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08" w:rsidRPr="00E40C61" w:rsidRDefault="00670ED9" w:rsidP="00DD2B08">
      <w:pPr>
        <w:spacing w:after="200" w:line="276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Supplementary </w:t>
      </w:r>
      <w:r w:rsidR="00505779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1</w:t>
      </w:r>
      <w:r w:rsidR="00DD2B08" w:rsidRPr="00E40C6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DD2B08" w:rsidRPr="00E40C61">
        <w:rPr>
          <w:rFonts w:asciiTheme="majorBidi" w:eastAsia="Calibri" w:hAnsiTheme="majorBidi" w:cstheme="majorBidi"/>
          <w:sz w:val="24"/>
          <w:szCs w:val="24"/>
        </w:rPr>
        <w:t>Clinico</w:t>
      </w:r>
      <w:proofErr w:type="spellEnd"/>
      <w:r w:rsidR="00DD2B08" w:rsidRPr="00E40C61">
        <w:rPr>
          <w:rFonts w:asciiTheme="majorBidi" w:eastAsia="Calibri" w:hAnsiTheme="majorBidi" w:cstheme="majorBidi"/>
          <w:sz w:val="24"/>
          <w:szCs w:val="24"/>
        </w:rPr>
        <w:t xml:space="preserve">-pathological associations of gender in </w:t>
      </w:r>
      <w:r w:rsidR="00DD2B08">
        <w:rPr>
          <w:rFonts w:asciiTheme="majorBidi" w:eastAsia="Calibri" w:hAnsiTheme="majorBidi" w:cstheme="majorBidi"/>
          <w:sz w:val="24"/>
          <w:szCs w:val="24"/>
        </w:rPr>
        <w:t xml:space="preserve">low-risk </w:t>
      </w:r>
      <w:r w:rsidR="00DD2B08" w:rsidRPr="00E40C61">
        <w:rPr>
          <w:rFonts w:asciiTheme="majorBidi" w:eastAsia="Calibri" w:hAnsiTheme="majorBidi" w:cstheme="majorBidi"/>
          <w:sz w:val="24"/>
          <w:szCs w:val="24"/>
        </w:rPr>
        <w:t xml:space="preserve">papillary thyroid carcinoma </w:t>
      </w:r>
    </w:p>
    <w:tbl>
      <w:tblPr>
        <w:tblStyle w:val="TableGrid1"/>
        <w:tblpPr w:leftFromText="180" w:rightFromText="180" w:vertAnchor="text" w:tblpXSpec="center" w:tblpY="1"/>
        <w:tblOverlap w:val="never"/>
        <w:tblW w:w="75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801"/>
        <w:gridCol w:w="880"/>
        <w:gridCol w:w="934"/>
        <w:gridCol w:w="880"/>
        <w:gridCol w:w="1303"/>
      </w:tblGrid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 value</w:t>
            </w: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16.7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195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83.3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Age at surgery (years)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&lt; 55</w:t>
            </w:r>
          </w:p>
        </w:tc>
        <w:tc>
          <w:tcPr>
            <w:tcW w:w="801" w:type="dxa"/>
            <w:tcBorders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880" w:type="dxa"/>
            <w:tcBorders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74.4</w:t>
            </w:r>
          </w:p>
        </w:tc>
        <w:tc>
          <w:tcPr>
            <w:tcW w:w="934" w:type="dxa"/>
            <w:tcBorders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173</w:t>
            </w:r>
          </w:p>
        </w:tc>
        <w:tc>
          <w:tcPr>
            <w:tcW w:w="880" w:type="dxa"/>
            <w:tcBorders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88.7</w:t>
            </w:r>
          </w:p>
        </w:tc>
        <w:tc>
          <w:tcPr>
            <w:tcW w:w="1303" w:type="dxa"/>
            <w:tcBorders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0.0266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≥ 55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25.6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11.3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Tumor laterality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Unilateral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74.4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76.9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0.7324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Bilateral</w:t>
            </w:r>
          </w:p>
        </w:tc>
        <w:tc>
          <w:tcPr>
            <w:tcW w:w="801" w:type="dxa"/>
            <w:tcBorders>
              <w:top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25.6</w:t>
            </w:r>
          </w:p>
        </w:tc>
        <w:tc>
          <w:tcPr>
            <w:tcW w:w="934" w:type="dxa"/>
            <w:tcBorders>
              <w:top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880" w:type="dxa"/>
            <w:tcBorders>
              <w:top w:val="nil"/>
            </w:tcBorders>
          </w:tcPr>
          <w:p w:rsidR="00DD2B08" w:rsidRPr="00E40C61" w:rsidRDefault="00D5139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23.1</w:t>
            </w:r>
          </w:p>
        </w:tc>
        <w:tc>
          <w:tcPr>
            <w:tcW w:w="1303" w:type="dxa"/>
            <w:tcBorders>
              <w:top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Multifocality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801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41.0</w:t>
            </w:r>
          </w:p>
        </w:tc>
        <w:tc>
          <w:tcPr>
            <w:tcW w:w="934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880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43.6</w:t>
            </w:r>
          </w:p>
        </w:tc>
        <w:tc>
          <w:tcPr>
            <w:tcW w:w="1303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0.7675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59.0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110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56.4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T1</w:t>
            </w:r>
          </w:p>
        </w:tc>
        <w:tc>
          <w:tcPr>
            <w:tcW w:w="801" w:type="dxa"/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880" w:type="dxa"/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89.7</w:t>
            </w:r>
          </w:p>
        </w:tc>
        <w:tc>
          <w:tcPr>
            <w:tcW w:w="934" w:type="dxa"/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180</w:t>
            </w:r>
          </w:p>
        </w:tc>
        <w:tc>
          <w:tcPr>
            <w:tcW w:w="880" w:type="dxa"/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92.3</w:t>
            </w:r>
          </w:p>
        </w:tc>
        <w:tc>
          <w:tcPr>
            <w:tcW w:w="1303" w:type="dxa"/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0.2863</w:t>
            </w:r>
          </w:p>
        </w:tc>
      </w:tr>
      <w:tr w:rsidR="00DD2B08" w:rsidRPr="00E40C61" w:rsidTr="00F44554">
        <w:tc>
          <w:tcPr>
            <w:tcW w:w="2749" w:type="dxa"/>
            <w:tcBorders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T2</w:t>
            </w:r>
          </w:p>
        </w:tc>
        <w:tc>
          <w:tcPr>
            <w:tcW w:w="801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5.1</w:t>
            </w:r>
          </w:p>
        </w:tc>
        <w:tc>
          <w:tcPr>
            <w:tcW w:w="934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6.7</w:t>
            </w:r>
          </w:p>
        </w:tc>
        <w:tc>
          <w:tcPr>
            <w:tcW w:w="1303" w:type="dxa"/>
            <w:tcBorders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T3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5.1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1.0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82.9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151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80.3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0.7268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N1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17.1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19.7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TNM Stage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 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82.1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80.4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0.8130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II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17.9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19.6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RAI refractory status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Refractory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6.9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0.2446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Non-refractory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93.1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128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97.7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BRAF</w:t>
            </w: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mutation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50.0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41.6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0.3403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50.0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111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58.4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TERT</w:t>
            </w: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mutation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6.4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0.4154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97.0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161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93.6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Recurrence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10.3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4.1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0.1467</w:t>
            </w:r>
          </w:p>
        </w:tc>
      </w:tr>
      <w:tr w:rsidR="00DD2B08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89.7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187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D2B08" w:rsidRPr="00E40C61" w:rsidRDefault="00795442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95.9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DD2B08" w:rsidRPr="00E40C61" w:rsidRDefault="00DD2B08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F50034" w:rsidRDefault="00F50034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/>
    <w:p w:rsidR="0045634B" w:rsidRDefault="0045634B">
      <w:bookmarkStart w:id="0" w:name="_GoBack"/>
      <w:bookmarkEnd w:id="0"/>
    </w:p>
    <w:p w:rsidR="0045634B" w:rsidRPr="00E40C61" w:rsidRDefault="00670ED9" w:rsidP="0045634B">
      <w:pPr>
        <w:spacing w:after="200" w:line="276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lastRenderedPageBreak/>
        <w:t xml:space="preserve">Supplementary </w:t>
      </w:r>
      <w:r w:rsidR="0045634B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2</w:t>
      </w:r>
      <w:r w:rsidR="0045634B" w:rsidRPr="00E40C6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45634B" w:rsidRPr="00E40C61">
        <w:rPr>
          <w:rFonts w:asciiTheme="majorBidi" w:eastAsia="Calibri" w:hAnsiTheme="majorBidi" w:cstheme="majorBidi"/>
          <w:sz w:val="24"/>
          <w:szCs w:val="24"/>
        </w:rPr>
        <w:t>Clinico</w:t>
      </w:r>
      <w:proofErr w:type="spellEnd"/>
      <w:r w:rsidR="0045634B" w:rsidRPr="00E40C61">
        <w:rPr>
          <w:rFonts w:asciiTheme="majorBidi" w:eastAsia="Calibri" w:hAnsiTheme="majorBidi" w:cstheme="majorBidi"/>
          <w:sz w:val="24"/>
          <w:szCs w:val="24"/>
        </w:rPr>
        <w:t xml:space="preserve">-pathological associations of gender in </w:t>
      </w:r>
      <w:r w:rsidR="0045634B">
        <w:rPr>
          <w:rFonts w:asciiTheme="majorBidi" w:eastAsia="Calibri" w:hAnsiTheme="majorBidi" w:cstheme="majorBidi"/>
          <w:sz w:val="24"/>
          <w:szCs w:val="24"/>
        </w:rPr>
        <w:t xml:space="preserve">intermediate-risk </w:t>
      </w:r>
      <w:r w:rsidR="0045634B" w:rsidRPr="00E40C61">
        <w:rPr>
          <w:rFonts w:asciiTheme="majorBidi" w:eastAsia="Calibri" w:hAnsiTheme="majorBidi" w:cstheme="majorBidi"/>
          <w:sz w:val="24"/>
          <w:szCs w:val="24"/>
        </w:rPr>
        <w:t xml:space="preserve">papillary thyroid carcinoma </w:t>
      </w:r>
    </w:p>
    <w:tbl>
      <w:tblPr>
        <w:tblStyle w:val="TableGrid1"/>
        <w:tblpPr w:leftFromText="180" w:rightFromText="180" w:vertAnchor="text" w:tblpXSpec="center" w:tblpY="1"/>
        <w:tblOverlap w:val="never"/>
        <w:tblW w:w="75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801"/>
        <w:gridCol w:w="880"/>
        <w:gridCol w:w="934"/>
        <w:gridCol w:w="880"/>
        <w:gridCol w:w="1303"/>
      </w:tblGrid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 value</w:t>
            </w: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45634B" w:rsidRPr="00E40C61" w:rsidRDefault="0076311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5634B" w:rsidRPr="00E40C61" w:rsidRDefault="0076311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21.2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5634B" w:rsidRPr="00E40C61" w:rsidRDefault="0076311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394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5634B" w:rsidRPr="00E40C61" w:rsidRDefault="0076311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78.8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Age at surgery (years)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&lt; 55</w:t>
            </w:r>
          </w:p>
        </w:tc>
        <w:tc>
          <w:tcPr>
            <w:tcW w:w="801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880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84.0</w:t>
            </w:r>
          </w:p>
        </w:tc>
        <w:tc>
          <w:tcPr>
            <w:tcW w:w="934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350</w:t>
            </w:r>
          </w:p>
        </w:tc>
        <w:tc>
          <w:tcPr>
            <w:tcW w:w="880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88.8</w:t>
            </w:r>
          </w:p>
        </w:tc>
        <w:tc>
          <w:tcPr>
            <w:tcW w:w="1303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0.1864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≥ 55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11.2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Histologic subtype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Aggressive variants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13.2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16.5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0.4015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Non-aggressive variants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86.8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329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83.5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Tumor laterality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Unilateral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69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65.1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297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75.4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0.0374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Bilateral</w:t>
            </w:r>
          </w:p>
        </w:tc>
        <w:tc>
          <w:tcPr>
            <w:tcW w:w="801" w:type="dxa"/>
            <w:tcBorders>
              <w:top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880" w:type="dxa"/>
            <w:tcBorders>
              <w:top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34.9</w:t>
            </w:r>
          </w:p>
        </w:tc>
        <w:tc>
          <w:tcPr>
            <w:tcW w:w="934" w:type="dxa"/>
            <w:tcBorders>
              <w:top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97</w:t>
            </w:r>
          </w:p>
        </w:tc>
        <w:tc>
          <w:tcPr>
            <w:tcW w:w="880" w:type="dxa"/>
            <w:tcBorders>
              <w:top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24.6</w:t>
            </w:r>
          </w:p>
        </w:tc>
        <w:tc>
          <w:tcPr>
            <w:tcW w:w="1303" w:type="dxa"/>
            <w:tcBorders>
              <w:top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Extrathyroidal</w:t>
            </w:r>
            <w:proofErr w:type="spellEnd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extension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23.6</w:t>
            </w:r>
          </w:p>
        </w:tc>
        <w:tc>
          <w:tcPr>
            <w:tcW w:w="934" w:type="dxa"/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880" w:type="dxa"/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16.5</w:t>
            </w:r>
          </w:p>
        </w:tc>
        <w:tc>
          <w:tcPr>
            <w:tcW w:w="1303" w:type="dxa"/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0.1003</w:t>
            </w:r>
          </w:p>
        </w:tc>
      </w:tr>
      <w:tr w:rsidR="0045634B" w:rsidRPr="00E40C61" w:rsidTr="00F44554">
        <w:tc>
          <w:tcPr>
            <w:tcW w:w="2749" w:type="dxa"/>
            <w:tcBorders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76.4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329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83.5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Multifocality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801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45.3</w:t>
            </w:r>
          </w:p>
        </w:tc>
        <w:tc>
          <w:tcPr>
            <w:tcW w:w="934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179</w:t>
            </w:r>
          </w:p>
        </w:tc>
        <w:tc>
          <w:tcPr>
            <w:tcW w:w="880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45.4</w:t>
            </w:r>
          </w:p>
        </w:tc>
        <w:tc>
          <w:tcPr>
            <w:tcW w:w="1303" w:type="dxa"/>
            <w:tcBorders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0.9783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54.7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215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54.6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Lymphovascular</w:t>
            </w:r>
            <w:proofErr w:type="spellEnd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invasion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25.5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22.3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0.4995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74.5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306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536A9C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77.7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T1</w:t>
            </w:r>
          </w:p>
        </w:tc>
        <w:tc>
          <w:tcPr>
            <w:tcW w:w="801" w:type="dxa"/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880" w:type="dxa"/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39.6</w:t>
            </w:r>
          </w:p>
        </w:tc>
        <w:tc>
          <w:tcPr>
            <w:tcW w:w="934" w:type="dxa"/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132</w:t>
            </w:r>
          </w:p>
        </w:tc>
        <w:tc>
          <w:tcPr>
            <w:tcW w:w="880" w:type="dxa"/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33.5</w:t>
            </w:r>
          </w:p>
        </w:tc>
        <w:tc>
          <w:tcPr>
            <w:tcW w:w="1303" w:type="dxa"/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0.0443</w:t>
            </w:r>
          </w:p>
        </w:tc>
      </w:tr>
      <w:tr w:rsidR="0045634B" w:rsidRPr="00E40C61" w:rsidTr="00526C37">
        <w:tc>
          <w:tcPr>
            <w:tcW w:w="2749" w:type="dxa"/>
            <w:tcBorders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T2</w:t>
            </w:r>
          </w:p>
        </w:tc>
        <w:tc>
          <w:tcPr>
            <w:tcW w:w="801" w:type="dxa"/>
            <w:tcBorders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50.9</w:t>
            </w:r>
          </w:p>
        </w:tc>
        <w:tc>
          <w:tcPr>
            <w:tcW w:w="934" w:type="dxa"/>
            <w:tcBorders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245</w:t>
            </w:r>
          </w:p>
        </w:tc>
        <w:tc>
          <w:tcPr>
            <w:tcW w:w="880" w:type="dxa"/>
            <w:tcBorders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62.2</w:t>
            </w:r>
          </w:p>
        </w:tc>
        <w:tc>
          <w:tcPr>
            <w:tcW w:w="1303" w:type="dxa"/>
            <w:tcBorders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526C37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T3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9.4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4.3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526C37">
        <w:tc>
          <w:tcPr>
            <w:tcW w:w="27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40.0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42.4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0.6812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N1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60.0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57.6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TNM Stage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 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89.5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93.3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0.2158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II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10.5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6.2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III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IV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0.5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RAI refractory status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Refractory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14.5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0.7210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Non-refractory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84.0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278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85.5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BRAF</w:t>
            </w: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mutation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54.3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199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51.4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0.6021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45.7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188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48.6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TERT</w:t>
            </w: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mutation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5.1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0.0215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Absent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88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88.0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94.9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Recurrence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13.2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8.4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0.1450</w:t>
            </w:r>
          </w:p>
        </w:tc>
      </w:tr>
      <w:tr w:rsidR="0045634B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86.8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361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45634B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91.6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45634B" w:rsidRPr="00E40C61" w:rsidRDefault="0045634B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45634B" w:rsidRDefault="0045634B" w:rsidP="0045634B"/>
    <w:p w:rsidR="0045634B" w:rsidRDefault="0045634B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Default="00A031BA"/>
    <w:p w:rsidR="00A031BA" w:rsidRPr="00E40C61" w:rsidRDefault="00670ED9" w:rsidP="00A031BA">
      <w:pPr>
        <w:spacing w:after="200" w:line="276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lastRenderedPageBreak/>
        <w:t xml:space="preserve">Supplementary </w:t>
      </w:r>
      <w:r w:rsidR="00A031BA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Table </w:t>
      </w:r>
      <w:r>
        <w:rPr>
          <w:rFonts w:asciiTheme="majorBidi" w:eastAsia="Calibri" w:hAnsiTheme="majorBidi" w:cstheme="majorBidi"/>
          <w:b/>
          <w:bCs/>
          <w:sz w:val="24"/>
          <w:szCs w:val="24"/>
        </w:rPr>
        <w:t>3</w:t>
      </w:r>
      <w:r w:rsidR="00A031BA" w:rsidRPr="00E40C61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A031BA" w:rsidRPr="00E40C61">
        <w:rPr>
          <w:rFonts w:asciiTheme="majorBidi" w:eastAsia="Calibri" w:hAnsiTheme="majorBidi" w:cstheme="majorBidi"/>
          <w:sz w:val="24"/>
          <w:szCs w:val="24"/>
        </w:rPr>
        <w:t>Clinico</w:t>
      </w:r>
      <w:proofErr w:type="spellEnd"/>
      <w:r w:rsidR="00A031BA" w:rsidRPr="00E40C61">
        <w:rPr>
          <w:rFonts w:asciiTheme="majorBidi" w:eastAsia="Calibri" w:hAnsiTheme="majorBidi" w:cstheme="majorBidi"/>
          <w:sz w:val="24"/>
          <w:szCs w:val="24"/>
        </w:rPr>
        <w:t xml:space="preserve">-pathological associations of gender in </w:t>
      </w:r>
      <w:r w:rsidR="00A031BA">
        <w:rPr>
          <w:rFonts w:asciiTheme="majorBidi" w:eastAsia="Calibri" w:hAnsiTheme="majorBidi" w:cstheme="majorBidi"/>
          <w:sz w:val="24"/>
          <w:szCs w:val="24"/>
        </w:rPr>
        <w:t xml:space="preserve">high-risk </w:t>
      </w:r>
      <w:r w:rsidR="00A031BA" w:rsidRPr="00E40C61">
        <w:rPr>
          <w:rFonts w:asciiTheme="majorBidi" w:eastAsia="Calibri" w:hAnsiTheme="majorBidi" w:cstheme="majorBidi"/>
          <w:sz w:val="24"/>
          <w:szCs w:val="24"/>
        </w:rPr>
        <w:t xml:space="preserve">papillary thyroid carcinoma </w:t>
      </w:r>
    </w:p>
    <w:tbl>
      <w:tblPr>
        <w:tblStyle w:val="TableGrid1"/>
        <w:tblpPr w:leftFromText="180" w:rightFromText="180" w:vertAnchor="text" w:tblpXSpec="center" w:tblpY="1"/>
        <w:tblOverlap w:val="never"/>
        <w:tblW w:w="754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801"/>
        <w:gridCol w:w="880"/>
        <w:gridCol w:w="934"/>
        <w:gridCol w:w="880"/>
        <w:gridCol w:w="1303"/>
      </w:tblGrid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 value</w:t>
            </w: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Total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28.7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496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71.3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Age at surgery (years)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&lt; 55</w:t>
            </w:r>
          </w:p>
        </w:tc>
        <w:tc>
          <w:tcPr>
            <w:tcW w:w="801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134</w:t>
            </w:r>
          </w:p>
        </w:tc>
        <w:tc>
          <w:tcPr>
            <w:tcW w:w="880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67.0</w:t>
            </w:r>
          </w:p>
        </w:tc>
        <w:tc>
          <w:tcPr>
            <w:tcW w:w="934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369</w:t>
            </w:r>
          </w:p>
        </w:tc>
        <w:tc>
          <w:tcPr>
            <w:tcW w:w="880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74.4</w:t>
            </w:r>
          </w:p>
        </w:tc>
        <w:tc>
          <w:tcPr>
            <w:tcW w:w="1303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0.0509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≥ 55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33.0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127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25.6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Histologic subtype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Aggressive variants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18.0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22.6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0.1814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Non-aggressive variants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164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82.0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F44554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384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77.4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Tumor laterality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Unilateral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62.5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314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63.3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0.8420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Bilateral</w:t>
            </w:r>
          </w:p>
        </w:tc>
        <w:tc>
          <w:tcPr>
            <w:tcW w:w="801" w:type="dxa"/>
            <w:tcBorders>
              <w:top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880" w:type="dxa"/>
            <w:tcBorders>
              <w:top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37.5</w:t>
            </w:r>
          </w:p>
        </w:tc>
        <w:tc>
          <w:tcPr>
            <w:tcW w:w="934" w:type="dxa"/>
            <w:tcBorders>
              <w:top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182</w:t>
            </w:r>
          </w:p>
        </w:tc>
        <w:tc>
          <w:tcPr>
            <w:tcW w:w="880" w:type="dxa"/>
            <w:tcBorders>
              <w:top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36.7</w:t>
            </w:r>
          </w:p>
        </w:tc>
        <w:tc>
          <w:tcPr>
            <w:tcW w:w="1303" w:type="dxa"/>
            <w:tcBorders>
              <w:top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Extrathyroidal</w:t>
            </w:r>
            <w:proofErr w:type="spellEnd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extension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142</w:t>
            </w:r>
          </w:p>
        </w:tc>
        <w:tc>
          <w:tcPr>
            <w:tcW w:w="880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71.0</w:t>
            </w:r>
          </w:p>
        </w:tc>
        <w:tc>
          <w:tcPr>
            <w:tcW w:w="934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365</w:t>
            </w:r>
          </w:p>
        </w:tc>
        <w:tc>
          <w:tcPr>
            <w:tcW w:w="880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73.6</w:t>
            </w:r>
          </w:p>
        </w:tc>
        <w:tc>
          <w:tcPr>
            <w:tcW w:w="1303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0.4889</w:t>
            </w:r>
          </w:p>
        </w:tc>
      </w:tr>
      <w:tr w:rsidR="00A031BA" w:rsidRPr="00E40C61" w:rsidTr="00F44554">
        <w:tc>
          <w:tcPr>
            <w:tcW w:w="2749" w:type="dxa"/>
            <w:tcBorders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29.0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131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26.4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Multifocality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801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880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49.0</w:t>
            </w:r>
          </w:p>
        </w:tc>
        <w:tc>
          <w:tcPr>
            <w:tcW w:w="934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271</w:t>
            </w:r>
          </w:p>
        </w:tc>
        <w:tc>
          <w:tcPr>
            <w:tcW w:w="880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54.6</w:t>
            </w:r>
          </w:p>
        </w:tc>
        <w:tc>
          <w:tcPr>
            <w:tcW w:w="1303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0.1778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51.0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225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45.4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Lymphovascular</w:t>
            </w:r>
            <w:proofErr w:type="spellEnd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invasion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30.0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109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22.0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0.0275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140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70.0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387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78.0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pT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T1</w:t>
            </w:r>
          </w:p>
        </w:tc>
        <w:tc>
          <w:tcPr>
            <w:tcW w:w="801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880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934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137</w:t>
            </w:r>
          </w:p>
        </w:tc>
        <w:tc>
          <w:tcPr>
            <w:tcW w:w="880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27.6</w:t>
            </w:r>
          </w:p>
        </w:tc>
        <w:tc>
          <w:tcPr>
            <w:tcW w:w="1303" w:type="dxa"/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0.8520</w:t>
            </w:r>
          </w:p>
        </w:tc>
      </w:tr>
      <w:tr w:rsidR="00A031BA" w:rsidRPr="00E40C61" w:rsidTr="00F44554">
        <w:tc>
          <w:tcPr>
            <w:tcW w:w="2749" w:type="dxa"/>
            <w:tcBorders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T2</w:t>
            </w:r>
          </w:p>
        </w:tc>
        <w:tc>
          <w:tcPr>
            <w:tcW w:w="801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880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21.5</w:t>
            </w:r>
          </w:p>
        </w:tc>
        <w:tc>
          <w:tcPr>
            <w:tcW w:w="934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106</w:t>
            </w:r>
          </w:p>
        </w:tc>
        <w:tc>
          <w:tcPr>
            <w:tcW w:w="880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21.4</w:t>
            </w:r>
          </w:p>
        </w:tc>
        <w:tc>
          <w:tcPr>
            <w:tcW w:w="1303" w:type="dxa"/>
            <w:tcBorders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T3</w:t>
            </w:r>
          </w:p>
        </w:tc>
        <w:tc>
          <w:tcPr>
            <w:tcW w:w="801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75</w:t>
            </w:r>
          </w:p>
        </w:tc>
        <w:tc>
          <w:tcPr>
            <w:tcW w:w="880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37.5</w:t>
            </w:r>
          </w:p>
        </w:tc>
        <w:tc>
          <w:tcPr>
            <w:tcW w:w="934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174</w:t>
            </w:r>
          </w:p>
        </w:tc>
        <w:tc>
          <w:tcPr>
            <w:tcW w:w="880" w:type="dxa"/>
            <w:tcBorders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35.1</w:t>
            </w:r>
          </w:p>
        </w:tc>
        <w:tc>
          <w:tcPr>
            <w:tcW w:w="1303" w:type="dxa"/>
            <w:tcBorders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T4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16.5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15.9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  <w:shd w:val="clear" w:color="auto" w:fill="auto"/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pN</w:t>
            </w:r>
            <w:proofErr w:type="spellEnd"/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33.7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175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36.1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0.5602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N1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66.3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310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63.9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pM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M0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174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87.0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453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91.3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0.0836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M1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5A0BCE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8.7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TNM Stage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 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66.0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72.5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0.0681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II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19.4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91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18.7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III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3.1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3.3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IV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11.5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5.5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RAI refractory status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Refractory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35.3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107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24.5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0.0085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Non-refractory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64.7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329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75.5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BRAF</w:t>
            </w: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mutation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Present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132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66.7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314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65.0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0.6792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33.3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169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35.0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  <w:t>TERT</w:t>
            </w: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mutation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Present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29.6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98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21.7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0.0341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Absent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133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70.4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354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78.3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Recurrence</w:t>
            </w:r>
          </w:p>
        </w:tc>
        <w:tc>
          <w:tcPr>
            <w:tcW w:w="801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nil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nil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801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37.0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127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25.6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0.0031</w:t>
            </w:r>
          </w:p>
        </w:tc>
      </w:tr>
      <w:tr w:rsidR="00A031BA" w:rsidRPr="00E40C61" w:rsidTr="00F44554">
        <w:tc>
          <w:tcPr>
            <w:tcW w:w="2749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0C61">
              <w:rPr>
                <w:rFonts w:asciiTheme="majorBidi" w:eastAsia="Calibr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801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126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63.0</w:t>
            </w:r>
          </w:p>
        </w:tc>
        <w:tc>
          <w:tcPr>
            <w:tcW w:w="934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369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A031BA" w:rsidRPr="00E40C61" w:rsidRDefault="003C35D5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74.4</w:t>
            </w: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A031BA" w:rsidRPr="00E40C61" w:rsidRDefault="00A031BA" w:rsidP="00F44554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A031BA" w:rsidRDefault="00A031BA" w:rsidP="00A031BA"/>
    <w:p w:rsidR="00A031BA" w:rsidRDefault="00A031BA"/>
    <w:sectPr w:rsidR="00A0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FB"/>
    <w:rsid w:val="000032FB"/>
    <w:rsid w:val="0021320D"/>
    <w:rsid w:val="003C35D5"/>
    <w:rsid w:val="0045634B"/>
    <w:rsid w:val="00505779"/>
    <w:rsid w:val="00526C37"/>
    <w:rsid w:val="00536A9C"/>
    <w:rsid w:val="005A0BCE"/>
    <w:rsid w:val="00670ED9"/>
    <w:rsid w:val="00763114"/>
    <w:rsid w:val="00795442"/>
    <w:rsid w:val="00A031BA"/>
    <w:rsid w:val="00CE138E"/>
    <w:rsid w:val="00D51392"/>
    <w:rsid w:val="00DD2B08"/>
    <w:rsid w:val="00F44554"/>
    <w:rsid w:val="00F5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4C57"/>
  <w15:chartTrackingRefBased/>
  <w15:docId w15:val="{3C5E922B-880C-434B-8D9A-B56BFE50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D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PARVATHA REDDY, SANDEEP KUMAR</dc:creator>
  <cp:keywords/>
  <dc:description/>
  <cp:lastModifiedBy>PARVATHA REDDY, SANDEEP KUMAR</cp:lastModifiedBy>
  <cp:revision>14</cp:revision>
  <dcterms:created xsi:type="dcterms:W3CDTF">2022-01-09T10:08:00Z</dcterms:created>
  <dcterms:modified xsi:type="dcterms:W3CDTF">2022-01-13T10:08:00Z</dcterms:modified>
</cp:coreProperties>
</file>