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913B" w14:textId="77777777" w:rsidR="00530340" w:rsidRDefault="00530340" w:rsidP="00530340">
      <w:pPr>
        <w:pStyle w:val="Nessunaspaziatura"/>
        <w:jc w:val="center"/>
        <w:rPr>
          <w:rFonts w:ascii="Times New Roman" w:hAnsi="Times New Roman" w:cs="Times New Roman"/>
          <w:b/>
          <w:iCs/>
          <w:sz w:val="28"/>
          <w:lang w:val="en-GB"/>
        </w:rPr>
      </w:pPr>
      <w:r w:rsidRPr="00530340">
        <w:rPr>
          <w:rFonts w:ascii="Times New Roman" w:hAnsi="Times New Roman" w:cs="Times New Roman"/>
          <w:b/>
          <w:iCs/>
          <w:sz w:val="28"/>
          <w:lang w:val="en-GB"/>
        </w:rPr>
        <w:t>Supplementary material</w:t>
      </w:r>
      <w:r w:rsidR="00FE5585">
        <w:rPr>
          <w:rFonts w:ascii="Times New Roman" w:hAnsi="Times New Roman" w:cs="Times New Roman"/>
          <w:b/>
          <w:iCs/>
          <w:sz w:val="28"/>
          <w:lang w:val="en-GB"/>
        </w:rPr>
        <w:t>s</w:t>
      </w:r>
    </w:p>
    <w:p w14:paraId="337C343D" w14:textId="77777777" w:rsidR="00530340" w:rsidRPr="00530340" w:rsidRDefault="00530340" w:rsidP="00530340">
      <w:pPr>
        <w:pStyle w:val="Nessunaspaziatura"/>
        <w:jc w:val="center"/>
        <w:rPr>
          <w:rFonts w:ascii="Times New Roman" w:hAnsi="Times New Roman" w:cs="Times New Roman"/>
          <w:b/>
          <w:iCs/>
          <w:sz w:val="28"/>
          <w:lang w:val="en-GB"/>
        </w:rPr>
      </w:pPr>
    </w:p>
    <w:p w14:paraId="3EECDDA7" w14:textId="19805DC9" w:rsidR="00530340" w:rsidRDefault="00530340" w:rsidP="00530340">
      <w:pPr>
        <w:pStyle w:val="Nessunaspaziatura"/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4B1385">
        <w:rPr>
          <w:rFonts w:ascii="Times New Roman" w:hAnsi="Times New Roman" w:cs="Times New Roman"/>
          <w:b/>
          <w:sz w:val="28"/>
          <w:lang w:val="en-GB"/>
        </w:rPr>
        <w:t xml:space="preserve">Intracellular Water Lifetime as a Tumour Biomarker to monitor Doxorubicin treatment </w:t>
      </w:r>
      <w:r w:rsidR="00197851" w:rsidRPr="004B1385">
        <w:rPr>
          <w:rFonts w:ascii="Times New Roman" w:hAnsi="Times New Roman" w:cs="Times New Roman"/>
          <w:b/>
          <w:i/>
          <w:iCs/>
          <w:sz w:val="28"/>
          <w:lang w:val="en-GB"/>
        </w:rPr>
        <w:t>via</w:t>
      </w:r>
      <w:r w:rsidRPr="004B1385">
        <w:rPr>
          <w:rFonts w:ascii="Times New Roman" w:hAnsi="Times New Roman" w:cs="Times New Roman"/>
          <w:b/>
          <w:sz w:val="28"/>
          <w:lang w:val="en-GB"/>
        </w:rPr>
        <w:t xml:space="preserve"> FFC-Relaxometry in </w:t>
      </w:r>
      <w:r w:rsidR="0063797D">
        <w:rPr>
          <w:rFonts w:ascii="Times New Roman" w:hAnsi="Times New Roman" w:cs="Times New Roman"/>
          <w:b/>
          <w:sz w:val="28"/>
          <w:lang w:val="en-GB"/>
        </w:rPr>
        <w:t>a B</w:t>
      </w:r>
      <w:r w:rsidRPr="004B1385">
        <w:rPr>
          <w:rFonts w:ascii="Times New Roman" w:hAnsi="Times New Roman" w:cs="Times New Roman"/>
          <w:b/>
          <w:sz w:val="28"/>
          <w:lang w:val="en-GB"/>
        </w:rPr>
        <w:t xml:space="preserve">reast </w:t>
      </w:r>
      <w:r w:rsidR="0063797D">
        <w:rPr>
          <w:rFonts w:ascii="Times New Roman" w:hAnsi="Times New Roman" w:cs="Times New Roman"/>
          <w:b/>
          <w:sz w:val="28"/>
          <w:lang w:val="en-GB"/>
        </w:rPr>
        <w:t>C</w:t>
      </w:r>
      <w:r w:rsidRPr="004B1385">
        <w:rPr>
          <w:rFonts w:ascii="Times New Roman" w:hAnsi="Times New Roman" w:cs="Times New Roman"/>
          <w:b/>
          <w:sz w:val="28"/>
          <w:lang w:val="en-GB"/>
        </w:rPr>
        <w:t xml:space="preserve">ancer </w:t>
      </w:r>
      <w:r w:rsidR="0063797D">
        <w:rPr>
          <w:rFonts w:ascii="Times New Roman" w:hAnsi="Times New Roman" w:cs="Times New Roman"/>
          <w:b/>
          <w:sz w:val="28"/>
          <w:lang w:val="en-GB"/>
        </w:rPr>
        <w:t>M</w:t>
      </w:r>
      <w:r w:rsidRPr="004B1385">
        <w:rPr>
          <w:rFonts w:ascii="Times New Roman" w:hAnsi="Times New Roman" w:cs="Times New Roman"/>
          <w:b/>
          <w:sz w:val="28"/>
          <w:lang w:val="en-GB"/>
        </w:rPr>
        <w:t>odel</w:t>
      </w:r>
    </w:p>
    <w:p w14:paraId="26728B3C" w14:textId="77777777" w:rsidR="000A4A68" w:rsidRDefault="000A4A68" w:rsidP="00530340">
      <w:pPr>
        <w:pStyle w:val="Nessunaspaziatura"/>
        <w:jc w:val="center"/>
        <w:rPr>
          <w:rFonts w:ascii="Times New Roman" w:hAnsi="Times New Roman" w:cs="Times New Roman"/>
          <w:b/>
          <w:sz w:val="28"/>
          <w:lang w:val="en-GB"/>
        </w:rPr>
      </w:pPr>
    </w:p>
    <w:p w14:paraId="35F9A4E1" w14:textId="46B176E3" w:rsidR="00535B72" w:rsidRPr="00B921E3" w:rsidRDefault="00535B72" w:rsidP="00535B72">
      <w:pPr>
        <w:pStyle w:val="AuthorList"/>
        <w:jc w:val="both"/>
        <w:rPr>
          <w:lang w:val="it-IT"/>
        </w:rPr>
      </w:pPr>
      <w:r w:rsidRPr="00B921E3">
        <w:rPr>
          <w:lang w:val="it-IT"/>
        </w:rPr>
        <w:t>Maria Rosaria Ruggiero</w:t>
      </w:r>
      <w:r w:rsidRPr="00B921E3">
        <w:rPr>
          <w:vertAlign w:val="superscript"/>
          <w:lang w:val="it-IT"/>
        </w:rPr>
        <w:t>1</w:t>
      </w:r>
      <w:r w:rsidRPr="00B921E3">
        <w:rPr>
          <w:lang w:val="it-IT"/>
        </w:rPr>
        <w:t>, Simona Baroni</w:t>
      </w:r>
      <w:r w:rsidRPr="00B921E3">
        <w:rPr>
          <w:vertAlign w:val="superscript"/>
          <w:lang w:val="it-IT"/>
        </w:rPr>
        <w:t>1</w:t>
      </w:r>
      <w:r w:rsidRPr="00B921E3">
        <w:rPr>
          <w:lang w:val="it-IT"/>
        </w:rPr>
        <w:t>, Valeria Bitonto</w:t>
      </w:r>
      <w:r w:rsidRPr="00B921E3">
        <w:rPr>
          <w:vertAlign w:val="superscript"/>
          <w:lang w:val="it-IT"/>
        </w:rPr>
        <w:t>1</w:t>
      </w:r>
      <w:r w:rsidRPr="00B921E3">
        <w:rPr>
          <w:lang w:val="it-IT"/>
        </w:rPr>
        <w:t>, Roberto Ruiu</w:t>
      </w:r>
      <w:r w:rsidRPr="00B921E3">
        <w:rPr>
          <w:vertAlign w:val="superscript"/>
          <w:lang w:val="it-IT"/>
        </w:rPr>
        <w:t>1</w:t>
      </w:r>
      <w:r w:rsidRPr="00B921E3">
        <w:rPr>
          <w:lang w:val="it-IT"/>
        </w:rPr>
        <w:t>, Smeralda Rapisarda</w:t>
      </w:r>
      <w:r w:rsidRPr="00B921E3">
        <w:rPr>
          <w:vertAlign w:val="superscript"/>
          <w:lang w:val="it-IT"/>
        </w:rPr>
        <w:t>1</w:t>
      </w:r>
      <w:r w:rsidRPr="00B921E3">
        <w:rPr>
          <w:lang w:val="it-IT"/>
        </w:rPr>
        <w:t>, Silvio Aime</w:t>
      </w:r>
      <w:r w:rsidRPr="00B921E3">
        <w:rPr>
          <w:vertAlign w:val="superscript"/>
          <w:lang w:val="it-IT"/>
        </w:rPr>
        <w:t>2</w:t>
      </w:r>
      <w:r w:rsidRPr="00B921E3">
        <w:rPr>
          <w:lang w:val="it-IT"/>
        </w:rPr>
        <w:t xml:space="preserve">, Simonetta </w:t>
      </w:r>
      <w:proofErr w:type="spellStart"/>
      <w:r w:rsidRPr="00B921E3">
        <w:rPr>
          <w:lang w:val="it-IT"/>
        </w:rPr>
        <w:t>Geninatti</w:t>
      </w:r>
      <w:proofErr w:type="spellEnd"/>
      <w:r w:rsidRPr="00B921E3">
        <w:rPr>
          <w:lang w:val="it-IT"/>
        </w:rPr>
        <w:t xml:space="preserve"> Crich</w:t>
      </w:r>
      <w:r w:rsidRPr="00B921E3">
        <w:rPr>
          <w:vertAlign w:val="superscript"/>
          <w:lang w:val="it-IT"/>
        </w:rPr>
        <w:t>1</w:t>
      </w:r>
    </w:p>
    <w:p w14:paraId="45372A4D" w14:textId="77777777" w:rsidR="00535B72" w:rsidRPr="00535B72" w:rsidRDefault="00535B72" w:rsidP="00535B72">
      <w:pPr>
        <w:spacing w:before="240" w:after="0"/>
        <w:jc w:val="both"/>
        <w:rPr>
          <w:b/>
          <w:szCs w:val="24"/>
          <w:lang w:val="en-US"/>
        </w:rPr>
      </w:pPr>
      <w:r w:rsidRPr="00535B72">
        <w:rPr>
          <w:szCs w:val="24"/>
          <w:vertAlign w:val="superscript"/>
          <w:lang w:val="en-US"/>
        </w:rPr>
        <w:t>1</w:t>
      </w:r>
      <w:r w:rsidRPr="00535B72">
        <w:rPr>
          <w:szCs w:val="24"/>
          <w:lang w:val="en-US"/>
        </w:rPr>
        <w:t>Department of Molecular Biotechnology and Health Sciences, University of Turin, Turin, Italy</w:t>
      </w:r>
    </w:p>
    <w:p w14:paraId="705E9F4A" w14:textId="77777777" w:rsidR="00535B72" w:rsidRPr="00B921E3" w:rsidRDefault="00535B72" w:rsidP="00535B72">
      <w:pPr>
        <w:spacing w:after="0"/>
        <w:jc w:val="both"/>
        <w:rPr>
          <w:b/>
          <w:szCs w:val="24"/>
        </w:rPr>
      </w:pPr>
      <w:r w:rsidRPr="00B921E3">
        <w:rPr>
          <w:szCs w:val="24"/>
          <w:vertAlign w:val="superscript"/>
        </w:rPr>
        <w:t>2</w:t>
      </w:r>
      <w:r w:rsidRPr="00B921E3">
        <w:rPr>
          <w:szCs w:val="24"/>
        </w:rPr>
        <w:t xml:space="preserve">IRCCS SDN, </w:t>
      </w:r>
      <w:proofErr w:type="spellStart"/>
      <w:r w:rsidRPr="00B921E3">
        <w:rPr>
          <w:szCs w:val="24"/>
        </w:rPr>
        <w:t>Naples</w:t>
      </w:r>
      <w:proofErr w:type="spellEnd"/>
      <w:r w:rsidRPr="00B921E3">
        <w:rPr>
          <w:szCs w:val="24"/>
        </w:rPr>
        <w:t xml:space="preserve">, </w:t>
      </w:r>
      <w:proofErr w:type="spellStart"/>
      <w:r w:rsidRPr="00B921E3">
        <w:rPr>
          <w:szCs w:val="24"/>
        </w:rPr>
        <w:t>Italy</w:t>
      </w:r>
      <w:proofErr w:type="spellEnd"/>
    </w:p>
    <w:p w14:paraId="01DDD323" w14:textId="77777777" w:rsidR="00535B72" w:rsidRPr="004B1385" w:rsidRDefault="00535B72" w:rsidP="00530340">
      <w:pPr>
        <w:pStyle w:val="Nessunaspaziatura"/>
        <w:jc w:val="center"/>
        <w:rPr>
          <w:rFonts w:ascii="Times New Roman" w:hAnsi="Times New Roman" w:cs="Times New Roman"/>
          <w:b/>
          <w:sz w:val="28"/>
          <w:lang w:val="en-GB"/>
        </w:rPr>
      </w:pPr>
    </w:p>
    <w:p w14:paraId="2000332D" w14:textId="77777777" w:rsidR="00530340" w:rsidRDefault="00530340" w:rsidP="00530340">
      <w:pPr>
        <w:pStyle w:val="Nessunaspaziatura"/>
        <w:jc w:val="center"/>
        <w:rPr>
          <w:rFonts w:ascii="Times New Roman" w:hAnsi="Times New Roman" w:cs="Times New Roman"/>
          <w:b/>
          <w:i/>
          <w:iCs/>
          <w:sz w:val="28"/>
          <w:lang w:val="en-GB"/>
        </w:rPr>
      </w:pPr>
    </w:p>
    <w:p w14:paraId="42B80137" w14:textId="77777777" w:rsidR="00234F31" w:rsidRPr="00273863" w:rsidRDefault="00234F31" w:rsidP="00234F31">
      <w:pPr>
        <w:spacing w:after="0" w:line="360" w:lineRule="auto"/>
        <w:ind w:left="284" w:right="284"/>
        <w:mirrorIndents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3863">
        <w:rPr>
          <w:rFonts w:ascii="Times New Roman" w:hAnsi="Times New Roman" w:cs="Times New Roman"/>
          <w:b/>
          <w:sz w:val="24"/>
          <w:szCs w:val="24"/>
          <w:lang w:val="en-GB"/>
        </w:rPr>
        <w:t>Western Blot</w:t>
      </w:r>
    </w:p>
    <w:p w14:paraId="281379D7" w14:textId="77777777" w:rsidR="00234F31" w:rsidRPr="00273863" w:rsidRDefault="00234F31" w:rsidP="00234F31">
      <w:pPr>
        <w:spacing w:after="0" w:line="360" w:lineRule="auto"/>
        <w:ind w:left="284" w:right="284"/>
        <w:mirrorIndents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Frozen cells, not previously treated with trypsin for detachment, were incubated in RIPA lysis buffer (150 mM NaCl; 50 mM Tris-HCl, pH 8.0; Sodium dodecyl sulphate (SDS) 0,1%; Sodium deoxycholate 0,5%; </w:t>
      </w:r>
      <w:proofErr w:type="spellStart"/>
      <w:r w:rsidRPr="002E4925">
        <w:rPr>
          <w:rFonts w:ascii="Times New Roman" w:hAnsi="Times New Roman" w:cs="Times New Roman"/>
          <w:sz w:val="24"/>
          <w:szCs w:val="24"/>
          <w:lang w:val="en-GB"/>
        </w:rPr>
        <w:t>Nonidet</w:t>
      </w:r>
      <w:proofErr w:type="spellEnd"/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 P-40 1%) supplemented with 1 mM PMSF, 1 mM NaVO</w:t>
      </w:r>
      <w:r w:rsidRPr="002E492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, 1 mM </w:t>
      </w:r>
      <w:proofErr w:type="spellStart"/>
      <w:r w:rsidRPr="002E4925">
        <w:rPr>
          <w:rFonts w:ascii="Times New Roman" w:hAnsi="Times New Roman" w:cs="Times New Roman"/>
          <w:sz w:val="24"/>
          <w:szCs w:val="24"/>
          <w:lang w:val="en-GB"/>
        </w:rPr>
        <w:t>NaF</w:t>
      </w:r>
      <w:proofErr w:type="spellEnd"/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 and protease inhibitors cocktail (Sigma-Aldrich) for 40 min on ice. Cell lysates were centrifuged for 10 min at 14.000 </w:t>
      </w:r>
      <w:r w:rsidRPr="002E4925">
        <w:rPr>
          <w:rFonts w:ascii="Times New Roman" w:hAnsi="Times New Roman" w:cs="Times New Roman"/>
          <w:i/>
          <w:sz w:val="24"/>
          <w:szCs w:val="24"/>
          <w:lang w:val="en-GB"/>
        </w:rPr>
        <w:t xml:space="preserve">g </w:t>
      </w:r>
      <w:r w:rsidRPr="002E4925">
        <w:rPr>
          <w:rFonts w:ascii="Times New Roman" w:hAnsi="Times New Roman" w:cs="Times New Roman"/>
          <w:sz w:val="24"/>
          <w:szCs w:val="24"/>
          <w:lang w:val="en-GB"/>
        </w:rPr>
        <w:t>and supernatant harvested for quantification. Total protein concentration was quantified using the Pierce™ BCA Protein Assay Kit (Thermo-Fisher Scientific). Following 30 min incubation at room temperature (when not otherwise specified) in β-</w:t>
      </w:r>
      <w:proofErr w:type="spellStart"/>
      <w:r w:rsidRPr="002E4925">
        <w:rPr>
          <w:rFonts w:ascii="Times New Roman" w:hAnsi="Times New Roman" w:cs="Times New Roman"/>
          <w:sz w:val="24"/>
          <w:szCs w:val="24"/>
          <w:lang w:val="en-GB"/>
        </w:rPr>
        <w:t>mercaptoethanol</w:t>
      </w:r>
      <w:proofErr w:type="spellEnd"/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-containing </w:t>
      </w:r>
      <w:proofErr w:type="spellStart"/>
      <w:r w:rsidRPr="002E4925">
        <w:rPr>
          <w:rFonts w:ascii="Times New Roman" w:hAnsi="Times New Roman" w:cs="Times New Roman"/>
          <w:sz w:val="24"/>
          <w:szCs w:val="24"/>
          <w:lang w:val="en-GB"/>
        </w:rPr>
        <w:t>Laemmli</w:t>
      </w:r>
      <w:proofErr w:type="spellEnd"/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 Sample Buffer (Bio-Rad), equal amounts of protein lysates (ranging between 30 and 70 </w:t>
      </w:r>
      <w:proofErr w:type="spellStart"/>
      <w:r w:rsidRPr="002E4925">
        <w:rPr>
          <w:rFonts w:ascii="Times New Roman" w:hAnsi="Times New Roman" w:cs="Times New Roman"/>
          <w:sz w:val="24"/>
          <w:szCs w:val="24"/>
          <w:lang w:val="en-GB"/>
        </w:rPr>
        <w:t>μg</w:t>
      </w:r>
      <w:proofErr w:type="spellEnd"/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) were separated through electrophoresis in a 4-15% Mini-Protean TGX precast gel (Bio-Rad) and then transferred onto an </w:t>
      </w:r>
      <w:proofErr w:type="spellStart"/>
      <w:r w:rsidRPr="002E4925">
        <w:rPr>
          <w:rFonts w:ascii="Times New Roman" w:hAnsi="Times New Roman" w:cs="Times New Roman"/>
          <w:sz w:val="24"/>
          <w:szCs w:val="24"/>
          <w:lang w:val="en-GB"/>
        </w:rPr>
        <w:t>Immobilion</w:t>
      </w:r>
      <w:proofErr w:type="spellEnd"/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-P PVDF membrane (0.45 </w:t>
      </w:r>
      <w:proofErr w:type="spellStart"/>
      <w:r w:rsidRPr="002E4925">
        <w:rPr>
          <w:rFonts w:ascii="Times New Roman" w:hAnsi="Times New Roman" w:cs="Times New Roman"/>
          <w:sz w:val="24"/>
          <w:szCs w:val="24"/>
          <w:lang w:val="en-GB"/>
        </w:rPr>
        <w:t>μm</w:t>
      </w:r>
      <w:proofErr w:type="spellEnd"/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 pore size, Merck Millipore). Following blocking with 5% non-fat dry milk (Santa Cruz Biotechnology) or 5% BSA (Sigma-Aldrich) in wash buffer (Tris Buffered Saline supplemented with 0.1% Tween-20 - T-TBS - from Sigma-Aldrich), membranes were incubated overnight at 4°C with rabbit anti-MDR1 (Cat#sc-9313, clone H-241 Santa Cruz Biotechnology, 1:250 in PBS, 1% BSA) or mouse anti-β-actin (Cat#sc-69879, Clone AC-15, Santa Cruz Biotechnology, 1:200 in T-TBS, 5% Milk) antibodies in blocking buffer. Membranes were then rinsed 3 times in T-TBS and then incubated for 1 hour at room temperature with HRP-conjugated anti-rabbit (Cat#A0545, Sigma-Aldrich, 1:2000 in T-TBS, 5% Milk) or anti-mouse (Cat#A4416, Sigma-Aldrich, 1:2000 in T-TBS, 5% Milk). β-actin was used as loading control. Membranes were incubated with Pierce® ECL Western Blotting Substrate (Thermo-Fisher Scientific) and images were acquired using a </w:t>
      </w:r>
      <w:proofErr w:type="spellStart"/>
      <w:r w:rsidRPr="002E4925">
        <w:rPr>
          <w:rFonts w:ascii="Times New Roman" w:hAnsi="Times New Roman" w:cs="Times New Roman"/>
          <w:sz w:val="24"/>
          <w:szCs w:val="24"/>
          <w:lang w:val="en-GB"/>
        </w:rPr>
        <w:t>ChemiDoc</w:t>
      </w:r>
      <w:r w:rsidRPr="002E492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TM</w:t>
      </w:r>
      <w:proofErr w:type="spellEnd"/>
      <w:r w:rsidRPr="002E4925">
        <w:rPr>
          <w:rFonts w:ascii="Times New Roman" w:hAnsi="Times New Roman" w:cs="Times New Roman"/>
          <w:sz w:val="24"/>
          <w:szCs w:val="24"/>
          <w:lang w:val="en-GB"/>
        </w:rPr>
        <w:t xml:space="preserve"> Touch Imaging System (Bio-Rad).</w:t>
      </w:r>
    </w:p>
    <w:p w14:paraId="0E36054D" w14:textId="77777777" w:rsidR="00234F31" w:rsidRDefault="00234F31" w:rsidP="00234F31">
      <w:pPr>
        <w:pStyle w:val="Nessunaspaziatura"/>
        <w:rPr>
          <w:rFonts w:ascii="Times New Roman" w:hAnsi="Times New Roman" w:cs="Times New Roman"/>
          <w:b/>
          <w:i/>
          <w:iCs/>
          <w:sz w:val="28"/>
          <w:lang w:val="en-GB"/>
        </w:rPr>
      </w:pPr>
    </w:p>
    <w:p w14:paraId="4976066E" w14:textId="77777777" w:rsidR="00F82778" w:rsidRPr="00545575" w:rsidRDefault="00F82778" w:rsidP="00530340">
      <w:pPr>
        <w:pStyle w:val="Nessunaspaziatura"/>
        <w:jc w:val="center"/>
        <w:rPr>
          <w:rFonts w:ascii="Times New Roman" w:hAnsi="Times New Roman" w:cs="Times New Roman"/>
          <w:b/>
          <w:i/>
          <w:iCs/>
          <w:noProof/>
          <w:sz w:val="28"/>
          <w:lang w:val="en-GB" w:eastAsia="it-IT"/>
        </w:rPr>
      </w:pPr>
    </w:p>
    <w:p w14:paraId="4FE19149" w14:textId="77777777" w:rsidR="00234F31" w:rsidRDefault="00234F31" w:rsidP="00530340">
      <w:pPr>
        <w:pStyle w:val="Nessunaspaziatura"/>
        <w:jc w:val="center"/>
        <w:rPr>
          <w:rFonts w:ascii="Times New Roman" w:hAnsi="Times New Roman" w:cs="Times New Roman"/>
          <w:b/>
          <w:i/>
          <w:iCs/>
          <w:sz w:val="28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081BD76D" wp14:editId="2F242533">
            <wp:extent cx="2590800" cy="364211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56" cy="3666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F89DE" w14:textId="77777777" w:rsidR="00F07FC8" w:rsidRDefault="00F07FC8" w:rsidP="00F07FC8">
      <w:pPr>
        <w:autoSpaceDE w:val="0"/>
        <w:autoSpaceDN w:val="0"/>
        <w:adjustRightInd w:val="0"/>
        <w:spacing w:after="0" w:line="360" w:lineRule="auto"/>
        <w:jc w:val="both"/>
        <w:rPr>
          <w:b/>
          <w:lang w:val="en-GB"/>
        </w:rPr>
      </w:pPr>
    </w:p>
    <w:p w14:paraId="6CA8D626" w14:textId="77777777" w:rsidR="00F07FC8" w:rsidRPr="0057557E" w:rsidRDefault="00234F31" w:rsidP="00F07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F07FC8">
        <w:rPr>
          <w:b/>
          <w:lang w:val="en-GB"/>
        </w:rPr>
        <w:t>Figure S</w:t>
      </w:r>
      <w:r w:rsidRPr="00234F31">
        <w:rPr>
          <w:b/>
        </w:rPr>
        <w:fldChar w:fldCharType="begin"/>
      </w:r>
      <w:r w:rsidRPr="00F07FC8">
        <w:rPr>
          <w:b/>
          <w:lang w:val="en-GB"/>
        </w:rPr>
        <w:instrText xml:space="preserve"> SEQ Figure \* ARABIC </w:instrText>
      </w:r>
      <w:r w:rsidRPr="00234F31">
        <w:rPr>
          <w:b/>
        </w:rPr>
        <w:fldChar w:fldCharType="separate"/>
      </w:r>
      <w:r w:rsidR="00BE1896">
        <w:rPr>
          <w:b/>
          <w:noProof/>
          <w:lang w:val="en-GB"/>
        </w:rPr>
        <w:t>1</w:t>
      </w:r>
      <w:r w:rsidRPr="00234F31">
        <w:rPr>
          <w:b/>
        </w:rPr>
        <w:fldChar w:fldCharType="end"/>
      </w:r>
      <w:r w:rsidR="00F82778" w:rsidRPr="00F07FC8">
        <w:rPr>
          <w:b/>
          <w:lang w:val="en-GB"/>
        </w:rPr>
        <w:t>:</w:t>
      </w:r>
      <w:r w:rsidR="00F07FC8" w:rsidRPr="00F07FC8">
        <w:rPr>
          <w:b/>
          <w:lang w:val="en-GB"/>
        </w:rPr>
        <w:t xml:space="preserve"> </w:t>
      </w:r>
      <w:r w:rsidR="00F07FC8" w:rsidRPr="0057557E">
        <w:rPr>
          <w:rFonts w:ascii="Times New Roman" w:hAnsi="Times New Roman" w:cs="Times New Roman"/>
          <w:sz w:val="24"/>
          <w:szCs w:val="24"/>
          <w:lang w:val="en-GB"/>
        </w:rPr>
        <w:t xml:space="preserve">The western </w:t>
      </w:r>
      <w:r w:rsidR="00F07FC8" w:rsidRPr="0057557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blot analysis of </w:t>
      </w:r>
      <w:r w:rsidR="00F07FC8" w:rsidRPr="0057557E">
        <w:rPr>
          <w:rFonts w:ascii="Times New Roman" w:hAnsi="Times New Roman" w:cs="Times New Roman"/>
          <w:sz w:val="24"/>
          <w:szCs w:val="24"/>
          <w:lang w:val="en-GB"/>
        </w:rPr>
        <w:t>MDR1/P-glycoprotein</w:t>
      </w:r>
      <w:r w:rsidR="00F07FC8" w:rsidRPr="0057557E">
        <w:rPr>
          <w:rFonts w:ascii="Times New Roman" w:hAnsi="Times New Roman" w:cs="Times New Roman"/>
          <w:color w:val="000000"/>
          <w:sz w:val="24"/>
          <w:szCs w:val="24"/>
          <w:lang w:val="en-GB"/>
        </w:rPr>
        <w:t>, using both cytoplasmic and nuclear e</w:t>
      </w:r>
      <w:r w:rsidR="00F07FC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xtracts of 4T1 and 4T1-R cells </w:t>
      </w:r>
      <w:r w:rsidR="00F07FC8" w:rsidRPr="0057557E">
        <w:rPr>
          <w:rFonts w:ascii="Times New Roman" w:hAnsi="Times New Roman" w:cs="Times New Roman"/>
          <w:color w:val="000000"/>
          <w:sz w:val="24"/>
          <w:szCs w:val="24"/>
          <w:lang w:val="en-GB"/>
        </w:rPr>
        <w:t>confirmed the overexpression in resistant cell line</w:t>
      </w:r>
      <w:r w:rsidR="005E3BA7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="00F07FC8" w:rsidRPr="0057557E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242C5B1B" w14:textId="77777777" w:rsidR="00234F31" w:rsidRPr="00F07FC8" w:rsidRDefault="00234F31" w:rsidP="00234F31">
      <w:pPr>
        <w:pStyle w:val="Didascalia"/>
        <w:rPr>
          <w:b/>
          <w:color w:val="auto"/>
          <w:lang w:val="en-GB"/>
        </w:rPr>
      </w:pPr>
    </w:p>
    <w:p w14:paraId="54AFD27B" w14:textId="77777777" w:rsidR="00F82778" w:rsidRPr="00F07FC8" w:rsidRDefault="00F82778" w:rsidP="00F82778">
      <w:pPr>
        <w:rPr>
          <w:lang w:val="en-GB"/>
        </w:rPr>
      </w:pPr>
    </w:p>
    <w:p w14:paraId="782A90F2" w14:textId="77777777" w:rsidR="00F82778" w:rsidRPr="00F07FC8" w:rsidRDefault="00F82778" w:rsidP="00F82778">
      <w:pPr>
        <w:rPr>
          <w:lang w:val="en-GB"/>
        </w:rPr>
      </w:pPr>
    </w:p>
    <w:p w14:paraId="14079312" w14:textId="77777777" w:rsidR="00F82778" w:rsidRDefault="00F07FC8" w:rsidP="002E4925">
      <w:pPr>
        <w:keepNext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0E562F1" wp14:editId="1B117ECF">
            <wp:extent cx="6120130" cy="44221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S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1D676" w14:textId="77777777" w:rsidR="00F07FC8" w:rsidRDefault="00F82778" w:rsidP="00F07F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7FC8">
        <w:rPr>
          <w:b/>
          <w:lang w:val="en-GB"/>
        </w:rPr>
        <w:t>Figure S</w:t>
      </w:r>
      <w:r w:rsidRPr="00F82778">
        <w:rPr>
          <w:b/>
        </w:rPr>
        <w:fldChar w:fldCharType="begin"/>
      </w:r>
      <w:r w:rsidRPr="00F07FC8">
        <w:rPr>
          <w:b/>
          <w:lang w:val="en-GB"/>
        </w:rPr>
        <w:instrText xml:space="preserve"> SEQ Figure \* ARABIC </w:instrText>
      </w:r>
      <w:r w:rsidRPr="00F82778">
        <w:rPr>
          <w:b/>
        </w:rPr>
        <w:fldChar w:fldCharType="separate"/>
      </w:r>
      <w:r w:rsidR="00BE1896">
        <w:rPr>
          <w:b/>
          <w:noProof/>
          <w:lang w:val="en-GB"/>
        </w:rPr>
        <w:t>2</w:t>
      </w:r>
      <w:r w:rsidRPr="00F82778">
        <w:rPr>
          <w:b/>
        </w:rPr>
        <w:fldChar w:fldCharType="end"/>
      </w:r>
      <w:r w:rsidRPr="00F07FC8">
        <w:rPr>
          <w:b/>
          <w:lang w:val="en-GB"/>
        </w:rPr>
        <w:t xml:space="preserve">: </w:t>
      </w:r>
      <w:r w:rsidR="00F07FC8" w:rsidRPr="00F07FC8">
        <w:rPr>
          <w:b/>
          <w:lang w:val="en-GB"/>
        </w:rPr>
        <w:t xml:space="preserve">A) 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07FC8" w:rsidRPr="005C3489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proofErr w:type="spellStart"/>
      <w:r w:rsidR="00F07FC8" w:rsidRPr="005C3489">
        <w:rPr>
          <w:rFonts w:ascii="Times New Roman" w:hAnsi="Times New Roman" w:cs="Times New Roman"/>
          <w:sz w:val="24"/>
          <w:szCs w:val="24"/>
          <w:lang w:val="en-GB"/>
        </w:rPr>
        <w:t>phosphoethanolamine</w:t>
      </w:r>
      <w:proofErr w:type="spellEnd"/>
      <w:r w:rsidR="00F07FC8" w:rsidRPr="005C3489">
        <w:rPr>
          <w:rFonts w:ascii="Times New Roman" w:hAnsi="Times New Roman" w:cs="Times New Roman"/>
          <w:sz w:val="24"/>
          <w:szCs w:val="24"/>
          <w:lang w:val="en-GB"/>
        </w:rPr>
        <w:t xml:space="preserve"> (PE) signal, due to doxorubicin fluorescence, is </w:t>
      </w:r>
      <w:r w:rsidR="005E3BA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07FC8" w:rsidRPr="005C3489">
        <w:rPr>
          <w:rFonts w:ascii="Times New Roman" w:hAnsi="Times New Roman" w:cs="Times New Roman"/>
          <w:sz w:val="24"/>
          <w:szCs w:val="24"/>
          <w:lang w:val="en-GB"/>
        </w:rPr>
        <w:t>good index of intracellular incorporation of doxor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>ubicin showing that this signal</w:t>
      </w:r>
      <w:r w:rsidR="00F07FC8" w:rsidRPr="005C3489">
        <w:rPr>
          <w:rFonts w:ascii="Times New Roman" w:hAnsi="Times New Roman" w:cs="Times New Roman"/>
          <w:sz w:val="24"/>
          <w:szCs w:val="24"/>
          <w:lang w:val="en-GB"/>
        </w:rPr>
        <w:t xml:space="preserve"> change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07FC8" w:rsidRPr="005C3489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5E3BA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07FC8" w:rsidRPr="005C3489">
        <w:rPr>
          <w:rFonts w:ascii="Times New Roman" w:hAnsi="Times New Roman" w:cs="Times New Roman"/>
          <w:sz w:val="24"/>
          <w:szCs w:val="24"/>
          <w:lang w:val="en-GB"/>
        </w:rPr>
        <w:t>function of drug concentration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 xml:space="preserve"> in 4T1-R than 4T1 only at high concentration of </w:t>
      </w:r>
      <w:r w:rsidR="005E3BA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 xml:space="preserve">drug. </w:t>
      </w:r>
      <w:r w:rsidR="00F07FC8" w:rsidRPr="00F07FC8">
        <w:rPr>
          <w:rFonts w:ascii="Times New Roman" w:hAnsi="Times New Roman" w:cs="Times New Roman"/>
          <w:b/>
          <w:sz w:val="24"/>
          <w:szCs w:val="24"/>
          <w:lang w:val="en-GB"/>
        </w:rPr>
        <w:t>B)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 xml:space="preserve"> F</w:t>
      </w:r>
      <w:r w:rsidR="00F07FC8" w:rsidRPr="00B073C4">
        <w:rPr>
          <w:rFonts w:ascii="Times New Roman" w:hAnsi="Times New Roman" w:cs="Times New Roman"/>
          <w:sz w:val="24"/>
          <w:szCs w:val="24"/>
          <w:lang w:val="en-GB"/>
        </w:rPr>
        <w:t>urther confirmation of their resistance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 xml:space="preserve"> comes from the graphs in which the mean fluorescence intensity (</w:t>
      </w:r>
      <w:r w:rsidR="00F07FC8" w:rsidRPr="00B073C4">
        <w:rPr>
          <w:rFonts w:ascii="Times New Roman" w:hAnsi="Times New Roman" w:cs="Times New Roman"/>
          <w:sz w:val="24"/>
          <w:szCs w:val="24"/>
          <w:lang w:val="en-GB"/>
        </w:rPr>
        <w:t>MFI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07FC8" w:rsidRPr="00B073C4">
        <w:rPr>
          <w:rFonts w:ascii="Times New Roman" w:hAnsi="Times New Roman" w:cs="Times New Roman"/>
          <w:sz w:val="24"/>
          <w:szCs w:val="24"/>
          <w:lang w:val="en-GB"/>
        </w:rPr>
        <w:t xml:space="preserve"> was plotted as </w:t>
      </w:r>
      <w:r w:rsidR="005E3BA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07FC8" w:rsidRPr="00B073C4">
        <w:rPr>
          <w:rFonts w:ascii="Times New Roman" w:hAnsi="Times New Roman" w:cs="Times New Roman"/>
          <w:sz w:val="24"/>
          <w:szCs w:val="24"/>
          <w:lang w:val="en-GB"/>
        </w:rPr>
        <w:t>function of doxorubicin concentration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>. The results confirmed uptake</w:t>
      </w:r>
      <w:r w:rsidR="00F07FC8" w:rsidRPr="009478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>increased of doxorubicin in wild type 4</w:t>
      </w:r>
      <w:r w:rsidR="0074493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07FC8">
        <w:rPr>
          <w:rFonts w:ascii="Times New Roman" w:hAnsi="Times New Roman" w:cs="Times New Roman"/>
          <w:sz w:val="24"/>
          <w:szCs w:val="24"/>
          <w:lang w:val="en-GB"/>
        </w:rPr>
        <w:t xml:space="preserve">1 than resistant ones. </w:t>
      </w:r>
    </w:p>
    <w:p w14:paraId="38AD13D5" w14:textId="77777777" w:rsidR="00BE1896" w:rsidRPr="00545575" w:rsidRDefault="00BE1896" w:rsidP="00F07F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5575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093A9B14" wp14:editId="285BF382">
            <wp:extent cx="6120130" cy="3169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S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E973D" w14:textId="20608464" w:rsidR="00390A80" w:rsidRPr="005E3BA7" w:rsidRDefault="00BE1896" w:rsidP="00390A80">
      <w:pPr>
        <w:pStyle w:val="Didascalia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GB"/>
        </w:rPr>
      </w:pPr>
      <w:r w:rsidRPr="005E3BA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Figure S</w:t>
      </w:r>
      <w:r w:rsidRPr="005E3B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5E3BA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instrText xml:space="preserve"> SEQ Figure \* ARABIC </w:instrText>
      </w:r>
      <w:r w:rsidRPr="005E3B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Pr="005E3BA7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  <w:lang w:val="en-GB"/>
        </w:rPr>
        <w:t>3</w:t>
      </w:r>
      <w:r w:rsidRPr="005E3B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5E3BA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: </w:t>
      </w:r>
      <w:r w:rsidR="00390A80" w:rsidRPr="005E3BA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 </w:t>
      </w:r>
      <w:r w:rsidR="00390A80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The T</w:t>
      </w:r>
      <w:r w:rsidR="00390A80" w:rsidRPr="005E3BA7">
        <w:rPr>
          <w:rFonts w:ascii="Times New Roman" w:hAnsi="Times New Roman" w:cs="Times New Roman"/>
          <w:i w:val="0"/>
          <w:color w:val="auto"/>
          <w:sz w:val="24"/>
          <w:szCs w:val="24"/>
          <w:vertAlign w:val="subscript"/>
          <w:lang w:val="en-GB"/>
        </w:rPr>
        <w:t xml:space="preserve">1-weighted </w:t>
      </w:r>
      <w:r w:rsidR="00390A80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images were acquired at 1 </w:t>
      </w:r>
      <w:proofErr w:type="spellStart"/>
      <w:r w:rsidR="00390A80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T on</w:t>
      </w:r>
      <w:proofErr w:type="spellEnd"/>
      <w:r w:rsidR="00390A80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Aspect M2-High Performance MRI System (Aspect Magnet Technologies Ltd., Netanya, Israel) every three days as described in figure 3 of </w:t>
      </w:r>
      <w:r w:rsidR="00545575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the </w:t>
      </w:r>
      <w:r w:rsidR="00390A80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main text to</w:t>
      </w:r>
      <w:r w:rsidR="00390A80" w:rsidRPr="005E3BA7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GB"/>
        </w:rPr>
        <w:t xml:space="preserve"> assess the doxorubicin treatment</w:t>
      </w:r>
      <w:r w:rsidR="00545575" w:rsidRPr="005E3BA7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GB"/>
        </w:rPr>
        <w:t xml:space="preserve"> (</w:t>
      </w:r>
      <w:r w:rsidR="00545575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5</w:t>
      </w:r>
      <w:r w:rsidR="003F7A0B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  <w:r w:rsidR="00545575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mg/kg)</w:t>
      </w:r>
      <w:r w:rsidR="00390A80" w:rsidRPr="005E3BA7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GB"/>
        </w:rPr>
        <w:t xml:space="preserve"> in 4T1 animal models compared to control animals</w:t>
      </w:r>
      <w:r w:rsidR="00545575" w:rsidRPr="005E3BA7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GB"/>
        </w:rPr>
        <w:t xml:space="preserve"> (</w:t>
      </w:r>
      <w:r w:rsidR="00545575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0.9% saline solution). </w:t>
      </w:r>
      <w:proofErr w:type="spellStart"/>
      <w:r w:rsidR="00390A80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Tumor</w:t>
      </w:r>
      <w:proofErr w:type="spellEnd"/>
      <w:r w:rsidR="00390A80" w:rsidRPr="005E3BA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volume was determined using the ITK-SNAP software and the results are shown in figure 5 A</w:t>
      </w:r>
      <w:r w:rsidR="00390A80" w:rsidRPr="005E3BA7">
        <w:rPr>
          <w:rFonts w:ascii="Times New Roman" w:eastAsia="Calibri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</w:p>
    <w:p w14:paraId="105CE1B2" w14:textId="77777777" w:rsidR="00F82778" w:rsidRPr="00390A80" w:rsidRDefault="00F82778" w:rsidP="00BE1896">
      <w:pPr>
        <w:pStyle w:val="Didascalia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</w:p>
    <w:p w14:paraId="564B17AB" w14:textId="77777777" w:rsidR="00AD48F6" w:rsidRDefault="00AD48F6">
      <w:pPr>
        <w:rPr>
          <w:lang w:val="en-GB"/>
        </w:rPr>
      </w:pPr>
    </w:p>
    <w:p w14:paraId="19D7E932" w14:textId="77777777" w:rsidR="001F6AA3" w:rsidRPr="001D16DF" w:rsidRDefault="001F6AA3" w:rsidP="001D16DF">
      <w:pPr>
        <w:spacing w:line="360" w:lineRule="auto"/>
        <w:ind w:left="284" w:right="284"/>
        <w:mirrorIndents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sectPr w:rsidR="001F6AA3" w:rsidRPr="001D1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3B5F"/>
    <w:multiLevelType w:val="hybridMultilevel"/>
    <w:tmpl w:val="8ADCA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6AE3"/>
    <w:multiLevelType w:val="hybridMultilevel"/>
    <w:tmpl w:val="F9363E66"/>
    <w:lvl w:ilvl="0" w:tplc="F5520B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MTEzMTQ0NzMyMjFV0lEKTi0uzszPAykwqQUAfLYYHCwAAAA="/>
  </w:docVars>
  <w:rsids>
    <w:rsidRoot w:val="009652C7"/>
    <w:rsid w:val="000A4A68"/>
    <w:rsid w:val="00197851"/>
    <w:rsid w:val="001D16DF"/>
    <w:rsid w:val="001F6AA3"/>
    <w:rsid w:val="00234F31"/>
    <w:rsid w:val="002E4925"/>
    <w:rsid w:val="002E653D"/>
    <w:rsid w:val="00390A80"/>
    <w:rsid w:val="003F7A0B"/>
    <w:rsid w:val="004B1385"/>
    <w:rsid w:val="005058DE"/>
    <w:rsid w:val="00530340"/>
    <w:rsid w:val="00535B72"/>
    <w:rsid w:val="00545575"/>
    <w:rsid w:val="005A7624"/>
    <w:rsid w:val="005E3BA7"/>
    <w:rsid w:val="00617B62"/>
    <w:rsid w:val="0063797D"/>
    <w:rsid w:val="007028B2"/>
    <w:rsid w:val="00744930"/>
    <w:rsid w:val="009652C7"/>
    <w:rsid w:val="00AD48F6"/>
    <w:rsid w:val="00BE1896"/>
    <w:rsid w:val="00E013D9"/>
    <w:rsid w:val="00E20B9D"/>
    <w:rsid w:val="00F07FC8"/>
    <w:rsid w:val="00F82778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BE309"/>
  <w15:chartTrackingRefBased/>
  <w15:docId w15:val="{D147C0FB-0957-40D6-8331-94C3A209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2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9652C7"/>
  </w:style>
  <w:style w:type="character" w:styleId="Enfasicorsivo">
    <w:name w:val="Emphasis"/>
    <w:basedOn w:val="Carpredefinitoparagrafo"/>
    <w:uiPriority w:val="20"/>
    <w:qFormat/>
    <w:rsid w:val="009652C7"/>
    <w:rPr>
      <w:i/>
      <w:iCs/>
    </w:rPr>
  </w:style>
  <w:style w:type="paragraph" w:styleId="Paragrafoelenco">
    <w:name w:val="List Paragraph"/>
    <w:basedOn w:val="Normale"/>
    <w:uiPriority w:val="34"/>
    <w:qFormat/>
    <w:rsid w:val="00E013D9"/>
    <w:pPr>
      <w:ind w:left="720"/>
      <w:contextualSpacing/>
    </w:pPr>
  </w:style>
  <w:style w:type="paragraph" w:styleId="Nessunaspaziatura">
    <w:name w:val="No Spacing"/>
    <w:uiPriority w:val="1"/>
    <w:qFormat/>
    <w:rsid w:val="00530340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unhideWhenUsed/>
    <w:qFormat/>
    <w:rsid w:val="00234F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535B72"/>
    <w:pPr>
      <w:numPr>
        <w:ilvl w:val="0"/>
      </w:numPr>
      <w:spacing w:before="240" w:after="240" w:line="240" w:lineRule="auto"/>
    </w:pPr>
    <w:rPr>
      <w:rFonts w:ascii="Times New Roman" w:eastAsia="Calibri" w:hAnsi="Times New Roman" w:cs="Times New Roman"/>
      <w:b/>
      <w:color w:val="auto"/>
      <w:spacing w:val="0"/>
      <w:sz w:val="24"/>
      <w:szCs w:val="24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5B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5B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6075-7612-4477-ACBD-54D2DF6B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</dc:creator>
  <cp:keywords/>
  <dc:description/>
  <cp:lastModifiedBy>Simona Baroni</cp:lastModifiedBy>
  <cp:revision>15</cp:revision>
  <dcterms:created xsi:type="dcterms:W3CDTF">2021-08-05T13:46:00Z</dcterms:created>
  <dcterms:modified xsi:type="dcterms:W3CDTF">2021-11-26T11:36:00Z</dcterms:modified>
</cp:coreProperties>
</file>