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FF379C1" w:rsidR="00654E8F" w:rsidRPr="00374965" w:rsidRDefault="002F5CBC" w:rsidP="0001436A">
      <w:pPr>
        <w:pStyle w:val="SupplementaryMaterial"/>
        <w:rPr>
          <w:b w:val="0"/>
        </w:rPr>
      </w:pPr>
      <w:r w:rsidRPr="00374965">
        <w:t>Supplementar</w:t>
      </w:r>
      <w:r w:rsidR="00654E8F" w:rsidRPr="00374965">
        <w:t>y Material</w:t>
      </w:r>
    </w:p>
    <w:p w14:paraId="0C6A0D26" w14:textId="137BAC4E" w:rsidR="00F2222B" w:rsidRPr="00374965" w:rsidRDefault="00F2222B" w:rsidP="0001436A">
      <w:pPr>
        <w:pStyle w:val="Heading1"/>
        <w:rPr>
          <w:rFonts w:eastAsia="SimSun"/>
          <w:lang w:eastAsia="zh-CN"/>
        </w:rPr>
      </w:pPr>
      <w:r w:rsidRPr="00374965">
        <w:rPr>
          <w:rFonts w:eastAsia="SimSun"/>
          <w:lang w:eastAsia="zh-CN"/>
        </w:rPr>
        <w:t>Supplementary Figure</w:t>
      </w:r>
    </w:p>
    <w:p w14:paraId="0A8DDF24" w14:textId="2883D203" w:rsidR="00F2222B" w:rsidRPr="00374965" w:rsidRDefault="00E835A3" w:rsidP="00F2222B">
      <w:pPr>
        <w:rPr>
          <w:lang w:eastAsia="zh-CN"/>
        </w:rPr>
      </w:pPr>
      <w:r w:rsidRPr="00374965">
        <w:rPr>
          <w:rFonts w:hint="eastAsia"/>
          <w:lang w:eastAsia="zh-CN"/>
        </w:rPr>
        <w:t>F</w:t>
      </w:r>
      <w:r w:rsidRPr="00374965">
        <w:rPr>
          <w:lang w:eastAsia="zh-CN"/>
        </w:rPr>
        <w:t xml:space="preserve">igure S1. (A) Nucleotide content of the IR, LSC, and SSC regions of 14 </w:t>
      </w:r>
      <w:r w:rsidRPr="00374965">
        <w:rPr>
          <w:i/>
          <w:iCs/>
          <w:lang w:eastAsia="zh-CN"/>
        </w:rPr>
        <w:t>Sophora</w:t>
      </w:r>
      <w:r w:rsidRPr="00374965">
        <w:rPr>
          <w:lang w:eastAsia="zh-CN"/>
        </w:rPr>
        <w:t xml:space="preserve"> species; (B) The GC (%) composition in different positions (Total, IR, LSC, and SSC) of the plastid genomes of 14 </w:t>
      </w:r>
      <w:r w:rsidRPr="00374965">
        <w:rPr>
          <w:i/>
          <w:iCs/>
          <w:lang w:eastAsia="zh-CN"/>
        </w:rPr>
        <w:t>Sophora</w:t>
      </w:r>
      <w:r w:rsidRPr="00374965">
        <w:rPr>
          <w:lang w:eastAsia="zh-CN"/>
        </w:rPr>
        <w:t xml:space="preserve"> species</w:t>
      </w:r>
    </w:p>
    <w:p w14:paraId="05F59F8B" w14:textId="16A3F8C0" w:rsidR="00E835A3" w:rsidRPr="00374965" w:rsidRDefault="00E835A3" w:rsidP="00F2222B">
      <w:pPr>
        <w:rPr>
          <w:lang w:eastAsia="zh-CN"/>
        </w:rPr>
      </w:pPr>
      <w:r w:rsidRPr="00374965">
        <w:rPr>
          <w:noProof/>
          <w:lang w:eastAsia="zh-CN"/>
        </w:rPr>
        <w:drawing>
          <wp:inline distT="0" distB="0" distL="0" distR="0" wp14:anchorId="2B8AA5C2" wp14:editId="3949C39E">
            <wp:extent cx="6208395" cy="6836410"/>
            <wp:effectExtent l="0" t="0" r="1905" b="254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6836410"/>
                    </a:xfrm>
                    <a:prstGeom prst="rect">
                      <a:avLst/>
                    </a:prstGeom>
                  </pic:spPr>
                </pic:pic>
              </a:graphicData>
            </a:graphic>
          </wp:inline>
        </w:drawing>
      </w:r>
    </w:p>
    <w:p w14:paraId="092C1E2D" w14:textId="40481614" w:rsidR="00F2222B" w:rsidRPr="00374965" w:rsidRDefault="00E835A3" w:rsidP="00F2222B">
      <w:pPr>
        <w:rPr>
          <w:lang w:eastAsia="zh-CN"/>
        </w:rPr>
      </w:pPr>
      <w:r w:rsidRPr="00374965">
        <w:rPr>
          <w:rFonts w:hint="eastAsia"/>
          <w:lang w:eastAsia="zh-CN"/>
        </w:rPr>
        <w:lastRenderedPageBreak/>
        <w:t>F</w:t>
      </w:r>
      <w:r w:rsidRPr="00374965">
        <w:rPr>
          <w:lang w:eastAsia="zh-CN"/>
        </w:rPr>
        <w:t xml:space="preserve">igure S2. </w:t>
      </w:r>
      <w:r w:rsidR="0075431D" w:rsidRPr="00374965">
        <w:rPr>
          <w:lang w:eastAsia="zh-CN"/>
        </w:rPr>
        <w:t xml:space="preserve">Phylogenetic tree obtained using the </w:t>
      </w:r>
      <w:r w:rsidR="00A053B2" w:rsidRPr="00374965">
        <w:rPr>
          <w:lang w:eastAsia="zh-CN"/>
        </w:rPr>
        <w:t>M</w:t>
      </w:r>
      <w:r w:rsidR="0075431D" w:rsidRPr="00374965">
        <w:rPr>
          <w:lang w:eastAsia="zh-CN"/>
        </w:rPr>
        <w:t>ax</w:t>
      </w:r>
      <w:r w:rsidR="00A053B2" w:rsidRPr="00374965">
        <w:rPr>
          <w:lang w:eastAsia="zh-CN"/>
        </w:rPr>
        <w:t>imum Likelihood</w:t>
      </w:r>
      <w:r w:rsidR="0075431D" w:rsidRPr="00374965">
        <w:rPr>
          <w:lang w:eastAsia="zh-CN"/>
        </w:rPr>
        <w:t xml:space="preserve"> (</w:t>
      </w:r>
      <w:r w:rsidR="00A053B2" w:rsidRPr="00374965">
        <w:rPr>
          <w:lang w:eastAsia="zh-CN"/>
        </w:rPr>
        <w:t>ML</w:t>
      </w:r>
      <w:r w:rsidR="0075431D" w:rsidRPr="00374965">
        <w:rPr>
          <w:lang w:eastAsia="zh-CN"/>
        </w:rPr>
        <w:t>) method of the plastid genomes of 39 taxa. The full support values are not indicated</w:t>
      </w:r>
    </w:p>
    <w:p w14:paraId="798D2530" w14:textId="01546C98" w:rsidR="00F2222B" w:rsidRPr="00374965" w:rsidRDefault="00A053B2" w:rsidP="00F2222B">
      <w:pPr>
        <w:rPr>
          <w:lang w:eastAsia="zh-CN"/>
        </w:rPr>
      </w:pPr>
      <w:r w:rsidRPr="00374965">
        <w:rPr>
          <w:noProof/>
          <w:lang w:eastAsia="zh-CN"/>
        </w:rPr>
        <w:drawing>
          <wp:inline distT="0" distB="0" distL="0" distR="0" wp14:anchorId="1ED6BA38" wp14:editId="77F47A17">
            <wp:extent cx="6208395" cy="3921760"/>
            <wp:effectExtent l="0" t="0" r="1905" b="254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921760"/>
                    </a:xfrm>
                    <a:prstGeom prst="rect">
                      <a:avLst/>
                    </a:prstGeom>
                  </pic:spPr>
                </pic:pic>
              </a:graphicData>
            </a:graphic>
          </wp:inline>
        </w:drawing>
      </w:r>
    </w:p>
    <w:p w14:paraId="5A7EA60A" w14:textId="77777777" w:rsidR="00A053B2" w:rsidRPr="00374965" w:rsidRDefault="00A053B2" w:rsidP="00F2222B">
      <w:pPr>
        <w:rPr>
          <w:lang w:eastAsia="zh-CN"/>
        </w:rPr>
      </w:pPr>
    </w:p>
    <w:p w14:paraId="7B8BFBF7" w14:textId="77777777" w:rsidR="00A053B2" w:rsidRPr="00374965" w:rsidRDefault="00A053B2" w:rsidP="00F2222B">
      <w:pPr>
        <w:rPr>
          <w:lang w:eastAsia="zh-CN"/>
        </w:rPr>
      </w:pPr>
    </w:p>
    <w:p w14:paraId="0829FF62" w14:textId="77777777" w:rsidR="00A053B2" w:rsidRPr="00374965" w:rsidRDefault="00A053B2" w:rsidP="00F2222B">
      <w:pPr>
        <w:rPr>
          <w:lang w:eastAsia="zh-CN"/>
        </w:rPr>
      </w:pPr>
    </w:p>
    <w:p w14:paraId="312A50D8" w14:textId="77777777" w:rsidR="00A053B2" w:rsidRPr="00374965" w:rsidRDefault="00A053B2" w:rsidP="00F2222B">
      <w:pPr>
        <w:rPr>
          <w:lang w:eastAsia="zh-CN"/>
        </w:rPr>
      </w:pPr>
    </w:p>
    <w:p w14:paraId="33FA2018" w14:textId="77777777" w:rsidR="00A053B2" w:rsidRPr="00374965" w:rsidRDefault="00A053B2" w:rsidP="00F2222B">
      <w:pPr>
        <w:rPr>
          <w:lang w:eastAsia="zh-CN"/>
        </w:rPr>
      </w:pPr>
    </w:p>
    <w:p w14:paraId="37E5C253" w14:textId="77777777" w:rsidR="00A053B2" w:rsidRPr="00374965" w:rsidRDefault="00A053B2" w:rsidP="00F2222B">
      <w:pPr>
        <w:rPr>
          <w:lang w:eastAsia="zh-CN"/>
        </w:rPr>
      </w:pPr>
    </w:p>
    <w:p w14:paraId="730079A9" w14:textId="77777777" w:rsidR="00A053B2" w:rsidRPr="00374965" w:rsidRDefault="00A053B2" w:rsidP="00F2222B">
      <w:pPr>
        <w:rPr>
          <w:lang w:eastAsia="zh-CN"/>
        </w:rPr>
      </w:pPr>
    </w:p>
    <w:p w14:paraId="150A3C44" w14:textId="77777777" w:rsidR="00A053B2" w:rsidRPr="00374965" w:rsidRDefault="00A053B2" w:rsidP="00F2222B">
      <w:pPr>
        <w:rPr>
          <w:lang w:eastAsia="zh-CN"/>
        </w:rPr>
      </w:pPr>
    </w:p>
    <w:p w14:paraId="2EC2AFB2" w14:textId="77777777" w:rsidR="00A053B2" w:rsidRPr="00374965" w:rsidRDefault="00A053B2" w:rsidP="00F2222B">
      <w:pPr>
        <w:rPr>
          <w:lang w:eastAsia="zh-CN"/>
        </w:rPr>
      </w:pPr>
    </w:p>
    <w:p w14:paraId="57D60DE6" w14:textId="77777777" w:rsidR="00A053B2" w:rsidRPr="00374965" w:rsidRDefault="00A053B2" w:rsidP="00F2222B">
      <w:pPr>
        <w:rPr>
          <w:lang w:eastAsia="zh-CN"/>
        </w:rPr>
      </w:pPr>
    </w:p>
    <w:p w14:paraId="34600654" w14:textId="77777777" w:rsidR="00A053B2" w:rsidRPr="00374965" w:rsidRDefault="00A053B2" w:rsidP="00F2222B">
      <w:pPr>
        <w:rPr>
          <w:lang w:eastAsia="zh-CN"/>
        </w:rPr>
      </w:pPr>
    </w:p>
    <w:p w14:paraId="2CE1E1FC" w14:textId="5E2E2A80" w:rsidR="00F2222B" w:rsidRPr="00374965" w:rsidRDefault="00A053B2" w:rsidP="00F2222B">
      <w:pPr>
        <w:rPr>
          <w:lang w:eastAsia="zh-CN"/>
        </w:rPr>
      </w:pPr>
      <w:r w:rsidRPr="00374965">
        <w:rPr>
          <w:lang w:eastAsia="zh-CN"/>
        </w:rPr>
        <w:lastRenderedPageBreak/>
        <w:t xml:space="preserve">Figure S3. Phylogenetic tree obtained using the Maximum Likelihood (ML) method of the </w:t>
      </w:r>
      <w:r w:rsidR="00D73DCE" w:rsidRPr="00374965">
        <w:rPr>
          <w:lang w:eastAsia="zh-CN"/>
        </w:rPr>
        <w:t xml:space="preserve">CDS </w:t>
      </w:r>
      <w:r w:rsidRPr="00374965">
        <w:rPr>
          <w:lang w:eastAsia="zh-CN"/>
        </w:rPr>
        <w:t>of 39 taxa. The full support values are not indicated</w:t>
      </w:r>
    </w:p>
    <w:p w14:paraId="7B794389" w14:textId="63A14473" w:rsidR="00A053B2" w:rsidRPr="00374965" w:rsidRDefault="00A053B2" w:rsidP="00F2222B">
      <w:pPr>
        <w:rPr>
          <w:lang w:eastAsia="zh-CN"/>
        </w:rPr>
      </w:pPr>
      <w:r w:rsidRPr="00374965">
        <w:rPr>
          <w:noProof/>
          <w:lang w:eastAsia="zh-CN"/>
        </w:rPr>
        <w:drawing>
          <wp:inline distT="0" distB="0" distL="0" distR="0" wp14:anchorId="3CCBDD66" wp14:editId="475291A8">
            <wp:extent cx="6208395" cy="3921760"/>
            <wp:effectExtent l="0" t="0" r="1905" b="254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921760"/>
                    </a:xfrm>
                    <a:prstGeom prst="rect">
                      <a:avLst/>
                    </a:prstGeom>
                  </pic:spPr>
                </pic:pic>
              </a:graphicData>
            </a:graphic>
          </wp:inline>
        </w:drawing>
      </w:r>
    </w:p>
    <w:p w14:paraId="5E8CE001" w14:textId="77777777" w:rsidR="00A053B2" w:rsidRPr="00374965" w:rsidRDefault="00A053B2" w:rsidP="00A053B2">
      <w:pPr>
        <w:rPr>
          <w:lang w:eastAsia="zh-CN"/>
        </w:rPr>
      </w:pPr>
    </w:p>
    <w:p w14:paraId="3A39C308" w14:textId="77777777" w:rsidR="00A053B2" w:rsidRPr="00374965" w:rsidRDefault="00A053B2" w:rsidP="00A053B2">
      <w:pPr>
        <w:rPr>
          <w:lang w:eastAsia="zh-CN"/>
        </w:rPr>
      </w:pPr>
    </w:p>
    <w:p w14:paraId="5AAE127A" w14:textId="77777777" w:rsidR="00A053B2" w:rsidRPr="00374965" w:rsidRDefault="00A053B2" w:rsidP="00A053B2">
      <w:pPr>
        <w:rPr>
          <w:lang w:eastAsia="zh-CN"/>
        </w:rPr>
      </w:pPr>
    </w:p>
    <w:p w14:paraId="39AC23D3" w14:textId="77777777" w:rsidR="00A053B2" w:rsidRPr="00374965" w:rsidRDefault="00A053B2" w:rsidP="00A053B2">
      <w:pPr>
        <w:rPr>
          <w:lang w:eastAsia="zh-CN"/>
        </w:rPr>
      </w:pPr>
    </w:p>
    <w:p w14:paraId="0D9A5785" w14:textId="77777777" w:rsidR="00A053B2" w:rsidRPr="00374965" w:rsidRDefault="00A053B2" w:rsidP="00A053B2">
      <w:pPr>
        <w:rPr>
          <w:lang w:eastAsia="zh-CN"/>
        </w:rPr>
      </w:pPr>
    </w:p>
    <w:p w14:paraId="584C3E4B" w14:textId="77777777" w:rsidR="00A053B2" w:rsidRPr="00374965" w:rsidRDefault="00A053B2" w:rsidP="00A053B2">
      <w:pPr>
        <w:rPr>
          <w:lang w:eastAsia="zh-CN"/>
        </w:rPr>
      </w:pPr>
    </w:p>
    <w:p w14:paraId="6A2CF500" w14:textId="77777777" w:rsidR="00A053B2" w:rsidRPr="00374965" w:rsidRDefault="00A053B2" w:rsidP="00A053B2">
      <w:pPr>
        <w:rPr>
          <w:lang w:eastAsia="zh-CN"/>
        </w:rPr>
      </w:pPr>
    </w:p>
    <w:p w14:paraId="347F8AA2" w14:textId="77777777" w:rsidR="00A053B2" w:rsidRPr="00374965" w:rsidRDefault="00A053B2" w:rsidP="00A053B2">
      <w:pPr>
        <w:rPr>
          <w:lang w:eastAsia="zh-CN"/>
        </w:rPr>
      </w:pPr>
    </w:p>
    <w:p w14:paraId="526086DA" w14:textId="77777777" w:rsidR="00A053B2" w:rsidRPr="00374965" w:rsidRDefault="00A053B2" w:rsidP="00A053B2">
      <w:pPr>
        <w:rPr>
          <w:lang w:eastAsia="zh-CN"/>
        </w:rPr>
      </w:pPr>
    </w:p>
    <w:p w14:paraId="259CC27F" w14:textId="77777777" w:rsidR="00A053B2" w:rsidRPr="00374965" w:rsidRDefault="00A053B2" w:rsidP="00A053B2">
      <w:pPr>
        <w:rPr>
          <w:lang w:eastAsia="zh-CN"/>
        </w:rPr>
      </w:pPr>
    </w:p>
    <w:p w14:paraId="30FA28D3" w14:textId="77777777" w:rsidR="00A053B2" w:rsidRPr="00374965" w:rsidRDefault="00A053B2" w:rsidP="00A053B2">
      <w:pPr>
        <w:rPr>
          <w:lang w:eastAsia="zh-CN"/>
        </w:rPr>
      </w:pPr>
    </w:p>
    <w:p w14:paraId="0C7C5C51" w14:textId="77777777" w:rsidR="00A053B2" w:rsidRPr="00374965" w:rsidRDefault="00A053B2" w:rsidP="00A053B2">
      <w:pPr>
        <w:rPr>
          <w:lang w:eastAsia="zh-CN"/>
        </w:rPr>
      </w:pPr>
    </w:p>
    <w:p w14:paraId="6427ADFC" w14:textId="77777777" w:rsidR="00A053B2" w:rsidRPr="00374965" w:rsidRDefault="00A053B2" w:rsidP="00A053B2">
      <w:pPr>
        <w:rPr>
          <w:lang w:eastAsia="zh-CN"/>
        </w:rPr>
      </w:pPr>
    </w:p>
    <w:p w14:paraId="3E731E53" w14:textId="71B2A12B" w:rsidR="00A053B2" w:rsidRPr="00374965" w:rsidRDefault="00A053B2" w:rsidP="00A053B2">
      <w:pPr>
        <w:rPr>
          <w:lang w:eastAsia="zh-CN"/>
        </w:rPr>
      </w:pPr>
      <w:r w:rsidRPr="00374965">
        <w:rPr>
          <w:lang w:eastAsia="zh-CN"/>
        </w:rPr>
        <w:t xml:space="preserve">Figure S4. Phylogenetic tree obtained using the Bayesian inference (BI) method of the </w:t>
      </w:r>
      <w:r w:rsidR="00D73DCE" w:rsidRPr="00374965">
        <w:rPr>
          <w:lang w:eastAsia="zh-CN"/>
        </w:rPr>
        <w:t xml:space="preserve">CDS </w:t>
      </w:r>
      <w:r w:rsidRPr="00374965">
        <w:rPr>
          <w:lang w:eastAsia="zh-CN"/>
        </w:rPr>
        <w:t>of 39 taxa. The full support values are not indicated</w:t>
      </w:r>
    </w:p>
    <w:p w14:paraId="5F06FC5A" w14:textId="6D43A04D" w:rsidR="00F2222B" w:rsidRPr="00374965" w:rsidRDefault="00A053B2" w:rsidP="00F2222B">
      <w:pPr>
        <w:rPr>
          <w:lang w:eastAsia="zh-CN"/>
        </w:rPr>
      </w:pPr>
      <w:r w:rsidRPr="00374965">
        <w:rPr>
          <w:noProof/>
          <w:lang w:eastAsia="zh-CN"/>
        </w:rPr>
        <w:drawing>
          <wp:inline distT="0" distB="0" distL="0" distR="0" wp14:anchorId="7088D339" wp14:editId="24F0BC18">
            <wp:extent cx="6208395" cy="3921760"/>
            <wp:effectExtent l="0" t="0" r="1905" b="254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921760"/>
                    </a:xfrm>
                    <a:prstGeom prst="rect">
                      <a:avLst/>
                    </a:prstGeom>
                  </pic:spPr>
                </pic:pic>
              </a:graphicData>
            </a:graphic>
          </wp:inline>
        </w:drawing>
      </w:r>
    </w:p>
    <w:p w14:paraId="56699A37" w14:textId="2C4E0DB8" w:rsidR="00F16170" w:rsidRPr="00374965" w:rsidRDefault="00F16170" w:rsidP="00F2222B">
      <w:pPr>
        <w:rPr>
          <w:lang w:eastAsia="zh-CN"/>
        </w:rPr>
      </w:pPr>
    </w:p>
    <w:p w14:paraId="523A40EE" w14:textId="77777777" w:rsidR="00B36ED7" w:rsidRPr="00374965" w:rsidRDefault="00B36ED7" w:rsidP="00B36ED7">
      <w:pPr>
        <w:rPr>
          <w:lang w:eastAsia="zh-CN"/>
        </w:rPr>
      </w:pPr>
    </w:p>
    <w:p w14:paraId="02F8B0DE" w14:textId="77777777" w:rsidR="00B36ED7" w:rsidRPr="00374965" w:rsidRDefault="00B36ED7" w:rsidP="00B36ED7">
      <w:pPr>
        <w:rPr>
          <w:lang w:eastAsia="zh-CN"/>
        </w:rPr>
      </w:pPr>
    </w:p>
    <w:p w14:paraId="0F33C95E" w14:textId="77777777" w:rsidR="00B36ED7" w:rsidRPr="00374965" w:rsidRDefault="00B36ED7" w:rsidP="00B36ED7">
      <w:pPr>
        <w:rPr>
          <w:lang w:eastAsia="zh-CN"/>
        </w:rPr>
      </w:pPr>
    </w:p>
    <w:p w14:paraId="11F9E853" w14:textId="77777777" w:rsidR="00B36ED7" w:rsidRPr="00374965" w:rsidRDefault="00B36ED7" w:rsidP="00B36ED7">
      <w:pPr>
        <w:rPr>
          <w:lang w:eastAsia="zh-CN"/>
        </w:rPr>
      </w:pPr>
    </w:p>
    <w:p w14:paraId="62F7FCAB" w14:textId="77777777" w:rsidR="00B36ED7" w:rsidRPr="00374965" w:rsidRDefault="00B36ED7" w:rsidP="00B36ED7">
      <w:pPr>
        <w:rPr>
          <w:lang w:eastAsia="zh-CN"/>
        </w:rPr>
      </w:pPr>
    </w:p>
    <w:p w14:paraId="7F0A3BB2" w14:textId="77777777" w:rsidR="00B36ED7" w:rsidRPr="00374965" w:rsidRDefault="00B36ED7" w:rsidP="00B36ED7">
      <w:pPr>
        <w:rPr>
          <w:lang w:eastAsia="zh-CN"/>
        </w:rPr>
      </w:pPr>
    </w:p>
    <w:p w14:paraId="2C949289" w14:textId="77777777" w:rsidR="00B36ED7" w:rsidRPr="00374965" w:rsidRDefault="00B36ED7" w:rsidP="00B36ED7">
      <w:pPr>
        <w:rPr>
          <w:lang w:eastAsia="zh-CN"/>
        </w:rPr>
      </w:pPr>
    </w:p>
    <w:p w14:paraId="0483663E" w14:textId="77777777" w:rsidR="00B36ED7" w:rsidRPr="00374965" w:rsidRDefault="00B36ED7" w:rsidP="00B36ED7">
      <w:pPr>
        <w:rPr>
          <w:lang w:eastAsia="zh-CN"/>
        </w:rPr>
      </w:pPr>
    </w:p>
    <w:p w14:paraId="5CC712B7" w14:textId="77777777" w:rsidR="00B36ED7" w:rsidRPr="00374965" w:rsidRDefault="00B36ED7" w:rsidP="00B36ED7">
      <w:pPr>
        <w:rPr>
          <w:lang w:eastAsia="zh-CN"/>
        </w:rPr>
      </w:pPr>
    </w:p>
    <w:p w14:paraId="58C42A8B" w14:textId="3FF60914" w:rsidR="00B36ED7" w:rsidRPr="00374965" w:rsidRDefault="00B36ED7" w:rsidP="00B36ED7">
      <w:pPr>
        <w:rPr>
          <w:lang w:eastAsia="zh-CN"/>
        </w:rPr>
      </w:pPr>
      <w:r w:rsidRPr="00374965">
        <w:rPr>
          <w:lang w:eastAsia="zh-CN"/>
        </w:rPr>
        <w:lastRenderedPageBreak/>
        <w:t>Figure S5. Phylogenetic tree obtained using the Maximum Likelihood (ML) and Bayesian inference (BI) methods of the seven suitable polymorphism loci of 39 taxa. The full support values are not indicated</w:t>
      </w:r>
    </w:p>
    <w:p w14:paraId="78A10B28" w14:textId="77777777" w:rsidR="00B36ED7" w:rsidRPr="00374965" w:rsidRDefault="00B36ED7" w:rsidP="00B36ED7">
      <w:pPr>
        <w:rPr>
          <w:lang w:eastAsia="zh-CN"/>
        </w:rPr>
      </w:pPr>
      <w:r w:rsidRPr="00374965">
        <w:rPr>
          <w:noProof/>
          <w:lang w:eastAsia="zh-CN"/>
        </w:rPr>
        <w:drawing>
          <wp:inline distT="0" distB="0" distL="0" distR="0" wp14:anchorId="1242D342" wp14:editId="28AF45DF">
            <wp:extent cx="5613009" cy="4110580"/>
            <wp:effectExtent l="0" t="0" r="698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7926" cy="4114181"/>
                    </a:xfrm>
                    <a:prstGeom prst="rect">
                      <a:avLst/>
                    </a:prstGeom>
                  </pic:spPr>
                </pic:pic>
              </a:graphicData>
            </a:graphic>
          </wp:inline>
        </w:drawing>
      </w:r>
    </w:p>
    <w:p w14:paraId="5535F69D" w14:textId="77777777" w:rsidR="00B36ED7" w:rsidRPr="00374965" w:rsidRDefault="00B36ED7" w:rsidP="00B36ED7">
      <w:pPr>
        <w:spacing w:before="0" w:after="200" w:line="276" w:lineRule="auto"/>
        <w:rPr>
          <w:lang w:eastAsia="zh-CN"/>
        </w:rPr>
      </w:pPr>
      <w:r w:rsidRPr="00374965">
        <w:rPr>
          <w:lang w:eastAsia="zh-CN"/>
        </w:rPr>
        <w:br w:type="page"/>
      </w:r>
    </w:p>
    <w:p w14:paraId="4971083C" w14:textId="1055CF13" w:rsidR="00F16170" w:rsidRPr="00374965" w:rsidRDefault="00F16170" w:rsidP="00F2222B">
      <w:pPr>
        <w:rPr>
          <w:lang w:eastAsia="zh-CN"/>
        </w:rPr>
      </w:pPr>
    </w:p>
    <w:p w14:paraId="46F5C73F" w14:textId="5DE99054" w:rsidR="00F16170" w:rsidRPr="00374965" w:rsidRDefault="00F16170" w:rsidP="00F2222B">
      <w:pPr>
        <w:rPr>
          <w:lang w:eastAsia="zh-CN"/>
        </w:rPr>
      </w:pPr>
    </w:p>
    <w:p w14:paraId="6452DB8D" w14:textId="59BDA5C9" w:rsidR="00F16170" w:rsidRPr="00374965" w:rsidRDefault="00F16170" w:rsidP="00F2222B">
      <w:pPr>
        <w:rPr>
          <w:lang w:eastAsia="zh-CN"/>
        </w:rPr>
      </w:pPr>
    </w:p>
    <w:p w14:paraId="5B8DE9A2" w14:textId="6E48CEFB" w:rsidR="00F16170" w:rsidRPr="00374965" w:rsidRDefault="00F16170" w:rsidP="00F2222B">
      <w:pPr>
        <w:rPr>
          <w:lang w:eastAsia="zh-CN"/>
        </w:rPr>
      </w:pPr>
    </w:p>
    <w:p w14:paraId="7A3958EF" w14:textId="0515BC71" w:rsidR="00F16170" w:rsidRPr="00374965" w:rsidRDefault="00F16170" w:rsidP="00F2222B">
      <w:pPr>
        <w:rPr>
          <w:lang w:eastAsia="zh-CN"/>
        </w:rPr>
      </w:pPr>
    </w:p>
    <w:p w14:paraId="2DEAF905" w14:textId="2A5FF09C" w:rsidR="00F16170" w:rsidRPr="00374965" w:rsidRDefault="00F16170" w:rsidP="00F2222B">
      <w:pPr>
        <w:rPr>
          <w:lang w:eastAsia="zh-CN"/>
        </w:rPr>
      </w:pPr>
    </w:p>
    <w:p w14:paraId="3D9E6890" w14:textId="011E38A1" w:rsidR="00F16170" w:rsidRPr="00374965" w:rsidRDefault="00F16170" w:rsidP="00F2222B">
      <w:pPr>
        <w:rPr>
          <w:lang w:eastAsia="zh-CN"/>
        </w:rPr>
      </w:pPr>
    </w:p>
    <w:p w14:paraId="7F6F2392" w14:textId="65B482E3" w:rsidR="00F16170" w:rsidRPr="00374965" w:rsidRDefault="00F16170" w:rsidP="00F2222B">
      <w:pPr>
        <w:rPr>
          <w:lang w:eastAsia="zh-CN"/>
        </w:rPr>
      </w:pPr>
    </w:p>
    <w:p w14:paraId="590E2497" w14:textId="77777777" w:rsidR="00F16170" w:rsidRPr="00374965" w:rsidRDefault="00F16170" w:rsidP="00F2222B">
      <w:pPr>
        <w:rPr>
          <w:lang w:eastAsia="zh-CN"/>
        </w:rPr>
      </w:pPr>
    </w:p>
    <w:p w14:paraId="3BD5A427" w14:textId="13F3D61F" w:rsidR="00EA3D3C" w:rsidRPr="00374965" w:rsidRDefault="00FF1151" w:rsidP="0001436A">
      <w:pPr>
        <w:pStyle w:val="Heading1"/>
      </w:pPr>
      <w:r w:rsidRPr="00374965">
        <w:t>Supplementary Table</w:t>
      </w:r>
    </w:p>
    <w:p w14:paraId="29DE48DD" w14:textId="77777777" w:rsidR="00FF1151" w:rsidRPr="00374965" w:rsidRDefault="00FF1151" w:rsidP="00FF1151">
      <w:r w:rsidRPr="00374965">
        <w:rPr>
          <w:b/>
        </w:rPr>
        <w:t>Table S1</w:t>
      </w:r>
      <w:r w:rsidRPr="00374965">
        <w:t>. List of species used for phylogenetic tree construction</w:t>
      </w:r>
    </w:p>
    <w:p w14:paraId="4F9E1CE7" w14:textId="7507FBA5" w:rsidR="00FF1151" w:rsidRPr="00374965" w:rsidRDefault="00FF1151" w:rsidP="00FF1151">
      <w:r w:rsidRPr="00374965">
        <w:rPr>
          <w:b/>
        </w:rPr>
        <w:t>Table S2</w:t>
      </w:r>
      <w:r w:rsidRPr="00374965">
        <w:t xml:space="preserve">. Summary of the </w:t>
      </w:r>
      <w:r w:rsidRPr="00374965">
        <w:rPr>
          <w:rFonts w:cs="Times New Roman"/>
          <w:szCs w:val="24"/>
        </w:rPr>
        <w:t>characteristics</w:t>
      </w:r>
      <w:r w:rsidRPr="00374965">
        <w:rPr>
          <w:rFonts w:cs="Times New Roman"/>
          <w:i/>
          <w:iCs/>
          <w:szCs w:val="24"/>
        </w:rPr>
        <w:t xml:space="preserve"> </w:t>
      </w:r>
      <w:r w:rsidRPr="00374965">
        <w:rPr>
          <w:rFonts w:cs="Times New Roman"/>
          <w:szCs w:val="24"/>
        </w:rPr>
        <w:t xml:space="preserve">of </w:t>
      </w:r>
      <w:r w:rsidRPr="00374965">
        <w:rPr>
          <w:i/>
        </w:rPr>
        <w:t>Sophora</w:t>
      </w:r>
      <w:r w:rsidRPr="00374965">
        <w:t xml:space="preserve"> chloroplast </w:t>
      </w:r>
      <w:r w:rsidRPr="00374965">
        <w:rPr>
          <w:rFonts w:cs="Times New Roman"/>
          <w:szCs w:val="24"/>
        </w:rPr>
        <w:t>genomes</w:t>
      </w:r>
    </w:p>
    <w:p w14:paraId="7FC7A2DB" w14:textId="16F2171E" w:rsidR="00FF1151" w:rsidRPr="00374965" w:rsidRDefault="00FF1151" w:rsidP="00FF1151">
      <w:r w:rsidRPr="00374965">
        <w:rPr>
          <w:b/>
        </w:rPr>
        <w:t>Table S3</w:t>
      </w:r>
      <w:r w:rsidRPr="00374965">
        <w:t xml:space="preserve">. </w:t>
      </w:r>
      <w:bookmarkStart w:id="0" w:name="_Hlk82716965"/>
      <w:r w:rsidRPr="00374965">
        <w:rPr>
          <w:rFonts w:cs="Times New Roman"/>
          <w:szCs w:val="24"/>
        </w:rPr>
        <w:t>Nucleotide</w:t>
      </w:r>
      <w:r w:rsidRPr="00374965">
        <w:t xml:space="preserve"> content </w:t>
      </w:r>
      <w:r w:rsidRPr="00374965">
        <w:rPr>
          <w:rFonts w:cs="Times New Roman"/>
          <w:szCs w:val="24"/>
        </w:rPr>
        <w:t xml:space="preserve">of </w:t>
      </w:r>
      <w:r w:rsidRPr="00374965">
        <w:t>IR, LSC</w:t>
      </w:r>
      <w:r w:rsidRPr="00374965">
        <w:rPr>
          <w:rFonts w:cs="Times New Roman"/>
          <w:szCs w:val="24"/>
        </w:rPr>
        <w:t>,</w:t>
      </w:r>
      <w:r w:rsidRPr="00374965">
        <w:t xml:space="preserve"> and SSC in the </w:t>
      </w:r>
      <w:r w:rsidRPr="00374965">
        <w:rPr>
          <w:rFonts w:cs="Times New Roman"/>
          <w:szCs w:val="24"/>
        </w:rPr>
        <w:t>chloroplast genomes</w:t>
      </w:r>
      <w:r w:rsidRPr="00374965">
        <w:t xml:space="preserve"> of fourteen </w:t>
      </w:r>
      <w:r w:rsidRPr="00374965">
        <w:rPr>
          <w:i/>
        </w:rPr>
        <w:t>Sophora</w:t>
      </w:r>
      <w:r w:rsidRPr="00374965">
        <w:t xml:space="preserve"> species</w:t>
      </w:r>
      <w:bookmarkEnd w:id="0"/>
    </w:p>
    <w:p w14:paraId="7F53766F" w14:textId="299A0B96" w:rsidR="00DF04CE" w:rsidRPr="00374965" w:rsidRDefault="00DF04CE" w:rsidP="00FF1151">
      <w:pPr>
        <w:rPr>
          <w:b/>
        </w:rPr>
      </w:pPr>
      <w:r w:rsidRPr="00374965">
        <w:rPr>
          <w:b/>
        </w:rPr>
        <w:t xml:space="preserve">Table S4. </w:t>
      </w:r>
      <w:r w:rsidRPr="00374965">
        <w:rPr>
          <w:bCs/>
        </w:rPr>
        <w:t xml:space="preserve">List of annotated genes in </w:t>
      </w:r>
      <w:r w:rsidRPr="00374965">
        <w:rPr>
          <w:bCs/>
          <w:i/>
          <w:iCs/>
        </w:rPr>
        <w:t>Sophora</w:t>
      </w:r>
      <w:r w:rsidRPr="00374965">
        <w:rPr>
          <w:bCs/>
        </w:rPr>
        <w:t xml:space="preserve"> chloroplast genomes</w:t>
      </w:r>
    </w:p>
    <w:p w14:paraId="28BF9CB4" w14:textId="15BB386F" w:rsidR="00FF1151" w:rsidRPr="00374965" w:rsidRDefault="00FF1151" w:rsidP="00FF1151">
      <w:r w:rsidRPr="00374965">
        <w:rPr>
          <w:b/>
        </w:rPr>
        <w:t xml:space="preserve">Table </w:t>
      </w:r>
      <w:r w:rsidR="00DF04CE" w:rsidRPr="00374965">
        <w:rPr>
          <w:b/>
        </w:rPr>
        <w:t>S5</w:t>
      </w:r>
      <w:r w:rsidRPr="00374965">
        <w:t xml:space="preserve">. List of intron numbers </w:t>
      </w:r>
      <w:r w:rsidRPr="00374965">
        <w:rPr>
          <w:rFonts w:cs="Times New Roman"/>
          <w:szCs w:val="24"/>
        </w:rPr>
        <w:t xml:space="preserve">of genes </w:t>
      </w:r>
      <w:r w:rsidRPr="00374965">
        <w:t xml:space="preserve">in the chloroplast genomes of </w:t>
      </w:r>
      <w:r w:rsidRPr="00374965">
        <w:rPr>
          <w:i/>
        </w:rPr>
        <w:t>Sophora</w:t>
      </w:r>
    </w:p>
    <w:p w14:paraId="59EB6381" w14:textId="4A70C3FA" w:rsidR="00FF1151" w:rsidRPr="00374965" w:rsidRDefault="00FF1151" w:rsidP="00FF1151">
      <w:r w:rsidRPr="00374965">
        <w:rPr>
          <w:b/>
        </w:rPr>
        <w:t xml:space="preserve">Table </w:t>
      </w:r>
      <w:r w:rsidR="00DF04CE" w:rsidRPr="00374965">
        <w:rPr>
          <w:b/>
        </w:rPr>
        <w:t>S6</w:t>
      </w:r>
      <w:r w:rsidRPr="00374965">
        <w:t xml:space="preserve">. SSR comparison of fourteen </w:t>
      </w:r>
      <w:r w:rsidRPr="00374965">
        <w:rPr>
          <w:i/>
        </w:rPr>
        <w:t>Sophora</w:t>
      </w:r>
      <w:r w:rsidRPr="00374965">
        <w:t xml:space="preserve"> species</w:t>
      </w:r>
    </w:p>
    <w:p w14:paraId="36553BF5" w14:textId="631B3CDD" w:rsidR="00FF1151" w:rsidRPr="00374965" w:rsidRDefault="00FF1151" w:rsidP="00FF1151">
      <w:r w:rsidRPr="00374965">
        <w:rPr>
          <w:b/>
        </w:rPr>
        <w:t xml:space="preserve">Table </w:t>
      </w:r>
      <w:r w:rsidR="00DF04CE" w:rsidRPr="00374965">
        <w:rPr>
          <w:b/>
        </w:rPr>
        <w:t>S7</w:t>
      </w:r>
      <w:r w:rsidRPr="00374965">
        <w:t xml:space="preserve">. Repeat sequence analysis </w:t>
      </w:r>
      <w:r w:rsidRPr="00374965">
        <w:rPr>
          <w:rFonts w:cs="Times New Roman"/>
          <w:szCs w:val="24"/>
        </w:rPr>
        <w:t>of</w:t>
      </w:r>
      <w:r w:rsidRPr="00374965">
        <w:t xml:space="preserve"> fourteen </w:t>
      </w:r>
      <w:r w:rsidRPr="00374965">
        <w:rPr>
          <w:i/>
        </w:rPr>
        <w:t>Sophora</w:t>
      </w:r>
      <w:r w:rsidRPr="00374965">
        <w:t xml:space="preserve"> </w:t>
      </w:r>
      <w:r w:rsidRPr="00374965">
        <w:rPr>
          <w:rFonts w:cs="Times New Roman"/>
          <w:szCs w:val="24"/>
        </w:rPr>
        <w:t>chloroplast</w:t>
      </w:r>
      <w:r w:rsidRPr="00374965">
        <w:t xml:space="preserve"> genomes with different </w:t>
      </w:r>
      <w:r w:rsidRPr="00374965">
        <w:rPr>
          <w:rFonts w:cs="Times New Roman"/>
          <w:szCs w:val="24"/>
        </w:rPr>
        <w:t>Hamming distances</w:t>
      </w:r>
    </w:p>
    <w:p w14:paraId="7EE9F5A6" w14:textId="641C8146" w:rsidR="00FF1151" w:rsidRPr="00374965" w:rsidRDefault="00FF1151" w:rsidP="00FF1151">
      <w:r w:rsidRPr="00374965">
        <w:rPr>
          <w:b/>
        </w:rPr>
        <w:t xml:space="preserve">Table </w:t>
      </w:r>
      <w:r w:rsidR="00DF04CE" w:rsidRPr="00374965">
        <w:rPr>
          <w:b/>
        </w:rPr>
        <w:t>S8</w:t>
      </w:r>
      <w:r w:rsidRPr="00374965">
        <w:t xml:space="preserve">. </w:t>
      </w:r>
      <w:r w:rsidRPr="00374965">
        <w:rPr>
          <w:rFonts w:cs="Times New Roman"/>
          <w:szCs w:val="24"/>
        </w:rPr>
        <w:t>Number</w:t>
      </w:r>
      <w:r w:rsidRPr="00374965">
        <w:t xml:space="preserve"> of repeats in </w:t>
      </w:r>
      <w:r w:rsidRPr="00374965">
        <w:rPr>
          <w:rFonts w:cs="Times New Roman"/>
          <w:szCs w:val="24"/>
        </w:rPr>
        <w:t xml:space="preserve">the </w:t>
      </w:r>
      <w:r w:rsidRPr="00374965">
        <w:t>IR, LSC</w:t>
      </w:r>
      <w:r w:rsidRPr="00374965">
        <w:rPr>
          <w:rFonts w:cs="Times New Roman"/>
          <w:szCs w:val="24"/>
        </w:rPr>
        <w:t>,</w:t>
      </w:r>
      <w:r w:rsidRPr="00374965">
        <w:t xml:space="preserve"> and SSC of fourteen </w:t>
      </w:r>
      <w:r w:rsidRPr="00374965">
        <w:rPr>
          <w:i/>
        </w:rPr>
        <w:t>Sophora</w:t>
      </w:r>
      <w:r w:rsidRPr="00374965">
        <w:t xml:space="preserve"> species</w:t>
      </w:r>
    </w:p>
    <w:p w14:paraId="34983F82" w14:textId="6A4F5713" w:rsidR="00F16170" w:rsidRPr="00374965" w:rsidRDefault="00F16170" w:rsidP="00FF1151">
      <w:pPr>
        <w:rPr>
          <w:lang w:eastAsia="zh-CN"/>
        </w:rPr>
      </w:pPr>
      <w:r w:rsidRPr="00374965">
        <w:rPr>
          <w:rFonts w:hint="eastAsia"/>
          <w:b/>
          <w:bCs/>
          <w:lang w:eastAsia="zh-CN"/>
        </w:rPr>
        <w:t>Ta</w:t>
      </w:r>
      <w:r w:rsidRPr="00374965">
        <w:rPr>
          <w:b/>
          <w:bCs/>
          <w:lang w:eastAsia="zh-CN"/>
        </w:rPr>
        <w:t>ble S9.</w:t>
      </w:r>
      <w:r w:rsidRPr="00374965">
        <w:rPr>
          <w:lang w:eastAsia="zh-CN"/>
        </w:rPr>
        <w:t xml:space="preserve"> Number of nucleotides in variable site and </w:t>
      </w:r>
      <w:r w:rsidR="00F2753C" w:rsidRPr="00374965">
        <w:rPr>
          <w:lang w:eastAsia="zh-CN"/>
        </w:rPr>
        <w:t xml:space="preserve">nucleotide </w:t>
      </w:r>
      <w:r w:rsidRPr="00374965">
        <w:rPr>
          <w:lang w:eastAsia="zh-CN"/>
        </w:rPr>
        <w:t xml:space="preserve">diversity analysis among 14 </w:t>
      </w:r>
      <w:r w:rsidRPr="00374965">
        <w:rPr>
          <w:i/>
          <w:iCs/>
          <w:lang w:eastAsia="zh-CN"/>
        </w:rPr>
        <w:t>Sophora</w:t>
      </w:r>
      <w:r w:rsidRPr="00374965">
        <w:rPr>
          <w:lang w:eastAsia="zh-CN"/>
        </w:rPr>
        <w:t xml:space="preserve"> species</w:t>
      </w:r>
    </w:p>
    <w:p w14:paraId="324DC9CE" w14:textId="20BEA8E1" w:rsidR="00F16170" w:rsidRPr="00374965" w:rsidRDefault="00F16170" w:rsidP="00FF1151">
      <w:pPr>
        <w:rPr>
          <w:rFonts w:cs="Times New Roman"/>
          <w:szCs w:val="24"/>
          <w:lang w:eastAsia="zh-CN"/>
        </w:rPr>
      </w:pPr>
      <w:r w:rsidRPr="00374965">
        <w:rPr>
          <w:rFonts w:cs="Times New Roman"/>
          <w:b/>
          <w:bCs/>
          <w:szCs w:val="24"/>
          <w:lang w:eastAsia="zh-CN"/>
        </w:rPr>
        <w:t>Table S10.</w:t>
      </w:r>
      <w:r w:rsidRPr="00374965">
        <w:rPr>
          <w:rFonts w:cs="Times New Roman"/>
          <w:szCs w:val="24"/>
          <w:lang w:eastAsia="zh-CN"/>
        </w:rPr>
        <w:t xml:space="preserve"> Thirty regions of highly variable sequences in 14 </w:t>
      </w:r>
      <w:r w:rsidRPr="00374965">
        <w:rPr>
          <w:rFonts w:cs="Times New Roman"/>
          <w:i/>
          <w:iCs/>
          <w:szCs w:val="24"/>
          <w:lang w:eastAsia="zh-CN"/>
        </w:rPr>
        <w:t>Sophora</w:t>
      </w:r>
      <w:r w:rsidRPr="00374965">
        <w:rPr>
          <w:rFonts w:cs="Times New Roman"/>
          <w:szCs w:val="24"/>
          <w:lang w:eastAsia="zh-CN"/>
        </w:rPr>
        <w:t xml:space="preserve"> species</w:t>
      </w:r>
    </w:p>
    <w:p w14:paraId="4D618F63" w14:textId="30E1AF13" w:rsidR="00A238EB" w:rsidRPr="00374965" w:rsidRDefault="00A238EB" w:rsidP="00FF1151">
      <w:pPr>
        <w:rPr>
          <w:rFonts w:cs="Times New Roman"/>
          <w:szCs w:val="24"/>
          <w:lang w:eastAsia="zh-CN"/>
        </w:rPr>
      </w:pPr>
      <w:r w:rsidRPr="00374965">
        <w:rPr>
          <w:rFonts w:cs="Times New Roman"/>
          <w:b/>
          <w:bCs/>
          <w:szCs w:val="24"/>
          <w:lang w:eastAsia="zh-CN"/>
        </w:rPr>
        <w:t>Table S11.</w:t>
      </w:r>
      <w:r w:rsidRPr="00374965">
        <w:rPr>
          <w:rFonts w:cs="Times New Roman"/>
          <w:szCs w:val="24"/>
          <w:lang w:eastAsia="zh-CN"/>
        </w:rPr>
        <w:t xml:space="preserve"> LSRs in Sophora species</w:t>
      </w:r>
    </w:p>
    <w:p w14:paraId="5D063CF9" w14:textId="77777777" w:rsidR="00A238EB" w:rsidRPr="00374965" w:rsidRDefault="00A238EB" w:rsidP="00FF1151">
      <w:pPr>
        <w:rPr>
          <w:rFonts w:cs="Times New Roman"/>
          <w:szCs w:val="24"/>
          <w:lang w:eastAsia="zh-CN"/>
        </w:rPr>
      </w:pPr>
    </w:p>
    <w:p w14:paraId="6A9BC6E2" w14:textId="25E9BEB1" w:rsidR="00301D82" w:rsidRPr="00374965" w:rsidRDefault="00301D82" w:rsidP="00301D82">
      <w:pPr>
        <w:pStyle w:val="Heading1"/>
      </w:pPr>
      <w:r w:rsidRPr="00374965">
        <w:t xml:space="preserve">Supplementary Table </w:t>
      </w:r>
      <w:r w:rsidRPr="00374965">
        <w:rPr>
          <w:rFonts w:eastAsia="SimSun"/>
          <w:lang w:eastAsia="zh-CN"/>
        </w:rPr>
        <w:t>Reference</w:t>
      </w:r>
    </w:p>
    <w:p w14:paraId="4735DAA7" w14:textId="77777777" w:rsidR="00DC7169" w:rsidRPr="00374965" w:rsidRDefault="00DC7169" w:rsidP="004428C6">
      <w:pPr>
        <w:ind w:left="480" w:hangingChars="200" w:hanging="480"/>
        <w:rPr>
          <w:lang w:eastAsia="zh-CN"/>
        </w:rPr>
      </w:pPr>
    </w:p>
    <w:p w14:paraId="78120338" w14:textId="6225FD9A" w:rsidR="00DC7169" w:rsidRPr="00374965" w:rsidRDefault="00DC7169" w:rsidP="0015266C">
      <w:pPr>
        <w:widowControl w:val="0"/>
        <w:spacing w:before="0" w:after="0"/>
        <w:ind w:left="720" w:hanging="720"/>
        <w:jc w:val="both"/>
        <w:rPr>
          <w:rFonts w:eastAsia="DengXian" w:cs="Times New Roman"/>
          <w:noProof/>
          <w:kern w:val="2"/>
          <w:szCs w:val="24"/>
          <w:lang w:eastAsia="zh-CN"/>
        </w:rPr>
      </w:pPr>
      <w:r w:rsidRPr="00374965">
        <w:rPr>
          <w:rFonts w:eastAsia="DengXian" w:cs="Times New Roman"/>
          <w:noProof/>
          <w:kern w:val="2"/>
          <w:szCs w:val="24"/>
          <w:lang w:eastAsia="zh-CN"/>
        </w:rPr>
        <w:lastRenderedPageBreak/>
        <w:t xml:space="preserve">Choi, I. S., and Choi, B. (2017). The distinct plastid genome structure of </w:t>
      </w:r>
      <w:r w:rsidRPr="00374965">
        <w:rPr>
          <w:rFonts w:eastAsia="DengXian" w:cs="Times New Roman"/>
          <w:i/>
          <w:iCs/>
          <w:noProof/>
          <w:kern w:val="2"/>
          <w:szCs w:val="24"/>
          <w:lang w:eastAsia="zh-CN"/>
        </w:rPr>
        <w:t>Maackia fauriei</w:t>
      </w:r>
      <w:r w:rsidRPr="00374965">
        <w:rPr>
          <w:rFonts w:eastAsia="DengXian" w:cs="Times New Roman"/>
          <w:noProof/>
          <w:kern w:val="2"/>
          <w:szCs w:val="24"/>
          <w:lang w:eastAsia="zh-CN"/>
        </w:rPr>
        <w:t xml:space="preserve"> (Fabaceae: Papilionoideae) and its systematic implications for genistoids and tribe Tr. Sophoreae. </w:t>
      </w:r>
      <w:r w:rsidRPr="00374965">
        <w:rPr>
          <w:rFonts w:eastAsia="DengXian" w:cs="Times New Roman"/>
          <w:i/>
          <w:noProof/>
          <w:kern w:val="2"/>
          <w:szCs w:val="24"/>
          <w:lang w:eastAsia="zh-CN"/>
        </w:rPr>
        <w:t>PLoS One</w:t>
      </w:r>
      <w:r w:rsidR="00F2753C" w:rsidRPr="00374965">
        <w:rPr>
          <w:rFonts w:eastAsia="DengXian" w:cs="Times New Roman"/>
          <w:noProof/>
          <w:kern w:val="2"/>
          <w:szCs w:val="24"/>
          <w:lang w:eastAsia="zh-CN"/>
        </w:rPr>
        <w:t xml:space="preserve"> 12, </w:t>
      </w:r>
      <w:bookmarkStart w:id="1" w:name="_Hlk86523240"/>
      <w:r w:rsidR="00F2753C" w:rsidRPr="00374965">
        <w:rPr>
          <w:rFonts w:eastAsia="DengXian" w:cs="Times New Roman"/>
          <w:noProof/>
          <w:kern w:val="2"/>
          <w:szCs w:val="24"/>
          <w:lang w:eastAsia="zh-CN"/>
        </w:rPr>
        <w:t>e0173766</w:t>
      </w:r>
      <w:r w:rsidRPr="00374965">
        <w:rPr>
          <w:rFonts w:eastAsia="DengXian" w:cs="Times New Roman"/>
          <w:noProof/>
          <w:kern w:val="2"/>
          <w:szCs w:val="24"/>
          <w:lang w:eastAsia="zh-CN"/>
        </w:rPr>
        <w:t>.</w:t>
      </w:r>
      <w:bookmarkEnd w:id="1"/>
      <w:r w:rsidRPr="00374965">
        <w:rPr>
          <w:rFonts w:eastAsia="DengXian" w:cs="Times New Roman"/>
          <w:noProof/>
          <w:kern w:val="2"/>
          <w:szCs w:val="24"/>
          <w:lang w:eastAsia="zh-CN"/>
        </w:rPr>
        <w:t xml:space="preserve"> doi: </w:t>
      </w:r>
      <w:hyperlink r:id="rId13" w:history="1">
        <w:r w:rsidRPr="00374965">
          <w:rPr>
            <w:rFonts w:eastAsia="DengXian" w:cs="Times New Roman"/>
            <w:noProof/>
            <w:color w:val="0000FF" w:themeColor="hyperlink"/>
            <w:kern w:val="2"/>
            <w:szCs w:val="24"/>
            <w:u w:val="single"/>
            <w:lang w:eastAsia="zh-CN"/>
          </w:rPr>
          <w:t>10.1371/journal.pone.0173766</w:t>
        </w:r>
      </w:hyperlink>
    </w:p>
    <w:p w14:paraId="66127147" w14:textId="23A57E00" w:rsidR="00DC7169" w:rsidRPr="00374965" w:rsidRDefault="00DC7169" w:rsidP="00301D82">
      <w:pPr>
        <w:ind w:left="480" w:hangingChars="200" w:hanging="480"/>
        <w:rPr>
          <w:szCs w:val="24"/>
          <w:lang w:eastAsia="zh-CN"/>
        </w:rPr>
      </w:pPr>
      <w:r w:rsidRPr="00374965">
        <w:rPr>
          <w:rFonts w:hint="eastAsia"/>
          <w:szCs w:val="24"/>
          <w:lang w:eastAsia="zh-CN"/>
        </w:rPr>
        <w:t>D</w:t>
      </w:r>
      <w:r w:rsidRPr="00374965">
        <w:rPr>
          <w:szCs w:val="24"/>
          <w:lang w:eastAsia="zh-CN"/>
        </w:rPr>
        <w:t xml:space="preserve">uan, N., Deng, Y., Liu, Y., Zhang, Y., Zhang, L. G., Wang, C. Y. </w:t>
      </w:r>
      <w:r w:rsidRPr="00374965">
        <w:rPr>
          <w:rFonts w:hint="eastAsia"/>
          <w:szCs w:val="24"/>
          <w:lang w:eastAsia="zh-CN"/>
        </w:rPr>
        <w:t>e</w:t>
      </w:r>
      <w:r w:rsidRPr="00374965">
        <w:rPr>
          <w:szCs w:val="24"/>
          <w:lang w:eastAsia="zh-CN"/>
        </w:rPr>
        <w:t xml:space="preserve">t al., (2019). The complete chloroplast genome of </w:t>
      </w:r>
      <w:r w:rsidRPr="00374965">
        <w:rPr>
          <w:i/>
          <w:iCs/>
          <w:szCs w:val="24"/>
          <w:lang w:eastAsia="zh-CN"/>
        </w:rPr>
        <w:t xml:space="preserve">Sophora </w:t>
      </w:r>
      <w:proofErr w:type="spellStart"/>
      <w:r w:rsidRPr="00374965">
        <w:rPr>
          <w:i/>
          <w:iCs/>
          <w:szCs w:val="24"/>
          <w:lang w:eastAsia="zh-CN"/>
        </w:rPr>
        <w:t>alopecuroides</w:t>
      </w:r>
      <w:proofErr w:type="spellEnd"/>
      <w:r w:rsidRPr="00374965">
        <w:rPr>
          <w:szCs w:val="24"/>
          <w:lang w:eastAsia="zh-CN"/>
        </w:rPr>
        <w:t xml:space="preserve"> (Fabaceae). </w:t>
      </w:r>
      <w:r w:rsidRPr="00374965">
        <w:rPr>
          <w:i/>
          <w:iCs/>
          <w:szCs w:val="24"/>
          <w:lang w:eastAsia="zh-CN"/>
        </w:rPr>
        <w:t>Mitochondrial DNA Part B</w:t>
      </w:r>
      <w:r w:rsidRPr="00374965">
        <w:rPr>
          <w:szCs w:val="24"/>
          <w:lang w:eastAsia="zh-CN"/>
        </w:rPr>
        <w:t xml:space="preserve"> 4(1):1336</w:t>
      </w:r>
      <w:r w:rsidR="00F2753C" w:rsidRPr="00374965">
        <w:rPr>
          <w:rFonts w:eastAsia="DengXian" w:cs="Times New Roman"/>
          <w:noProof/>
          <w:kern w:val="2"/>
          <w:szCs w:val="24"/>
          <w:lang w:eastAsia="zh-CN"/>
        </w:rPr>
        <w:t>–</w:t>
      </w:r>
      <w:r w:rsidRPr="00374965">
        <w:rPr>
          <w:szCs w:val="24"/>
          <w:lang w:eastAsia="zh-CN"/>
        </w:rPr>
        <w:t xml:space="preserve">1337. </w:t>
      </w:r>
      <w:proofErr w:type="spellStart"/>
      <w:r w:rsidRPr="00374965">
        <w:rPr>
          <w:szCs w:val="24"/>
          <w:lang w:eastAsia="zh-CN"/>
        </w:rPr>
        <w:t>doi</w:t>
      </w:r>
      <w:proofErr w:type="spellEnd"/>
      <w:r w:rsidRPr="00374965">
        <w:rPr>
          <w:szCs w:val="24"/>
          <w:lang w:eastAsia="zh-CN"/>
        </w:rPr>
        <w:t xml:space="preserve">: </w:t>
      </w:r>
      <w:hyperlink r:id="rId14" w:history="1">
        <w:r w:rsidRPr="00374965">
          <w:rPr>
            <w:rStyle w:val="Hyperlink"/>
            <w:szCs w:val="24"/>
            <w:lang w:eastAsia="zh-CN"/>
          </w:rPr>
          <w:t>10.1080/23802359.2019.1596760</w:t>
        </w:r>
      </w:hyperlink>
    </w:p>
    <w:p w14:paraId="6C90AD65" w14:textId="1EDF8DA2" w:rsidR="00DC7169" w:rsidRPr="00374965" w:rsidRDefault="00DC7169" w:rsidP="003448B3">
      <w:pPr>
        <w:widowControl w:val="0"/>
        <w:spacing w:before="0" w:after="0"/>
        <w:ind w:left="720" w:hanging="720"/>
        <w:jc w:val="both"/>
        <w:rPr>
          <w:rFonts w:eastAsia="DengXian" w:cs="Times New Roman"/>
          <w:noProof/>
          <w:kern w:val="2"/>
          <w:szCs w:val="24"/>
          <w:lang w:eastAsia="zh-CN"/>
        </w:rPr>
      </w:pPr>
      <w:r w:rsidRPr="00374965">
        <w:rPr>
          <w:rFonts w:eastAsia="DengXian" w:cs="Times New Roman"/>
          <w:noProof/>
          <w:kern w:val="2"/>
          <w:szCs w:val="24"/>
          <w:lang w:val="fr-FR" w:eastAsia="zh-CN"/>
        </w:rPr>
        <w:t xml:space="preserve">Liu, H., Su, Z., Yu, S., Liu, J., Yin, X., Zhang, G., et al. </w:t>
      </w:r>
      <w:r w:rsidRPr="00374965">
        <w:rPr>
          <w:rFonts w:eastAsia="DengXian" w:cs="Times New Roman"/>
          <w:noProof/>
          <w:kern w:val="2"/>
          <w:szCs w:val="24"/>
          <w:lang w:eastAsia="zh-CN"/>
        </w:rPr>
        <w:t xml:space="preserve">(2019a). Genome comparison reveals mutation hotspots in the chloroplast genome and phylogenetic relationships of </w:t>
      </w:r>
      <w:r w:rsidRPr="00374965">
        <w:rPr>
          <w:rFonts w:eastAsia="DengXian" w:cs="Times New Roman"/>
          <w:i/>
          <w:iCs/>
          <w:noProof/>
          <w:kern w:val="2"/>
          <w:szCs w:val="24"/>
          <w:lang w:eastAsia="zh-CN"/>
        </w:rPr>
        <w:t>Ormosia</w:t>
      </w:r>
      <w:r w:rsidRPr="00374965">
        <w:rPr>
          <w:rFonts w:eastAsia="DengXian" w:cs="Times New Roman"/>
          <w:noProof/>
          <w:kern w:val="2"/>
          <w:szCs w:val="24"/>
          <w:lang w:eastAsia="zh-CN"/>
        </w:rPr>
        <w:t xml:space="preserve"> species. </w:t>
      </w:r>
      <w:r w:rsidRPr="00374965">
        <w:rPr>
          <w:rFonts w:eastAsia="DengXian" w:cs="Times New Roman"/>
          <w:i/>
          <w:iCs/>
          <w:noProof/>
          <w:kern w:val="2"/>
          <w:szCs w:val="24"/>
          <w:lang w:eastAsia="zh-CN"/>
        </w:rPr>
        <w:t>BioMed Research International</w:t>
      </w:r>
      <w:r w:rsidR="00F2753C" w:rsidRPr="00374965">
        <w:rPr>
          <w:rFonts w:eastAsia="DengXian" w:cs="Times New Roman"/>
          <w:noProof/>
          <w:kern w:val="2"/>
          <w:szCs w:val="24"/>
          <w:lang w:eastAsia="zh-CN"/>
        </w:rPr>
        <w:t xml:space="preserve">, </w:t>
      </w:r>
      <w:bookmarkStart w:id="2" w:name="_Hlk86523049"/>
      <w:r w:rsidR="00F2753C" w:rsidRPr="00374965">
        <w:rPr>
          <w:rFonts w:eastAsia="DengXian" w:cs="Times New Roman"/>
          <w:noProof/>
          <w:kern w:val="2"/>
          <w:szCs w:val="24"/>
          <w:lang w:eastAsia="zh-CN"/>
        </w:rPr>
        <w:t>1–11</w:t>
      </w:r>
      <w:bookmarkEnd w:id="2"/>
      <w:r w:rsidRPr="00374965">
        <w:rPr>
          <w:rFonts w:eastAsia="DengXian" w:cs="Times New Roman"/>
          <w:noProof/>
          <w:kern w:val="2"/>
          <w:szCs w:val="24"/>
          <w:lang w:eastAsia="zh-CN"/>
        </w:rPr>
        <w:t xml:space="preserve">. doi: </w:t>
      </w:r>
      <w:hyperlink r:id="rId15" w:history="1">
        <w:r w:rsidRPr="00374965">
          <w:rPr>
            <w:rStyle w:val="Hyperlink"/>
            <w:rFonts w:eastAsia="DengXian" w:cs="Times New Roman"/>
            <w:noProof/>
            <w:kern w:val="2"/>
            <w:szCs w:val="24"/>
            <w:lang w:eastAsia="zh-CN"/>
          </w:rPr>
          <w:t>10.1155/2019/7265030</w:t>
        </w:r>
      </w:hyperlink>
    </w:p>
    <w:p w14:paraId="0558FE85" w14:textId="5C8C90C8" w:rsidR="00DC7169" w:rsidRPr="00374965" w:rsidRDefault="00DC7169" w:rsidP="003448B3">
      <w:pPr>
        <w:widowControl w:val="0"/>
        <w:spacing w:before="0" w:after="0"/>
        <w:ind w:left="720" w:hanging="720"/>
        <w:jc w:val="both"/>
        <w:rPr>
          <w:rFonts w:eastAsia="DengXian" w:cs="Times New Roman"/>
          <w:noProof/>
          <w:kern w:val="2"/>
          <w:szCs w:val="24"/>
          <w:lang w:val="fr-FR" w:eastAsia="zh-CN"/>
        </w:rPr>
      </w:pPr>
      <w:r w:rsidRPr="00374965">
        <w:rPr>
          <w:rFonts w:eastAsia="DengXian" w:cs="Times New Roman"/>
          <w:noProof/>
          <w:kern w:val="2"/>
          <w:szCs w:val="24"/>
          <w:lang w:eastAsia="zh-CN"/>
        </w:rPr>
        <w:t xml:space="preserve">Lu, Y. Z., Li, W. Q, Xie, X. M., Zheng, Y. Q., </w:t>
      </w:r>
      <w:r w:rsidRPr="00374965">
        <w:rPr>
          <w:rFonts w:eastAsia="DengXian" w:cs="Times New Roman" w:hint="eastAsia"/>
          <w:noProof/>
          <w:kern w:val="2"/>
          <w:szCs w:val="24"/>
          <w:lang w:eastAsia="zh-CN"/>
        </w:rPr>
        <w:t>and</w:t>
      </w:r>
      <w:r w:rsidRPr="00374965">
        <w:rPr>
          <w:rFonts w:eastAsia="DengXian" w:cs="Times New Roman"/>
          <w:noProof/>
          <w:kern w:val="2"/>
          <w:szCs w:val="24"/>
          <w:lang w:eastAsia="zh-CN"/>
        </w:rPr>
        <w:t xml:space="preserve"> L</w:t>
      </w:r>
      <w:r w:rsidRPr="00374965">
        <w:rPr>
          <w:rFonts w:eastAsia="DengXian" w:cs="Times New Roman" w:hint="eastAsia"/>
          <w:noProof/>
          <w:kern w:val="2"/>
          <w:szCs w:val="24"/>
          <w:lang w:eastAsia="zh-CN"/>
        </w:rPr>
        <w:t>i</w:t>
      </w:r>
      <w:r w:rsidRPr="00374965">
        <w:rPr>
          <w:rFonts w:eastAsia="DengXian" w:cs="Times New Roman"/>
          <w:noProof/>
          <w:kern w:val="2"/>
          <w:szCs w:val="24"/>
          <w:lang w:eastAsia="zh-CN"/>
        </w:rPr>
        <w:t xml:space="preserve">, B. (2018). The complete chloroplast genome sequence of </w:t>
      </w:r>
      <w:r w:rsidRPr="00374965">
        <w:rPr>
          <w:rFonts w:eastAsia="DengXian" w:cs="Times New Roman"/>
          <w:i/>
          <w:iCs/>
          <w:noProof/>
          <w:kern w:val="2"/>
          <w:szCs w:val="24"/>
          <w:lang w:eastAsia="zh-CN"/>
        </w:rPr>
        <w:t>Sophora japonica</w:t>
      </w:r>
      <w:r w:rsidRPr="00374965">
        <w:rPr>
          <w:rFonts w:eastAsia="DengXian" w:cs="Times New Roman"/>
          <w:noProof/>
          <w:kern w:val="2"/>
          <w:szCs w:val="24"/>
          <w:lang w:eastAsia="zh-CN"/>
        </w:rPr>
        <w:t xml:space="preserve"> var. </w:t>
      </w:r>
      <w:r w:rsidRPr="00374965">
        <w:rPr>
          <w:rFonts w:eastAsia="DengXian" w:cs="Times New Roman"/>
          <w:i/>
          <w:iCs/>
          <w:noProof/>
          <w:kern w:val="2"/>
          <w:szCs w:val="24"/>
          <w:lang w:eastAsia="zh-CN"/>
        </w:rPr>
        <w:t>violacea</w:t>
      </w:r>
      <w:r w:rsidRPr="00374965">
        <w:rPr>
          <w:rFonts w:eastAsia="DengXian" w:cs="Times New Roman"/>
          <w:noProof/>
          <w:kern w:val="2"/>
          <w:szCs w:val="24"/>
          <w:lang w:eastAsia="zh-CN"/>
        </w:rPr>
        <w:t xml:space="preserve">: gene organization and genomic resources. </w:t>
      </w:r>
      <w:r w:rsidRPr="00374965">
        <w:rPr>
          <w:i/>
          <w:iCs/>
          <w:lang w:val="fr-FR" w:eastAsia="zh-CN"/>
        </w:rPr>
        <w:t>Conservation Genetics Resources</w:t>
      </w:r>
      <w:r w:rsidRPr="00374965">
        <w:rPr>
          <w:rFonts w:eastAsia="DengXian" w:cs="Times New Roman"/>
          <w:noProof/>
          <w:kern w:val="2"/>
          <w:szCs w:val="24"/>
          <w:lang w:val="fr-FR" w:eastAsia="zh-CN"/>
        </w:rPr>
        <w:t xml:space="preserve"> 10, 1–4. doi:</w:t>
      </w:r>
      <w:r w:rsidR="0048370D" w:rsidRPr="00374965">
        <w:fldChar w:fldCharType="begin"/>
      </w:r>
      <w:r w:rsidR="0048370D" w:rsidRPr="00374965">
        <w:rPr>
          <w:lang w:val="fr-FR"/>
        </w:rPr>
        <w:instrText xml:space="preserve"> HYPERLINK "10.1007/s12686-017-0748-7" </w:instrText>
      </w:r>
      <w:r w:rsidR="0048370D" w:rsidRPr="00374965">
        <w:fldChar w:fldCharType="separate"/>
      </w:r>
      <w:r w:rsidRPr="00374965">
        <w:rPr>
          <w:rStyle w:val="Hyperlink"/>
          <w:rFonts w:eastAsia="DengXian" w:cs="Times New Roman"/>
          <w:noProof/>
          <w:kern w:val="2"/>
          <w:szCs w:val="24"/>
          <w:lang w:val="fr-FR" w:eastAsia="zh-CN"/>
        </w:rPr>
        <w:t>10.1007/s12686-017-0748-7</w:t>
      </w:r>
      <w:r w:rsidR="0048370D" w:rsidRPr="00374965">
        <w:rPr>
          <w:rStyle w:val="Hyperlink"/>
          <w:rFonts w:eastAsia="DengXian" w:cs="Times New Roman"/>
          <w:noProof/>
          <w:kern w:val="2"/>
          <w:szCs w:val="24"/>
          <w:lang w:eastAsia="zh-CN"/>
        </w:rPr>
        <w:fldChar w:fldCharType="end"/>
      </w:r>
    </w:p>
    <w:p w14:paraId="4228ED7D" w14:textId="77777777" w:rsidR="00DC7169" w:rsidRPr="00374965" w:rsidRDefault="00DC7169" w:rsidP="003448B3">
      <w:pPr>
        <w:widowControl w:val="0"/>
        <w:spacing w:before="0" w:after="0"/>
        <w:ind w:left="720" w:hanging="720"/>
        <w:jc w:val="both"/>
        <w:rPr>
          <w:rFonts w:eastAsia="DengXian" w:cs="Times New Roman"/>
          <w:noProof/>
          <w:color w:val="0000FF" w:themeColor="hyperlink"/>
          <w:kern w:val="2"/>
          <w:szCs w:val="24"/>
          <w:u w:val="single"/>
          <w:lang w:eastAsia="zh-CN"/>
        </w:rPr>
      </w:pPr>
      <w:r w:rsidRPr="00374965">
        <w:rPr>
          <w:rFonts w:eastAsia="DengXian" w:cs="Times New Roman"/>
          <w:noProof/>
          <w:kern w:val="2"/>
          <w:szCs w:val="24"/>
          <w:lang w:val="fr-FR" w:eastAsia="zh-CN"/>
        </w:rPr>
        <w:t xml:space="preserve">Martin, G., Rousseau–Gueutin, M., Cordonnier, S., Lima, O., Michon–Coudouel, S., Naquin, D., et al. </w:t>
      </w:r>
      <w:r w:rsidRPr="00374965">
        <w:rPr>
          <w:rFonts w:eastAsia="DengXian" w:cs="Times New Roman"/>
          <w:noProof/>
          <w:kern w:val="2"/>
          <w:szCs w:val="24"/>
          <w:lang w:eastAsia="zh-CN"/>
        </w:rPr>
        <w:t xml:space="preserve">(2014). The first complete chloroplast genome of the Genistoid legume </w:t>
      </w:r>
      <w:r w:rsidRPr="00374965">
        <w:rPr>
          <w:rFonts w:eastAsia="DengXian" w:cs="Times New Roman"/>
          <w:i/>
          <w:iCs/>
          <w:noProof/>
          <w:kern w:val="2"/>
          <w:szCs w:val="24"/>
          <w:lang w:eastAsia="zh-CN"/>
        </w:rPr>
        <w:t>Lupinus luteus</w:t>
      </w:r>
      <w:r w:rsidRPr="00374965">
        <w:rPr>
          <w:rFonts w:eastAsia="DengXian" w:cs="Times New Roman"/>
          <w:noProof/>
          <w:kern w:val="2"/>
          <w:szCs w:val="24"/>
          <w:lang w:eastAsia="zh-CN"/>
        </w:rPr>
        <w:t xml:space="preserve">: evidence for a novel major lineage–specific rearrangement and new insights regarding plastome evolution in the legume family. </w:t>
      </w:r>
      <w:r w:rsidRPr="00374965">
        <w:rPr>
          <w:rFonts w:eastAsia="DengXian" w:cs="Times New Roman"/>
          <w:i/>
          <w:noProof/>
          <w:kern w:val="2"/>
          <w:szCs w:val="24"/>
          <w:lang w:eastAsia="zh-CN"/>
        </w:rPr>
        <w:t>Annals of Botany</w:t>
      </w:r>
      <w:r w:rsidRPr="00374965">
        <w:rPr>
          <w:rFonts w:eastAsia="DengXian" w:cs="Times New Roman"/>
          <w:noProof/>
          <w:kern w:val="2"/>
          <w:szCs w:val="24"/>
          <w:lang w:eastAsia="zh-CN"/>
        </w:rPr>
        <w:t xml:space="preserve"> 113</w:t>
      </w:r>
      <w:r w:rsidRPr="00374965">
        <w:rPr>
          <w:rFonts w:eastAsia="DengXian" w:cs="Times New Roman"/>
          <w:b/>
          <w:noProof/>
          <w:kern w:val="2"/>
          <w:szCs w:val="24"/>
          <w:lang w:eastAsia="zh-CN"/>
        </w:rPr>
        <w:t>,</w:t>
      </w:r>
      <w:r w:rsidRPr="00374965">
        <w:rPr>
          <w:rFonts w:eastAsia="DengXian" w:cs="Times New Roman"/>
          <w:noProof/>
          <w:kern w:val="2"/>
          <w:szCs w:val="24"/>
          <w:lang w:eastAsia="zh-CN"/>
        </w:rPr>
        <w:t xml:space="preserve"> 1197–1210. doi: </w:t>
      </w:r>
      <w:hyperlink r:id="rId16" w:history="1">
        <w:r w:rsidRPr="00374965">
          <w:rPr>
            <w:rFonts w:eastAsia="DengXian" w:cs="Times New Roman"/>
            <w:noProof/>
            <w:color w:val="0000FF" w:themeColor="hyperlink"/>
            <w:kern w:val="2"/>
            <w:szCs w:val="24"/>
            <w:u w:val="single"/>
            <w:lang w:eastAsia="zh-CN"/>
          </w:rPr>
          <w:t>10.1093/aob/mcu050</w:t>
        </w:r>
      </w:hyperlink>
    </w:p>
    <w:p w14:paraId="372B9E97" w14:textId="3707741F" w:rsidR="00DC7169" w:rsidRPr="00374965" w:rsidRDefault="00DC7169" w:rsidP="00301D82">
      <w:pPr>
        <w:ind w:left="480" w:hangingChars="200" w:hanging="480"/>
        <w:rPr>
          <w:szCs w:val="24"/>
          <w:lang w:eastAsia="zh-CN"/>
        </w:rPr>
      </w:pPr>
      <w:r w:rsidRPr="00374965">
        <w:rPr>
          <w:szCs w:val="24"/>
          <w:lang w:eastAsia="zh-CN"/>
        </w:rPr>
        <w:t xml:space="preserve">Ni, X. L., Li, B. F., Jia, G. L., Song, N. P., and Li, Z. G. (2019). Characterization of the complete chloroplast genome of </w:t>
      </w:r>
      <w:proofErr w:type="spellStart"/>
      <w:r w:rsidRPr="00374965">
        <w:rPr>
          <w:i/>
          <w:iCs/>
          <w:szCs w:val="24"/>
          <w:lang w:eastAsia="zh-CN"/>
        </w:rPr>
        <w:t>Ammopiptanthus</w:t>
      </w:r>
      <w:proofErr w:type="spellEnd"/>
      <w:r w:rsidRPr="00374965">
        <w:rPr>
          <w:i/>
          <w:iCs/>
          <w:szCs w:val="24"/>
          <w:lang w:eastAsia="zh-CN"/>
        </w:rPr>
        <w:t xml:space="preserve"> </w:t>
      </w:r>
      <w:proofErr w:type="spellStart"/>
      <w:r w:rsidRPr="00374965">
        <w:rPr>
          <w:i/>
          <w:iCs/>
          <w:szCs w:val="24"/>
          <w:lang w:eastAsia="zh-CN"/>
        </w:rPr>
        <w:t>mongolicus</w:t>
      </w:r>
      <w:proofErr w:type="spellEnd"/>
      <w:r w:rsidRPr="00374965">
        <w:rPr>
          <w:szCs w:val="24"/>
          <w:lang w:eastAsia="zh-CN"/>
        </w:rPr>
        <w:t xml:space="preserve"> (</w:t>
      </w:r>
      <w:proofErr w:type="spellStart"/>
      <w:r w:rsidRPr="00374965">
        <w:rPr>
          <w:szCs w:val="24"/>
          <w:lang w:eastAsia="zh-CN"/>
        </w:rPr>
        <w:t>Papilionoideae</w:t>
      </w:r>
      <w:proofErr w:type="spellEnd"/>
      <w:r w:rsidRPr="00374965">
        <w:rPr>
          <w:szCs w:val="24"/>
          <w:lang w:eastAsia="zh-CN"/>
        </w:rPr>
        <w:t xml:space="preserve">), a rare and Endangered plant to China. </w:t>
      </w:r>
      <w:r w:rsidRPr="00374965">
        <w:rPr>
          <w:i/>
          <w:iCs/>
          <w:szCs w:val="24"/>
          <w:lang w:eastAsia="zh-CN"/>
        </w:rPr>
        <w:t xml:space="preserve">Mitochondrial DNA Part B </w:t>
      </w:r>
      <w:r w:rsidRPr="00374965">
        <w:rPr>
          <w:szCs w:val="24"/>
          <w:lang w:eastAsia="zh-CN"/>
        </w:rPr>
        <w:t>4</w:t>
      </w:r>
      <w:r w:rsidR="00F2753C" w:rsidRPr="00374965">
        <w:rPr>
          <w:szCs w:val="24"/>
          <w:lang w:eastAsia="zh-CN"/>
        </w:rPr>
        <w:t>,</w:t>
      </w:r>
      <w:r w:rsidRPr="00374965">
        <w:rPr>
          <w:szCs w:val="24"/>
          <w:lang w:eastAsia="zh-CN"/>
        </w:rPr>
        <w:t xml:space="preserve">1886-1887. </w:t>
      </w:r>
      <w:proofErr w:type="spellStart"/>
      <w:r w:rsidRPr="00374965">
        <w:rPr>
          <w:szCs w:val="24"/>
          <w:lang w:eastAsia="zh-CN"/>
        </w:rPr>
        <w:t>doi</w:t>
      </w:r>
      <w:proofErr w:type="spellEnd"/>
      <w:r w:rsidRPr="00374965">
        <w:rPr>
          <w:szCs w:val="24"/>
          <w:lang w:eastAsia="zh-CN"/>
        </w:rPr>
        <w:t xml:space="preserve">: </w:t>
      </w:r>
      <w:hyperlink r:id="rId17" w:history="1">
        <w:r w:rsidRPr="00374965">
          <w:rPr>
            <w:rStyle w:val="Hyperlink"/>
            <w:szCs w:val="24"/>
            <w:lang w:eastAsia="zh-CN"/>
          </w:rPr>
          <w:t>10.1080/23802359.2019.1613186</w:t>
        </w:r>
      </w:hyperlink>
    </w:p>
    <w:p w14:paraId="1F6FD9F4" w14:textId="4173DA4C" w:rsidR="00DC7169" w:rsidRPr="00374965" w:rsidRDefault="00DC7169" w:rsidP="00301D82">
      <w:pPr>
        <w:ind w:left="480" w:hangingChars="200" w:hanging="480"/>
        <w:rPr>
          <w:szCs w:val="24"/>
          <w:lang w:eastAsia="zh-CN"/>
        </w:rPr>
      </w:pPr>
      <w:bookmarkStart w:id="3" w:name="_Hlk85742939"/>
      <w:r w:rsidRPr="00374965">
        <w:rPr>
          <w:rFonts w:hint="eastAsia"/>
          <w:szCs w:val="24"/>
          <w:lang w:eastAsia="zh-CN"/>
        </w:rPr>
        <w:t>P</w:t>
      </w:r>
      <w:r w:rsidRPr="00374965">
        <w:rPr>
          <w:szCs w:val="24"/>
          <w:lang w:eastAsia="zh-CN"/>
        </w:rPr>
        <w:t xml:space="preserve">ezoa, I., Villacreses, J., Rubilar, M., Pizarro, C., Galleguillos, M. J., </w:t>
      </w:r>
      <w:proofErr w:type="spellStart"/>
      <w:r w:rsidRPr="00374965">
        <w:rPr>
          <w:szCs w:val="24"/>
          <w:lang w:eastAsia="zh-CN"/>
        </w:rPr>
        <w:t>Ejimentewica</w:t>
      </w:r>
      <w:proofErr w:type="spellEnd"/>
      <w:r w:rsidRPr="00374965">
        <w:rPr>
          <w:szCs w:val="24"/>
          <w:lang w:eastAsia="zh-CN"/>
        </w:rPr>
        <w:t xml:space="preserve">, T. et al., (2021). Generation of chloroplast molecular markers to differentiate </w:t>
      </w:r>
      <w:r w:rsidRPr="00374965">
        <w:rPr>
          <w:i/>
          <w:iCs/>
          <w:szCs w:val="24"/>
          <w:lang w:eastAsia="zh-CN"/>
        </w:rPr>
        <w:t xml:space="preserve">Sophora </w:t>
      </w:r>
      <w:proofErr w:type="spellStart"/>
      <w:r w:rsidRPr="00374965">
        <w:rPr>
          <w:i/>
          <w:iCs/>
          <w:szCs w:val="24"/>
          <w:lang w:eastAsia="zh-CN"/>
        </w:rPr>
        <w:t>toromiro</w:t>
      </w:r>
      <w:proofErr w:type="spellEnd"/>
      <w:r w:rsidRPr="00374965">
        <w:rPr>
          <w:szCs w:val="24"/>
          <w:lang w:eastAsia="zh-CN"/>
        </w:rPr>
        <w:t xml:space="preserve"> and its hybrids as a first approach to its reintroduction in Rapa Nui (Easter Island). </w:t>
      </w:r>
      <w:r w:rsidRPr="00374965">
        <w:rPr>
          <w:i/>
          <w:iCs/>
          <w:szCs w:val="24"/>
          <w:lang w:eastAsia="zh-CN"/>
        </w:rPr>
        <w:t>Plants</w:t>
      </w:r>
      <w:r w:rsidRPr="00374965">
        <w:rPr>
          <w:szCs w:val="24"/>
          <w:lang w:eastAsia="zh-CN"/>
        </w:rPr>
        <w:t xml:space="preserve"> 10(2), 342. </w:t>
      </w:r>
      <w:proofErr w:type="spellStart"/>
      <w:r w:rsidRPr="00374965">
        <w:rPr>
          <w:szCs w:val="24"/>
          <w:lang w:eastAsia="zh-CN"/>
        </w:rPr>
        <w:t>doi</w:t>
      </w:r>
      <w:proofErr w:type="spellEnd"/>
      <w:r w:rsidRPr="00374965">
        <w:rPr>
          <w:szCs w:val="24"/>
          <w:lang w:eastAsia="zh-CN"/>
        </w:rPr>
        <w:t xml:space="preserve">: </w:t>
      </w:r>
      <w:hyperlink r:id="rId18" w:history="1">
        <w:r w:rsidRPr="00374965">
          <w:rPr>
            <w:rStyle w:val="Hyperlink"/>
            <w:szCs w:val="24"/>
            <w:lang w:eastAsia="zh-CN"/>
          </w:rPr>
          <w:t>10.3390/plants10020342</w:t>
        </w:r>
      </w:hyperlink>
    </w:p>
    <w:bookmarkEnd w:id="3"/>
    <w:p w14:paraId="210929FA" w14:textId="148A5BBF" w:rsidR="00DC7169" w:rsidRPr="00374965" w:rsidDel="004428C6" w:rsidRDefault="00DC7169" w:rsidP="00301D82">
      <w:pPr>
        <w:ind w:left="480" w:hangingChars="200" w:hanging="480"/>
        <w:rPr>
          <w:lang w:eastAsia="zh-CN"/>
        </w:rPr>
      </w:pPr>
      <w:proofErr w:type="spellStart"/>
      <w:r w:rsidRPr="00374965">
        <w:rPr>
          <w:rFonts w:hint="eastAsia"/>
          <w:szCs w:val="24"/>
          <w:lang w:eastAsia="zh-CN"/>
        </w:rPr>
        <w:t>W</w:t>
      </w:r>
      <w:r w:rsidRPr="00374965">
        <w:rPr>
          <w:szCs w:val="24"/>
          <w:lang w:eastAsia="zh-CN"/>
        </w:rPr>
        <w:t>ariss</w:t>
      </w:r>
      <w:proofErr w:type="spellEnd"/>
      <w:r w:rsidRPr="00374965">
        <w:rPr>
          <w:szCs w:val="24"/>
          <w:lang w:eastAsia="zh-CN"/>
        </w:rPr>
        <w:t>, H. M., Yi, T. S., Wang, H., and</w:t>
      </w:r>
      <w:r w:rsidRPr="00374965">
        <w:rPr>
          <w:lang w:eastAsia="zh-CN"/>
        </w:rPr>
        <w:t xml:space="preserve"> Zhang, R. (2018). The chloroplast genome of a rare and an endangered species </w:t>
      </w:r>
      <w:proofErr w:type="spellStart"/>
      <w:r w:rsidRPr="00374965">
        <w:rPr>
          <w:i/>
          <w:iCs/>
          <w:lang w:eastAsia="zh-CN"/>
        </w:rPr>
        <w:t>Salweenia</w:t>
      </w:r>
      <w:proofErr w:type="spellEnd"/>
      <w:r w:rsidRPr="00374965">
        <w:rPr>
          <w:i/>
          <w:iCs/>
          <w:lang w:eastAsia="zh-CN"/>
        </w:rPr>
        <w:t xml:space="preserve"> </w:t>
      </w:r>
      <w:proofErr w:type="spellStart"/>
      <w:r w:rsidRPr="00374965">
        <w:rPr>
          <w:i/>
          <w:iCs/>
          <w:lang w:eastAsia="zh-CN"/>
        </w:rPr>
        <w:t>bouffordiana</w:t>
      </w:r>
      <w:proofErr w:type="spellEnd"/>
      <w:r w:rsidRPr="00374965">
        <w:rPr>
          <w:lang w:eastAsia="zh-CN"/>
        </w:rPr>
        <w:t xml:space="preserve"> (Leguminosae) in China. </w:t>
      </w:r>
      <w:r w:rsidRPr="00374965">
        <w:rPr>
          <w:i/>
          <w:iCs/>
          <w:lang w:eastAsia="zh-CN"/>
        </w:rPr>
        <w:t>Conservation Genetics Resources</w:t>
      </w:r>
      <w:r w:rsidRPr="00374965">
        <w:rPr>
          <w:lang w:eastAsia="zh-CN"/>
        </w:rPr>
        <w:t xml:space="preserve"> 10, 405–407. </w:t>
      </w:r>
      <w:proofErr w:type="spellStart"/>
      <w:r w:rsidRPr="00374965">
        <w:rPr>
          <w:lang w:eastAsia="zh-CN"/>
        </w:rPr>
        <w:t>doi</w:t>
      </w:r>
      <w:proofErr w:type="spellEnd"/>
      <w:r w:rsidRPr="00374965">
        <w:rPr>
          <w:lang w:eastAsia="zh-CN"/>
        </w:rPr>
        <w:t xml:space="preserve">: </w:t>
      </w:r>
      <w:hyperlink r:id="rId19" w:history="1">
        <w:r w:rsidRPr="00374965">
          <w:rPr>
            <w:rStyle w:val="Hyperlink"/>
            <w:lang w:eastAsia="zh-CN"/>
          </w:rPr>
          <w:t>10.1007/s12686-017-0836-8</w:t>
        </w:r>
      </w:hyperlink>
    </w:p>
    <w:p w14:paraId="779C2878" w14:textId="77777777" w:rsidR="00DC7169" w:rsidRPr="00374965" w:rsidRDefault="00DC7169" w:rsidP="007E4259">
      <w:pPr>
        <w:widowControl w:val="0"/>
        <w:spacing w:before="0" w:after="0"/>
        <w:ind w:left="720" w:hanging="720"/>
        <w:jc w:val="both"/>
        <w:rPr>
          <w:rFonts w:eastAsia="DengXian" w:cs="Times New Roman"/>
          <w:noProof/>
          <w:kern w:val="2"/>
          <w:szCs w:val="24"/>
          <w:lang w:eastAsia="zh-CN"/>
        </w:rPr>
      </w:pPr>
      <w:r w:rsidRPr="00374965">
        <w:rPr>
          <w:rFonts w:eastAsia="DengXian" w:cs="Times New Roman"/>
          <w:noProof/>
          <w:kern w:val="2"/>
          <w:szCs w:val="24"/>
          <w:lang w:eastAsia="zh-CN"/>
        </w:rPr>
        <w:t xml:space="preserve">Win, P. P., Li, X., Chen, L., Tan, Y. H., and Yu, W. B. (2020). Complete plastid genome of two </w:t>
      </w:r>
      <w:r w:rsidRPr="00374965">
        <w:rPr>
          <w:rFonts w:eastAsia="DengXian" w:cs="Times New Roman"/>
          <w:i/>
          <w:iCs/>
          <w:noProof/>
          <w:kern w:val="2"/>
          <w:szCs w:val="24"/>
          <w:lang w:eastAsia="zh-CN"/>
        </w:rPr>
        <w:t>Dalbergia</w:t>
      </w:r>
      <w:r w:rsidRPr="00374965">
        <w:rPr>
          <w:rFonts w:eastAsia="DengXian" w:cs="Times New Roman"/>
          <w:noProof/>
          <w:kern w:val="2"/>
          <w:szCs w:val="24"/>
          <w:lang w:eastAsia="zh-CN"/>
        </w:rPr>
        <w:t xml:space="preserve"> species (Fabaceae), and their significance in conservation and phylogeny. </w:t>
      </w:r>
      <w:r w:rsidRPr="00374965">
        <w:rPr>
          <w:rFonts w:eastAsia="DengXian" w:cs="Times New Roman"/>
          <w:i/>
          <w:noProof/>
          <w:kern w:val="2"/>
          <w:szCs w:val="24"/>
          <w:lang w:eastAsia="zh-CN"/>
        </w:rPr>
        <w:t>Mitochondrial DNA Part B</w:t>
      </w:r>
      <w:r w:rsidRPr="00374965">
        <w:rPr>
          <w:rFonts w:eastAsia="DengXian" w:cs="Times New Roman"/>
          <w:noProof/>
          <w:kern w:val="2"/>
          <w:szCs w:val="24"/>
          <w:lang w:eastAsia="zh-CN"/>
        </w:rPr>
        <w:t xml:space="preserve"> 5</w:t>
      </w:r>
      <w:r w:rsidRPr="00374965">
        <w:rPr>
          <w:rFonts w:eastAsia="DengXian" w:cs="Times New Roman"/>
          <w:b/>
          <w:noProof/>
          <w:kern w:val="2"/>
          <w:szCs w:val="24"/>
          <w:lang w:eastAsia="zh-CN"/>
        </w:rPr>
        <w:t>,</w:t>
      </w:r>
      <w:r w:rsidRPr="00374965">
        <w:rPr>
          <w:rFonts w:eastAsia="DengXian" w:cs="Times New Roman"/>
          <w:noProof/>
          <w:kern w:val="2"/>
          <w:szCs w:val="24"/>
          <w:lang w:eastAsia="zh-CN"/>
        </w:rPr>
        <w:t xml:space="preserve"> 1967–1969. doi: </w:t>
      </w:r>
      <w:hyperlink r:id="rId20" w:history="1">
        <w:r w:rsidRPr="00374965">
          <w:rPr>
            <w:rFonts w:eastAsia="DengXian" w:cs="Times New Roman"/>
            <w:noProof/>
            <w:color w:val="0000FF" w:themeColor="hyperlink"/>
            <w:kern w:val="2"/>
            <w:szCs w:val="24"/>
            <w:u w:val="single"/>
            <w:lang w:eastAsia="zh-CN"/>
          </w:rPr>
          <w:t>10.1111/jse.12598</w:t>
        </w:r>
      </w:hyperlink>
    </w:p>
    <w:p w14:paraId="3CC97CD4" w14:textId="7AA9A783" w:rsidR="00DC7169" w:rsidRPr="00374965" w:rsidRDefault="00DC7169" w:rsidP="00301D82">
      <w:pPr>
        <w:ind w:left="480" w:hangingChars="200" w:hanging="480"/>
        <w:rPr>
          <w:szCs w:val="24"/>
          <w:lang w:eastAsia="zh-CN"/>
        </w:rPr>
      </w:pPr>
      <w:r w:rsidRPr="00374965">
        <w:rPr>
          <w:szCs w:val="24"/>
          <w:lang w:eastAsia="zh-CN"/>
        </w:rPr>
        <w:t xml:space="preserve">Zhang, R., Wang, Y. H., </w:t>
      </w:r>
      <w:proofErr w:type="spellStart"/>
      <w:r w:rsidRPr="00374965">
        <w:rPr>
          <w:szCs w:val="24"/>
          <w:lang w:eastAsia="zh-CN"/>
        </w:rPr>
        <w:t>Jin</w:t>
      </w:r>
      <w:proofErr w:type="spellEnd"/>
      <w:r w:rsidRPr="00374965">
        <w:rPr>
          <w:szCs w:val="24"/>
          <w:lang w:eastAsia="zh-CN"/>
        </w:rPr>
        <w:t xml:space="preserve">, J., Stull, G. W., Bruneau, A., Cardoso, D., et al. (2020a). Exploration of plastid phylogenomic conflict yields new insights into the deep relationships of Leguminosae. </w:t>
      </w:r>
      <w:r w:rsidRPr="00374965">
        <w:rPr>
          <w:i/>
          <w:iCs/>
          <w:szCs w:val="24"/>
          <w:lang w:eastAsia="zh-CN"/>
        </w:rPr>
        <w:t>Systematic Biology</w:t>
      </w:r>
      <w:r w:rsidRPr="00374965">
        <w:rPr>
          <w:szCs w:val="24"/>
          <w:lang w:eastAsia="zh-CN"/>
        </w:rPr>
        <w:t xml:space="preserve"> 69, 613–622. </w:t>
      </w:r>
      <w:proofErr w:type="spellStart"/>
      <w:r w:rsidRPr="00374965">
        <w:rPr>
          <w:szCs w:val="24"/>
          <w:lang w:eastAsia="zh-CN"/>
        </w:rPr>
        <w:t>doi</w:t>
      </w:r>
      <w:proofErr w:type="spellEnd"/>
      <w:r w:rsidRPr="00374965">
        <w:rPr>
          <w:szCs w:val="24"/>
          <w:lang w:eastAsia="zh-CN"/>
        </w:rPr>
        <w:t xml:space="preserve">: </w:t>
      </w:r>
      <w:hyperlink r:id="rId21" w:history="1">
        <w:r w:rsidRPr="00374965">
          <w:rPr>
            <w:rStyle w:val="Hyperlink"/>
            <w:szCs w:val="24"/>
            <w:lang w:eastAsia="zh-CN"/>
          </w:rPr>
          <w:t>10.1093/</w:t>
        </w:r>
        <w:proofErr w:type="spellStart"/>
        <w:r w:rsidRPr="00374965">
          <w:rPr>
            <w:rStyle w:val="Hyperlink"/>
            <w:szCs w:val="24"/>
            <w:lang w:eastAsia="zh-CN"/>
          </w:rPr>
          <w:t>sysbio</w:t>
        </w:r>
        <w:proofErr w:type="spellEnd"/>
        <w:r w:rsidRPr="00374965">
          <w:rPr>
            <w:rStyle w:val="Hyperlink"/>
            <w:szCs w:val="24"/>
            <w:lang w:eastAsia="zh-CN"/>
          </w:rPr>
          <w:t>/syaa013</w:t>
        </w:r>
      </w:hyperlink>
    </w:p>
    <w:p w14:paraId="18C6A6F6" w14:textId="1AEE6277" w:rsidR="00DC7169" w:rsidRDefault="00DC7169" w:rsidP="00301D82">
      <w:pPr>
        <w:ind w:left="480" w:hangingChars="200" w:hanging="480"/>
        <w:rPr>
          <w:szCs w:val="24"/>
          <w:lang w:eastAsia="zh-CN"/>
        </w:rPr>
      </w:pPr>
      <w:r w:rsidRPr="00374965">
        <w:rPr>
          <w:szCs w:val="24"/>
          <w:lang w:eastAsia="zh-CN"/>
        </w:rPr>
        <w:t>Z</w:t>
      </w:r>
      <w:r w:rsidRPr="00374965">
        <w:rPr>
          <w:rFonts w:hint="eastAsia"/>
          <w:szCs w:val="24"/>
          <w:lang w:eastAsia="zh-CN"/>
        </w:rPr>
        <w:t>hang</w:t>
      </w:r>
      <w:r w:rsidRPr="00374965">
        <w:rPr>
          <w:szCs w:val="24"/>
          <w:lang w:eastAsia="zh-CN"/>
        </w:rPr>
        <w:t>, W. L., L</w:t>
      </w:r>
      <w:r w:rsidRPr="00374965">
        <w:rPr>
          <w:rFonts w:hint="eastAsia"/>
          <w:szCs w:val="24"/>
          <w:lang w:eastAsia="zh-CN"/>
        </w:rPr>
        <w:t>i</w:t>
      </w:r>
      <w:r w:rsidRPr="00374965">
        <w:rPr>
          <w:szCs w:val="24"/>
          <w:lang w:eastAsia="zh-CN"/>
        </w:rPr>
        <w:t>, L., and L</w:t>
      </w:r>
      <w:r w:rsidRPr="00374965">
        <w:rPr>
          <w:rFonts w:hint="eastAsia"/>
          <w:szCs w:val="24"/>
          <w:lang w:eastAsia="zh-CN"/>
        </w:rPr>
        <w:t>i</w:t>
      </w:r>
      <w:r w:rsidRPr="00374965">
        <w:rPr>
          <w:szCs w:val="24"/>
          <w:lang w:eastAsia="zh-CN"/>
        </w:rPr>
        <w:t xml:space="preserve">, G. H. (2018). Characterization of the complete chloroplast genome of shrubby </w:t>
      </w:r>
      <w:r w:rsidRPr="00374965">
        <w:rPr>
          <w:i/>
          <w:iCs/>
          <w:szCs w:val="24"/>
          <w:lang w:eastAsia="zh-CN"/>
        </w:rPr>
        <w:t>Sophora</w:t>
      </w:r>
      <w:r w:rsidRPr="00374965">
        <w:rPr>
          <w:szCs w:val="24"/>
          <w:lang w:eastAsia="zh-CN"/>
        </w:rPr>
        <w:t xml:space="preserve"> (</w:t>
      </w:r>
      <w:r w:rsidRPr="00374965">
        <w:rPr>
          <w:i/>
          <w:iCs/>
          <w:szCs w:val="24"/>
          <w:lang w:eastAsia="zh-CN"/>
        </w:rPr>
        <w:t xml:space="preserve">Sophora </w:t>
      </w:r>
      <w:proofErr w:type="spellStart"/>
      <w:r w:rsidRPr="00374965">
        <w:rPr>
          <w:i/>
          <w:iCs/>
          <w:szCs w:val="24"/>
          <w:lang w:eastAsia="zh-CN"/>
        </w:rPr>
        <w:t>flavescens</w:t>
      </w:r>
      <w:proofErr w:type="spellEnd"/>
      <w:r w:rsidRPr="00374965">
        <w:rPr>
          <w:szCs w:val="24"/>
          <w:lang w:eastAsia="zh-CN"/>
        </w:rPr>
        <w:t xml:space="preserve"> </w:t>
      </w:r>
      <w:proofErr w:type="spellStart"/>
      <w:r w:rsidRPr="00374965">
        <w:rPr>
          <w:szCs w:val="24"/>
          <w:lang w:eastAsia="zh-CN"/>
        </w:rPr>
        <w:t>Ait</w:t>
      </w:r>
      <w:proofErr w:type="spellEnd"/>
      <w:r w:rsidRPr="00374965">
        <w:rPr>
          <w:szCs w:val="24"/>
          <w:lang w:eastAsia="zh-CN"/>
        </w:rPr>
        <w:t xml:space="preserve">.). </w:t>
      </w:r>
      <w:r w:rsidRPr="00374965">
        <w:rPr>
          <w:i/>
          <w:iCs/>
          <w:szCs w:val="24"/>
          <w:lang w:eastAsia="zh-CN"/>
        </w:rPr>
        <w:t>Mitochondrial DNA Part B</w:t>
      </w:r>
      <w:r w:rsidRPr="00374965">
        <w:rPr>
          <w:szCs w:val="24"/>
          <w:lang w:eastAsia="zh-CN"/>
        </w:rPr>
        <w:t xml:space="preserve"> 3(2):1282-1283. </w:t>
      </w:r>
      <w:proofErr w:type="spellStart"/>
      <w:r w:rsidRPr="00374965">
        <w:rPr>
          <w:szCs w:val="24"/>
          <w:lang w:eastAsia="zh-CN"/>
        </w:rPr>
        <w:t>doi</w:t>
      </w:r>
      <w:proofErr w:type="spellEnd"/>
      <w:r w:rsidRPr="00374965">
        <w:rPr>
          <w:szCs w:val="24"/>
          <w:lang w:eastAsia="zh-CN"/>
        </w:rPr>
        <w:t xml:space="preserve">: </w:t>
      </w:r>
      <w:hyperlink r:id="rId22" w:history="1">
        <w:r w:rsidRPr="00374965">
          <w:rPr>
            <w:rStyle w:val="Hyperlink"/>
            <w:szCs w:val="24"/>
            <w:lang w:eastAsia="zh-CN"/>
          </w:rPr>
          <w:t>10.1080/23802359.2018.1532839</w:t>
        </w:r>
      </w:hyperlink>
    </w:p>
    <w:p w14:paraId="7B65BC41" w14:textId="45853FAF" w:rsidR="00DE23E8" w:rsidRPr="001549D3" w:rsidRDefault="00DE23E8" w:rsidP="004428C6">
      <w:pPr>
        <w:ind w:left="480" w:hangingChars="200" w:hanging="480"/>
        <w:rPr>
          <w:lang w:eastAsia="zh-CN"/>
        </w:rPr>
      </w:pPr>
    </w:p>
    <w:sectPr w:rsidR="00DE23E8" w:rsidRPr="001549D3"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3B241" w14:textId="77777777" w:rsidR="0048370D" w:rsidRDefault="0048370D" w:rsidP="00117666">
      <w:pPr>
        <w:spacing w:after="0"/>
      </w:pPr>
      <w:r>
        <w:separator/>
      </w:r>
    </w:p>
  </w:endnote>
  <w:endnote w:type="continuationSeparator" w:id="0">
    <w:p w14:paraId="3EAEF955" w14:textId="77777777" w:rsidR="0048370D" w:rsidRDefault="0048370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36629" w14:textId="77777777" w:rsidR="0048370D" w:rsidRDefault="0048370D" w:rsidP="00117666">
      <w:pPr>
        <w:spacing w:after="0"/>
      </w:pPr>
      <w:r>
        <w:separator/>
      </w:r>
    </w:p>
  </w:footnote>
  <w:footnote w:type="continuationSeparator" w:id="0">
    <w:p w14:paraId="770CED0D" w14:textId="77777777" w:rsidR="0048370D" w:rsidRDefault="0048370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143F37B2"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993"/>
        </w:tabs>
        <w:ind w:left="993"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1436A"/>
    <w:rsid w:val="00015116"/>
    <w:rsid w:val="00034304"/>
    <w:rsid w:val="00035434"/>
    <w:rsid w:val="00052A14"/>
    <w:rsid w:val="00072AE4"/>
    <w:rsid w:val="00077D53"/>
    <w:rsid w:val="00105FD9"/>
    <w:rsid w:val="00117666"/>
    <w:rsid w:val="00135A21"/>
    <w:rsid w:val="0015266C"/>
    <w:rsid w:val="001549D3"/>
    <w:rsid w:val="00160065"/>
    <w:rsid w:val="00177D84"/>
    <w:rsid w:val="00194A36"/>
    <w:rsid w:val="00267D18"/>
    <w:rsid w:val="00274347"/>
    <w:rsid w:val="002868E2"/>
    <w:rsid w:val="002869C3"/>
    <w:rsid w:val="002936E4"/>
    <w:rsid w:val="002B4A57"/>
    <w:rsid w:val="002C74CA"/>
    <w:rsid w:val="002F5CBC"/>
    <w:rsid w:val="002F6AD0"/>
    <w:rsid w:val="00301D82"/>
    <w:rsid w:val="003123F4"/>
    <w:rsid w:val="003448B3"/>
    <w:rsid w:val="003544FB"/>
    <w:rsid w:val="00374965"/>
    <w:rsid w:val="003D2F2D"/>
    <w:rsid w:val="00401590"/>
    <w:rsid w:val="004428C6"/>
    <w:rsid w:val="00447801"/>
    <w:rsid w:val="00452E9C"/>
    <w:rsid w:val="004735C8"/>
    <w:rsid w:val="0048370D"/>
    <w:rsid w:val="004947A6"/>
    <w:rsid w:val="004961FF"/>
    <w:rsid w:val="00517A89"/>
    <w:rsid w:val="00522BCC"/>
    <w:rsid w:val="00524914"/>
    <w:rsid w:val="005250F2"/>
    <w:rsid w:val="00593EEA"/>
    <w:rsid w:val="005A5EEE"/>
    <w:rsid w:val="005A602E"/>
    <w:rsid w:val="006375C7"/>
    <w:rsid w:val="00654E8F"/>
    <w:rsid w:val="00660D05"/>
    <w:rsid w:val="006820B1"/>
    <w:rsid w:val="006B7D14"/>
    <w:rsid w:val="00701727"/>
    <w:rsid w:val="0070176F"/>
    <w:rsid w:val="0070566C"/>
    <w:rsid w:val="00714C50"/>
    <w:rsid w:val="00725A7D"/>
    <w:rsid w:val="007501BE"/>
    <w:rsid w:val="0075431D"/>
    <w:rsid w:val="00790BB3"/>
    <w:rsid w:val="007C206C"/>
    <w:rsid w:val="007E4259"/>
    <w:rsid w:val="00817DD6"/>
    <w:rsid w:val="008258C4"/>
    <w:rsid w:val="0083759F"/>
    <w:rsid w:val="00885156"/>
    <w:rsid w:val="008C1905"/>
    <w:rsid w:val="008E1FE9"/>
    <w:rsid w:val="009151AA"/>
    <w:rsid w:val="0093429D"/>
    <w:rsid w:val="00943573"/>
    <w:rsid w:val="00964134"/>
    <w:rsid w:val="00970F7D"/>
    <w:rsid w:val="00994A3D"/>
    <w:rsid w:val="009C2B12"/>
    <w:rsid w:val="00A053B2"/>
    <w:rsid w:val="00A174D9"/>
    <w:rsid w:val="00A238EB"/>
    <w:rsid w:val="00AA4D24"/>
    <w:rsid w:val="00AB6715"/>
    <w:rsid w:val="00B1671E"/>
    <w:rsid w:val="00B25EB8"/>
    <w:rsid w:val="00B36ED7"/>
    <w:rsid w:val="00B37F4D"/>
    <w:rsid w:val="00B63F8D"/>
    <w:rsid w:val="00C172D5"/>
    <w:rsid w:val="00C52A7B"/>
    <w:rsid w:val="00C56BAF"/>
    <w:rsid w:val="00C679AA"/>
    <w:rsid w:val="00C75972"/>
    <w:rsid w:val="00C922C1"/>
    <w:rsid w:val="00CD066B"/>
    <w:rsid w:val="00CD3F43"/>
    <w:rsid w:val="00CE4FEE"/>
    <w:rsid w:val="00D060CF"/>
    <w:rsid w:val="00D73DCE"/>
    <w:rsid w:val="00DB59C3"/>
    <w:rsid w:val="00DC259A"/>
    <w:rsid w:val="00DC7169"/>
    <w:rsid w:val="00DD168A"/>
    <w:rsid w:val="00DE23E8"/>
    <w:rsid w:val="00DF04CE"/>
    <w:rsid w:val="00E52377"/>
    <w:rsid w:val="00E537AD"/>
    <w:rsid w:val="00E64E17"/>
    <w:rsid w:val="00E835A3"/>
    <w:rsid w:val="00E866C9"/>
    <w:rsid w:val="00E92DF7"/>
    <w:rsid w:val="00EA3D3C"/>
    <w:rsid w:val="00EC090A"/>
    <w:rsid w:val="00EC309B"/>
    <w:rsid w:val="00ED20B5"/>
    <w:rsid w:val="00F16170"/>
    <w:rsid w:val="00F2222B"/>
    <w:rsid w:val="00F2753C"/>
    <w:rsid w:val="00F33FB5"/>
    <w:rsid w:val="00F46900"/>
    <w:rsid w:val="00F61D89"/>
    <w:rsid w:val="00F6692B"/>
    <w:rsid w:val="00F707D8"/>
    <w:rsid w:val="00F85053"/>
    <w:rsid w:val="00FD0098"/>
    <w:rsid w:val="00FF115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AC18E6E9-6F0F-418C-B8DD-1D74EDFA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301D82"/>
    <w:rPr>
      <w:color w:val="605E5C"/>
      <w:shd w:val="clear" w:color="auto" w:fill="E1DFDD"/>
    </w:rPr>
  </w:style>
  <w:style w:type="paragraph" w:styleId="Revision">
    <w:name w:val="Revision"/>
    <w:hidden/>
    <w:uiPriority w:val="99"/>
    <w:semiHidden/>
    <w:rsid w:val="0037496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file:///C:\Users\xubo\Desktop\2021&#24180;4&#26376;&#36817;&#26399;&#24453;&#25237;&#31295;&#35770;&#25991;\Liao%20et%20al.,%20Sophora%20cp%20genome\10.1371\journal.pone.0173766" TargetMode="External"/><Relationship Id="rId18" Type="http://schemas.openxmlformats.org/officeDocument/2006/relationships/hyperlink" Target="10.3390/plants1002034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10.1093/sysbio/syaa013"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10.1080/23802359.2019.161318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C:\Users\xubo\Desktop\2021&#24180;4&#26376;&#36817;&#26399;&#24453;&#25237;&#31295;&#35770;&#25991;\Liao%20et%20al.,%20Sophora%20cp%20genome\10.1093\aob\mcu050" TargetMode="External"/><Relationship Id="rId20" Type="http://schemas.openxmlformats.org/officeDocument/2006/relationships/hyperlink" Target="file:///C:\Users\xubo\Desktop\2021&#24180;4&#26376;&#36817;&#26399;&#24453;&#25237;&#31295;&#35770;&#25991;\Liao%20et%20al.,%20Sophora%20cp%20genome\10.1111\jse.125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10.1155/2019/726503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10.1007/s12686-017-0836-8"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10.1080/23802359.2019.1596760" TargetMode="External"/><Relationship Id="rId22" Type="http://schemas.openxmlformats.org/officeDocument/2006/relationships/hyperlink" Target="10.1080/23802359.2018.1532839"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2DB307B-4719-4FCA-83B0-24FFEF35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7</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Isobel Crouch</cp:lastModifiedBy>
  <cp:revision>23</cp:revision>
  <cp:lastPrinted>2013-10-03T12:51:00Z</cp:lastPrinted>
  <dcterms:created xsi:type="dcterms:W3CDTF">2018-11-23T08:58:00Z</dcterms:created>
  <dcterms:modified xsi:type="dcterms:W3CDTF">2021-11-09T09:07:00Z</dcterms:modified>
</cp:coreProperties>
</file>