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32" w:rsidRPr="00A165B4" w:rsidRDefault="001C7E32" w:rsidP="00A165B4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A165B4">
        <w:rPr>
          <w:rFonts w:ascii="Times New Roman" w:hAnsi="Times New Roman" w:cs="Times New Roman"/>
          <w:sz w:val="24"/>
          <w:szCs w:val="24"/>
        </w:rPr>
        <w:t>Table 1 DOC and</w:t>
      </w:r>
      <w:r w:rsidR="00A165B4" w:rsidRPr="00A165B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165B4" w:rsidRPr="00A165B4">
        <w:rPr>
          <w:rFonts w:ascii="Times New Roman" w:hAnsi="Times New Roman" w:cs="Times New Roman"/>
          <w:sz w:val="24"/>
          <w:szCs w:val="24"/>
        </w:rPr>
        <w:t>δ</w:t>
      </w:r>
      <w:r w:rsidR="00A165B4" w:rsidRPr="00A165B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A165B4" w:rsidRPr="00A165B4">
        <w:rPr>
          <w:rFonts w:ascii="Times New Roman" w:hAnsi="Times New Roman" w:cs="Times New Roman"/>
          <w:sz w:val="24"/>
          <w:szCs w:val="24"/>
        </w:rPr>
        <w:t>C</w:t>
      </w:r>
      <w:r w:rsidR="00A165B4" w:rsidRPr="00A165B4">
        <w:rPr>
          <w:rFonts w:ascii="Times New Roman" w:hAnsi="Times New Roman" w:cs="Times New Roman" w:hint="eastAsia"/>
          <w:sz w:val="24"/>
          <w:szCs w:val="24"/>
          <w:vertAlign w:val="subscript"/>
        </w:rPr>
        <w:t>DOC</w:t>
      </w:r>
      <w:r w:rsidRPr="00A165B4">
        <w:rPr>
          <w:rFonts w:ascii="Times New Roman" w:hAnsi="Times New Roman" w:cs="Times New Roman"/>
          <w:sz w:val="24"/>
          <w:szCs w:val="24"/>
        </w:rPr>
        <w:t xml:space="preserve"> in different water components on QTP</w:t>
      </w:r>
    </w:p>
    <w:tbl>
      <w:tblPr>
        <w:tblStyle w:val="a7"/>
        <w:tblW w:w="10340" w:type="dxa"/>
        <w:jc w:val="center"/>
        <w:tblLook w:val="04A0" w:firstRow="1" w:lastRow="0" w:firstColumn="1" w:lastColumn="0" w:noHBand="0" w:noVBand="1"/>
      </w:tblPr>
      <w:tblGrid>
        <w:gridCol w:w="1376"/>
        <w:gridCol w:w="1296"/>
        <w:gridCol w:w="1373"/>
        <w:gridCol w:w="936"/>
        <w:gridCol w:w="936"/>
        <w:gridCol w:w="936"/>
        <w:gridCol w:w="736"/>
        <w:gridCol w:w="636"/>
        <w:gridCol w:w="590"/>
        <w:gridCol w:w="1525"/>
      </w:tblGrid>
      <w:tr w:rsidR="00A165B4" w:rsidRPr="00A165B4" w:rsidTr="001E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vMerge w:val="restart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Water components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Pr="00A165B4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ermafrost conditions</w:t>
            </w:r>
            <w:r w:rsidRPr="00A165B4">
              <w:rPr>
                <w:rFonts w:ascii="Times New Roman" w:hAnsi="Times New Roman" w:cs="Times New Roman" w:hint="eastAsia"/>
                <w:b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82681D" w:rsidRPr="00A165B4" w:rsidRDefault="001E6AE4" w:rsidP="001E6AE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Sample</w:t>
            </w: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 xml:space="preserve"> size</w:t>
            </w:r>
          </w:p>
        </w:tc>
        <w:tc>
          <w:tcPr>
            <w:tcW w:w="2808" w:type="dxa"/>
            <w:gridSpan w:val="3"/>
            <w:shd w:val="clear" w:color="auto" w:fill="auto"/>
          </w:tcPr>
          <w:p w:rsidR="0082681D" w:rsidRPr="00A165B4" w:rsidRDefault="00A165B4" w:rsidP="002076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δ</w:t>
            </w:r>
            <w:r w:rsidR="0082681D" w:rsidRPr="00A165B4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13</w:t>
            </w:r>
            <w:r w:rsidR="0082681D"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r w:rsidRPr="00A165B4">
              <w:rPr>
                <w:rFonts w:ascii="Times New Roman" w:hAnsi="Times New Roman" w:cs="Times New Roman" w:hint="eastAsia"/>
                <w:b w:val="0"/>
                <w:sz w:val="24"/>
                <w:szCs w:val="24"/>
                <w:vertAlign w:val="subscript"/>
              </w:rPr>
              <w:t>DOC</w:t>
            </w:r>
            <w:r w:rsidR="0082681D"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(‰)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DOC (mg/L)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82681D" w:rsidRPr="00A165B4" w:rsidRDefault="00A165B4" w:rsidP="0082681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R</w:t>
            </w:r>
            <w:r w:rsidR="0082681D" w:rsidRPr="00A165B4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eferences</w:t>
            </w:r>
          </w:p>
        </w:tc>
      </w:tr>
      <w:tr w:rsidR="00B02E20" w:rsidRPr="00A165B4" w:rsidTr="001E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vMerge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3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93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73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63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590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1525" w:type="dxa"/>
            <w:vMerge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1D" w:rsidRPr="00A165B4" w:rsidTr="001E6A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="001C63DB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PF</w:t>
            </w:r>
          </w:p>
        </w:tc>
        <w:tc>
          <w:tcPr>
            <w:tcW w:w="1373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6" w:type="dxa"/>
            <w:tcBorders>
              <w:top w:val="single" w:sz="8" w:space="0" w:color="000000" w:themeColor="text1"/>
            </w:tcBorders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29.8</w:t>
            </w:r>
          </w:p>
        </w:tc>
        <w:tc>
          <w:tcPr>
            <w:tcW w:w="936" w:type="dxa"/>
            <w:tcBorders>
              <w:top w:val="single" w:sz="8" w:space="0" w:color="000000" w:themeColor="text1"/>
            </w:tcBorders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27.4</w:t>
            </w:r>
          </w:p>
        </w:tc>
        <w:tc>
          <w:tcPr>
            <w:tcW w:w="936" w:type="dxa"/>
            <w:tcBorders>
              <w:top w:val="single" w:sz="8" w:space="0" w:color="000000" w:themeColor="text1"/>
            </w:tcBorders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36.1</w:t>
            </w:r>
          </w:p>
        </w:tc>
        <w:tc>
          <w:tcPr>
            <w:tcW w:w="736" w:type="dxa"/>
            <w:tcBorders>
              <w:top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36" w:type="dxa"/>
            <w:tcBorders>
              <w:top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590" w:type="dxa"/>
            <w:tcBorders>
              <w:top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525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82681D" w:rsidRPr="00A165B4" w:rsidRDefault="0082681D" w:rsidP="00654B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This study</w:t>
            </w:r>
          </w:p>
        </w:tc>
      </w:tr>
      <w:tr w:rsidR="0082681D" w:rsidRPr="00A165B4" w:rsidTr="001E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="001C63DB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PF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31.6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28.1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36.9</w:t>
            </w:r>
          </w:p>
        </w:tc>
        <w:tc>
          <w:tcPr>
            <w:tcW w:w="7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6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70.1</w:t>
            </w:r>
          </w:p>
        </w:tc>
        <w:tc>
          <w:tcPr>
            <w:tcW w:w="590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2681D" w:rsidRPr="00A165B4" w:rsidRDefault="0082681D" w:rsidP="00654B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This study</w:t>
            </w:r>
          </w:p>
        </w:tc>
      </w:tr>
      <w:tr w:rsidR="0082681D" w:rsidRPr="00A165B4" w:rsidTr="001E6A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ALW</w:t>
            </w:r>
          </w:p>
        </w:tc>
        <w:tc>
          <w:tcPr>
            <w:tcW w:w="129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PF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30.2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26.1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36.8</w:t>
            </w:r>
          </w:p>
        </w:tc>
        <w:tc>
          <w:tcPr>
            <w:tcW w:w="7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90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2681D" w:rsidRPr="00A165B4" w:rsidRDefault="0082681D" w:rsidP="00654B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This study</w:t>
            </w:r>
          </w:p>
        </w:tc>
      </w:tr>
      <w:tr w:rsidR="0082681D" w:rsidRPr="00A165B4" w:rsidTr="001E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vMerge w:val="restart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Hlk40672475"/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LRW</w:t>
            </w:r>
          </w:p>
        </w:tc>
        <w:tc>
          <w:tcPr>
            <w:tcW w:w="129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PF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25.6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23.2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26.9</w:t>
            </w:r>
          </w:p>
        </w:tc>
        <w:tc>
          <w:tcPr>
            <w:tcW w:w="7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2.3</w:t>
            </w:r>
          </w:p>
        </w:tc>
        <w:tc>
          <w:tcPr>
            <w:tcW w:w="6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7.1</w:t>
            </w:r>
          </w:p>
        </w:tc>
        <w:tc>
          <w:tcPr>
            <w:tcW w:w="590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2681D" w:rsidRPr="00A165B4" w:rsidRDefault="0096099B" w:rsidP="0096099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1, 2, 3</w:t>
            </w:r>
          </w:p>
        </w:tc>
      </w:tr>
      <w:tr w:rsidR="0082681D" w:rsidRPr="00A165B4" w:rsidTr="001E6A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vMerge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SFG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25.8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25.1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26.9</w:t>
            </w:r>
          </w:p>
        </w:tc>
        <w:tc>
          <w:tcPr>
            <w:tcW w:w="7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1.2</w:t>
            </w:r>
          </w:p>
        </w:tc>
        <w:tc>
          <w:tcPr>
            <w:tcW w:w="6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2.6</w:t>
            </w:r>
          </w:p>
        </w:tc>
        <w:tc>
          <w:tcPr>
            <w:tcW w:w="590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0.2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2681D" w:rsidRPr="00A165B4" w:rsidRDefault="0096099B" w:rsidP="0096099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2, 3, 4, 5</w:t>
            </w:r>
          </w:p>
        </w:tc>
      </w:tr>
      <w:bookmarkEnd w:id="0"/>
      <w:tr w:rsidR="0082681D" w:rsidRPr="00A165B4" w:rsidTr="001E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SSW</w:t>
            </w:r>
          </w:p>
        </w:tc>
        <w:tc>
          <w:tcPr>
            <w:tcW w:w="129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PF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13.5</w:t>
            </w:r>
          </w:p>
        </w:tc>
        <w:tc>
          <w:tcPr>
            <w:tcW w:w="590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2681D" w:rsidRPr="00A165B4" w:rsidRDefault="0096099B" w:rsidP="0096099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1, 6, 7, 8</w:t>
            </w:r>
          </w:p>
        </w:tc>
      </w:tr>
      <w:tr w:rsidR="0082681D" w:rsidRPr="00A165B4" w:rsidTr="001E6A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SPW</w:t>
            </w:r>
          </w:p>
        </w:tc>
        <w:tc>
          <w:tcPr>
            <w:tcW w:w="129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7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0.6</w:t>
            </w:r>
          </w:p>
        </w:tc>
        <w:tc>
          <w:tcPr>
            <w:tcW w:w="6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1.3</w:t>
            </w:r>
          </w:p>
        </w:tc>
        <w:tc>
          <w:tcPr>
            <w:tcW w:w="590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0.2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2681D" w:rsidRPr="00A165B4" w:rsidRDefault="0096099B" w:rsidP="00C925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1C63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25F4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</w:tr>
      <w:tr w:rsidR="0082681D" w:rsidRPr="00A165B4" w:rsidTr="001E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PW</w:t>
            </w:r>
          </w:p>
        </w:tc>
        <w:tc>
          <w:tcPr>
            <w:tcW w:w="129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7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1.0</w:t>
            </w:r>
          </w:p>
        </w:tc>
        <w:tc>
          <w:tcPr>
            <w:tcW w:w="6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1.3</w:t>
            </w:r>
          </w:p>
        </w:tc>
        <w:tc>
          <w:tcPr>
            <w:tcW w:w="590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0.7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2681D" w:rsidRPr="00A165B4" w:rsidRDefault="0096099B" w:rsidP="0036401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C925F4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1C63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4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681D" w:rsidRPr="00A165B4" w:rsidTr="001E6A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_Hlk40672766"/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LLW</w:t>
            </w:r>
          </w:p>
        </w:tc>
        <w:tc>
          <w:tcPr>
            <w:tcW w:w="129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SFG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25.6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22.2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28.8</w:t>
            </w:r>
          </w:p>
        </w:tc>
        <w:tc>
          <w:tcPr>
            <w:tcW w:w="7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2.8</w:t>
            </w:r>
          </w:p>
        </w:tc>
        <w:tc>
          <w:tcPr>
            <w:tcW w:w="6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8.1</w:t>
            </w:r>
          </w:p>
        </w:tc>
        <w:tc>
          <w:tcPr>
            <w:tcW w:w="590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0.5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2681D" w:rsidRPr="00A165B4" w:rsidRDefault="0096099B" w:rsidP="003640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4, 1</w:t>
            </w:r>
            <w:r w:rsidR="00364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1"/>
      <w:tr w:rsidR="0082681D" w:rsidRPr="00A165B4" w:rsidTr="001E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TLW</w:t>
            </w:r>
          </w:p>
        </w:tc>
        <w:tc>
          <w:tcPr>
            <w:tcW w:w="129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PF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1C63DB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681D" w:rsidRPr="00A165B4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7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590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2681D" w:rsidRPr="00A165B4" w:rsidRDefault="0096099B" w:rsidP="0036401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4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681D" w:rsidRPr="00A165B4" w:rsidTr="001E6A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vMerge w:val="restart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GW</w:t>
            </w:r>
          </w:p>
        </w:tc>
        <w:tc>
          <w:tcPr>
            <w:tcW w:w="129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PF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7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11.9</w:t>
            </w:r>
          </w:p>
        </w:tc>
        <w:tc>
          <w:tcPr>
            <w:tcW w:w="6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15.0</w:t>
            </w:r>
          </w:p>
        </w:tc>
        <w:tc>
          <w:tcPr>
            <w:tcW w:w="590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8.8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2681D" w:rsidRPr="00A165B4" w:rsidRDefault="0096099B" w:rsidP="00654B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82681D" w:rsidRPr="00A165B4" w:rsidTr="001E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vMerge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SFG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9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7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1.3</w:t>
            </w:r>
          </w:p>
        </w:tc>
        <w:tc>
          <w:tcPr>
            <w:tcW w:w="636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3.8</w:t>
            </w:r>
          </w:p>
        </w:tc>
        <w:tc>
          <w:tcPr>
            <w:tcW w:w="590" w:type="dxa"/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0.3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2681D" w:rsidRPr="00A165B4" w:rsidRDefault="0096099B" w:rsidP="00654B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82681D" w:rsidRPr="00A165B4" w:rsidTr="001E6A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b w:val="0"/>
                <w:sz w:val="24"/>
                <w:szCs w:val="24"/>
              </w:rPr>
              <w:t>GMW</w:t>
            </w:r>
          </w:p>
        </w:tc>
        <w:tc>
          <w:tcPr>
            <w:tcW w:w="129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373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82681D" w:rsidRPr="00A165B4" w:rsidRDefault="0082681D" w:rsidP="001E6A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263</w:t>
            </w:r>
          </w:p>
        </w:tc>
        <w:tc>
          <w:tcPr>
            <w:tcW w:w="93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93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93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73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1.2</w:t>
            </w:r>
          </w:p>
        </w:tc>
        <w:tc>
          <w:tcPr>
            <w:tcW w:w="63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0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82681D" w:rsidRPr="00A165B4" w:rsidRDefault="0082681D" w:rsidP="002076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25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82681D" w:rsidRPr="00A165B4" w:rsidRDefault="0096099B" w:rsidP="003640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9, </w:t>
            </w:r>
            <w:r w:rsidR="00C925F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4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65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C925F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4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2" w:name="_GoBack"/>
            <w:bookmarkEnd w:id="2"/>
          </w:p>
        </w:tc>
      </w:tr>
    </w:tbl>
    <w:p w:rsidR="00A165B4" w:rsidRPr="00A165B4" w:rsidRDefault="00A165B4" w:rsidP="00A165B4">
      <w:pPr>
        <w:rPr>
          <w:rFonts w:ascii="Times New Roman" w:hAnsi="Times New Roman" w:cs="Times New Roman"/>
          <w:szCs w:val="21"/>
        </w:rPr>
      </w:pPr>
      <w:r w:rsidRPr="00A165B4">
        <w:rPr>
          <w:rFonts w:ascii="Times New Roman" w:hAnsi="Times New Roman" w:cs="Times New Roman" w:hint="eastAsia"/>
          <w:szCs w:val="21"/>
          <w:vertAlign w:val="superscript"/>
        </w:rPr>
        <w:t>*</w:t>
      </w:r>
      <w:r w:rsidRPr="00A165B4">
        <w:rPr>
          <w:rFonts w:ascii="Times New Roman" w:hAnsi="Times New Roman" w:cs="Times New Roman"/>
          <w:szCs w:val="21"/>
        </w:rPr>
        <w:t>P</w:t>
      </w:r>
      <w:r w:rsidRPr="00A165B4">
        <w:rPr>
          <w:rFonts w:ascii="Times New Roman" w:hAnsi="Times New Roman" w:cs="Times New Roman" w:hint="eastAsia"/>
          <w:szCs w:val="21"/>
        </w:rPr>
        <w:t>F: Permafrost; SFG: Seasonal frozen ground</w:t>
      </w:r>
    </w:p>
    <w:p w:rsidR="001C7E32" w:rsidRPr="0096099B" w:rsidRDefault="00F12E0A" w:rsidP="00F87A95">
      <w:pPr>
        <w:spacing w:line="360" w:lineRule="auto"/>
        <w:rPr>
          <w:rFonts w:ascii="Times New Roman" w:hAnsi="Times New Roman" w:cs="Times New Roman"/>
          <w:szCs w:val="21"/>
        </w:rPr>
        <w:sectPr w:rsidR="001C7E32" w:rsidRPr="0096099B" w:rsidSect="009609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6099B">
        <w:rPr>
          <w:rFonts w:ascii="Times New Roman" w:hAnsi="Times New Roman" w:cs="Times New Roman"/>
          <w:szCs w:val="21"/>
        </w:rPr>
        <w:t xml:space="preserve">1: Ma et al., 2018; 2: Hu et al., 2019; 3: Qu et al., 2017; 4: Kai et al., 2019; 5: Gao et al., 2019; 6: Liu et al., 2018; 7: Song et al., 2019; 8: Mu et al., 2017; 9: Yan et al., 2016; 10: Gao et al., 2020; 11: Liu et </w:t>
      </w:r>
      <w:r w:rsidR="00C925F4">
        <w:rPr>
          <w:rFonts w:ascii="Times New Roman" w:hAnsi="Times New Roman" w:cs="Times New Roman"/>
          <w:szCs w:val="21"/>
        </w:rPr>
        <w:t>al., 2016; 12: Li et al., 2018a</w:t>
      </w:r>
      <w:r w:rsidRPr="0096099B">
        <w:rPr>
          <w:rFonts w:ascii="Times New Roman" w:hAnsi="Times New Roman" w:cs="Times New Roman"/>
          <w:szCs w:val="21"/>
        </w:rPr>
        <w:t>; 1</w:t>
      </w:r>
      <w:r w:rsidR="00C925F4">
        <w:rPr>
          <w:rFonts w:ascii="Times New Roman" w:hAnsi="Times New Roman" w:cs="Times New Roman" w:hint="eastAsia"/>
          <w:szCs w:val="21"/>
        </w:rPr>
        <w:t>3</w:t>
      </w:r>
      <w:r w:rsidRPr="0096099B">
        <w:rPr>
          <w:rFonts w:ascii="Times New Roman" w:hAnsi="Times New Roman" w:cs="Times New Roman"/>
          <w:szCs w:val="21"/>
        </w:rPr>
        <w:t>: Li et al., 2017; 1</w:t>
      </w:r>
      <w:r w:rsidR="0036401C">
        <w:rPr>
          <w:rFonts w:ascii="Times New Roman" w:hAnsi="Times New Roman" w:cs="Times New Roman"/>
          <w:szCs w:val="21"/>
        </w:rPr>
        <w:t>4</w:t>
      </w:r>
      <w:r w:rsidRPr="0096099B">
        <w:rPr>
          <w:rFonts w:ascii="Times New Roman" w:hAnsi="Times New Roman" w:cs="Times New Roman"/>
          <w:szCs w:val="21"/>
        </w:rPr>
        <w:t>: Li et al., 2018b; 1</w:t>
      </w:r>
      <w:r w:rsidR="0036401C">
        <w:rPr>
          <w:rFonts w:ascii="Times New Roman" w:hAnsi="Times New Roman" w:cs="Times New Roman"/>
          <w:szCs w:val="21"/>
        </w:rPr>
        <w:t>5</w:t>
      </w:r>
      <w:r w:rsidRPr="0096099B">
        <w:rPr>
          <w:rFonts w:ascii="Times New Roman" w:hAnsi="Times New Roman" w:cs="Times New Roman"/>
          <w:szCs w:val="21"/>
        </w:rPr>
        <w:t>: Su et al., 2018; 1</w:t>
      </w:r>
      <w:r w:rsidR="0036401C">
        <w:rPr>
          <w:rFonts w:ascii="Times New Roman" w:hAnsi="Times New Roman" w:cs="Times New Roman"/>
          <w:szCs w:val="21"/>
        </w:rPr>
        <w:t>6</w:t>
      </w:r>
      <w:r w:rsidRPr="0096099B">
        <w:rPr>
          <w:rFonts w:ascii="Times New Roman" w:hAnsi="Times New Roman" w:cs="Times New Roman"/>
          <w:szCs w:val="21"/>
        </w:rPr>
        <w:t xml:space="preserve">: Mu et al., 2016; </w:t>
      </w:r>
      <w:r w:rsidR="00C925F4">
        <w:rPr>
          <w:rFonts w:ascii="Times New Roman" w:hAnsi="Times New Roman" w:cs="Times New Roman" w:hint="eastAsia"/>
          <w:szCs w:val="21"/>
        </w:rPr>
        <w:t>1</w:t>
      </w:r>
      <w:r w:rsidR="0036401C">
        <w:rPr>
          <w:rFonts w:ascii="Times New Roman" w:hAnsi="Times New Roman" w:cs="Times New Roman"/>
          <w:szCs w:val="21"/>
        </w:rPr>
        <w:t>7</w:t>
      </w:r>
      <w:r w:rsidR="0096099B" w:rsidRPr="0096099B">
        <w:rPr>
          <w:rFonts w:ascii="Times New Roman" w:hAnsi="Times New Roman" w:cs="Times New Roman"/>
          <w:szCs w:val="21"/>
        </w:rPr>
        <w:t xml:space="preserve">: Zhang et al., 2018; </w:t>
      </w:r>
      <w:r w:rsidR="00C925F4">
        <w:rPr>
          <w:rFonts w:ascii="Times New Roman" w:hAnsi="Times New Roman" w:cs="Times New Roman" w:hint="eastAsia"/>
          <w:szCs w:val="21"/>
        </w:rPr>
        <w:t>1</w:t>
      </w:r>
      <w:r w:rsidR="0036401C">
        <w:rPr>
          <w:rFonts w:ascii="Times New Roman" w:hAnsi="Times New Roman" w:cs="Times New Roman"/>
          <w:szCs w:val="21"/>
        </w:rPr>
        <w:t>8</w:t>
      </w:r>
      <w:r w:rsidR="0096099B" w:rsidRPr="0096099B">
        <w:rPr>
          <w:rFonts w:ascii="Times New Roman" w:hAnsi="Times New Roman" w:cs="Times New Roman"/>
          <w:szCs w:val="21"/>
        </w:rPr>
        <w:t>: Li et al., 2018c</w:t>
      </w:r>
    </w:p>
    <w:p w:rsidR="001C7E32" w:rsidRPr="0061494B" w:rsidRDefault="001C7E32" w:rsidP="001C7E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Table 2 Variations in the DOC concentration among different ground ice types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366"/>
        <w:gridCol w:w="1840"/>
        <w:gridCol w:w="1863"/>
        <w:gridCol w:w="1851"/>
        <w:gridCol w:w="1602"/>
      </w:tblGrid>
      <w:tr w:rsidR="001A4876" w:rsidRPr="0061494B" w:rsidTr="00220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494B">
              <w:rPr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 w:rsidRPr="0061494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ce types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494B">
              <w:rPr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Pr="0061494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onitor sites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A4876" w:rsidRPr="0061494B" w:rsidRDefault="001E6AE4" w:rsidP="002869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Sample</w:t>
            </w: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 xml:space="preserve"> size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 xml:space="preserve">ean </w:t>
            </w:r>
            <w:r w:rsidRPr="0061494B">
              <w:rPr>
                <w:rFonts w:ascii="Times New Roman" w:hAnsi="Times New Roman" w:cs="Times New Roman"/>
                <w:b w:val="0"/>
                <w:sz w:val="24"/>
                <w:szCs w:val="24"/>
              </w:rPr>
              <w:t>DOC (mg/L)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A4876" w:rsidRDefault="001A4876" w:rsidP="00220B2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References</w:t>
            </w:r>
          </w:p>
        </w:tc>
      </w:tr>
      <w:tr w:rsidR="001A4876" w:rsidRPr="0061494B" w:rsidTr="00220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LI</w:t>
            </w:r>
          </w:p>
        </w:tc>
        <w:tc>
          <w:tcPr>
            <w:tcW w:w="1840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QTP</w:t>
            </w:r>
          </w:p>
        </w:tc>
        <w:tc>
          <w:tcPr>
            <w:tcW w:w="1863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187</w:t>
            </w:r>
          </w:p>
        </w:tc>
        <w:tc>
          <w:tcPr>
            <w:tcW w:w="1851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1A4876" w:rsidRPr="0061494B" w:rsidRDefault="0021769F" w:rsidP="001354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9.6</w:t>
            </w:r>
            <w:r w:rsidR="001354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21.5</w:t>
            </w:r>
          </w:p>
        </w:tc>
        <w:tc>
          <w:tcPr>
            <w:tcW w:w="1602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1A4876" w:rsidRDefault="001A4876" w:rsidP="00220B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This study</w:t>
            </w:r>
          </w:p>
        </w:tc>
      </w:tr>
      <w:tr w:rsidR="001A4876" w:rsidRPr="0061494B" w:rsidTr="00220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IW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Arctic/Alaska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94/7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9.0/13.6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A4876" w:rsidRDefault="00C032D9" w:rsidP="00220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1, 2, 3</w:t>
            </w:r>
          </w:p>
        </w:tc>
      </w:tr>
      <w:tr w:rsidR="001A4876" w:rsidRPr="0061494B" w:rsidTr="00220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NMI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Arctic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69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58.7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A4876" w:rsidRDefault="00C032D9" w:rsidP="00220B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1A4876" w:rsidRPr="0061494B" w:rsidTr="00220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  <w:vAlign w:val="center"/>
          </w:tcPr>
          <w:p w:rsidR="001A4876" w:rsidRDefault="001A4876" w:rsidP="00220B2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PI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A4876" w:rsidRDefault="001A4876" w:rsidP="00220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Alaska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7.3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A4876" w:rsidRDefault="00C032D9" w:rsidP="00220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1A4876" w:rsidRPr="0061494B" w:rsidTr="00220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  <w:vAlign w:val="center"/>
          </w:tcPr>
          <w:p w:rsidR="001A4876" w:rsidRDefault="001A4876" w:rsidP="00220B2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PMW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Greenland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12.4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A4876" w:rsidRDefault="00C032D9" w:rsidP="00220B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1A4876" w:rsidRPr="0061494B" w:rsidTr="00220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1A4876" w:rsidRDefault="001A4876" w:rsidP="00220B2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ALW</w:t>
            </w:r>
          </w:p>
        </w:tc>
        <w:tc>
          <w:tcPr>
            <w:tcW w:w="184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QTP/ Greenland</w:t>
            </w:r>
          </w:p>
        </w:tc>
        <w:tc>
          <w:tcPr>
            <w:tcW w:w="1863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169/10</w:t>
            </w:r>
          </w:p>
        </w:tc>
        <w:tc>
          <w:tcPr>
            <w:tcW w:w="1851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1A4876" w:rsidRPr="0061494B" w:rsidRDefault="001A4876" w:rsidP="00220B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6.4/15.4</w:t>
            </w:r>
          </w:p>
        </w:tc>
        <w:tc>
          <w:tcPr>
            <w:tcW w:w="1602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1A4876" w:rsidRDefault="00C032D9" w:rsidP="00220B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This study/4</w:t>
            </w:r>
          </w:p>
        </w:tc>
      </w:tr>
    </w:tbl>
    <w:p w:rsidR="0026290C" w:rsidRPr="00056C2F" w:rsidRDefault="00C032D9">
      <w:r w:rsidRPr="00220B21">
        <w:rPr>
          <w:rFonts w:ascii="Times New Roman" w:hAnsi="Times New Roman" w:cs="Times New Roman"/>
        </w:rPr>
        <w:t>1: Fritz et al., 2015; 2: Tanski et al., 2016; 3: Abbott et al., 2014; 4: Leman, 2018</w:t>
      </w:r>
    </w:p>
    <w:sectPr w:rsidR="0026290C" w:rsidRPr="00056C2F" w:rsidSect="0005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CF" w:rsidRDefault="00E615CF" w:rsidP="001C7E32">
      <w:r>
        <w:separator/>
      </w:r>
    </w:p>
  </w:endnote>
  <w:endnote w:type="continuationSeparator" w:id="0">
    <w:p w:rsidR="00E615CF" w:rsidRDefault="00E615CF" w:rsidP="001C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CF" w:rsidRDefault="00E615CF" w:rsidP="001C7E32">
      <w:r>
        <w:separator/>
      </w:r>
    </w:p>
  </w:footnote>
  <w:footnote w:type="continuationSeparator" w:id="0">
    <w:p w:rsidR="00E615CF" w:rsidRDefault="00E615CF" w:rsidP="001C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A"/>
    <w:rsid w:val="00056C2F"/>
    <w:rsid w:val="0013542B"/>
    <w:rsid w:val="001A4876"/>
    <w:rsid w:val="001C48CE"/>
    <w:rsid w:val="001C63DB"/>
    <w:rsid w:val="001C7E32"/>
    <w:rsid w:val="001E6AE4"/>
    <w:rsid w:val="0021769F"/>
    <w:rsid w:val="00220B21"/>
    <w:rsid w:val="0026290C"/>
    <w:rsid w:val="00286999"/>
    <w:rsid w:val="002A6B65"/>
    <w:rsid w:val="002D42DF"/>
    <w:rsid w:val="002D464A"/>
    <w:rsid w:val="002E2AC1"/>
    <w:rsid w:val="00343EF1"/>
    <w:rsid w:val="0036401C"/>
    <w:rsid w:val="0039583F"/>
    <w:rsid w:val="00480A9F"/>
    <w:rsid w:val="00532254"/>
    <w:rsid w:val="00654BE1"/>
    <w:rsid w:val="00716FA0"/>
    <w:rsid w:val="0072133E"/>
    <w:rsid w:val="007620E5"/>
    <w:rsid w:val="008044A6"/>
    <w:rsid w:val="0082681D"/>
    <w:rsid w:val="0096099B"/>
    <w:rsid w:val="00980E18"/>
    <w:rsid w:val="00A165B4"/>
    <w:rsid w:val="00B02E20"/>
    <w:rsid w:val="00C032D9"/>
    <w:rsid w:val="00C925F4"/>
    <w:rsid w:val="00D76B41"/>
    <w:rsid w:val="00D81D00"/>
    <w:rsid w:val="00E25FF5"/>
    <w:rsid w:val="00E615CF"/>
    <w:rsid w:val="00ED7AAC"/>
    <w:rsid w:val="00F12E0A"/>
    <w:rsid w:val="00F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6EC5F"/>
  <w15:docId w15:val="{44F44A4E-0DBF-4F41-AAC2-1CB51DBD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E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E32"/>
    <w:rPr>
      <w:sz w:val="18"/>
      <w:szCs w:val="18"/>
    </w:rPr>
  </w:style>
  <w:style w:type="table" w:styleId="a7">
    <w:name w:val="Light Shading"/>
    <w:basedOn w:val="a1"/>
    <w:uiPriority w:val="60"/>
    <w:rsid w:val="001C7E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9</cp:revision>
  <dcterms:created xsi:type="dcterms:W3CDTF">2020-10-25T23:57:00Z</dcterms:created>
  <dcterms:modified xsi:type="dcterms:W3CDTF">2022-01-30T18:25:00Z</dcterms:modified>
</cp:coreProperties>
</file>