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559F6" w14:textId="5FB8FB32" w:rsidR="00AC774A" w:rsidRPr="00AC774A" w:rsidRDefault="002D4C39" w:rsidP="00AC774A">
      <w:pPr>
        <w:pStyle w:val="SupplementaryMaterial"/>
      </w:pPr>
      <w:r w:rsidRPr="001549D3">
        <w:t>Supplementary Material</w:t>
      </w:r>
    </w:p>
    <w:p w14:paraId="783D5E4E" w14:textId="77777777" w:rsidR="00AC774A" w:rsidRDefault="00AC774A" w:rsidP="00DF7ECA">
      <w:pPr>
        <w:spacing w:line="240" w:lineRule="auto"/>
        <w:rPr>
          <w:sz w:val="28"/>
          <w:szCs w:val="28"/>
        </w:rPr>
      </w:pPr>
    </w:p>
    <w:p w14:paraId="414C7DAE" w14:textId="77777777" w:rsidR="001B78C7" w:rsidRPr="001B78C7" w:rsidRDefault="001B78C7" w:rsidP="001B78C7">
      <w:pPr>
        <w:spacing w:line="240" w:lineRule="auto"/>
        <w:jc w:val="left"/>
        <w:rPr>
          <w:sz w:val="32"/>
          <w:szCs w:val="32"/>
        </w:rPr>
      </w:pPr>
      <w:r w:rsidRPr="001B78C7">
        <w:rPr>
          <w:sz w:val="32"/>
          <w:szCs w:val="32"/>
        </w:rPr>
        <w:t>Fast changes in the bioenergetic balance of krill in response to environmental stress</w:t>
      </w:r>
    </w:p>
    <w:p w14:paraId="5A4A5788" w14:textId="77777777" w:rsidR="00DF7ECA" w:rsidRPr="00DF7ECA" w:rsidRDefault="00DF7ECA" w:rsidP="00AC774A">
      <w:pPr>
        <w:spacing w:line="240" w:lineRule="auto"/>
        <w:ind w:left="357"/>
        <w:jc w:val="center"/>
      </w:pPr>
    </w:p>
    <w:p w14:paraId="710CEA53" w14:textId="77777777" w:rsidR="00DF7ECA" w:rsidRPr="00DF7ECA" w:rsidRDefault="00DF7ECA" w:rsidP="00AC774A">
      <w:pPr>
        <w:spacing w:line="240" w:lineRule="auto"/>
        <w:jc w:val="center"/>
        <w:rPr>
          <w:vertAlign w:val="superscript"/>
        </w:rPr>
      </w:pPr>
      <w:r w:rsidRPr="00DF7ECA">
        <w:t>Paulo F. Lagos</w:t>
      </w:r>
      <w:r w:rsidRPr="00DF7ECA">
        <w:rPr>
          <w:vertAlign w:val="superscript"/>
        </w:rPr>
        <w:t>1</w:t>
      </w:r>
      <w:r w:rsidRPr="00DF7ECA">
        <w:t>, Alva Curtsdotter</w:t>
      </w:r>
      <w:r w:rsidRPr="00DF7ECA">
        <w:rPr>
          <w:vertAlign w:val="superscript"/>
        </w:rPr>
        <w:t>2</w:t>
      </w:r>
      <w:r w:rsidRPr="00DF7ECA">
        <w:t>, Antonio Agüera</w:t>
      </w:r>
      <w:r w:rsidRPr="00DF7ECA">
        <w:rPr>
          <w:vertAlign w:val="superscript"/>
        </w:rPr>
        <w:t>3</w:t>
      </w:r>
      <w:r w:rsidRPr="00DF7ECA">
        <w:t>, Amandine J.M Sabadel</w:t>
      </w:r>
      <w:r w:rsidRPr="00DF7ECA">
        <w:rPr>
          <w:vertAlign w:val="superscript"/>
        </w:rPr>
        <w:t>4</w:t>
      </w:r>
      <w:r w:rsidRPr="00DF7ECA">
        <w:t>, David Burrit</w:t>
      </w:r>
      <w:r w:rsidRPr="00DF7ECA">
        <w:rPr>
          <w:vertAlign w:val="superscript"/>
        </w:rPr>
        <w:t>5</w:t>
      </w:r>
      <w:r w:rsidRPr="00DF7ECA">
        <w:t xml:space="preserve"> and Miles Lamare</w:t>
      </w:r>
      <w:r w:rsidRPr="00DF7ECA">
        <w:rPr>
          <w:vertAlign w:val="superscript"/>
        </w:rPr>
        <w:t>1</w:t>
      </w:r>
    </w:p>
    <w:p w14:paraId="4CF32020" w14:textId="2ACC350A" w:rsidR="00DF7ECA" w:rsidRDefault="00DF7ECA" w:rsidP="00DF7ECA">
      <w:pPr>
        <w:spacing w:line="240" w:lineRule="auto"/>
        <w:rPr>
          <w:i/>
        </w:rPr>
      </w:pPr>
    </w:p>
    <w:p w14:paraId="771B87D0" w14:textId="763625D4" w:rsidR="00B80DF9" w:rsidRDefault="00B80DF9" w:rsidP="00DF7ECA">
      <w:pPr>
        <w:spacing w:line="240" w:lineRule="auto"/>
        <w:rPr>
          <w:i/>
        </w:rPr>
      </w:pPr>
    </w:p>
    <w:p w14:paraId="16562C2E" w14:textId="2498D0FB" w:rsidR="00B80DF9" w:rsidRDefault="00B80DF9" w:rsidP="00DF7ECA">
      <w:pPr>
        <w:spacing w:line="240" w:lineRule="auto"/>
        <w:rPr>
          <w:iCs/>
        </w:rPr>
      </w:pPr>
      <w:r>
        <w:rPr>
          <w:b/>
          <w:bCs/>
          <w:iCs/>
        </w:rPr>
        <w:t xml:space="preserve">Supplementary material A: </w:t>
      </w:r>
      <w:r>
        <w:rPr>
          <w:iCs/>
        </w:rPr>
        <w:t xml:space="preserve">Supplementary </w:t>
      </w:r>
      <w:r w:rsidR="008B090E">
        <w:rPr>
          <w:iCs/>
        </w:rPr>
        <w:t>details of experimental</w:t>
      </w:r>
      <w:r w:rsidR="00DE023D">
        <w:rPr>
          <w:iCs/>
        </w:rPr>
        <w:t xml:space="preserve"> set-up and</w:t>
      </w:r>
      <w:r w:rsidR="008B090E">
        <w:rPr>
          <w:iCs/>
        </w:rPr>
        <w:t xml:space="preserve"> UVR doses and intensities</w:t>
      </w:r>
      <w:r w:rsidR="00DE023D">
        <w:rPr>
          <w:iCs/>
        </w:rPr>
        <w:t>, including</w:t>
      </w:r>
      <w:r>
        <w:rPr>
          <w:iCs/>
        </w:rPr>
        <w:t xml:space="preserve"> </w:t>
      </w:r>
      <w:r w:rsidR="008B090E">
        <w:rPr>
          <w:iCs/>
        </w:rPr>
        <w:t>additional Figures (Figure A.1</w:t>
      </w:r>
      <w:r w:rsidR="00737789">
        <w:rPr>
          <w:iCs/>
        </w:rPr>
        <w:t xml:space="preserve"> and Figure A.2</w:t>
      </w:r>
      <w:r w:rsidR="008B090E">
        <w:rPr>
          <w:iCs/>
        </w:rPr>
        <w:t>)</w:t>
      </w:r>
    </w:p>
    <w:p w14:paraId="1595E95B" w14:textId="3325F611" w:rsidR="00737789" w:rsidRDefault="00737789" w:rsidP="00DF7ECA">
      <w:pPr>
        <w:spacing w:line="240" w:lineRule="auto"/>
        <w:rPr>
          <w:iCs/>
        </w:rPr>
      </w:pPr>
    </w:p>
    <w:p w14:paraId="6F7DFE6B" w14:textId="77777777" w:rsidR="00737789" w:rsidRDefault="00737789" w:rsidP="00737789">
      <w:pPr>
        <w:keepNext/>
        <w:jc w:val="center"/>
      </w:pPr>
      <w:r>
        <w:rPr>
          <w:noProof/>
        </w:rPr>
        <w:drawing>
          <wp:inline distT="0" distB="0" distL="0" distR="0" wp14:anchorId="544D5EAF" wp14:editId="37363A8A">
            <wp:extent cx="4808016" cy="3637052"/>
            <wp:effectExtent l="0" t="0" r="5715" b="0"/>
            <wp:docPr id="3" name="Picture 3" descr="Chart, histo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 scatter chart&#10;&#10;Description automatically generated"/>
                    <pic:cNvPicPr/>
                  </pic:nvPicPr>
                  <pic:blipFill rotWithShape="1">
                    <a:blip r:embed="rId5" cstate="print">
                      <a:extLst>
                        <a:ext uri="{28A0092B-C50C-407E-A947-70E740481C1C}">
                          <a14:useLocalDpi xmlns:a14="http://schemas.microsoft.com/office/drawing/2010/main" val="0"/>
                        </a:ext>
                      </a:extLst>
                    </a:blip>
                    <a:srcRect b="5062"/>
                    <a:stretch/>
                  </pic:blipFill>
                  <pic:spPr bwMode="auto">
                    <a:xfrm>
                      <a:off x="0" y="0"/>
                      <a:ext cx="4824433" cy="3649471"/>
                    </a:xfrm>
                    <a:prstGeom prst="rect">
                      <a:avLst/>
                    </a:prstGeom>
                    <a:ln>
                      <a:noFill/>
                    </a:ln>
                    <a:extLst>
                      <a:ext uri="{53640926-AAD7-44D8-BBD7-CCE9431645EC}">
                        <a14:shadowObscured xmlns:a14="http://schemas.microsoft.com/office/drawing/2010/main"/>
                      </a:ext>
                    </a:extLst>
                  </pic:spPr>
                </pic:pic>
              </a:graphicData>
            </a:graphic>
          </wp:inline>
        </w:drawing>
      </w:r>
    </w:p>
    <w:p w14:paraId="4F964E79" w14:textId="2C2C5AA0" w:rsidR="00737789" w:rsidRPr="002815B3" w:rsidRDefault="00737789" w:rsidP="00737789">
      <w:pPr>
        <w:pStyle w:val="Caption"/>
        <w:rPr>
          <w:i w:val="0"/>
          <w:iCs w:val="0"/>
        </w:rPr>
      </w:pPr>
      <w:r w:rsidRPr="002815B3">
        <w:rPr>
          <w:b/>
          <w:bCs/>
          <w:i w:val="0"/>
          <w:iCs w:val="0"/>
        </w:rPr>
        <w:t>Figure A.</w:t>
      </w:r>
      <w:r>
        <w:rPr>
          <w:b/>
          <w:bCs/>
          <w:i w:val="0"/>
          <w:iCs w:val="0"/>
        </w:rPr>
        <w:t>1</w:t>
      </w:r>
      <w:r w:rsidRPr="002815B3">
        <w:rPr>
          <w:b/>
          <w:bCs/>
          <w:i w:val="0"/>
          <w:iCs w:val="0"/>
        </w:rPr>
        <w:t xml:space="preserve">. </w:t>
      </w:r>
      <w:r w:rsidRPr="002815B3">
        <w:rPr>
          <w:i w:val="0"/>
          <w:iCs w:val="0"/>
        </w:rPr>
        <w:t xml:space="preserve">Minimum, maximum and average </w:t>
      </w:r>
      <w:r>
        <w:rPr>
          <w:i w:val="0"/>
          <w:iCs w:val="0"/>
        </w:rPr>
        <w:t>s</w:t>
      </w:r>
      <w:r w:rsidRPr="002815B3">
        <w:rPr>
          <w:i w:val="0"/>
          <w:iCs w:val="0"/>
        </w:rPr>
        <w:t xml:space="preserve">ea surface temperatures (SST) </w:t>
      </w:r>
      <w:r>
        <w:rPr>
          <w:i w:val="0"/>
          <w:iCs w:val="0"/>
        </w:rPr>
        <w:t xml:space="preserve">for the Otago Harbour area were krill was sampled. Measurements </w:t>
      </w:r>
      <w:r w:rsidR="009E2352">
        <w:rPr>
          <w:i w:val="0"/>
          <w:iCs w:val="0"/>
        </w:rPr>
        <w:t>of</w:t>
      </w:r>
      <w:r>
        <w:rPr>
          <w:i w:val="0"/>
          <w:iCs w:val="0"/>
        </w:rPr>
        <w:t xml:space="preserve"> one year period from 153</w:t>
      </w:r>
      <w:r w:rsidR="009E2352">
        <w:rPr>
          <w:i w:val="0"/>
          <w:iCs w:val="0"/>
        </w:rPr>
        <w:t>3</w:t>
      </w:r>
      <w:r>
        <w:rPr>
          <w:i w:val="0"/>
          <w:iCs w:val="0"/>
        </w:rPr>
        <w:t xml:space="preserve"> to 2017 obtained from the University of Otago portobello marine laboratory (PML). Dunedin, New Zealand.</w:t>
      </w:r>
    </w:p>
    <w:p w14:paraId="525DB1E2" w14:textId="77777777" w:rsidR="00737789" w:rsidRDefault="00737789" w:rsidP="00DF7ECA">
      <w:pPr>
        <w:spacing w:line="240" w:lineRule="auto"/>
        <w:rPr>
          <w:iCs/>
        </w:rPr>
      </w:pPr>
    </w:p>
    <w:p w14:paraId="2DCDD2CE" w14:textId="77777777" w:rsidR="00B80DF9" w:rsidRDefault="00B80DF9" w:rsidP="00DF7ECA">
      <w:pPr>
        <w:spacing w:line="240" w:lineRule="auto"/>
        <w:rPr>
          <w:iCs/>
        </w:rPr>
      </w:pPr>
    </w:p>
    <w:p w14:paraId="270529A8" w14:textId="77777777" w:rsidR="008B090E" w:rsidRDefault="008B090E" w:rsidP="008B090E">
      <w:pPr>
        <w:keepNext/>
        <w:spacing w:line="240" w:lineRule="auto"/>
      </w:pPr>
      <w:r>
        <w:rPr>
          <w:iCs/>
          <w:noProof/>
        </w:rPr>
        <w:lastRenderedPageBreak/>
        <w:drawing>
          <wp:inline distT="0" distB="0" distL="0" distR="0" wp14:anchorId="2B37457F" wp14:editId="694A3C6C">
            <wp:extent cx="5831006" cy="2788542"/>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6" cstate="print">
                      <a:extLst>
                        <a:ext uri="{28A0092B-C50C-407E-A947-70E740481C1C}">
                          <a14:useLocalDpi xmlns:a14="http://schemas.microsoft.com/office/drawing/2010/main" val="0"/>
                        </a:ext>
                      </a:extLst>
                    </a:blip>
                    <a:srcRect l="1451"/>
                    <a:stretch/>
                  </pic:blipFill>
                  <pic:spPr bwMode="auto">
                    <a:xfrm>
                      <a:off x="0" y="0"/>
                      <a:ext cx="5838723" cy="2792232"/>
                    </a:xfrm>
                    <a:prstGeom prst="rect">
                      <a:avLst/>
                    </a:prstGeom>
                    <a:ln>
                      <a:noFill/>
                    </a:ln>
                    <a:extLst>
                      <a:ext uri="{53640926-AAD7-44D8-BBD7-CCE9431645EC}">
                        <a14:shadowObscured xmlns:a14="http://schemas.microsoft.com/office/drawing/2010/main"/>
                      </a:ext>
                    </a:extLst>
                  </pic:spPr>
                </pic:pic>
              </a:graphicData>
            </a:graphic>
          </wp:inline>
        </w:drawing>
      </w:r>
    </w:p>
    <w:p w14:paraId="4D7A0266" w14:textId="7AC2DFBB" w:rsidR="008520F8" w:rsidRPr="00737789" w:rsidRDefault="008B090E" w:rsidP="00737789">
      <w:pPr>
        <w:pStyle w:val="Caption"/>
        <w:rPr>
          <w:i w:val="0"/>
          <w:iCs w:val="0"/>
          <w:sz w:val="22"/>
          <w:szCs w:val="22"/>
        </w:rPr>
      </w:pPr>
      <w:r w:rsidRPr="008B090E">
        <w:rPr>
          <w:b/>
          <w:bCs/>
          <w:i w:val="0"/>
          <w:iCs w:val="0"/>
        </w:rPr>
        <w:t>Figure A.</w:t>
      </w:r>
      <w:r w:rsidR="00737789">
        <w:rPr>
          <w:b/>
          <w:bCs/>
          <w:i w:val="0"/>
          <w:iCs w:val="0"/>
        </w:rPr>
        <w:t>2</w:t>
      </w:r>
      <w:r w:rsidR="00DE023D">
        <w:rPr>
          <w:b/>
          <w:bCs/>
          <w:i w:val="0"/>
          <w:iCs w:val="0"/>
          <w:szCs w:val="24"/>
        </w:rPr>
        <w:t xml:space="preserve">. </w:t>
      </w:r>
      <w:r w:rsidR="00DE023D" w:rsidRPr="0082092B">
        <w:rPr>
          <w:i w:val="0"/>
          <w:iCs w:val="0"/>
          <w:sz w:val="22"/>
          <w:szCs w:val="22"/>
        </w:rPr>
        <w:t xml:space="preserve">Differences between natural UVR measured during the months of summer and winter from 9:00 am to 5:00 pm (A) and artificial doses of UVR obtained from the fluorescent tubes </w:t>
      </w:r>
      <w:r w:rsidR="00DE023D">
        <w:rPr>
          <w:i w:val="0"/>
          <w:iCs w:val="0"/>
          <w:sz w:val="22"/>
          <w:szCs w:val="22"/>
        </w:rPr>
        <w:t xml:space="preserve">used </w:t>
      </w:r>
      <w:r w:rsidR="00DE023D" w:rsidRPr="0082092B">
        <w:rPr>
          <w:i w:val="0"/>
          <w:iCs w:val="0"/>
          <w:sz w:val="22"/>
          <w:szCs w:val="22"/>
        </w:rPr>
        <w:t>during the temperature and light exposition experiments carried out over a period of 8 hours during the months of summer (B) and winter (C). Gray dashed lines are for comparison purposes between doses.</w:t>
      </w:r>
    </w:p>
    <w:p w14:paraId="74F6819A" w14:textId="77777777" w:rsidR="00B80DF9" w:rsidRPr="002815B3" w:rsidRDefault="00B80DF9" w:rsidP="00DF7ECA">
      <w:pPr>
        <w:spacing w:line="240" w:lineRule="auto"/>
        <w:rPr>
          <w:b/>
          <w:bCs/>
          <w:iCs/>
        </w:rPr>
      </w:pPr>
    </w:p>
    <w:p w14:paraId="696CD097" w14:textId="3AB20CC8" w:rsidR="00DE023D" w:rsidRDefault="00DE023D" w:rsidP="00DE023D">
      <w:pPr>
        <w:spacing w:line="240" w:lineRule="auto"/>
      </w:pPr>
      <w:r w:rsidRPr="002815B3">
        <w:rPr>
          <w:lang w:val="en-NZ"/>
        </w:rPr>
        <w:tab/>
      </w:r>
      <w:r>
        <w:t xml:space="preserve">The experimental set-up </w:t>
      </w:r>
      <w:r w:rsidR="00AE551B">
        <w:t xml:space="preserve">used for temperature and light exposition experiments </w:t>
      </w:r>
      <w:r>
        <w:t>consisted of nine small 6L plastic tanks entirely cover with aluminium foil to avoid unwanted light entering the system. The 6L plastic tanks were placed inside two thermoregulated baths to keep the temperature stable. On top of this system, a set of 6 fluorescent UV light tubes (</w:t>
      </w:r>
      <w:proofErr w:type="spellStart"/>
      <w:r>
        <w:t>Cosmolux</w:t>
      </w:r>
      <w:proofErr w:type="spellEnd"/>
      <w:r>
        <w:t xml:space="preserve"> VHR-XT 160-200W) was placed at a distance of 51 cm of the plastic tanks. The fluorescent tubes emitted UV radiation between the wavelengths of 280 – 400 nm and visible light between the wavelength of 400 – 420 with </w:t>
      </w:r>
      <w:r w:rsidR="00003974">
        <w:t xml:space="preserve">a </w:t>
      </w:r>
      <w:r>
        <w:t xml:space="preserve">peak UV intensity between 350 – 370 nm. This set-up was used for simultaneous temperature and UVR exposure treatments. For this, a total of two UV light treatments (High UV, Low UV), one positive control treatment (WL) consisting of visible light </w:t>
      </w:r>
      <w:r w:rsidRPr="00F147B6">
        <w:t>achieve</w:t>
      </w:r>
      <w:r>
        <w:t>d</w:t>
      </w:r>
      <w:r w:rsidRPr="00F147B6">
        <w:t xml:space="preserve"> by blocking all wavelengths below 390 nm using clear PET coated polyester UV filters (ROSCO e-Colour+ #226 UV filter)</w:t>
      </w:r>
      <w:r>
        <w:t>,</w:t>
      </w:r>
      <w:r w:rsidRPr="00F147B6">
        <w:t xml:space="preserve"> wh</w:t>
      </w:r>
      <w:r>
        <w:t xml:space="preserve">ich have </w:t>
      </w:r>
      <w:r w:rsidRPr="00F147B6">
        <w:t>a light transmission of 91%</w:t>
      </w:r>
      <w:r>
        <w:t xml:space="preserve"> and one negative control treatments (DARK) consisting in krill not exposed to light, were used in combination with five temperature treatments (8ºC; 12ºC, 13ºC, 16ºC, 19ºC) with three replicates per light treatment placed inside the thermoregulated baths. </w:t>
      </w:r>
      <w:r w:rsidRPr="002D271B">
        <w:t xml:space="preserve">To ensure </w:t>
      </w:r>
      <w:r w:rsidR="00F0327E" w:rsidRPr="002D271B">
        <w:t>krill</w:t>
      </w:r>
      <w:r w:rsidRPr="002D271B">
        <w:t xml:space="preserve"> we</w:t>
      </w:r>
      <w:r w:rsidR="00F0327E" w:rsidRPr="002D271B">
        <w:t xml:space="preserve">re </w:t>
      </w:r>
      <w:r w:rsidRPr="002D271B">
        <w:t xml:space="preserve">exposed to the </w:t>
      </w:r>
      <w:r w:rsidR="00F0327E" w:rsidRPr="002D271B">
        <w:t>same</w:t>
      </w:r>
      <w:r w:rsidRPr="002D271B">
        <w:t xml:space="preserve"> temperatures</w:t>
      </w:r>
      <w:r w:rsidR="00F0327E" w:rsidRPr="002D271B">
        <w:t xml:space="preserve"> in each tank</w:t>
      </w:r>
      <w:r w:rsidRPr="002D271B">
        <w:t>, this set-up was left to run wit</w:t>
      </w:r>
      <w:r w:rsidR="00F0327E" w:rsidRPr="002D271B">
        <w:t>h</w:t>
      </w:r>
      <w:r w:rsidRPr="002D271B">
        <w:t xml:space="preserve"> krill </w:t>
      </w:r>
      <w:r w:rsidR="00F0327E" w:rsidRPr="002D271B">
        <w:t xml:space="preserve">inside until the selected </w:t>
      </w:r>
      <w:r w:rsidRPr="002D271B">
        <w:t xml:space="preserve">temperature </w:t>
      </w:r>
      <w:r w:rsidR="00F0327E" w:rsidRPr="002D271B">
        <w:t>was achieved, usually around one to</w:t>
      </w:r>
      <w:r w:rsidRPr="002D271B">
        <w:t xml:space="preserve"> </w:t>
      </w:r>
      <w:r w:rsidR="00F0327E" w:rsidRPr="002D271B">
        <w:t>two</w:t>
      </w:r>
      <w:r w:rsidRPr="002D271B">
        <w:t xml:space="preserve"> hours</w:t>
      </w:r>
      <w:r w:rsidR="00F0327E" w:rsidRPr="002D271B">
        <w:t xml:space="preserve"> depending on the temperature treatment</w:t>
      </w:r>
      <w:r w:rsidRPr="002D271B">
        <w:t>. The temperature inside the tanks was measured by placing a small temperature logger. Similarly, to ensure the correct doses and intensities of UVR were applied, a handheld radiometer was used to measure UVR doses and intensities throughout the experiments.</w:t>
      </w:r>
    </w:p>
    <w:p w14:paraId="0BAF6C17" w14:textId="13866520" w:rsidR="00DE023D" w:rsidRPr="00DE023D" w:rsidRDefault="00DE023D" w:rsidP="00DE023D">
      <w:pPr>
        <w:spacing w:line="240" w:lineRule="auto"/>
      </w:pPr>
      <w:r>
        <w:tab/>
        <w:t>Each set of treatments was continued for a total of nine hours, and samples of krill (~</w:t>
      </w:r>
      <w:r w:rsidR="006E07AA">
        <w:t>2</w:t>
      </w:r>
      <w:r>
        <w:t xml:space="preserve">00 individuals) were taken from the small 6 L tanks after 4 hours and 8 hours of exposure to the experimental conditions. Sampling times and expositions treatment were based on previous studies on the response of crustaceans to UVR </w:t>
      </w:r>
      <w:r w:rsidRPr="00DE023D">
        <w:t xml:space="preserve">(Souza </w:t>
      </w:r>
      <w:r w:rsidRPr="00DE023D">
        <w:rPr>
          <w:i/>
          <w:iCs/>
        </w:rPr>
        <w:t>et al</w:t>
      </w:r>
      <w:r w:rsidRPr="00DE023D">
        <w:t xml:space="preserve">., 2012; </w:t>
      </w:r>
      <w:proofErr w:type="spellStart"/>
      <w:r w:rsidRPr="00DE023D">
        <w:t>Moresino</w:t>
      </w:r>
      <w:proofErr w:type="spellEnd"/>
      <w:r w:rsidRPr="00DE023D">
        <w:t xml:space="preserve"> &amp; </w:t>
      </w:r>
      <w:proofErr w:type="spellStart"/>
      <w:r w:rsidRPr="00DE023D">
        <w:t>Helbling</w:t>
      </w:r>
      <w:proofErr w:type="spellEnd"/>
      <w:r w:rsidRPr="00DE023D">
        <w:t xml:space="preserve">, 2010; Lagos </w:t>
      </w:r>
      <w:r w:rsidRPr="00DE023D">
        <w:rPr>
          <w:i/>
          <w:iCs/>
        </w:rPr>
        <w:t>et al</w:t>
      </w:r>
      <w:r w:rsidRPr="00DE023D">
        <w:t xml:space="preserve">., 2015; </w:t>
      </w:r>
      <w:proofErr w:type="spellStart"/>
      <w:r w:rsidRPr="00DE023D">
        <w:t>Kazerouni</w:t>
      </w:r>
      <w:proofErr w:type="spellEnd"/>
      <w:r w:rsidRPr="00DE023D">
        <w:t xml:space="preserve"> </w:t>
      </w:r>
      <w:r w:rsidRPr="00DE023D">
        <w:rPr>
          <w:i/>
          <w:iCs/>
        </w:rPr>
        <w:t>et al</w:t>
      </w:r>
      <w:r w:rsidRPr="00DE023D">
        <w:t xml:space="preserve">., 2016). </w:t>
      </w:r>
    </w:p>
    <w:p w14:paraId="63D27875" w14:textId="2786ED39" w:rsidR="00DE023D" w:rsidRDefault="00DE023D" w:rsidP="00DE023D">
      <w:pPr>
        <w:spacing w:line="240" w:lineRule="auto"/>
      </w:pPr>
      <w:r>
        <w:tab/>
        <w:t>Prior to the beginning of the light and temperature exposure experiments, adult krill (size 10 - 20 mm) were kept for ~</w:t>
      </w:r>
      <w:r w:rsidR="006E07AA">
        <w:t>24</w:t>
      </w:r>
      <w:r>
        <w:t xml:space="preserve"> hours under dark conditions without any input of food. The krill were then selected individually from the 250 L holding tank and only individuals that showed the best possible physiological condition, based on activity levels and amount of </w:t>
      </w:r>
      <w:r>
        <w:lastRenderedPageBreak/>
        <w:t>ectoparasitic algae, were selected and placed inside each 6 L tanks. Each small 6 L tank was filled with filtered and sterilized seawater and ~300 individuals were placed in a volume of 1.5 L (1/4 of each 6 L tanks). The animals were then left to acclimate</w:t>
      </w:r>
      <w:r w:rsidRPr="00120697">
        <w:t xml:space="preserve"> </w:t>
      </w:r>
      <w:r>
        <w:t>to the new conditions in their respective tanks with the UV lights off for one hour previous to the start of the experiments.</w:t>
      </w:r>
    </w:p>
    <w:p w14:paraId="003F0680" w14:textId="6946CF1A" w:rsidR="00F56F79" w:rsidRPr="00F56F79" w:rsidRDefault="00F56F79" w:rsidP="00F56F79">
      <w:pPr>
        <w:spacing w:line="240" w:lineRule="auto"/>
        <w:rPr>
          <w:rFonts w:eastAsiaTheme="minorEastAsia" w:cs="Times New Roman"/>
          <w:bCs/>
          <w:color w:val="000000" w:themeColor="text1"/>
          <w:szCs w:val="21"/>
          <w:lang w:val="en-NZ"/>
        </w:rPr>
      </w:pPr>
      <w:r>
        <w:rPr>
          <w:rFonts w:eastAsiaTheme="minorEastAsia" w:cs="Times New Roman"/>
          <w:bCs/>
          <w:color w:val="000000" w:themeColor="text1"/>
          <w:szCs w:val="21"/>
          <w:lang w:val="en-NZ"/>
        </w:rPr>
        <w:tab/>
      </w:r>
      <w:r w:rsidRPr="00F56F79">
        <w:rPr>
          <w:rFonts w:eastAsiaTheme="minorEastAsia" w:cs="Times New Roman"/>
          <w:bCs/>
          <w:color w:val="000000" w:themeColor="text1"/>
          <w:szCs w:val="21"/>
          <w:lang w:val="en-NZ"/>
        </w:rPr>
        <w:t xml:space="preserve">In a separate set of experiment, adults were subjected to the same experimental temperature and UVR doses previously describe. However, during </w:t>
      </w:r>
      <w:r>
        <w:rPr>
          <w:rFonts w:eastAsiaTheme="minorEastAsia" w:cs="Times New Roman"/>
          <w:bCs/>
          <w:color w:val="000000" w:themeColor="text1"/>
          <w:szCs w:val="21"/>
          <w:lang w:val="en-NZ"/>
        </w:rPr>
        <w:t xml:space="preserve">the </w:t>
      </w:r>
      <w:r w:rsidRPr="00F56F79">
        <w:rPr>
          <w:rFonts w:eastAsiaTheme="minorEastAsia" w:cs="Times New Roman"/>
          <w:bCs/>
          <w:color w:val="000000" w:themeColor="text1"/>
          <w:szCs w:val="21"/>
          <w:lang w:val="en-NZ"/>
        </w:rPr>
        <w:t>respirometry experiments, krill individuals starved for 24 h were sampled from the 250 L fibreglass holding tank and placed inside a custom made 40 ml cylindrical glass static respirometry chamber (10 cm length x 3.5 cm diameter). Each chamber (n = 9) was separated internally into two sections using a small plastic mesh</w:t>
      </w:r>
      <w:r>
        <w:rPr>
          <w:rFonts w:eastAsiaTheme="minorEastAsia" w:cs="Times New Roman"/>
          <w:bCs/>
          <w:color w:val="000000" w:themeColor="text1"/>
          <w:szCs w:val="21"/>
          <w:lang w:val="en-NZ"/>
        </w:rPr>
        <w:t xml:space="preserve">. </w:t>
      </w:r>
      <w:r w:rsidRPr="00F56F79">
        <w:rPr>
          <w:rFonts w:eastAsiaTheme="minorEastAsia" w:cs="Times New Roman"/>
          <w:bCs/>
          <w:color w:val="000000" w:themeColor="text1"/>
          <w:szCs w:val="21"/>
          <w:lang w:val="en-NZ"/>
        </w:rPr>
        <w:t>Inside the bottom half of the glass chamber, a small magnetic mixer was placed to ensure good mixing of water, while in the top half section, an optical self-adhesive Oxygen sensor spot (</w:t>
      </w:r>
      <w:proofErr w:type="spellStart"/>
      <w:r w:rsidRPr="00F56F79">
        <w:rPr>
          <w:rFonts w:eastAsiaTheme="minorEastAsia" w:cs="Times New Roman"/>
          <w:bCs/>
          <w:color w:val="000000" w:themeColor="text1"/>
          <w:szCs w:val="21"/>
          <w:lang w:val="en-NZ"/>
        </w:rPr>
        <w:t>PreSesns</w:t>
      </w:r>
      <w:proofErr w:type="spellEnd"/>
      <w:r w:rsidRPr="00F56F79">
        <w:rPr>
          <w:rFonts w:eastAsiaTheme="minorEastAsia" w:cs="Times New Roman"/>
          <w:bCs/>
          <w:color w:val="000000" w:themeColor="text1"/>
          <w:szCs w:val="21"/>
          <w:lang w:val="en-NZ"/>
        </w:rPr>
        <w:t>® sensor spot SP-PSt3-SA) was attached to the chamber glass wall.</w:t>
      </w:r>
    </w:p>
    <w:p w14:paraId="0CE90809" w14:textId="682763EC" w:rsidR="00F56F79" w:rsidRPr="00F56F79" w:rsidRDefault="00F56F79" w:rsidP="00F56F79">
      <w:pPr>
        <w:spacing w:line="240" w:lineRule="auto"/>
        <w:rPr>
          <w:rFonts w:eastAsiaTheme="minorEastAsia" w:cs="Times New Roman"/>
          <w:bCs/>
          <w:color w:val="000000" w:themeColor="text1"/>
          <w:szCs w:val="21"/>
          <w:lang w:val="en-NZ"/>
        </w:rPr>
      </w:pPr>
      <w:r w:rsidRPr="00F56F79">
        <w:rPr>
          <w:rFonts w:eastAsiaTheme="minorEastAsia" w:cs="Times New Roman"/>
          <w:bCs/>
          <w:color w:val="000000" w:themeColor="text1"/>
          <w:szCs w:val="21"/>
          <w:lang w:val="en-NZ"/>
        </w:rPr>
        <w:tab/>
        <w:t>Oxygen consumption mas measured on each chamber by placing the chambers on top of a magnetic stirrer set at low speed for 30 seconds to ensure good mixing of the water inside the chambers (although most likely regular swimming activity of krill is enough to break any barrier effect) while the oxygen consumption was measured. Previously to the beginning of the experiments, respirometry chambers were filled with filtered and sterilized seawater previously aerated for 12h to ensure 100% oxygen saturation and placed in the experimental set-up for an hour to bring the chambers to the desire experimental temperature before placing krill individuals inside. After this time, a total of three active krill adults were carefully placed inside each of the nine chamber (Total amount of chamber: UV x 3, White light x 3, Dark x 3), and oxygen consumption rates (</w:t>
      </w:r>
      <w:r w:rsidRPr="00F56F79">
        <w:rPr>
          <w:rFonts w:ascii="Cambria Math" w:eastAsiaTheme="minorEastAsia" w:hAnsi="Cambria Math" w:cs="Cambria Math"/>
          <w:bCs/>
          <w:color w:val="000000" w:themeColor="text1"/>
          <w:szCs w:val="21"/>
          <w:lang w:val="en-NZ"/>
        </w:rPr>
        <w:t>𝜇</w:t>
      </w:r>
      <w:r w:rsidRPr="00F56F79">
        <w:rPr>
          <w:rFonts w:eastAsiaTheme="minorEastAsia" w:cs="Times New Roman"/>
          <w:bCs/>
          <w:color w:val="000000" w:themeColor="text1"/>
          <w:szCs w:val="21"/>
          <w:lang w:val="en-NZ"/>
        </w:rPr>
        <w:t>mol/h) were measured using a fibre optic oxygen meter (</w:t>
      </w:r>
      <w:proofErr w:type="spellStart"/>
      <w:r w:rsidRPr="00F56F79">
        <w:rPr>
          <w:rFonts w:eastAsiaTheme="minorEastAsia" w:cs="Times New Roman"/>
          <w:bCs/>
          <w:color w:val="000000" w:themeColor="text1"/>
          <w:szCs w:val="21"/>
          <w:lang w:val="en-NZ"/>
        </w:rPr>
        <w:t>PreSens</w:t>
      </w:r>
      <w:proofErr w:type="spellEnd"/>
      <w:r w:rsidRPr="00F56F79">
        <w:rPr>
          <w:rFonts w:eastAsiaTheme="minorEastAsia" w:cs="Times New Roman"/>
          <w:bCs/>
          <w:color w:val="000000" w:themeColor="text1"/>
          <w:szCs w:val="21"/>
          <w:lang w:val="en-NZ"/>
        </w:rPr>
        <w:t xml:space="preserve">®, </w:t>
      </w:r>
      <w:proofErr w:type="spellStart"/>
      <w:r w:rsidRPr="00F56F79">
        <w:rPr>
          <w:rFonts w:eastAsiaTheme="minorEastAsia" w:cs="Times New Roman"/>
          <w:bCs/>
          <w:color w:val="000000" w:themeColor="text1"/>
          <w:szCs w:val="21"/>
          <w:lang w:val="en-NZ"/>
        </w:rPr>
        <w:t>Fibox</w:t>
      </w:r>
      <w:proofErr w:type="spellEnd"/>
      <w:r w:rsidRPr="00F56F79">
        <w:rPr>
          <w:rFonts w:eastAsiaTheme="minorEastAsia" w:cs="Times New Roman"/>
          <w:bCs/>
          <w:color w:val="000000" w:themeColor="text1"/>
          <w:szCs w:val="21"/>
          <w:lang w:val="en-NZ"/>
        </w:rPr>
        <w:t xml:space="preserve"> 3 oxygen meter).</w:t>
      </w:r>
      <w:r w:rsidR="006E07AA">
        <w:rPr>
          <w:rFonts w:eastAsiaTheme="minorEastAsia" w:cs="Times New Roman"/>
          <w:bCs/>
          <w:color w:val="000000" w:themeColor="text1"/>
          <w:szCs w:val="21"/>
          <w:lang w:val="en-NZ"/>
        </w:rPr>
        <w:t xml:space="preserve"> For each light treatment we control for background respiration by placing three extra blank chambers per light treatment.</w:t>
      </w:r>
    </w:p>
    <w:p w14:paraId="62E60933" w14:textId="77777777" w:rsidR="00F56F79" w:rsidRPr="00F56F79" w:rsidRDefault="00F56F79" w:rsidP="00F56F79">
      <w:pPr>
        <w:spacing w:line="240" w:lineRule="auto"/>
        <w:rPr>
          <w:rFonts w:eastAsiaTheme="minorEastAsia" w:cs="Times New Roman"/>
          <w:bCs/>
          <w:color w:val="000000" w:themeColor="text1"/>
          <w:szCs w:val="21"/>
          <w:lang w:val="en-NZ"/>
        </w:rPr>
      </w:pPr>
      <w:r w:rsidRPr="00F56F79">
        <w:rPr>
          <w:rFonts w:eastAsiaTheme="minorEastAsia" w:cs="Times New Roman"/>
          <w:bCs/>
          <w:color w:val="000000" w:themeColor="text1"/>
          <w:szCs w:val="21"/>
          <w:lang w:val="en-NZ"/>
        </w:rPr>
        <w:tab/>
        <w:t>In total, the respirometry experiments used three replicates per treatments, and dark treatments were achieved by wrapping entirely the dark treatments respirometry chambers with black rubber to stop any light.</w:t>
      </w:r>
    </w:p>
    <w:p w14:paraId="2DFBE022" w14:textId="77777777" w:rsidR="00F56F79" w:rsidRPr="00F56F79" w:rsidRDefault="00F56F79" w:rsidP="00F56F79">
      <w:pPr>
        <w:spacing w:line="240" w:lineRule="auto"/>
        <w:rPr>
          <w:rFonts w:eastAsiaTheme="minorEastAsia" w:cs="Times New Roman"/>
          <w:bCs/>
          <w:color w:val="000000" w:themeColor="text1"/>
          <w:szCs w:val="21"/>
          <w:lang w:val="en-NZ"/>
        </w:rPr>
      </w:pPr>
      <w:r w:rsidRPr="00F56F79">
        <w:rPr>
          <w:rFonts w:eastAsiaTheme="minorEastAsia" w:cs="Times New Roman"/>
          <w:bCs/>
          <w:color w:val="000000" w:themeColor="text1"/>
          <w:szCs w:val="21"/>
          <w:lang w:val="en-NZ"/>
        </w:rPr>
        <w:tab/>
        <w:t>The chambers were incubated for a total of 2 h to ensure that oxygen concentration inside the chambers stayed above 60% to avoid unwanted sources of stress to the animals. Measurements of oxygen consumption were taken every 30 minutes for each chamber, and ash-free dry weights (AFDW) were then used to correct oxygen consumption rates for the total biological mass inside the chambers to obtain oxygen consumption rates per dry weight of krill individual.</w:t>
      </w:r>
    </w:p>
    <w:p w14:paraId="045C9AAE" w14:textId="77777777" w:rsidR="00DE023D" w:rsidRPr="00F56F79" w:rsidRDefault="00DE023D" w:rsidP="00DF7ECA">
      <w:pPr>
        <w:spacing w:line="240" w:lineRule="auto"/>
        <w:jc w:val="center"/>
        <w:rPr>
          <w:rFonts w:eastAsiaTheme="minorEastAsia" w:cs="Times New Roman"/>
          <w:b/>
          <w:color w:val="000000" w:themeColor="text1"/>
          <w:szCs w:val="21"/>
          <w:lang w:val="en-NZ"/>
        </w:rPr>
      </w:pPr>
    </w:p>
    <w:p w14:paraId="0C2B247E" w14:textId="6FA6B4A3" w:rsidR="00B80DF9" w:rsidRDefault="00B80DF9" w:rsidP="00DF7ECA">
      <w:pPr>
        <w:spacing w:line="240" w:lineRule="auto"/>
        <w:jc w:val="center"/>
        <w:rPr>
          <w:rFonts w:eastAsiaTheme="minorEastAsia" w:cs="Times New Roman"/>
          <w:b/>
          <w:color w:val="000000" w:themeColor="text1"/>
          <w:szCs w:val="21"/>
          <w:lang w:val="en-US"/>
        </w:rPr>
      </w:pPr>
    </w:p>
    <w:p w14:paraId="6D29C5BD" w14:textId="77777777" w:rsidR="00DE023D" w:rsidRDefault="00DE023D" w:rsidP="00DF7ECA">
      <w:pPr>
        <w:spacing w:line="240" w:lineRule="auto"/>
        <w:jc w:val="center"/>
        <w:rPr>
          <w:rFonts w:eastAsiaTheme="minorEastAsia" w:cs="Times New Roman"/>
          <w:b/>
          <w:color w:val="000000" w:themeColor="text1"/>
          <w:szCs w:val="21"/>
          <w:lang w:val="en-US"/>
        </w:rPr>
      </w:pPr>
    </w:p>
    <w:p w14:paraId="5CD31D19" w14:textId="1FE744EE" w:rsidR="000A3D60" w:rsidRDefault="000A3D60" w:rsidP="00DF7ECA">
      <w:pPr>
        <w:spacing w:line="240" w:lineRule="auto"/>
        <w:jc w:val="center"/>
        <w:rPr>
          <w:rFonts w:eastAsiaTheme="minorEastAsia" w:cs="Times New Roman"/>
          <w:color w:val="000000" w:themeColor="text1"/>
          <w:szCs w:val="21"/>
          <w:lang w:val="en-US"/>
        </w:rPr>
      </w:pPr>
      <w:r>
        <w:rPr>
          <w:rFonts w:eastAsiaTheme="minorEastAsia" w:cs="Times New Roman"/>
          <w:b/>
          <w:color w:val="000000" w:themeColor="text1"/>
          <w:szCs w:val="21"/>
          <w:lang w:val="en-US"/>
        </w:rPr>
        <w:t xml:space="preserve">Supplementary Material </w:t>
      </w:r>
      <w:r w:rsidR="0013057A">
        <w:rPr>
          <w:rFonts w:eastAsiaTheme="minorEastAsia" w:cs="Times New Roman"/>
          <w:b/>
          <w:color w:val="000000" w:themeColor="text1"/>
          <w:szCs w:val="21"/>
          <w:lang w:val="en-US"/>
        </w:rPr>
        <w:t>B</w:t>
      </w:r>
      <w:r w:rsidRPr="002336B7">
        <w:rPr>
          <w:rFonts w:eastAsiaTheme="minorEastAsia" w:cs="Times New Roman"/>
          <w:color w:val="000000" w:themeColor="text1"/>
          <w:szCs w:val="21"/>
          <w:lang w:val="en-US"/>
        </w:rPr>
        <w:t xml:space="preserve">: Supplementary details on the </w:t>
      </w:r>
      <w:r>
        <w:rPr>
          <w:rFonts w:eastAsiaTheme="minorEastAsia" w:cs="Times New Roman"/>
          <w:color w:val="000000" w:themeColor="text1"/>
          <w:szCs w:val="21"/>
          <w:lang w:val="en-US"/>
        </w:rPr>
        <w:t>kril</w:t>
      </w:r>
      <w:r w:rsidRPr="002336B7">
        <w:rPr>
          <w:rFonts w:eastAsiaTheme="minorEastAsia" w:cs="Times New Roman"/>
          <w:color w:val="000000" w:themeColor="text1"/>
          <w:szCs w:val="21"/>
          <w:lang w:val="en-US"/>
        </w:rPr>
        <w:t xml:space="preserve">-DEB model design, </w:t>
      </w:r>
      <w:r w:rsidR="006A3C73">
        <w:rPr>
          <w:rFonts w:eastAsiaTheme="minorEastAsia" w:cs="Times New Roman"/>
          <w:color w:val="000000" w:themeColor="text1"/>
          <w:szCs w:val="21"/>
          <w:lang w:val="en-US"/>
        </w:rPr>
        <w:t>with</w:t>
      </w:r>
      <w:r w:rsidRPr="002336B7">
        <w:rPr>
          <w:rFonts w:eastAsiaTheme="minorEastAsia" w:cs="Times New Roman"/>
          <w:color w:val="000000" w:themeColor="text1"/>
          <w:szCs w:val="21"/>
          <w:lang w:val="en-US"/>
        </w:rPr>
        <w:t xml:space="preserve"> additional tables (Tables </w:t>
      </w:r>
      <w:r w:rsidR="00AC774A">
        <w:rPr>
          <w:rFonts w:eastAsiaTheme="minorEastAsia" w:cs="Times New Roman"/>
          <w:color w:val="000000" w:themeColor="text1"/>
          <w:szCs w:val="21"/>
          <w:lang w:val="en-US"/>
        </w:rPr>
        <w:t>A</w:t>
      </w:r>
      <w:r w:rsidRPr="002336B7">
        <w:rPr>
          <w:rFonts w:eastAsiaTheme="minorEastAsia" w:cs="Times New Roman"/>
          <w:color w:val="000000" w:themeColor="text1"/>
          <w:szCs w:val="21"/>
          <w:lang w:val="en-US"/>
        </w:rPr>
        <w:t>.1</w:t>
      </w:r>
      <w:r w:rsidR="00845D61">
        <w:rPr>
          <w:rFonts w:eastAsiaTheme="minorEastAsia" w:cs="Times New Roman"/>
          <w:color w:val="000000" w:themeColor="text1"/>
          <w:szCs w:val="21"/>
          <w:lang w:val="en-US"/>
        </w:rPr>
        <w:t>,</w:t>
      </w:r>
      <w:r w:rsidRPr="002336B7">
        <w:rPr>
          <w:rFonts w:eastAsiaTheme="minorEastAsia" w:cs="Times New Roman"/>
          <w:color w:val="000000" w:themeColor="text1"/>
          <w:szCs w:val="21"/>
          <w:lang w:val="en-US"/>
        </w:rPr>
        <w:t xml:space="preserve"> </w:t>
      </w:r>
      <w:r w:rsidR="00AC774A">
        <w:rPr>
          <w:rFonts w:eastAsiaTheme="minorEastAsia" w:cs="Times New Roman"/>
          <w:color w:val="000000" w:themeColor="text1"/>
          <w:szCs w:val="21"/>
          <w:lang w:val="en-US"/>
        </w:rPr>
        <w:t>A</w:t>
      </w:r>
      <w:r w:rsidRPr="002336B7">
        <w:rPr>
          <w:rFonts w:eastAsiaTheme="minorEastAsia" w:cs="Times New Roman"/>
          <w:color w:val="000000" w:themeColor="text1"/>
          <w:szCs w:val="21"/>
          <w:lang w:val="en-US"/>
        </w:rPr>
        <w:t>.2</w:t>
      </w:r>
      <w:r w:rsidR="007C6529">
        <w:rPr>
          <w:rFonts w:eastAsiaTheme="minorEastAsia" w:cs="Times New Roman"/>
          <w:color w:val="000000" w:themeColor="text1"/>
          <w:szCs w:val="21"/>
          <w:lang w:val="en-US"/>
        </w:rPr>
        <w:t xml:space="preserve">, </w:t>
      </w:r>
      <w:r w:rsidR="00845D61">
        <w:rPr>
          <w:rFonts w:eastAsiaTheme="minorEastAsia" w:cs="Times New Roman"/>
          <w:color w:val="000000" w:themeColor="text1"/>
          <w:szCs w:val="21"/>
          <w:lang w:val="en-US"/>
        </w:rPr>
        <w:t>A.3</w:t>
      </w:r>
      <w:r w:rsidR="007C6529">
        <w:rPr>
          <w:rFonts w:eastAsiaTheme="minorEastAsia" w:cs="Times New Roman"/>
          <w:color w:val="000000" w:themeColor="text1"/>
          <w:szCs w:val="21"/>
          <w:lang w:val="en-US"/>
        </w:rPr>
        <w:t xml:space="preserve"> and A.4</w:t>
      </w:r>
      <w:r w:rsidRPr="002336B7">
        <w:rPr>
          <w:rFonts w:eastAsiaTheme="minorEastAsia" w:cs="Times New Roman"/>
          <w:color w:val="000000" w:themeColor="text1"/>
          <w:szCs w:val="21"/>
          <w:lang w:val="en-US"/>
        </w:rPr>
        <w:t>)</w:t>
      </w:r>
      <w:r w:rsidR="006A3C73">
        <w:rPr>
          <w:rFonts w:eastAsiaTheme="minorEastAsia" w:cs="Times New Roman"/>
          <w:color w:val="000000" w:themeColor="text1"/>
          <w:szCs w:val="21"/>
          <w:lang w:val="en-US"/>
        </w:rPr>
        <w:t xml:space="preserve"> and Figures (Figure A.1)</w:t>
      </w:r>
      <w:r w:rsidRPr="002336B7">
        <w:rPr>
          <w:rFonts w:eastAsiaTheme="minorEastAsia" w:cs="Times New Roman"/>
          <w:color w:val="000000" w:themeColor="text1"/>
          <w:szCs w:val="21"/>
          <w:lang w:val="en-US"/>
        </w:rPr>
        <w:t>.</w:t>
      </w:r>
    </w:p>
    <w:p w14:paraId="1E02D073" w14:textId="77777777" w:rsidR="00DF7ECA" w:rsidRPr="000A3D60" w:rsidRDefault="00DF7ECA" w:rsidP="00DF7ECA">
      <w:pPr>
        <w:spacing w:line="240" w:lineRule="auto"/>
        <w:jc w:val="center"/>
        <w:rPr>
          <w:rFonts w:eastAsiaTheme="minorEastAsia" w:cs="Times New Roman"/>
          <w:color w:val="000000" w:themeColor="text1"/>
          <w:szCs w:val="21"/>
          <w:lang w:val="en-US"/>
        </w:rPr>
      </w:pPr>
    </w:p>
    <w:p w14:paraId="595F60A5" w14:textId="39DF892C" w:rsidR="00AC774A" w:rsidRPr="004B6032" w:rsidRDefault="000A3D60" w:rsidP="00AC774A">
      <w:pPr>
        <w:spacing w:line="240" w:lineRule="auto"/>
        <w:rPr>
          <w:rFonts w:eastAsiaTheme="minorEastAsia" w:cs="Times New Roman"/>
          <w:color w:val="000000" w:themeColor="text1"/>
          <w:szCs w:val="21"/>
          <w:lang w:val="en-NZ"/>
        </w:rPr>
      </w:pPr>
      <w:r w:rsidRPr="000A3D60">
        <w:rPr>
          <w:lang w:val="en-US"/>
        </w:rPr>
        <w:t xml:space="preserve">The DEB model is a mechanistic model that </w:t>
      </w:r>
      <w:r w:rsidRPr="00105901">
        <w:rPr>
          <w:color w:val="000000"/>
        </w:rPr>
        <w:t xml:space="preserve">outlines the intake of energy and its subsequent allocation to metabolic processes such as maintenance, growth, and </w:t>
      </w:r>
      <w:r w:rsidRPr="00105901">
        <w:rPr>
          <w:color w:val="000000" w:themeColor="text1"/>
        </w:rPr>
        <w:t>reproduction</w:t>
      </w:r>
      <w:r w:rsidRPr="000A3D60">
        <w:rPr>
          <w:lang w:val="en-US"/>
        </w:rPr>
        <w:t xml:space="preserve"> </w:t>
      </w:r>
      <w:r>
        <w:rPr>
          <w:lang w:val="en-US"/>
        </w:rPr>
        <w:t xml:space="preserve">and </w:t>
      </w:r>
      <w:r w:rsidRPr="000A3D60">
        <w:rPr>
          <w:lang w:val="en-US"/>
        </w:rPr>
        <w:t xml:space="preserve">describes the dynamics of three state variables: E, the energy stored in reserves, V, the volume of structure, and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R</m:t>
            </m:r>
          </m:sub>
        </m:sSub>
      </m:oMath>
      <w:r w:rsidRPr="000A3D60">
        <w:rPr>
          <w:lang w:val="en-US"/>
        </w:rPr>
        <w:t>, the energy allocated to reproduction.</w:t>
      </w:r>
      <w:r>
        <w:rPr>
          <w:lang w:val="en-US"/>
        </w:rPr>
        <w:t xml:space="preserve"> </w:t>
      </w:r>
      <w:r w:rsidRPr="002336B7">
        <w:rPr>
          <w:rFonts w:eastAsiaTheme="minorEastAsia" w:cs="Times New Roman"/>
          <w:color w:val="000000" w:themeColor="text1"/>
          <w:szCs w:val="21"/>
          <w:lang w:val="en-US"/>
        </w:rPr>
        <w:t xml:space="preserve">Briefly, the model dynamics </w:t>
      </w:r>
      <w:r w:rsidR="00916414">
        <w:rPr>
          <w:rFonts w:eastAsiaTheme="minorEastAsia" w:cs="Times New Roman"/>
          <w:color w:val="000000" w:themeColor="text1"/>
          <w:szCs w:val="21"/>
          <w:lang w:val="en-US"/>
        </w:rPr>
        <w:t xml:space="preserve">(Figure 1, Main text) </w:t>
      </w:r>
      <w:r w:rsidRPr="002336B7">
        <w:rPr>
          <w:rFonts w:eastAsiaTheme="minorEastAsia" w:cs="Times New Roman"/>
          <w:color w:val="000000" w:themeColor="text1"/>
          <w:szCs w:val="21"/>
          <w:lang w:val="en-US"/>
        </w:rPr>
        <w:t xml:space="preserve">can be explained as follows: the reserve mobilization rate </w:t>
      </w:r>
      <m:oMath>
        <m:sSub>
          <m:sSubPr>
            <m:ctrlPr>
              <w:rPr>
                <w:rFonts w:ascii="Cambria Math" w:eastAsia="Droid Sans Fallback" w:hAnsi="Cambria Math" w:cs="Times New Roman"/>
                <w:i/>
                <w:color w:val="000000" w:themeColor="text1"/>
                <w:szCs w:val="21"/>
                <w:lang w:val="en-US"/>
              </w:rPr>
            </m:ctrlPr>
          </m:sSubPr>
          <m:e>
            <m:acc>
              <m:accPr>
                <m:chr m:val="̇"/>
                <m:ctrlPr>
                  <w:rPr>
                    <w:rFonts w:ascii="Cambria Math" w:eastAsia="Droid Sans Fallback" w:hAnsi="Cambria Math" w:cs="Times New Roman"/>
                    <w:i/>
                    <w:color w:val="000000" w:themeColor="text1"/>
                    <w:szCs w:val="21"/>
                    <w:lang w:val="en-US"/>
                  </w:rPr>
                </m:ctrlPr>
              </m:accPr>
              <m:e>
                <m:r>
                  <w:rPr>
                    <w:rFonts w:ascii="Cambria Math" w:eastAsia="Droid Sans Fallback" w:hAnsi="Cambria Math" w:cs="Times New Roman"/>
                    <w:color w:val="000000" w:themeColor="text1"/>
                    <w:szCs w:val="21"/>
                    <w:lang w:val="en-US"/>
                  </w:rPr>
                  <m:t>p</m:t>
                </m:r>
              </m:e>
            </m:acc>
          </m:e>
          <m:sub>
            <m:r>
              <w:rPr>
                <w:rFonts w:ascii="Cambria Math" w:eastAsia="Droid Sans Fallback" w:hAnsi="Cambria Math" w:cs="Times New Roman"/>
                <w:color w:val="000000" w:themeColor="text1"/>
                <w:szCs w:val="21"/>
                <w:lang w:val="en-US"/>
              </w:rPr>
              <m:t>C</m:t>
            </m:r>
          </m:sub>
        </m:sSub>
      </m:oMath>
      <w:r w:rsidRPr="002336B7">
        <w:rPr>
          <w:rFonts w:eastAsiaTheme="minorEastAsia" w:cs="Times New Roman"/>
          <w:color w:val="000000" w:themeColor="text1"/>
          <w:szCs w:val="21"/>
          <w:lang w:val="en-US"/>
        </w:rPr>
        <w:t xml:space="preserve"> is divided in two parts. A first constant fraction, </w:t>
      </w:r>
      <w:r w:rsidRPr="002336B7">
        <w:rPr>
          <w:rFonts w:ascii="Cambria Math" w:eastAsiaTheme="minorEastAsia" w:hAnsi="Cambria Math" w:cs="Cambria Math"/>
          <w:color w:val="000000" w:themeColor="text1"/>
          <w:szCs w:val="21"/>
          <w:lang w:val="en-US"/>
        </w:rPr>
        <w:t>𝛋</w:t>
      </w:r>
      <w:r w:rsidRPr="002336B7">
        <w:rPr>
          <w:rFonts w:eastAsiaTheme="minorEastAsia" w:cs="Times New Roman"/>
          <w:color w:val="000000" w:themeColor="text1"/>
          <w:szCs w:val="21"/>
          <w:lang w:val="en-US"/>
        </w:rPr>
        <w:t xml:space="preserve">, is allocated to structural growth </w:t>
      </w: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G</m:t>
            </m:r>
          </m:sub>
        </m:sSub>
      </m:oMath>
      <w:r w:rsidR="00AC774A">
        <w:rPr>
          <w:rFonts w:eastAsiaTheme="minorEastAsia" w:cs="Times New Roman"/>
          <w:iCs/>
          <w:color w:val="000000" w:themeColor="text1"/>
          <w:sz w:val="20"/>
          <w:szCs w:val="20"/>
          <w:lang w:val="en-GB"/>
        </w:rPr>
        <w:t xml:space="preserve">, </w:t>
      </w:r>
      <w:r w:rsidRPr="002336B7">
        <w:rPr>
          <w:rFonts w:eastAsiaTheme="minorEastAsia" w:cs="Times New Roman"/>
          <w:color w:val="000000" w:themeColor="text1"/>
          <w:szCs w:val="21"/>
          <w:lang w:val="en-US"/>
        </w:rPr>
        <w:t>and maintenance</w:t>
      </w:r>
      <w:r w:rsidR="00AC774A">
        <w:rPr>
          <w:rFonts w:eastAsiaTheme="minorEastAsia" w:cs="Times New Roman"/>
          <w:color w:val="000000" w:themeColor="text1"/>
          <w:szCs w:val="21"/>
          <w:lang w:val="en-US"/>
        </w:rPr>
        <w:t xml:space="preserve"> </w:t>
      </w: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S</m:t>
            </m:r>
          </m:sub>
        </m:sSub>
      </m:oMath>
      <w:r w:rsidRPr="002336B7">
        <w:rPr>
          <w:rFonts w:eastAsiaTheme="minorEastAsia" w:cs="Times New Roman"/>
          <w:color w:val="000000" w:themeColor="text1"/>
          <w:szCs w:val="21"/>
          <w:lang w:val="en-US"/>
        </w:rPr>
        <w:t>, and the remainder, 1-</w:t>
      </w:r>
      <w:r w:rsidRPr="002336B7">
        <w:rPr>
          <w:rFonts w:ascii="Cambria Math" w:eastAsiaTheme="minorEastAsia" w:hAnsi="Cambria Math" w:cs="Cambria Math"/>
          <w:color w:val="000000" w:themeColor="text1"/>
          <w:szCs w:val="21"/>
          <w:lang w:val="en-US"/>
        </w:rPr>
        <w:t>𝛋</w:t>
      </w:r>
      <w:r w:rsidRPr="002336B7">
        <w:rPr>
          <w:rFonts w:eastAsiaTheme="minorEastAsia" w:cs="Times New Roman"/>
          <w:color w:val="000000" w:themeColor="text1"/>
          <w:szCs w:val="21"/>
          <w:lang w:val="en-US"/>
        </w:rPr>
        <w:t xml:space="preserve">, is allocated to reproduction </w:t>
      </w: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R</m:t>
            </m:r>
          </m:sub>
        </m:sSub>
      </m:oMath>
      <w:r w:rsidR="00AC774A">
        <w:rPr>
          <w:rFonts w:eastAsiaTheme="minorEastAsia" w:cs="Times New Roman"/>
          <w:iCs/>
          <w:color w:val="000000" w:themeColor="text1"/>
          <w:sz w:val="20"/>
          <w:szCs w:val="20"/>
          <w:lang w:val="en-GB"/>
        </w:rPr>
        <w:t xml:space="preserve">, </w:t>
      </w:r>
      <w:r w:rsidRPr="002336B7">
        <w:rPr>
          <w:rFonts w:eastAsiaTheme="minorEastAsia" w:cs="Times New Roman"/>
          <w:color w:val="000000" w:themeColor="text1"/>
          <w:szCs w:val="21"/>
          <w:lang w:val="en-US"/>
        </w:rPr>
        <w:t>and maturity maintenance</w:t>
      </w:r>
      <w:r w:rsidR="00AC774A">
        <w:rPr>
          <w:rFonts w:eastAsiaTheme="minorEastAsia" w:cs="Times New Roman"/>
          <w:color w:val="000000" w:themeColor="text1"/>
          <w:szCs w:val="21"/>
          <w:lang w:val="en-US"/>
        </w:rPr>
        <w:t xml:space="preserve"> </w:t>
      </w: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J</m:t>
            </m:r>
          </m:sub>
        </m:sSub>
      </m:oMath>
      <w:r w:rsidRPr="002336B7">
        <w:rPr>
          <w:rFonts w:eastAsiaTheme="minorEastAsia" w:cs="Times New Roman"/>
          <w:color w:val="000000" w:themeColor="text1"/>
          <w:szCs w:val="21"/>
          <w:lang w:val="en-US"/>
        </w:rPr>
        <w:t>.</w:t>
      </w:r>
      <w:r w:rsidRPr="00105901">
        <w:rPr>
          <w:color w:val="000000"/>
        </w:rPr>
        <w:t xml:space="preserve"> </w:t>
      </w:r>
      <w:r w:rsidR="00AC774A">
        <w:rPr>
          <w:rFonts w:eastAsiaTheme="minorEastAsia" w:cs="Times New Roman"/>
          <w:color w:val="000000" w:themeColor="text1"/>
          <w:szCs w:val="21"/>
          <w:lang w:val="en-NZ"/>
        </w:rPr>
        <w:t>T</w:t>
      </w:r>
      <w:r w:rsidR="004B6032" w:rsidRPr="004B6032">
        <w:rPr>
          <w:rFonts w:eastAsiaTheme="minorEastAsia" w:cs="Times New Roman"/>
          <w:color w:val="000000" w:themeColor="text1"/>
          <w:szCs w:val="21"/>
          <w:lang w:val="en-NZ"/>
        </w:rPr>
        <w:t xml:space="preserve">he equations describing the dynamics of the state variables and the energy fluxes of the model are given in </w:t>
      </w:r>
      <w:r w:rsidR="004B6032" w:rsidRPr="004B6032">
        <w:rPr>
          <w:rFonts w:eastAsiaTheme="minorEastAsia" w:cs="Times New Roman"/>
          <w:b/>
          <w:bCs/>
          <w:color w:val="000000" w:themeColor="text1"/>
          <w:szCs w:val="21"/>
          <w:lang w:val="en-NZ"/>
        </w:rPr>
        <w:t xml:space="preserve">Table </w:t>
      </w:r>
      <w:r w:rsidR="0013057A">
        <w:rPr>
          <w:rFonts w:eastAsiaTheme="minorEastAsia" w:cs="Times New Roman"/>
          <w:b/>
          <w:bCs/>
          <w:color w:val="000000" w:themeColor="text1"/>
          <w:szCs w:val="21"/>
          <w:lang w:val="en-NZ"/>
        </w:rPr>
        <w:t>B</w:t>
      </w:r>
      <w:r w:rsidR="004B6032">
        <w:rPr>
          <w:rFonts w:eastAsiaTheme="minorEastAsia" w:cs="Times New Roman"/>
          <w:b/>
          <w:bCs/>
          <w:color w:val="000000" w:themeColor="text1"/>
          <w:szCs w:val="21"/>
          <w:lang w:val="en-NZ"/>
        </w:rPr>
        <w:t>.</w:t>
      </w:r>
      <w:r w:rsidR="00AC774A">
        <w:rPr>
          <w:rFonts w:eastAsiaTheme="minorEastAsia" w:cs="Times New Roman"/>
          <w:b/>
          <w:bCs/>
          <w:color w:val="000000" w:themeColor="text1"/>
          <w:szCs w:val="21"/>
          <w:lang w:val="en-NZ"/>
        </w:rPr>
        <w:t>1</w:t>
      </w:r>
      <w:r w:rsidR="00AC774A">
        <w:rPr>
          <w:rFonts w:eastAsiaTheme="minorEastAsia" w:cs="Times New Roman"/>
          <w:color w:val="000000" w:themeColor="text1"/>
          <w:szCs w:val="21"/>
          <w:lang w:val="en-NZ"/>
        </w:rPr>
        <w:t>. and t</w:t>
      </w:r>
      <w:r w:rsidR="00AC774A" w:rsidRPr="004B6032">
        <w:rPr>
          <w:rFonts w:eastAsiaTheme="minorEastAsia" w:cs="Times New Roman"/>
          <w:color w:val="000000" w:themeColor="text1"/>
          <w:szCs w:val="21"/>
          <w:lang w:val="en-NZ"/>
        </w:rPr>
        <w:t>he</w:t>
      </w:r>
      <w:r w:rsidR="00AC774A" w:rsidRPr="004B6032">
        <w:rPr>
          <w:rFonts w:eastAsiaTheme="minorEastAsia" w:cs="Times New Roman"/>
          <w:b/>
          <w:bCs/>
          <w:color w:val="000000" w:themeColor="text1"/>
          <w:szCs w:val="21"/>
          <w:lang w:val="en-NZ"/>
        </w:rPr>
        <w:t xml:space="preserve"> </w:t>
      </w:r>
      <w:r w:rsidR="00AC774A" w:rsidRPr="004B6032">
        <w:rPr>
          <w:rFonts w:eastAsiaTheme="minorEastAsia" w:cs="Times New Roman"/>
          <w:bCs/>
          <w:color w:val="000000" w:themeColor="text1"/>
          <w:szCs w:val="21"/>
          <w:lang w:val="en-NZ"/>
        </w:rPr>
        <w:t xml:space="preserve">full </w:t>
      </w:r>
      <w:r w:rsidR="00AC774A" w:rsidRPr="004B6032">
        <w:rPr>
          <w:rFonts w:eastAsiaTheme="minorEastAsia" w:cs="Times New Roman"/>
          <w:color w:val="000000" w:themeColor="text1"/>
          <w:szCs w:val="21"/>
          <w:lang w:val="en-NZ"/>
        </w:rPr>
        <w:t xml:space="preserve">list of parameters of the DEB model are given in </w:t>
      </w:r>
      <w:r w:rsidR="00AC774A" w:rsidRPr="004B6032">
        <w:rPr>
          <w:rFonts w:eastAsiaTheme="minorEastAsia" w:cs="Times New Roman"/>
          <w:b/>
          <w:bCs/>
          <w:color w:val="000000" w:themeColor="text1"/>
          <w:szCs w:val="21"/>
          <w:lang w:val="en-NZ"/>
        </w:rPr>
        <w:t xml:space="preserve">Table </w:t>
      </w:r>
      <w:r w:rsidR="0013057A">
        <w:rPr>
          <w:rFonts w:eastAsiaTheme="minorEastAsia" w:cs="Times New Roman"/>
          <w:b/>
          <w:bCs/>
          <w:color w:val="000000" w:themeColor="text1"/>
          <w:szCs w:val="21"/>
          <w:lang w:val="en-NZ"/>
        </w:rPr>
        <w:t>B</w:t>
      </w:r>
      <w:r w:rsidR="00AC774A">
        <w:rPr>
          <w:rFonts w:eastAsiaTheme="minorEastAsia" w:cs="Times New Roman"/>
          <w:b/>
          <w:bCs/>
          <w:color w:val="000000" w:themeColor="text1"/>
          <w:szCs w:val="21"/>
          <w:lang w:val="en-NZ"/>
        </w:rPr>
        <w:t>.2</w:t>
      </w:r>
      <w:r w:rsidR="00704932">
        <w:rPr>
          <w:rFonts w:eastAsiaTheme="minorEastAsia" w:cs="Times New Roman"/>
          <w:color w:val="000000" w:themeColor="text1"/>
          <w:szCs w:val="21"/>
          <w:lang w:val="en-NZ"/>
        </w:rPr>
        <w:t>.</w:t>
      </w:r>
    </w:p>
    <w:p w14:paraId="49234E06" w14:textId="77777777" w:rsidR="004B6032" w:rsidRPr="004B6032" w:rsidRDefault="004B6032" w:rsidP="000A3D60">
      <w:pPr>
        <w:spacing w:line="240" w:lineRule="auto"/>
        <w:rPr>
          <w:rFonts w:eastAsiaTheme="minorEastAsia" w:cs="Times New Roman"/>
          <w:color w:val="000000" w:themeColor="text1"/>
          <w:szCs w:val="21"/>
          <w:lang w:val="en-NZ"/>
        </w:rPr>
      </w:pPr>
    </w:p>
    <w:p w14:paraId="5AE8F437" w14:textId="2437F769" w:rsidR="004B6032" w:rsidRDefault="004B6032" w:rsidP="004B6032">
      <w:pPr>
        <w:pStyle w:val="NormalWeb"/>
        <w:spacing w:before="0" w:beforeAutospacing="0" w:after="0" w:afterAutospacing="0"/>
        <w:rPr>
          <w:color w:val="000000"/>
        </w:rPr>
      </w:pPr>
      <w:r w:rsidRPr="00831DAB">
        <w:rPr>
          <w:b/>
          <w:bCs/>
        </w:rPr>
        <w:lastRenderedPageBreak/>
        <w:t xml:space="preserve">Table </w:t>
      </w:r>
      <w:r w:rsidR="0013057A">
        <w:rPr>
          <w:b/>
          <w:bCs/>
        </w:rPr>
        <w:t>B</w:t>
      </w:r>
      <w:r>
        <w:rPr>
          <w:b/>
          <w:bCs/>
        </w:rPr>
        <w:t>.1</w:t>
      </w:r>
      <w:r w:rsidRPr="00831DAB">
        <w:rPr>
          <w:b/>
          <w:bCs/>
        </w:rPr>
        <w:t>.</w:t>
      </w:r>
      <w:r w:rsidRPr="00831DAB">
        <w:rPr>
          <w:color w:val="000000"/>
        </w:rPr>
        <w:t xml:space="preserve"> </w:t>
      </w:r>
      <w:r w:rsidRPr="007B4979">
        <w:rPr>
          <w:color w:val="000000"/>
        </w:rPr>
        <w:t xml:space="preserve">Fluxes and state variables of the Dynamic Energy Budget model applied to </w:t>
      </w:r>
      <w:r w:rsidRPr="007B4979">
        <w:rPr>
          <w:i/>
          <w:color w:val="000000"/>
        </w:rPr>
        <w:t>Nyctiphanes australis</w:t>
      </w:r>
      <w:r w:rsidRPr="007B4979">
        <w:rPr>
          <w:color w:val="000000"/>
        </w:rPr>
        <w:t>. Core equations of the standard DEB model and changes in the state variables of the model.</w:t>
      </w:r>
    </w:p>
    <w:p w14:paraId="153E6ABD" w14:textId="77777777" w:rsidR="004B6032" w:rsidRPr="00831DAB" w:rsidRDefault="004B6032" w:rsidP="004B6032">
      <w:pPr>
        <w:pStyle w:val="NormalWeb"/>
        <w:spacing w:before="0" w:beforeAutospacing="0" w:after="0" w:afterAutospacing="0"/>
        <w:rPr>
          <w:color w:val="000000"/>
        </w:rPr>
      </w:pPr>
    </w:p>
    <w:tbl>
      <w:tblPr>
        <w:tblW w:w="6379" w:type="dxa"/>
        <w:jc w:val="center"/>
        <w:tblLayout w:type="fixed"/>
        <w:tblLook w:val="04A0" w:firstRow="1" w:lastRow="0" w:firstColumn="1" w:lastColumn="0" w:noHBand="0" w:noVBand="1"/>
      </w:tblPr>
      <w:tblGrid>
        <w:gridCol w:w="2127"/>
        <w:gridCol w:w="3118"/>
        <w:gridCol w:w="1134"/>
      </w:tblGrid>
      <w:tr w:rsidR="004B6032" w:rsidRPr="00831DAB" w14:paraId="3D4A4887" w14:textId="77777777" w:rsidTr="00290F64">
        <w:trPr>
          <w:trHeight w:hRule="exact" w:val="294"/>
          <w:jc w:val="center"/>
        </w:trPr>
        <w:tc>
          <w:tcPr>
            <w:tcW w:w="2127" w:type="dxa"/>
            <w:tcBorders>
              <w:top w:val="single" w:sz="4" w:space="0" w:color="auto"/>
              <w:left w:val="nil"/>
              <w:bottom w:val="single" w:sz="4" w:space="0" w:color="auto"/>
              <w:right w:val="nil"/>
            </w:tcBorders>
            <w:shd w:val="clear" w:color="000000" w:fill="FFFFFF"/>
            <w:noWrap/>
            <w:vAlign w:val="center"/>
            <w:hideMark/>
          </w:tcPr>
          <w:p w14:paraId="35EDCB55" w14:textId="77777777" w:rsidR="004B6032" w:rsidRPr="00831DAB" w:rsidRDefault="004B6032" w:rsidP="00290F64">
            <w:pPr>
              <w:rPr>
                <w:i/>
                <w:iCs/>
                <w:color w:val="000000"/>
                <w:sz w:val="20"/>
                <w:szCs w:val="20"/>
              </w:rPr>
            </w:pPr>
            <w:r w:rsidRPr="00831DAB">
              <w:rPr>
                <w:i/>
                <w:iCs/>
                <w:color w:val="000000"/>
                <w:sz w:val="20"/>
                <w:szCs w:val="20"/>
              </w:rPr>
              <w:t xml:space="preserve">DEB model fluxes </w:t>
            </w:r>
          </w:p>
        </w:tc>
        <w:tc>
          <w:tcPr>
            <w:tcW w:w="3118" w:type="dxa"/>
            <w:tcBorders>
              <w:top w:val="single" w:sz="4" w:space="0" w:color="auto"/>
              <w:left w:val="nil"/>
              <w:bottom w:val="single" w:sz="4" w:space="0" w:color="auto"/>
              <w:right w:val="nil"/>
            </w:tcBorders>
            <w:shd w:val="clear" w:color="000000" w:fill="FFFFFF"/>
            <w:noWrap/>
            <w:vAlign w:val="center"/>
            <w:hideMark/>
          </w:tcPr>
          <w:p w14:paraId="7E9E3E30" w14:textId="77777777" w:rsidR="004B6032" w:rsidRPr="00831DAB" w:rsidRDefault="004B6032" w:rsidP="00290F64">
            <w:pPr>
              <w:rPr>
                <w:i/>
                <w:iCs/>
                <w:color w:val="000000"/>
                <w:sz w:val="20"/>
                <w:szCs w:val="20"/>
              </w:rPr>
            </w:pPr>
            <w:r w:rsidRPr="00831DAB">
              <w:rPr>
                <w:i/>
                <w:iCs/>
                <w:color w:val="000000"/>
                <w:sz w:val="20"/>
                <w:szCs w:val="20"/>
              </w:rPr>
              <w:t>Formulation</w:t>
            </w:r>
          </w:p>
          <w:p w14:paraId="17C4AE20" w14:textId="77777777" w:rsidR="004B6032" w:rsidRPr="00831DAB" w:rsidRDefault="004B6032" w:rsidP="00290F64">
            <w:pPr>
              <w:rPr>
                <w:color w:val="000000"/>
                <w:sz w:val="20"/>
                <w:szCs w:val="20"/>
              </w:rPr>
            </w:pPr>
            <w:r w:rsidRPr="00831DAB">
              <w:rPr>
                <w:color w:val="000000"/>
                <w:sz w:val="20"/>
                <w:szCs w:val="20"/>
              </w:rPr>
              <w:t> </w:t>
            </w:r>
          </w:p>
        </w:tc>
        <w:tc>
          <w:tcPr>
            <w:tcW w:w="1134" w:type="dxa"/>
            <w:tcBorders>
              <w:top w:val="single" w:sz="4" w:space="0" w:color="auto"/>
              <w:left w:val="nil"/>
              <w:bottom w:val="single" w:sz="4" w:space="0" w:color="auto"/>
              <w:right w:val="nil"/>
            </w:tcBorders>
            <w:shd w:val="clear" w:color="000000" w:fill="FFFFFF"/>
            <w:noWrap/>
            <w:vAlign w:val="center"/>
            <w:hideMark/>
          </w:tcPr>
          <w:p w14:paraId="6F58D0AC" w14:textId="77777777" w:rsidR="004B6032" w:rsidRPr="00831DAB" w:rsidRDefault="004B6032" w:rsidP="00290F64">
            <w:pPr>
              <w:rPr>
                <w:i/>
                <w:iCs/>
                <w:color w:val="000000"/>
                <w:sz w:val="20"/>
                <w:szCs w:val="20"/>
              </w:rPr>
            </w:pPr>
            <w:r w:rsidRPr="00831DAB">
              <w:rPr>
                <w:i/>
                <w:iCs/>
                <w:color w:val="000000"/>
                <w:sz w:val="20"/>
                <w:szCs w:val="20"/>
              </w:rPr>
              <w:t>Equation #</w:t>
            </w:r>
          </w:p>
        </w:tc>
      </w:tr>
      <w:tr w:rsidR="004B6032" w:rsidRPr="00831DAB" w14:paraId="62BF840D" w14:textId="77777777" w:rsidTr="00290F64">
        <w:trPr>
          <w:trHeight w:hRule="exact" w:val="567"/>
          <w:jc w:val="center"/>
        </w:trPr>
        <w:tc>
          <w:tcPr>
            <w:tcW w:w="2127" w:type="dxa"/>
            <w:tcBorders>
              <w:top w:val="nil"/>
              <w:left w:val="nil"/>
              <w:right w:val="nil"/>
            </w:tcBorders>
            <w:shd w:val="clear" w:color="000000" w:fill="FFFFFF"/>
            <w:noWrap/>
            <w:vAlign w:val="center"/>
            <w:hideMark/>
          </w:tcPr>
          <w:p w14:paraId="65CD2833" w14:textId="77777777" w:rsidR="004B6032" w:rsidRPr="00831DAB" w:rsidRDefault="004B6032" w:rsidP="00290F64">
            <w:pPr>
              <w:rPr>
                <w:color w:val="000000"/>
                <w:sz w:val="20"/>
                <w:szCs w:val="20"/>
              </w:rPr>
            </w:pPr>
            <w:r w:rsidRPr="00831DAB">
              <w:rPr>
                <w:color w:val="000000"/>
                <w:sz w:val="20"/>
                <w:szCs w:val="20"/>
              </w:rPr>
              <w:t>Assimilation</w:t>
            </w:r>
          </w:p>
        </w:tc>
        <w:tc>
          <w:tcPr>
            <w:tcW w:w="3118" w:type="dxa"/>
            <w:tcBorders>
              <w:top w:val="nil"/>
              <w:left w:val="nil"/>
              <w:bottom w:val="nil"/>
              <w:right w:val="nil"/>
            </w:tcBorders>
            <w:shd w:val="clear" w:color="000000" w:fill="FFFFFF"/>
            <w:noWrap/>
            <w:vAlign w:val="center"/>
            <w:hideMark/>
          </w:tcPr>
          <w:p w14:paraId="0A8C1F79" w14:textId="77777777" w:rsidR="004B6032" w:rsidRPr="00831DAB" w:rsidRDefault="004B60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62336" behindDoc="0" locked="0" layoutInCell="1" allowOverlap="1" wp14:anchorId="48ABD76C" wp14:editId="0374237A">
                      <wp:simplePos x="0" y="0"/>
                      <wp:positionH relativeFrom="column">
                        <wp:posOffset>41910</wp:posOffset>
                      </wp:positionH>
                      <wp:positionV relativeFrom="paragraph">
                        <wp:posOffset>327660</wp:posOffset>
                      </wp:positionV>
                      <wp:extent cx="1612900" cy="419100"/>
                      <wp:effectExtent l="0" t="0" r="0" b="0"/>
                      <wp:wrapNone/>
                      <wp:docPr id="65" name="Text Box 65">
                        <a:extLst xmlns:a="http://schemas.openxmlformats.org/drawingml/2006/main">
                          <a:ext uri="{FF2B5EF4-FFF2-40B4-BE49-F238E27FC236}">
                            <a16:creationId xmlns:a16="http://schemas.microsoft.com/office/drawing/2014/main" id="{628618BF-11C7-8D4E-B1CD-018C600037A2}"/>
                          </a:ext>
                        </a:extLst>
                      </wp:docPr>
                      <wp:cNvGraphicFramePr/>
                      <a:graphic xmlns:a="http://schemas.openxmlformats.org/drawingml/2006/main">
                        <a:graphicData uri="http://schemas.microsoft.com/office/word/2010/wordprocessingShape">
                          <wps:wsp>
                            <wps:cNvSpPr txBox="1"/>
                            <wps:spPr>
                              <a:xfrm>
                                <a:off x="0" y="0"/>
                                <a:ext cx="1612900" cy="4191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19CE9A2"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C</m:t>
                                          </m:r>
                                        </m:sub>
                                      </m:sSub>
                                      <m:r>
                                        <w:rPr>
                                          <w:rFonts w:ascii="Cambria Math" w:hAnsi="Cambria Math"/>
                                          <w:color w:val="000000" w:themeColor="text1"/>
                                          <w:sz w:val="20"/>
                                          <w:szCs w:val="20"/>
                                          <w:lang w:val="es-ES"/>
                                        </w:rPr>
                                        <m:t xml:space="preserve">=E </m:t>
                                      </m:r>
                                      <m:f>
                                        <m:fPr>
                                          <m:ctrlPr>
                                            <w:rPr>
                                              <w:rFonts w:ascii="Cambria Math" w:eastAsiaTheme="minorEastAsia" w:hAnsi="Cambria Math"/>
                                              <w:i/>
                                              <w:iCs/>
                                              <w:color w:val="000000" w:themeColor="text1"/>
                                              <w:sz w:val="20"/>
                                              <w:szCs w:val="20"/>
                                              <w:lang w:val="es-ES"/>
                                            </w:rPr>
                                          </m:ctrlPr>
                                        </m:fPr>
                                        <m:num>
                                          <m:d>
                                            <m:dPr>
                                              <m:begChr m:val="["/>
                                              <m:endChr m:val="]"/>
                                              <m:ctrlPr>
                                                <w:rPr>
                                                  <w:rFonts w:ascii="Cambria Math" w:eastAsiaTheme="minorEastAsia" w:hAnsi="Cambria Math"/>
                                                  <w:i/>
                                                  <w:iCs/>
                                                  <w:color w:val="000000" w:themeColor="text1"/>
                                                  <w:sz w:val="20"/>
                                                  <w:szCs w:val="20"/>
                                                  <w:lang w:val="en-GB"/>
                                                </w:rPr>
                                              </m:ctrlPr>
                                            </m:dPr>
                                            <m:e>
                                              <m:sSub>
                                                <m:sSubPr>
                                                  <m:ctrlPr>
                                                    <w:rPr>
                                                      <w:rFonts w:ascii="Cambria Math" w:eastAsiaTheme="minorEastAsia" w:hAnsi="Cambria Math"/>
                                                      <w:i/>
                                                      <w:iCs/>
                                                      <w:color w:val="000000" w:themeColor="text1"/>
                                                      <w:sz w:val="20"/>
                                                      <w:szCs w:val="20"/>
                                                      <w:lang w:val="en-GB"/>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G</m:t>
                                                  </m:r>
                                                </m:sub>
                                              </m:sSub>
                                            </m:e>
                                          </m:d>
                                          <m:r>
                                            <w:rPr>
                                              <w:rFonts w:ascii="Cambria Math" w:hAnsi="Cambria Math"/>
                                              <w:color w:val="000000" w:themeColor="text1"/>
                                              <w:sz w:val="20"/>
                                              <w:szCs w:val="20"/>
                                              <w:lang w:val="es-ES"/>
                                            </w:rPr>
                                            <m:t xml:space="preserve"> </m:t>
                                          </m:r>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v</m:t>
                                              </m:r>
                                            </m:e>
                                          </m:acc>
                                          <m:r>
                                            <w:rPr>
                                              <w:rFonts w:ascii="Cambria Math" w:hAnsi="Cambria Math"/>
                                              <w:color w:val="000000" w:themeColor="text1"/>
                                              <w:sz w:val="20"/>
                                              <w:szCs w:val="20"/>
                                              <w:lang w:val="es-ES"/>
                                            </w:rPr>
                                            <m:t xml:space="preserve"> </m:t>
                                          </m:r>
                                          <m:sSup>
                                            <m:sSupPr>
                                              <m:ctrlPr>
                                                <w:rPr>
                                                  <w:rFonts w:ascii="Cambria Math" w:eastAsiaTheme="minorEastAsia" w:hAnsi="Cambria Math"/>
                                                  <w:i/>
                                                  <w:iCs/>
                                                  <w:color w:val="000000" w:themeColor="text1"/>
                                                  <w:sz w:val="20"/>
                                                  <w:szCs w:val="20"/>
                                                  <w:lang w:val="en-GB"/>
                                                </w:rPr>
                                              </m:ctrlPr>
                                            </m:sSupPr>
                                            <m:e>
                                              <m:r>
                                                <w:rPr>
                                                  <w:rFonts w:ascii="Cambria Math" w:hAnsi="Cambria Math"/>
                                                  <w:color w:val="000000" w:themeColor="text1"/>
                                                  <w:sz w:val="20"/>
                                                  <w:szCs w:val="20"/>
                                                  <w:lang w:val="es-ES"/>
                                                </w:rPr>
                                                <m:t>L</m:t>
                                              </m:r>
                                            </m:e>
                                            <m:sup>
                                              <m:r>
                                                <w:rPr>
                                                  <w:rFonts w:ascii="Cambria Math" w:hAnsi="Cambria Math"/>
                                                  <w:color w:val="000000" w:themeColor="text1"/>
                                                  <w:sz w:val="20"/>
                                                  <w:szCs w:val="20"/>
                                                  <w:lang w:val="es-ES"/>
                                                </w:rPr>
                                                <m:t>2</m:t>
                                              </m:r>
                                            </m:sup>
                                          </m:sSup>
                                          <m:r>
                                            <w:rPr>
                                              <w:rFonts w:ascii="Cambria Math" w:hAnsi="Cambria Math"/>
                                              <w:color w:val="000000" w:themeColor="text1"/>
                                              <w:sz w:val="20"/>
                                              <w:szCs w:val="20"/>
                                              <w:lang w:val="es-ES"/>
                                            </w:rPr>
                                            <m:t xml:space="preserve">+ </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S</m:t>
                                              </m:r>
                                            </m:sub>
                                          </m:sSub>
                                        </m:num>
                                        <m:den>
                                          <m:r>
                                            <w:rPr>
                                              <w:rFonts w:ascii="Cambria Math" w:hAnsi="Cambria Math"/>
                                              <w:color w:val="000000" w:themeColor="text1"/>
                                              <w:sz w:val="20"/>
                                              <w:szCs w:val="20"/>
                                              <w:lang w:val="es-ES"/>
                                            </w:rPr>
                                            <m:t xml:space="preserve">κ E+ </m:t>
                                          </m:r>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G</m:t>
                                                  </m:r>
                                                </m:sub>
                                              </m:sSub>
                                            </m:e>
                                          </m:d>
                                          <m:sSup>
                                            <m:sSupPr>
                                              <m:ctrlPr>
                                                <w:rPr>
                                                  <w:rFonts w:ascii="Cambria Math" w:eastAsiaTheme="minorEastAsia" w:hAnsi="Cambria Math"/>
                                                  <w:i/>
                                                  <w:iCs/>
                                                  <w:color w:val="000000" w:themeColor="text1"/>
                                                  <w:sz w:val="20"/>
                                                  <w:szCs w:val="20"/>
                                                  <w:lang w:val="es-ES"/>
                                                </w:rPr>
                                              </m:ctrlPr>
                                            </m:sSupPr>
                                            <m:e>
                                              <m:r>
                                                <w:rPr>
                                                  <w:rFonts w:ascii="Cambria Math" w:hAnsi="Cambria Math"/>
                                                  <w:color w:val="000000" w:themeColor="text1"/>
                                                  <w:sz w:val="20"/>
                                                  <w:szCs w:val="20"/>
                                                  <w:lang w:val="es-ES"/>
                                                </w:rPr>
                                                <m:t xml:space="preserve"> L</m:t>
                                              </m:r>
                                            </m:e>
                                            <m:sup>
                                              <m:r>
                                                <w:rPr>
                                                  <w:rFonts w:ascii="Cambria Math" w:hAnsi="Cambria Math"/>
                                                  <w:color w:val="000000" w:themeColor="text1"/>
                                                  <w:sz w:val="20"/>
                                                  <w:szCs w:val="20"/>
                                                  <w:lang w:val="es-ES"/>
                                                </w:rPr>
                                                <m:t>3</m:t>
                                              </m:r>
                                            </m:sup>
                                          </m:sSup>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48ABD76C" id="_x0000_t202" coordsize="21600,21600" o:spt="202" path="m,l,21600r21600,l21600,xe">
                      <v:stroke joinstyle="miter"/>
                      <v:path gradientshapeok="t" o:connecttype="rect"/>
                    </v:shapetype>
                    <v:shape id="Text Box 65" o:spid="_x0000_s1026" type="#_x0000_t202" style="position:absolute;left:0;text-align:left;margin-left:3.3pt;margin-top:25.8pt;width:127pt;height:3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" filled="f" stroked="f">
                      <v:textbox style="mso-fit-shape-to-text:t" inset="0,0,0,0">
                        <w:txbxContent>
                          <w:p w14:paraId="719CE9A2"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C</m:t>
                                    </m:r>
                                  </m:sub>
                                </m:sSub>
                                <m:r>
                                  <w:rPr>
                                    <w:rFonts w:ascii="Cambria Math" w:hAnsi="Cambria Math"/>
                                    <w:color w:val="000000" w:themeColor="text1"/>
                                    <w:sz w:val="20"/>
                                    <w:szCs w:val="20"/>
                                    <w:lang w:val="es-ES"/>
                                  </w:rPr>
                                  <m:t xml:space="preserve">=E </m:t>
                                </m:r>
                                <m:f>
                                  <m:fPr>
                                    <m:ctrlPr>
                                      <w:rPr>
                                        <w:rFonts w:ascii="Cambria Math" w:eastAsiaTheme="minorEastAsia" w:hAnsi="Cambria Math"/>
                                        <w:i/>
                                        <w:iCs/>
                                        <w:color w:val="000000" w:themeColor="text1"/>
                                        <w:sz w:val="20"/>
                                        <w:szCs w:val="20"/>
                                        <w:lang w:val="es-ES"/>
                                      </w:rPr>
                                    </m:ctrlPr>
                                  </m:fPr>
                                  <m:num>
                                    <m:d>
                                      <m:dPr>
                                        <m:begChr m:val="["/>
                                        <m:endChr m:val="]"/>
                                        <m:ctrlPr>
                                          <w:rPr>
                                            <w:rFonts w:ascii="Cambria Math" w:eastAsiaTheme="minorEastAsia" w:hAnsi="Cambria Math"/>
                                            <w:i/>
                                            <w:iCs/>
                                            <w:color w:val="000000" w:themeColor="text1"/>
                                            <w:sz w:val="20"/>
                                            <w:szCs w:val="20"/>
                                            <w:lang w:val="en-GB"/>
                                          </w:rPr>
                                        </m:ctrlPr>
                                      </m:dPr>
                                      <m:e>
                                        <m:sSub>
                                          <m:sSubPr>
                                            <m:ctrlPr>
                                              <w:rPr>
                                                <w:rFonts w:ascii="Cambria Math" w:eastAsiaTheme="minorEastAsia" w:hAnsi="Cambria Math"/>
                                                <w:i/>
                                                <w:iCs/>
                                                <w:color w:val="000000" w:themeColor="text1"/>
                                                <w:sz w:val="20"/>
                                                <w:szCs w:val="20"/>
                                                <w:lang w:val="en-GB"/>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G</m:t>
                                            </m:r>
                                          </m:sub>
                                        </m:sSub>
                                      </m:e>
                                    </m:d>
                                    <m:r>
                                      <w:rPr>
                                        <w:rFonts w:ascii="Cambria Math" w:hAnsi="Cambria Math"/>
                                        <w:color w:val="000000" w:themeColor="text1"/>
                                        <w:sz w:val="20"/>
                                        <w:szCs w:val="20"/>
                                        <w:lang w:val="es-ES"/>
                                      </w:rPr>
                                      <m:t xml:space="preserve"> </m:t>
                                    </m:r>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v</m:t>
                                        </m:r>
                                      </m:e>
                                    </m:acc>
                                    <m:r>
                                      <w:rPr>
                                        <w:rFonts w:ascii="Cambria Math" w:hAnsi="Cambria Math"/>
                                        <w:color w:val="000000" w:themeColor="text1"/>
                                        <w:sz w:val="20"/>
                                        <w:szCs w:val="20"/>
                                        <w:lang w:val="es-ES"/>
                                      </w:rPr>
                                      <m:t xml:space="preserve"> </m:t>
                                    </m:r>
                                    <m:sSup>
                                      <m:sSupPr>
                                        <m:ctrlPr>
                                          <w:rPr>
                                            <w:rFonts w:ascii="Cambria Math" w:eastAsiaTheme="minorEastAsia" w:hAnsi="Cambria Math"/>
                                            <w:i/>
                                            <w:iCs/>
                                            <w:color w:val="000000" w:themeColor="text1"/>
                                            <w:sz w:val="20"/>
                                            <w:szCs w:val="20"/>
                                            <w:lang w:val="en-GB"/>
                                          </w:rPr>
                                        </m:ctrlPr>
                                      </m:sSupPr>
                                      <m:e>
                                        <m:r>
                                          <w:rPr>
                                            <w:rFonts w:ascii="Cambria Math" w:hAnsi="Cambria Math"/>
                                            <w:color w:val="000000" w:themeColor="text1"/>
                                            <w:sz w:val="20"/>
                                            <w:szCs w:val="20"/>
                                            <w:lang w:val="es-ES"/>
                                          </w:rPr>
                                          <m:t>L</m:t>
                                        </m:r>
                                      </m:e>
                                      <m:sup>
                                        <m:r>
                                          <w:rPr>
                                            <w:rFonts w:ascii="Cambria Math" w:hAnsi="Cambria Math"/>
                                            <w:color w:val="000000" w:themeColor="text1"/>
                                            <w:sz w:val="20"/>
                                            <w:szCs w:val="20"/>
                                            <w:lang w:val="es-ES"/>
                                          </w:rPr>
                                          <m:t>2</m:t>
                                        </m:r>
                                      </m:sup>
                                    </m:sSup>
                                    <m:r>
                                      <w:rPr>
                                        <w:rFonts w:ascii="Cambria Math" w:hAnsi="Cambria Math"/>
                                        <w:color w:val="000000" w:themeColor="text1"/>
                                        <w:sz w:val="20"/>
                                        <w:szCs w:val="20"/>
                                        <w:lang w:val="es-ES"/>
                                      </w:rPr>
                                      <m:t xml:space="preserve">+ </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S</m:t>
                                        </m:r>
                                      </m:sub>
                                    </m:sSub>
                                  </m:num>
                                  <m:den>
                                    <m:r>
                                      <w:rPr>
                                        <w:rFonts w:ascii="Cambria Math" w:hAnsi="Cambria Math"/>
                                        <w:color w:val="000000" w:themeColor="text1"/>
                                        <w:sz w:val="20"/>
                                        <w:szCs w:val="20"/>
                                        <w:lang w:val="es-ES"/>
                                      </w:rPr>
                                      <m:t xml:space="preserve">κ E+ </m:t>
                                    </m:r>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G</m:t>
                                            </m:r>
                                          </m:sub>
                                        </m:sSub>
                                      </m:e>
                                    </m:d>
                                    <m:sSup>
                                      <m:sSupPr>
                                        <m:ctrlPr>
                                          <w:rPr>
                                            <w:rFonts w:ascii="Cambria Math" w:eastAsiaTheme="minorEastAsia" w:hAnsi="Cambria Math"/>
                                            <w:i/>
                                            <w:iCs/>
                                            <w:color w:val="000000" w:themeColor="text1"/>
                                            <w:sz w:val="20"/>
                                            <w:szCs w:val="20"/>
                                            <w:lang w:val="es-ES"/>
                                          </w:rPr>
                                        </m:ctrlPr>
                                      </m:sSupPr>
                                      <m:e>
                                        <m:r>
                                          <w:rPr>
                                            <w:rFonts w:ascii="Cambria Math" w:hAnsi="Cambria Math"/>
                                            <w:color w:val="000000" w:themeColor="text1"/>
                                            <w:sz w:val="20"/>
                                            <w:szCs w:val="20"/>
                                            <w:lang w:val="es-ES"/>
                                          </w:rPr>
                                          <m:t xml:space="preserve"> L</m:t>
                                        </m:r>
                                      </m:e>
                                      <m:sup>
                                        <m:r>
                                          <w:rPr>
                                            <w:rFonts w:ascii="Cambria Math" w:hAnsi="Cambria Math"/>
                                            <w:color w:val="000000" w:themeColor="text1"/>
                                            <w:sz w:val="20"/>
                                            <w:szCs w:val="20"/>
                                            <w:lang w:val="es-ES"/>
                                          </w:rPr>
                                          <m:t>3</m:t>
                                        </m:r>
                                      </m:sup>
                                    </m:sSup>
                                  </m:den>
                                </m:f>
                              </m:oMath>
                            </m:oMathPara>
                          </w:p>
                        </w:txbxContent>
                      </v:textbox>
                    </v:shape>
                  </w:pict>
                </mc:Fallback>
              </mc:AlternateContent>
            </w:r>
            <w:r w:rsidRPr="00831DAB">
              <w:rPr>
                <w:noProof/>
                <w:color w:val="000000"/>
                <w:sz w:val="20"/>
                <w:szCs w:val="20"/>
              </w:rPr>
              <mc:AlternateContent>
                <mc:Choice Requires="wps">
                  <w:drawing>
                    <wp:anchor distT="0" distB="0" distL="114300" distR="114300" simplePos="0" relativeHeight="251664384" behindDoc="0" locked="0" layoutInCell="1" allowOverlap="1" wp14:anchorId="1981BF9D" wp14:editId="21A097AB">
                      <wp:simplePos x="0" y="0"/>
                      <wp:positionH relativeFrom="column">
                        <wp:posOffset>88900</wp:posOffset>
                      </wp:positionH>
                      <wp:positionV relativeFrom="paragraph">
                        <wp:posOffset>54610</wp:posOffset>
                      </wp:positionV>
                      <wp:extent cx="2235200" cy="228600"/>
                      <wp:effectExtent l="0" t="0" r="0" b="0"/>
                      <wp:wrapNone/>
                      <wp:docPr id="66" name="Text Box 66">
                        <a:extLst xmlns:a="http://schemas.openxmlformats.org/drawingml/2006/main">
                          <a:ext uri="{FF2B5EF4-FFF2-40B4-BE49-F238E27FC236}">
                            <a16:creationId xmlns:a16="http://schemas.microsoft.com/office/drawing/2014/main" id="{A999869C-56BF-DE4B-9A27-1E9CDB809901}"/>
                          </a:ext>
                        </a:extLst>
                      </wp:docPr>
                      <wp:cNvGraphicFramePr/>
                      <a:graphic xmlns:a="http://schemas.openxmlformats.org/drawingml/2006/main">
                        <a:graphicData uri="http://schemas.microsoft.com/office/word/2010/wordprocessingShape">
                          <wps:wsp>
                            <wps:cNvSpPr txBox="1"/>
                            <wps:spPr>
                              <a:xfrm>
                                <a:off x="0" y="0"/>
                                <a:ext cx="2235200" cy="2286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61E92D"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A</m:t>
                                          </m:r>
                                        </m:sub>
                                      </m:sSub>
                                      <m:r>
                                        <w:rPr>
                                          <w:rFonts w:ascii="Cambria Math" w:hAnsi="Cambria Math"/>
                                          <w:color w:val="000000" w:themeColor="text1"/>
                                          <w:sz w:val="20"/>
                                          <w:szCs w:val="20"/>
                                          <w:lang w:val="es-ES"/>
                                        </w:rPr>
                                        <m:t>=</m:t>
                                      </m:r>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Am</m:t>
                                              </m:r>
                                            </m:sub>
                                          </m:sSub>
                                        </m:e>
                                      </m:d>
                                      <m:r>
                                        <w:rPr>
                                          <w:rFonts w:ascii="Cambria Math" w:hAnsi="Cambria Math"/>
                                          <w:color w:val="000000" w:themeColor="text1"/>
                                          <w:sz w:val="20"/>
                                          <w:szCs w:val="20"/>
                                          <w:lang w:val="es-ES"/>
                                        </w:rPr>
                                        <m:t xml:space="preserve"> f </m:t>
                                      </m:r>
                                      <m:sSup>
                                        <m:sSupPr>
                                          <m:ctrlPr>
                                            <w:rPr>
                                              <w:rFonts w:ascii="Cambria Math" w:eastAsiaTheme="minorEastAsia" w:hAnsi="Cambria Math"/>
                                              <w:i/>
                                              <w:iCs/>
                                              <w:color w:val="000000" w:themeColor="text1"/>
                                              <w:sz w:val="20"/>
                                              <w:szCs w:val="20"/>
                                              <w:lang w:val="es-ES"/>
                                            </w:rPr>
                                          </m:ctrlPr>
                                        </m:sSupPr>
                                        <m:e>
                                          <m:r>
                                            <w:rPr>
                                              <w:rFonts w:ascii="Cambria Math" w:hAnsi="Cambria Math"/>
                                              <w:color w:val="000000" w:themeColor="text1"/>
                                              <w:sz w:val="20"/>
                                              <w:szCs w:val="20"/>
                                              <w:lang w:val="es-ES"/>
                                            </w:rPr>
                                            <m:t>L</m:t>
                                          </m:r>
                                        </m:e>
                                        <m:sup>
                                          <m:r>
                                            <w:rPr>
                                              <w:rFonts w:ascii="Cambria Math" w:hAnsi="Cambria Math"/>
                                              <w:color w:val="000000" w:themeColor="text1"/>
                                              <w:sz w:val="20"/>
                                              <w:szCs w:val="20"/>
                                              <w:lang w:val="es-ES"/>
                                            </w:rPr>
                                            <m:t>2</m:t>
                                          </m:r>
                                        </m:sup>
                                      </m:sSup>
                                      <m:r>
                                        <w:rPr>
                                          <w:rFonts w:ascii="Cambria Math" w:hAnsi="Cambria Math"/>
                                          <w:color w:val="000000" w:themeColor="text1"/>
                                          <w:sz w:val="20"/>
                                          <w:szCs w:val="20"/>
                                          <w:lang w:val="es-ES"/>
                                        </w:rPr>
                                        <m:t xml:space="preserve">    if    </m:t>
                                      </m:r>
                                      <m:d>
                                        <m:dPr>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Sub>
                                          <m:r>
                                            <w:rPr>
                                              <w:rFonts w:ascii="Cambria Math" w:hAnsi="Cambria Math"/>
                                              <w:color w:val="000000" w:themeColor="text1"/>
                                              <w:sz w:val="20"/>
                                              <w:szCs w:val="20"/>
                                              <w:lang w:val="es-ES"/>
                                            </w:rPr>
                                            <m:t>≥</m:t>
                                          </m:r>
                                          <m:sSubSup>
                                            <m:sSubSupPr>
                                              <m:ctrlPr>
                                                <w:rPr>
                                                  <w:rFonts w:ascii="Cambria Math" w:eastAsiaTheme="minorEastAsia" w:hAnsi="Cambria Math"/>
                                                  <w:i/>
                                                  <w:iCs/>
                                                  <w:color w:val="000000" w:themeColor="text1"/>
                                                  <w:sz w:val="20"/>
                                                  <w:szCs w:val="20"/>
                                                  <w:lang w:val="es-ES"/>
                                                </w:rPr>
                                              </m:ctrlPr>
                                            </m:sSubSup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up>
                                              <m:r>
                                                <w:rPr>
                                                  <w:rFonts w:ascii="Cambria Math" w:hAnsi="Cambria Math"/>
                                                  <w:color w:val="000000" w:themeColor="text1"/>
                                                  <w:sz w:val="20"/>
                                                  <w:szCs w:val="20"/>
                                                  <w:lang w:val="es-ES"/>
                                                </w:rPr>
                                                <m:t>b</m:t>
                                              </m:r>
                                            </m:sup>
                                          </m:sSubSup>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981BF9D" id="Text Box 66" o:spid="_x0000_s1027" type="#_x0000_t202" style="position:absolute;left:0;text-align:left;margin-left:7pt;margin-top:4.3pt;width:176pt;height:1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" filled="f" stroked="f">
                      <v:textbox style="mso-fit-shape-to-text:t" inset="0,0,0,0">
                        <w:txbxContent>
                          <w:p w14:paraId="6061E92D"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A</m:t>
                                    </m:r>
                                  </m:sub>
                                </m:sSub>
                                <m:r>
                                  <w:rPr>
                                    <w:rFonts w:ascii="Cambria Math" w:hAnsi="Cambria Math"/>
                                    <w:color w:val="000000" w:themeColor="text1"/>
                                    <w:sz w:val="20"/>
                                    <w:szCs w:val="20"/>
                                    <w:lang w:val="es-ES"/>
                                  </w:rPr>
                                  <m:t>=</m:t>
                                </m:r>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Am</m:t>
                                        </m:r>
                                      </m:sub>
                                    </m:sSub>
                                  </m:e>
                                </m:d>
                                <m:r>
                                  <w:rPr>
                                    <w:rFonts w:ascii="Cambria Math" w:hAnsi="Cambria Math"/>
                                    <w:color w:val="000000" w:themeColor="text1"/>
                                    <w:sz w:val="20"/>
                                    <w:szCs w:val="20"/>
                                    <w:lang w:val="es-ES"/>
                                  </w:rPr>
                                  <m:t xml:space="preserve"> f </m:t>
                                </m:r>
                                <m:sSup>
                                  <m:sSupPr>
                                    <m:ctrlPr>
                                      <w:rPr>
                                        <w:rFonts w:ascii="Cambria Math" w:eastAsiaTheme="minorEastAsia" w:hAnsi="Cambria Math"/>
                                        <w:i/>
                                        <w:iCs/>
                                        <w:color w:val="000000" w:themeColor="text1"/>
                                        <w:sz w:val="20"/>
                                        <w:szCs w:val="20"/>
                                        <w:lang w:val="es-ES"/>
                                      </w:rPr>
                                    </m:ctrlPr>
                                  </m:sSupPr>
                                  <m:e>
                                    <m:r>
                                      <w:rPr>
                                        <w:rFonts w:ascii="Cambria Math" w:hAnsi="Cambria Math"/>
                                        <w:color w:val="000000" w:themeColor="text1"/>
                                        <w:sz w:val="20"/>
                                        <w:szCs w:val="20"/>
                                        <w:lang w:val="es-ES"/>
                                      </w:rPr>
                                      <m:t>L</m:t>
                                    </m:r>
                                  </m:e>
                                  <m:sup>
                                    <m:r>
                                      <w:rPr>
                                        <w:rFonts w:ascii="Cambria Math" w:hAnsi="Cambria Math"/>
                                        <w:color w:val="000000" w:themeColor="text1"/>
                                        <w:sz w:val="20"/>
                                        <w:szCs w:val="20"/>
                                        <w:lang w:val="es-ES"/>
                                      </w:rPr>
                                      <m:t>2</m:t>
                                    </m:r>
                                  </m:sup>
                                </m:sSup>
                                <m:r>
                                  <w:rPr>
                                    <w:rFonts w:ascii="Cambria Math" w:hAnsi="Cambria Math"/>
                                    <w:color w:val="000000" w:themeColor="text1"/>
                                    <w:sz w:val="20"/>
                                    <w:szCs w:val="20"/>
                                    <w:lang w:val="es-ES"/>
                                  </w:rPr>
                                  <m:t xml:space="preserve">    if    </m:t>
                                </m:r>
                                <m:d>
                                  <m:dPr>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Sub>
                                    <m:r>
                                      <w:rPr>
                                        <w:rFonts w:ascii="Cambria Math" w:hAnsi="Cambria Math"/>
                                        <w:color w:val="000000" w:themeColor="text1"/>
                                        <w:sz w:val="20"/>
                                        <w:szCs w:val="20"/>
                                        <w:lang w:val="es-ES"/>
                                      </w:rPr>
                                      <m:t>≥</m:t>
                                    </m:r>
                                    <m:sSubSup>
                                      <m:sSubSupPr>
                                        <m:ctrlPr>
                                          <w:rPr>
                                            <w:rFonts w:ascii="Cambria Math" w:eastAsiaTheme="minorEastAsia" w:hAnsi="Cambria Math"/>
                                            <w:i/>
                                            <w:iCs/>
                                            <w:color w:val="000000" w:themeColor="text1"/>
                                            <w:sz w:val="20"/>
                                            <w:szCs w:val="20"/>
                                            <w:lang w:val="es-ES"/>
                                          </w:rPr>
                                        </m:ctrlPr>
                                      </m:sSubSup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up>
                                        <m:r>
                                          <w:rPr>
                                            <w:rFonts w:ascii="Cambria Math" w:hAnsi="Cambria Math"/>
                                            <w:color w:val="000000" w:themeColor="text1"/>
                                            <w:sz w:val="20"/>
                                            <w:szCs w:val="20"/>
                                            <w:lang w:val="es-ES"/>
                                          </w:rPr>
                                          <m:t>b</m:t>
                                        </m:r>
                                      </m:sup>
                                    </m:sSubSup>
                                  </m:e>
                                </m:d>
                              </m:oMath>
                            </m:oMathPara>
                          </w:p>
                        </w:txbxContent>
                      </v:textbox>
                    </v:shape>
                  </w:pict>
                </mc:Fallback>
              </mc:AlternateContent>
            </w:r>
            <w:r w:rsidRPr="00831DAB">
              <w:rPr>
                <w:noProof/>
                <w:color w:val="000000"/>
                <w:sz w:val="20"/>
                <w:szCs w:val="20"/>
              </w:rPr>
              <mc:AlternateContent>
                <mc:Choice Requires="wps">
                  <w:drawing>
                    <wp:anchor distT="0" distB="0" distL="114300" distR="114300" simplePos="0" relativeHeight="251663360" behindDoc="0" locked="0" layoutInCell="1" allowOverlap="1" wp14:anchorId="28E7465A" wp14:editId="4B82AC42">
                      <wp:simplePos x="0" y="0"/>
                      <wp:positionH relativeFrom="column">
                        <wp:posOffset>12700</wp:posOffset>
                      </wp:positionH>
                      <wp:positionV relativeFrom="paragraph">
                        <wp:posOffset>177800</wp:posOffset>
                      </wp:positionV>
                      <wp:extent cx="406400" cy="190500"/>
                      <wp:effectExtent l="0" t="0" r="0" b="0"/>
                      <wp:wrapNone/>
                      <wp:docPr id="67" name="Text Box 67">
                        <a:extLst xmlns:a="http://schemas.openxmlformats.org/drawingml/2006/main">
                          <a:ext uri="{FF2B5EF4-FFF2-40B4-BE49-F238E27FC236}">
                            <a16:creationId xmlns:a16="http://schemas.microsoft.com/office/drawing/2014/main" id="{EFAF22F5-5F39-D548-8CB1-BE2F9EE9346B}"/>
                          </a:ext>
                        </a:extLst>
                      </wp:docPr>
                      <wp:cNvGraphicFramePr/>
                      <a:graphic xmlns:a="http://schemas.openxmlformats.org/drawingml/2006/main">
                        <a:graphicData uri="http://schemas.microsoft.com/office/word/2010/wordprocessingShape">
                          <wps:wsp>
                            <wps:cNvSpPr txBox="1"/>
                            <wps:spPr>
                              <a:xfrm flipH="1">
                                <a:off x="0" y="0"/>
                                <a:ext cx="397973"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36208DD" id="Text Box 67" o:spid="_x0000_s1026" type="#_x0000_t202" style="position:absolute;margin-left:1pt;margin-top:14pt;width:32pt;height: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" filled="f" stroked="f">
                      <v:textbox style="mso-fit-shape-to-text:t" inset="0,0,0,0"/>
                    </v:shape>
                  </w:pict>
                </mc:Fallback>
              </mc:AlternateContent>
            </w:r>
          </w:p>
        </w:tc>
        <w:tc>
          <w:tcPr>
            <w:tcW w:w="1134" w:type="dxa"/>
            <w:tcBorders>
              <w:top w:val="nil"/>
              <w:left w:val="nil"/>
              <w:right w:val="nil"/>
            </w:tcBorders>
            <w:shd w:val="clear" w:color="000000" w:fill="FFFFFF"/>
            <w:noWrap/>
            <w:vAlign w:val="center"/>
            <w:hideMark/>
          </w:tcPr>
          <w:p w14:paraId="3CA00A7F" w14:textId="77777777" w:rsidR="004B6032" w:rsidRPr="00831DAB" w:rsidRDefault="004B6032" w:rsidP="00290F64">
            <w:pPr>
              <w:rPr>
                <w:i/>
                <w:iCs/>
                <w:color w:val="000000"/>
                <w:sz w:val="20"/>
                <w:szCs w:val="20"/>
              </w:rPr>
            </w:pPr>
            <w:r w:rsidRPr="00831DAB">
              <w:rPr>
                <w:i/>
                <w:iCs/>
                <w:color w:val="000000"/>
                <w:sz w:val="20"/>
                <w:szCs w:val="20"/>
              </w:rPr>
              <w:t>eq.4</w:t>
            </w:r>
          </w:p>
        </w:tc>
      </w:tr>
      <w:tr w:rsidR="004B6032" w:rsidRPr="00831DAB" w14:paraId="3FA97B2B" w14:textId="77777777" w:rsidTr="00290F64">
        <w:trPr>
          <w:trHeight w:hRule="exact" w:val="567"/>
          <w:jc w:val="center"/>
        </w:trPr>
        <w:tc>
          <w:tcPr>
            <w:tcW w:w="2127" w:type="dxa"/>
            <w:tcBorders>
              <w:top w:val="nil"/>
              <w:left w:val="nil"/>
              <w:right w:val="nil"/>
            </w:tcBorders>
            <w:shd w:val="clear" w:color="auto" w:fill="auto"/>
            <w:noWrap/>
            <w:vAlign w:val="center"/>
            <w:hideMark/>
          </w:tcPr>
          <w:p w14:paraId="6839BF5C" w14:textId="77777777" w:rsidR="004B6032" w:rsidRPr="00831DAB" w:rsidRDefault="004B6032" w:rsidP="00290F64">
            <w:pPr>
              <w:rPr>
                <w:color w:val="000000"/>
                <w:sz w:val="20"/>
                <w:szCs w:val="20"/>
              </w:rPr>
            </w:pPr>
            <w:r>
              <w:rPr>
                <w:color w:val="000000"/>
                <w:sz w:val="20"/>
                <w:szCs w:val="20"/>
              </w:rPr>
              <w:t>Mobilization</w:t>
            </w:r>
          </w:p>
        </w:tc>
        <w:tc>
          <w:tcPr>
            <w:tcW w:w="3118" w:type="dxa"/>
            <w:tcBorders>
              <w:top w:val="nil"/>
              <w:left w:val="nil"/>
              <w:right w:val="nil"/>
            </w:tcBorders>
            <w:shd w:val="clear" w:color="auto" w:fill="auto"/>
            <w:vAlign w:val="center"/>
          </w:tcPr>
          <w:p w14:paraId="0A6F280F" w14:textId="77777777" w:rsidR="004B6032" w:rsidRPr="00831DAB" w:rsidRDefault="004B6032" w:rsidP="00290F64">
            <w:pPr>
              <w:rPr>
                <w:color w:val="000000"/>
                <w:sz w:val="20"/>
                <w:szCs w:val="20"/>
              </w:rPr>
            </w:pPr>
          </w:p>
        </w:tc>
        <w:tc>
          <w:tcPr>
            <w:tcW w:w="1134" w:type="dxa"/>
            <w:tcBorders>
              <w:top w:val="nil"/>
              <w:left w:val="nil"/>
              <w:right w:val="nil"/>
            </w:tcBorders>
            <w:shd w:val="clear" w:color="000000" w:fill="FFFFFF"/>
            <w:noWrap/>
            <w:vAlign w:val="center"/>
            <w:hideMark/>
          </w:tcPr>
          <w:p w14:paraId="65606FAF" w14:textId="77777777" w:rsidR="004B6032" w:rsidRPr="00831DAB" w:rsidRDefault="004B6032" w:rsidP="00290F64">
            <w:pPr>
              <w:rPr>
                <w:i/>
                <w:iCs/>
                <w:color w:val="000000"/>
                <w:sz w:val="20"/>
                <w:szCs w:val="20"/>
              </w:rPr>
            </w:pPr>
            <w:r w:rsidRPr="00831DAB">
              <w:rPr>
                <w:i/>
                <w:iCs/>
                <w:color w:val="000000"/>
                <w:sz w:val="20"/>
                <w:szCs w:val="20"/>
              </w:rPr>
              <w:t>eq.5</w:t>
            </w:r>
          </w:p>
        </w:tc>
      </w:tr>
      <w:tr w:rsidR="004B6032" w:rsidRPr="00831DAB" w14:paraId="601E9A72" w14:textId="77777777" w:rsidTr="00290F64">
        <w:trPr>
          <w:trHeight w:hRule="exact" w:val="567"/>
          <w:jc w:val="center"/>
        </w:trPr>
        <w:tc>
          <w:tcPr>
            <w:tcW w:w="2127" w:type="dxa"/>
            <w:tcBorders>
              <w:top w:val="nil"/>
              <w:left w:val="nil"/>
              <w:right w:val="nil"/>
            </w:tcBorders>
            <w:shd w:val="clear" w:color="000000" w:fill="FFFFFF"/>
            <w:noWrap/>
            <w:vAlign w:val="center"/>
            <w:hideMark/>
          </w:tcPr>
          <w:p w14:paraId="63E6FE5B" w14:textId="77777777" w:rsidR="004B6032" w:rsidRPr="00831DAB" w:rsidRDefault="004B6032" w:rsidP="00290F64">
            <w:pPr>
              <w:rPr>
                <w:color w:val="000000"/>
                <w:sz w:val="20"/>
                <w:szCs w:val="20"/>
              </w:rPr>
            </w:pPr>
            <w:r w:rsidRPr="00831DAB">
              <w:rPr>
                <w:color w:val="000000"/>
                <w:sz w:val="20"/>
                <w:szCs w:val="20"/>
              </w:rPr>
              <w:t>Somatic Maintenance</w:t>
            </w:r>
          </w:p>
        </w:tc>
        <w:tc>
          <w:tcPr>
            <w:tcW w:w="3118" w:type="dxa"/>
            <w:tcBorders>
              <w:top w:val="nil"/>
              <w:left w:val="nil"/>
              <w:right w:val="nil"/>
            </w:tcBorders>
            <w:shd w:val="clear" w:color="000000" w:fill="FFFFFF"/>
            <w:noWrap/>
            <w:vAlign w:val="center"/>
            <w:hideMark/>
          </w:tcPr>
          <w:p w14:paraId="2FB8CBD1" w14:textId="77777777" w:rsidR="004B6032" w:rsidRPr="00831DAB" w:rsidRDefault="004B60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61312" behindDoc="0" locked="0" layoutInCell="1" allowOverlap="1" wp14:anchorId="6F173757" wp14:editId="68B2FCDD">
                      <wp:simplePos x="0" y="0"/>
                      <wp:positionH relativeFrom="column">
                        <wp:posOffset>52070</wp:posOffset>
                      </wp:positionH>
                      <wp:positionV relativeFrom="paragraph">
                        <wp:posOffset>-3810</wp:posOffset>
                      </wp:positionV>
                      <wp:extent cx="1625600" cy="203200"/>
                      <wp:effectExtent l="0" t="0" r="0" b="0"/>
                      <wp:wrapNone/>
                      <wp:docPr id="64" name="Text Box 64">
                        <a:extLst xmlns:a="http://schemas.openxmlformats.org/drawingml/2006/main">
                          <a:ext uri="{FF2B5EF4-FFF2-40B4-BE49-F238E27FC236}">
                            <a16:creationId xmlns:a16="http://schemas.microsoft.com/office/drawing/2014/main" id="{1125C975-CA6F-F543-9682-C7A40A345CAB}"/>
                          </a:ext>
                        </a:extLst>
                      </wp:docPr>
                      <wp:cNvGraphicFramePr/>
                      <a:graphic xmlns:a="http://schemas.openxmlformats.org/drawingml/2006/main">
                        <a:graphicData uri="http://schemas.microsoft.com/office/word/2010/wordprocessingShape">
                          <wps:wsp>
                            <wps:cNvSpPr txBox="1"/>
                            <wps:spPr>
                              <a:xfrm>
                                <a:off x="0" y="0"/>
                                <a:ext cx="1625600" cy="2032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B5B95EC"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S</m:t>
                                          </m:r>
                                        </m:sub>
                                      </m:sSub>
                                      <m:r>
                                        <w:rPr>
                                          <w:rFonts w:ascii="Cambria Math" w:hAnsi="Cambria Math"/>
                                          <w:color w:val="000000" w:themeColor="text1"/>
                                          <w:sz w:val="20"/>
                                          <w:szCs w:val="20"/>
                                          <w:lang w:val="es-ES"/>
                                        </w:rPr>
                                        <m:t>=</m:t>
                                      </m:r>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M</m:t>
                                              </m:r>
                                            </m:sub>
                                          </m:sSub>
                                        </m:e>
                                      </m:d>
                                      <m:r>
                                        <w:rPr>
                                          <w:rFonts w:ascii="Cambria Math" w:eastAsiaTheme="minorEastAsia" w:hAnsi="Cambria Math"/>
                                          <w:color w:val="000000" w:themeColor="text1"/>
                                          <w:sz w:val="20"/>
                                          <w:szCs w:val="20"/>
                                          <w:lang w:val="es-ES"/>
                                        </w:rPr>
                                        <m:t xml:space="preserve"> </m:t>
                                      </m:r>
                                      <m:sSup>
                                        <m:sSupPr>
                                          <m:ctrlPr>
                                            <w:rPr>
                                              <w:rFonts w:ascii="Cambria Math" w:eastAsiaTheme="minorEastAsia" w:hAnsi="Cambria Math"/>
                                              <w:i/>
                                              <w:iCs/>
                                              <w:color w:val="000000" w:themeColor="text1"/>
                                              <w:sz w:val="20"/>
                                              <w:szCs w:val="20"/>
                                              <w:lang w:val="es-ES"/>
                                            </w:rPr>
                                          </m:ctrlPr>
                                        </m:sSupPr>
                                        <m:e>
                                          <m:r>
                                            <w:rPr>
                                              <w:rFonts w:ascii="Cambria Math" w:hAnsi="Cambria Math"/>
                                              <w:color w:val="000000" w:themeColor="text1"/>
                                              <w:sz w:val="20"/>
                                              <w:szCs w:val="20"/>
                                              <w:lang w:val="es-ES"/>
                                            </w:rPr>
                                            <m:t> L</m:t>
                                          </m:r>
                                        </m:e>
                                        <m:sup>
                                          <m:r>
                                            <w:rPr>
                                              <w:rFonts w:ascii="Cambria Math" w:hAnsi="Cambria Math"/>
                                              <w:color w:val="000000" w:themeColor="text1"/>
                                              <w:sz w:val="20"/>
                                              <w:szCs w:val="20"/>
                                              <w:lang w:val="es-ES"/>
                                            </w:rPr>
                                            <m:t>3</m:t>
                                          </m:r>
                                        </m:sup>
                                      </m:sSup>
                                      <m:r>
                                        <w:rPr>
                                          <w:rFonts w:ascii="Cambria Math" w:hAnsi="Cambria Math"/>
                                          <w:color w:val="000000" w:themeColor="text1"/>
                                          <w:sz w:val="20"/>
                                          <w:szCs w:val="20"/>
                                          <w:lang w:val="es-ES"/>
                                        </w:rPr>
                                        <m:t>+</m:t>
                                      </m:r>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T</m:t>
                                              </m:r>
                                            </m:sub>
                                          </m:sSub>
                                        </m:e>
                                      </m:d>
                                      <m:r>
                                        <w:rPr>
                                          <w:rFonts w:ascii="Cambria Math" w:hAnsi="Cambria Math"/>
                                          <w:color w:val="000000" w:themeColor="text1"/>
                                          <w:sz w:val="20"/>
                                          <w:szCs w:val="20"/>
                                          <w:lang w:val="es-ES"/>
                                        </w:rPr>
                                        <m:t xml:space="preserve"> </m:t>
                                      </m:r>
                                      <m:sSup>
                                        <m:sSupPr>
                                          <m:ctrlPr>
                                            <w:rPr>
                                              <w:rFonts w:ascii="Cambria Math" w:eastAsiaTheme="minorEastAsia" w:hAnsi="Cambria Math"/>
                                              <w:i/>
                                              <w:iCs/>
                                              <w:color w:val="000000" w:themeColor="text1"/>
                                              <w:sz w:val="20"/>
                                              <w:szCs w:val="20"/>
                                              <w:lang w:val="es-ES"/>
                                            </w:rPr>
                                          </m:ctrlPr>
                                        </m:sSupPr>
                                        <m:e>
                                          <m:r>
                                            <w:rPr>
                                              <w:rFonts w:ascii="Cambria Math" w:hAnsi="Cambria Math"/>
                                              <w:color w:val="000000" w:themeColor="text1"/>
                                              <w:sz w:val="20"/>
                                              <w:szCs w:val="20"/>
                                              <w:lang w:val="es-ES"/>
                                            </w:rPr>
                                            <m:t>L</m:t>
                                          </m:r>
                                        </m:e>
                                        <m:sup>
                                          <m:r>
                                            <w:rPr>
                                              <w:rFonts w:ascii="Cambria Math" w:hAnsi="Cambria Math"/>
                                              <w:color w:val="000000" w:themeColor="text1"/>
                                              <w:sz w:val="20"/>
                                              <w:szCs w:val="20"/>
                                              <w:lang w:val="es-ES"/>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F173757" id="Text Box 64" o:spid="_x0000_s1028" type="#_x0000_t202" style="position:absolute;left:0;text-align:left;margin-left:4.1pt;margin-top:-.3pt;width:128pt;height:1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" filled="f" stroked="f">
                      <v:textbox style="mso-fit-shape-to-text:t" inset="0,0,0,0">
                        <w:txbxContent>
                          <w:p w14:paraId="2B5B95EC"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S</m:t>
                                    </m:r>
                                  </m:sub>
                                </m:sSub>
                                <m:r>
                                  <w:rPr>
                                    <w:rFonts w:ascii="Cambria Math" w:hAnsi="Cambria Math"/>
                                    <w:color w:val="000000" w:themeColor="text1"/>
                                    <w:sz w:val="20"/>
                                    <w:szCs w:val="20"/>
                                    <w:lang w:val="es-ES"/>
                                  </w:rPr>
                                  <m:t>=</m:t>
                                </m:r>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M</m:t>
                                        </m:r>
                                      </m:sub>
                                    </m:sSub>
                                  </m:e>
                                </m:d>
                                <m:r>
                                  <w:rPr>
                                    <w:rFonts w:ascii="Cambria Math" w:eastAsiaTheme="minorEastAsia" w:hAnsi="Cambria Math"/>
                                    <w:color w:val="000000" w:themeColor="text1"/>
                                    <w:sz w:val="20"/>
                                    <w:szCs w:val="20"/>
                                    <w:lang w:val="es-ES"/>
                                  </w:rPr>
                                  <m:t xml:space="preserve"> </m:t>
                                </m:r>
                                <m:sSup>
                                  <m:sSupPr>
                                    <m:ctrlPr>
                                      <w:rPr>
                                        <w:rFonts w:ascii="Cambria Math" w:eastAsiaTheme="minorEastAsia" w:hAnsi="Cambria Math"/>
                                        <w:i/>
                                        <w:iCs/>
                                        <w:color w:val="000000" w:themeColor="text1"/>
                                        <w:sz w:val="20"/>
                                        <w:szCs w:val="20"/>
                                        <w:lang w:val="es-ES"/>
                                      </w:rPr>
                                    </m:ctrlPr>
                                  </m:sSupPr>
                                  <m:e>
                                    <m:r>
                                      <w:rPr>
                                        <w:rFonts w:ascii="Cambria Math" w:hAnsi="Cambria Math"/>
                                        <w:color w:val="000000" w:themeColor="text1"/>
                                        <w:sz w:val="20"/>
                                        <w:szCs w:val="20"/>
                                        <w:lang w:val="es-ES"/>
                                      </w:rPr>
                                      <m:t> L</m:t>
                                    </m:r>
                                  </m:e>
                                  <m:sup>
                                    <m:r>
                                      <w:rPr>
                                        <w:rFonts w:ascii="Cambria Math" w:hAnsi="Cambria Math"/>
                                        <w:color w:val="000000" w:themeColor="text1"/>
                                        <w:sz w:val="20"/>
                                        <w:szCs w:val="20"/>
                                        <w:lang w:val="es-ES"/>
                                      </w:rPr>
                                      <m:t>3</m:t>
                                    </m:r>
                                  </m:sup>
                                </m:sSup>
                                <m:r>
                                  <w:rPr>
                                    <w:rFonts w:ascii="Cambria Math" w:hAnsi="Cambria Math"/>
                                    <w:color w:val="000000" w:themeColor="text1"/>
                                    <w:sz w:val="20"/>
                                    <w:szCs w:val="20"/>
                                    <w:lang w:val="es-ES"/>
                                  </w:rPr>
                                  <m:t>+</m:t>
                                </m:r>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T</m:t>
                                        </m:r>
                                      </m:sub>
                                    </m:sSub>
                                  </m:e>
                                </m:d>
                                <m:r>
                                  <w:rPr>
                                    <w:rFonts w:ascii="Cambria Math" w:hAnsi="Cambria Math"/>
                                    <w:color w:val="000000" w:themeColor="text1"/>
                                    <w:sz w:val="20"/>
                                    <w:szCs w:val="20"/>
                                    <w:lang w:val="es-ES"/>
                                  </w:rPr>
                                  <m:t xml:space="preserve"> </m:t>
                                </m:r>
                                <m:sSup>
                                  <m:sSupPr>
                                    <m:ctrlPr>
                                      <w:rPr>
                                        <w:rFonts w:ascii="Cambria Math" w:eastAsiaTheme="minorEastAsia" w:hAnsi="Cambria Math"/>
                                        <w:i/>
                                        <w:iCs/>
                                        <w:color w:val="000000" w:themeColor="text1"/>
                                        <w:sz w:val="20"/>
                                        <w:szCs w:val="20"/>
                                        <w:lang w:val="es-ES"/>
                                      </w:rPr>
                                    </m:ctrlPr>
                                  </m:sSupPr>
                                  <m:e>
                                    <m:r>
                                      <w:rPr>
                                        <w:rFonts w:ascii="Cambria Math" w:hAnsi="Cambria Math"/>
                                        <w:color w:val="000000" w:themeColor="text1"/>
                                        <w:sz w:val="20"/>
                                        <w:szCs w:val="20"/>
                                        <w:lang w:val="es-ES"/>
                                      </w:rPr>
                                      <m:t>L</m:t>
                                    </m:r>
                                  </m:e>
                                  <m:sup>
                                    <m:r>
                                      <w:rPr>
                                        <w:rFonts w:ascii="Cambria Math" w:hAnsi="Cambria Math"/>
                                        <w:color w:val="000000" w:themeColor="text1"/>
                                        <w:sz w:val="20"/>
                                        <w:szCs w:val="20"/>
                                        <w:lang w:val="es-ES"/>
                                      </w:rPr>
                                      <m:t>2</m:t>
                                    </m:r>
                                  </m:sup>
                                </m:sSup>
                              </m:oMath>
                            </m:oMathPara>
                          </w:p>
                        </w:txbxContent>
                      </v:textbox>
                    </v:shape>
                  </w:pict>
                </mc:Fallback>
              </mc:AlternateContent>
            </w:r>
          </w:p>
        </w:tc>
        <w:tc>
          <w:tcPr>
            <w:tcW w:w="1134" w:type="dxa"/>
            <w:tcBorders>
              <w:top w:val="nil"/>
              <w:left w:val="nil"/>
              <w:right w:val="nil"/>
            </w:tcBorders>
            <w:shd w:val="clear" w:color="000000" w:fill="FFFFFF"/>
            <w:noWrap/>
            <w:vAlign w:val="center"/>
            <w:hideMark/>
          </w:tcPr>
          <w:p w14:paraId="5F6FD3D6" w14:textId="77777777" w:rsidR="004B6032" w:rsidRPr="00831DAB" w:rsidRDefault="004B6032" w:rsidP="00290F64">
            <w:pPr>
              <w:rPr>
                <w:i/>
                <w:iCs/>
                <w:color w:val="000000"/>
                <w:sz w:val="20"/>
                <w:szCs w:val="20"/>
              </w:rPr>
            </w:pPr>
            <w:r w:rsidRPr="00831DAB">
              <w:rPr>
                <w:i/>
                <w:iCs/>
                <w:color w:val="000000"/>
                <w:sz w:val="20"/>
                <w:szCs w:val="20"/>
              </w:rPr>
              <w:t>eq.6</w:t>
            </w:r>
          </w:p>
        </w:tc>
      </w:tr>
      <w:tr w:rsidR="004B6032" w:rsidRPr="00831DAB" w14:paraId="335C4317" w14:textId="77777777" w:rsidTr="00290F64">
        <w:trPr>
          <w:trHeight w:hRule="exact" w:val="567"/>
          <w:jc w:val="center"/>
        </w:trPr>
        <w:tc>
          <w:tcPr>
            <w:tcW w:w="2127" w:type="dxa"/>
            <w:tcBorders>
              <w:top w:val="nil"/>
              <w:left w:val="nil"/>
              <w:right w:val="nil"/>
            </w:tcBorders>
            <w:shd w:val="clear" w:color="000000" w:fill="FFFFFF"/>
            <w:noWrap/>
            <w:vAlign w:val="center"/>
            <w:hideMark/>
          </w:tcPr>
          <w:p w14:paraId="1118023A" w14:textId="77777777" w:rsidR="004B6032" w:rsidRPr="00831DAB" w:rsidRDefault="004B6032" w:rsidP="00290F64">
            <w:pPr>
              <w:rPr>
                <w:color w:val="000000"/>
                <w:sz w:val="20"/>
                <w:szCs w:val="20"/>
              </w:rPr>
            </w:pPr>
            <w:r w:rsidRPr="00831DAB">
              <w:rPr>
                <w:color w:val="000000"/>
                <w:sz w:val="20"/>
                <w:szCs w:val="20"/>
              </w:rPr>
              <w:t>Maturity Maintenance</w:t>
            </w:r>
          </w:p>
        </w:tc>
        <w:tc>
          <w:tcPr>
            <w:tcW w:w="3118" w:type="dxa"/>
            <w:tcBorders>
              <w:top w:val="nil"/>
              <w:left w:val="nil"/>
              <w:right w:val="nil"/>
            </w:tcBorders>
            <w:shd w:val="clear" w:color="000000" w:fill="FFFFFF"/>
            <w:noWrap/>
            <w:vAlign w:val="center"/>
            <w:hideMark/>
          </w:tcPr>
          <w:p w14:paraId="611A1361" w14:textId="77777777" w:rsidR="004B6032" w:rsidRPr="00831DAB" w:rsidRDefault="004B60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65408" behindDoc="0" locked="0" layoutInCell="1" allowOverlap="1" wp14:anchorId="359B98A8" wp14:editId="2B62D2CA">
                      <wp:simplePos x="0" y="0"/>
                      <wp:positionH relativeFrom="column">
                        <wp:posOffset>102870</wp:posOffset>
                      </wp:positionH>
                      <wp:positionV relativeFrom="paragraph">
                        <wp:posOffset>-15240</wp:posOffset>
                      </wp:positionV>
                      <wp:extent cx="787400" cy="228600"/>
                      <wp:effectExtent l="0" t="0" r="0" b="0"/>
                      <wp:wrapNone/>
                      <wp:docPr id="63" name="Text Box 63">
                        <a:extLst xmlns:a="http://schemas.openxmlformats.org/drawingml/2006/main">
                          <a:ext uri="{FF2B5EF4-FFF2-40B4-BE49-F238E27FC236}">
                            <a16:creationId xmlns:a16="http://schemas.microsoft.com/office/drawing/2014/main" id="{E8D6EBA3-2E47-E24F-89F2-3515B4AFD715}"/>
                          </a:ext>
                        </a:extLst>
                      </wp:docPr>
                      <wp:cNvGraphicFramePr/>
                      <a:graphic xmlns:a="http://schemas.openxmlformats.org/drawingml/2006/main">
                        <a:graphicData uri="http://schemas.microsoft.com/office/word/2010/wordprocessingShape">
                          <wps:wsp>
                            <wps:cNvSpPr txBox="1"/>
                            <wps:spPr>
                              <a:xfrm>
                                <a:off x="0" y="0"/>
                                <a:ext cx="787400" cy="2286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9A327E"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J</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k</m:t>
                                              </m:r>
                                            </m:e>
                                          </m:acc>
                                        </m:e>
                                        <m:sub>
                                          <m:r>
                                            <w:rPr>
                                              <w:rFonts w:ascii="Cambria Math" w:hAnsi="Cambria Math"/>
                                              <w:color w:val="000000" w:themeColor="text1"/>
                                              <w:sz w:val="20"/>
                                              <w:szCs w:val="20"/>
                                              <w:lang w:val="es-ES"/>
                                            </w:rPr>
                                            <m:t>J</m:t>
                                          </m:r>
                                        </m:sub>
                                      </m:sSub>
                                      <m:r>
                                        <w:rPr>
                                          <w:rFonts w:ascii="Cambria Math" w:eastAsiaTheme="minorEastAsia" w:hAnsi="Cambria Math"/>
                                          <w:color w:val="000000" w:themeColor="text1"/>
                                          <w:sz w:val="20"/>
                                          <w:szCs w:val="20"/>
                                          <w:lang w:val="es-ES"/>
                                        </w:rPr>
                                        <m:t xml:space="preserve"> </m:t>
                                      </m:r>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 E</m:t>
                                          </m:r>
                                        </m:e>
                                        <m:sub>
                                          <m:r>
                                            <w:rPr>
                                              <w:rFonts w:ascii="Cambria Math" w:hAnsi="Cambria Math"/>
                                              <w:color w:val="000000" w:themeColor="text1"/>
                                              <w:sz w:val="20"/>
                                              <w:szCs w:val="20"/>
                                              <w:lang w:val="es-ES"/>
                                            </w:rPr>
                                            <m:t>H</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59B98A8" id="Text Box 63" o:spid="_x0000_s1029" type="#_x0000_t202" style="position:absolute;left:0;text-align:left;margin-left:8.1pt;margin-top:-1.2pt;width:62pt;height:1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" filled="f" stroked="f">
                      <v:textbox style="mso-fit-shape-to-text:t" inset="0,0,0,0">
                        <w:txbxContent>
                          <w:p w14:paraId="769A327E"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J</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k</m:t>
                                        </m:r>
                                      </m:e>
                                    </m:acc>
                                  </m:e>
                                  <m:sub>
                                    <m:r>
                                      <w:rPr>
                                        <w:rFonts w:ascii="Cambria Math" w:hAnsi="Cambria Math"/>
                                        <w:color w:val="000000" w:themeColor="text1"/>
                                        <w:sz w:val="20"/>
                                        <w:szCs w:val="20"/>
                                        <w:lang w:val="es-ES"/>
                                      </w:rPr>
                                      <m:t>J</m:t>
                                    </m:r>
                                  </m:sub>
                                </m:sSub>
                                <m:r>
                                  <w:rPr>
                                    <w:rFonts w:ascii="Cambria Math" w:eastAsiaTheme="minorEastAsia" w:hAnsi="Cambria Math"/>
                                    <w:color w:val="000000" w:themeColor="text1"/>
                                    <w:sz w:val="20"/>
                                    <w:szCs w:val="20"/>
                                    <w:lang w:val="es-ES"/>
                                  </w:rPr>
                                  <m:t xml:space="preserve"> </m:t>
                                </m:r>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 E</m:t>
                                    </m:r>
                                  </m:e>
                                  <m:sub>
                                    <m:r>
                                      <w:rPr>
                                        <w:rFonts w:ascii="Cambria Math" w:hAnsi="Cambria Math"/>
                                        <w:color w:val="000000" w:themeColor="text1"/>
                                        <w:sz w:val="20"/>
                                        <w:szCs w:val="20"/>
                                        <w:lang w:val="es-ES"/>
                                      </w:rPr>
                                      <m:t>H</m:t>
                                    </m:r>
                                  </m:sub>
                                </m:sSub>
                              </m:oMath>
                            </m:oMathPara>
                          </w:p>
                        </w:txbxContent>
                      </v:textbox>
                    </v:shape>
                  </w:pict>
                </mc:Fallback>
              </mc:AlternateContent>
            </w:r>
            <w:r w:rsidRPr="00831DAB">
              <w:rPr>
                <w:color w:val="000000"/>
                <w:sz w:val="20"/>
                <w:szCs w:val="20"/>
              </w:rPr>
              <w:t> </w:t>
            </w:r>
          </w:p>
        </w:tc>
        <w:tc>
          <w:tcPr>
            <w:tcW w:w="1134" w:type="dxa"/>
            <w:tcBorders>
              <w:top w:val="nil"/>
              <w:left w:val="nil"/>
              <w:right w:val="nil"/>
            </w:tcBorders>
            <w:shd w:val="clear" w:color="000000" w:fill="FFFFFF"/>
            <w:noWrap/>
            <w:vAlign w:val="center"/>
            <w:hideMark/>
          </w:tcPr>
          <w:p w14:paraId="406665CD" w14:textId="77777777" w:rsidR="004B6032" w:rsidRPr="00831DAB" w:rsidRDefault="004B6032" w:rsidP="00290F64">
            <w:pPr>
              <w:rPr>
                <w:i/>
                <w:iCs/>
                <w:color w:val="000000"/>
                <w:sz w:val="20"/>
                <w:szCs w:val="20"/>
              </w:rPr>
            </w:pPr>
            <w:r w:rsidRPr="00831DAB">
              <w:rPr>
                <w:i/>
                <w:iCs/>
                <w:color w:val="000000"/>
                <w:sz w:val="20"/>
                <w:szCs w:val="20"/>
              </w:rPr>
              <w:t>eq.7</w:t>
            </w:r>
          </w:p>
        </w:tc>
      </w:tr>
      <w:tr w:rsidR="004B6032" w:rsidRPr="00831DAB" w14:paraId="2BDFACA5" w14:textId="77777777" w:rsidTr="00290F64">
        <w:trPr>
          <w:trHeight w:hRule="exact" w:val="567"/>
          <w:jc w:val="center"/>
        </w:trPr>
        <w:tc>
          <w:tcPr>
            <w:tcW w:w="2127" w:type="dxa"/>
            <w:tcBorders>
              <w:top w:val="nil"/>
              <w:left w:val="nil"/>
              <w:right w:val="nil"/>
            </w:tcBorders>
            <w:shd w:val="clear" w:color="000000" w:fill="FFFFFF"/>
            <w:noWrap/>
            <w:vAlign w:val="center"/>
            <w:hideMark/>
          </w:tcPr>
          <w:p w14:paraId="7586861F" w14:textId="77777777" w:rsidR="004B6032" w:rsidRPr="00831DAB" w:rsidRDefault="004B6032" w:rsidP="00290F64">
            <w:pPr>
              <w:rPr>
                <w:color w:val="000000"/>
                <w:sz w:val="20"/>
                <w:szCs w:val="20"/>
              </w:rPr>
            </w:pPr>
            <w:r w:rsidRPr="00831DAB">
              <w:rPr>
                <w:color w:val="000000"/>
                <w:sz w:val="20"/>
                <w:szCs w:val="20"/>
              </w:rPr>
              <w:t>Growth</w:t>
            </w:r>
          </w:p>
        </w:tc>
        <w:tc>
          <w:tcPr>
            <w:tcW w:w="3118" w:type="dxa"/>
            <w:tcBorders>
              <w:top w:val="nil"/>
              <w:left w:val="nil"/>
              <w:right w:val="nil"/>
            </w:tcBorders>
            <w:shd w:val="clear" w:color="000000" w:fill="FFFFFF"/>
            <w:noWrap/>
            <w:vAlign w:val="center"/>
            <w:hideMark/>
          </w:tcPr>
          <w:p w14:paraId="44D43904" w14:textId="77777777" w:rsidR="004B6032" w:rsidRPr="00831DAB" w:rsidRDefault="004B60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66432" behindDoc="0" locked="0" layoutInCell="1" allowOverlap="1" wp14:anchorId="78B8400A" wp14:editId="4F7DA7C8">
                      <wp:simplePos x="0" y="0"/>
                      <wp:positionH relativeFrom="column">
                        <wp:posOffset>70485</wp:posOffset>
                      </wp:positionH>
                      <wp:positionV relativeFrom="paragraph">
                        <wp:posOffset>-25400</wp:posOffset>
                      </wp:positionV>
                      <wp:extent cx="1104900" cy="203200"/>
                      <wp:effectExtent l="0" t="0" r="0" b="0"/>
                      <wp:wrapNone/>
                      <wp:docPr id="62" name="Text Box 62">
                        <a:extLst xmlns:a="http://schemas.openxmlformats.org/drawingml/2006/main">
                          <a:ext uri="{FF2B5EF4-FFF2-40B4-BE49-F238E27FC236}">
                            <a16:creationId xmlns:a16="http://schemas.microsoft.com/office/drawing/2014/main" id="{77D4D4EA-AB4E-4F4B-A066-E513170D7EDB}"/>
                          </a:ext>
                        </a:extLst>
                      </wp:docPr>
                      <wp:cNvGraphicFramePr/>
                      <a:graphic xmlns:a="http://schemas.openxmlformats.org/drawingml/2006/main">
                        <a:graphicData uri="http://schemas.microsoft.com/office/word/2010/wordprocessingShape">
                          <wps:wsp>
                            <wps:cNvSpPr txBox="1"/>
                            <wps:spPr>
                              <a:xfrm>
                                <a:off x="0" y="0"/>
                                <a:ext cx="1104900" cy="2032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253C2F"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G</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κ</m:t>
                                          </m:r>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 xml:space="preserve"> p</m:t>
                                              </m:r>
                                            </m:e>
                                          </m:acc>
                                        </m:e>
                                        <m:sub>
                                          <m:r>
                                            <w:rPr>
                                              <w:rFonts w:ascii="Cambria Math" w:hAnsi="Cambria Math"/>
                                              <w:color w:val="000000" w:themeColor="text1"/>
                                              <w:sz w:val="20"/>
                                              <w:szCs w:val="20"/>
                                              <w:lang w:val="es-ES"/>
                                            </w:rPr>
                                            <m:t>C</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S</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8B8400A" id="Text Box 62" o:spid="_x0000_s1030" type="#_x0000_t202" style="position:absolute;left:0;text-align:left;margin-left:5.55pt;margin-top:-2pt;width:87pt;height:1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" filled="f" stroked="f">
                      <v:textbox style="mso-fit-shape-to-text:t" inset="0,0,0,0">
                        <w:txbxContent>
                          <w:p w14:paraId="76253C2F"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G</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κ</m:t>
                                    </m:r>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 xml:space="preserve"> p</m:t>
                                        </m:r>
                                      </m:e>
                                    </m:acc>
                                  </m:e>
                                  <m:sub>
                                    <m:r>
                                      <w:rPr>
                                        <w:rFonts w:ascii="Cambria Math" w:hAnsi="Cambria Math"/>
                                        <w:color w:val="000000" w:themeColor="text1"/>
                                        <w:sz w:val="20"/>
                                        <w:szCs w:val="20"/>
                                        <w:lang w:val="es-ES"/>
                                      </w:rPr>
                                      <m:t>C</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S</m:t>
                                    </m:r>
                                  </m:sub>
                                </m:sSub>
                              </m:oMath>
                            </m:oMathPara>
                          </w:p>
                        </w:txbxContent>
                      </v:textbox>
                    </v:shape>
                  </w:pict>
                </mc:Fallback>
              </mc:AlternateContent>
            </w:r>
          </w:p>
        </w:tc>
        <w:tc>
          <w:tcPr>
            <w:tcW w:w="1134" w:type="dxa"/>
            <w:tcBorders>
              <w:top w:val="nil"/>
              <w:left w:val="nil"/>
              <w:right w:val="nil"/>
            </w:tcBorders>
            <w:shd w:val="clear" w:color="000000" w:fill="FFFFFF"/>
            <w:noWrap/>
            <w:vAlign w:val="center"/>
            <w:hideMark/>
          </w:tcPr>
          <w:p w14:paraId="1C9C1BB5" w14:textId="77777777" w:rsidR="004B6032" w:rsidRPr="00831DAB" w:rsidRDefault="004B6032" w:rsidP="00290F64">
            <w:pPr>
              <w:rPr>
                <w:i/>
                <w:iCs/>
                <w:color w:val="000000"/>
                <w:sz w:val="20"/>
                <w:szCs w:val="20"/>
              </w:rPr>
            </w:pPr>
            <w:r w:rsidRPr="00831DAB">
              <w:rPr>
                <w:i/>
                <w:iCs/>
                <w:color w:val="000000"/>
                <w:sz w:val="20"/>
                <w:szCs w:val="20"/>
              </w:rPr>
              <w:t>eq.8</w:t>
            </w:r>
          </w:p>
        </w:tc>
      </w:tr>
      <w:tr w:rsidR="004B6032" w:rsidRPr="00831DAB" w14:paraId="72626E3A" w14:textId="77777777" w:rsidTr="00290F64">
        <w:trPr>
          <w:trHeight w:hRule="exact" w:val="567"/>
          <w:jc w:val="center"/>
        </w:trPr>
        <w:tc>
          <w:tcPr>
            <w:tcW w:w="2127" w:type="dxa"/>
            <w:tcBorders>
              <w:top w:val="nil"/>
              <w:left w:val="nil"/>
              <w:right w:val="nil"/>
            </w:tcBorders>
            <w:shd w:val="clear" w:color="000000" w:fill="FFFFFF"/>
            <w:noWrap/>
            <w:vAlign w:val="center"/>
            <w:hideMark/>
          </w:tcPr>
          <w:p w14:paraId="3EEF1121" w14:textId="77777777" w:rsidR="004B6032" w:rsidRPr="00831DAB" w:rsidRDefault="004B6032" w:rsidP="00290F64">
            <w:pPr>
              <w:rPr>
                <w:color w:val="000000"/>
                <w:sz w:val="20"/>
                <w:szCs w:val="20"/>
              </w:rPr>
            </w:pPr>
            <w:r w:rsidRPr="00831DAB">
              <w:rPr>
                <w:color w:val="000000"/>
                <w:sz w:val="20"/>
                <w:szCs w:val="20"/>
              </w:rPr>
              <w:t>Reproduction</w:t>
            </w:r>
          </w:p>
        </w:tc>
        <w:tc>
          <w:tcPr>
            <w:tcW w:w="3118" w:type="dxa"/>
            <w:tcBorders>
              <w:top w:val="nil"/>
              <w:left w:val="nil"/>
              <w:right w:val="nil"/>
            </w:tcBorders>
            <w:shd w:val="clear" w:color="000000" w:fill="FFFFFF"/>
            <w:noWrap/>
            <w:vAlign w:val="center"/>
            <w:hideMark/>
          </w:tcPr>
          <w:p w14:paraId="7470FAFF" w14:textId="77777777" w:rsidR="004B6032" w:rsidRPr="00831DAB" w:rsidRDefault="004B60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67456" behindDoc="0" locked="0" layoutInCell="1" allowOverlap="1" wp14:anchorId="229A9014" wp14:editId="1E9622BD">
                      <wp:simplePos x="0" y="0"/>
                      <wp:positionH relativeFrom="column">
                        <wp:posOffset>71120</wp:posOffset>
                      </wp:positionH>
                      <wp:positionV relativeFrom="paragraph">
                        <wp:posOffset>-26035</wp:posOffset>
                      </wp:positionV>
                      <wp:extent cx="1524000" cy="215900"/>
                      <wp:effectExtent l="0" t="0" r="0" b="0"/>
                      <wp:wrapNone/>
                      <wp:docPr id="61" name="Text Box 61">
                        <a:extLst xmlns:a="http://schemas.openxmlformats.org/drawingml/2006/main">
                          <a:ext uri="{FF2B5EF4-FFF2-40B4-BE49-F238E27FC236}">
                            <a16:creationId xmlns:a16="http://schemas.microsoft.com/office/drawing/2014/main" id="{823EDBE6-9198-1A49-9D61-98C6148BC7AA}"/>
                          </a:ext>
                        </a:extLst>
                      </wp:docPr>
                      <wp:cNvGraphicFramePr/>
                      <a:graphic xmlns:a="http://schemas.openxmlformats.org/drawingml/2006/main">
                        <a:graphicData uri="http://schemas.microsoft.com/office/word/2010/wordprocessingShape">
                          <wps:wsp>
                            <wps:cNvSpPr txBox="1"/>
                            <wps:spPr>
                              <a:xfrm>
                                <a:off x="0" y="0"/>
                                <a:ext cx="1524000" cy="215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DE8C35D" w14:textId="77777777" w:rsidR="004B6032" w:rsidRPr="00831DAB" w:rsidRDefault="002D271B" w:rsidP="004B6032">
                                  <w:pPr>
                                    <w:rPr>
                                      <w:rFonts w:ascii="Cambria Math" w:hAnsi="+mn-cs"/>
                                      <w:i/>
                                      <w:iCs/>
                                      <w:color w:val="000000" w:themeColor="text1"/>
                                      <w:sz w:val="20"/>
                                      <w:szCs w:val="20"/>
                                      <w:lang w:val="en-GB"/>
                                    </w:rPr>
                                  </w:p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R</m:t>
                                        </m:r>
                                      </m:sub>
                                    </m:sSub>
                                    <m:r>
                                      <w:rPr>
                                        <w:rFonts w:ascii="Cambria Math" w:hAnsi="Cambria Math"/>
                                        <w:color w:val="000000" w:themeColor="text1"/>
                                        <w:sz w:val="20"/>
                                        <w:szCs w:val="20"/>
                                        <w:lang w:val="es-ES"/>
                                      </w:rPr>
                                      <m:t>=</m:t>
                                    </m:r>
                                    <m:d>
                                      <m:dPr>
                                        <m:ctrlPr>
                                          <w:rPr>
                                            <w:rFonts w:ascii="Cambria Math" w:eastAsiaTheme="minorEastAsia" w:hAnsi="Cambria Math"/>
                                            <w:i/>
                                            <w:iCs/>
                                            <w:color w:val="000000" w:themeColor="text1"/>
                                            <w:sz w:val="20"/>
                                            <w:szCs w:val="20"/>
                                            <w:lang w:val="es-ES"/>
                                          </w:rPr>
                                        </m:ctrlPr>
                                      </m:dPr>
                                      <m:e>
                                        <m:r>
                                          <w:rPr>
                                            <w:rFonts w:ascii="Cambria Math" w:hAnsi="Cambria Math"/>
                                            <w:color w:val="000000" w:themeColor="text1"/>
                                            <w:sz w:val="20"/>
                                            <w:szCs w:val="20"/>
                                            <w:lang w:val="es-ES"/>
                                          </w:rPr>
                                          <m:t>1-κ</m:t>
                                        </m:r>
                                      </m:e>
                                    </m:d>
                                    <m:r>
                                      <w:rPr>
                                        <w:rFonts w:ascii="Cambria Math" w:hAnsi="Cambria Math"/>
                                        <w:color w:val="000000" w:themeColor="text1"/>
                                        <w:sz w:val="20"/>
                                        <w:szCs w:val="20"/>
                                        <w:lang w:val="es-ES"/>
                                      </w:rPr>
                                      <m:t xml:space="preserve"> </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C</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J</m:t>
                                        </m:r>
                                      </m:sub>
                                    </m:sSub>
                                  </m:oMath>
                                  <w:r w:rsidR="004B6032" w:rsidRPr="00831DAB">
                                    <w:rPr>
                                      <w:rFonts w:asciiTheme="minorHAnsi" w:hAnsi="Calibri"/>
                                      <w:i/>
                                      <w:iCs/>
                                      <w:color w:val="000000" w:themeColor="text1"/>
                                      <w:sz w:val="20"/>
                                      <w:szCs w:val="20"/>
                                      <w:lang w:val="en-GB"/>
                                    </w:rPr>
                                    <w:t xml:space="preserve"> </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29A9014" id="Text Box 61" o:spid="_x0000_s1031" type="#_x0000_t202" style="position:absolute;left:0;text-align:left;margin-left:5.6pt;margin-top:-2.05pt;width:120pt;height:1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" filled="f" stroked="f">
                      <v:textbox style="mso-fit-shape-to-text:t" inset="0,0,0,0">
                        <w:txbxContent>
                          <w:p w14:paraId="6DE8C35D" w14:textId="77777777" w:rsidR="004B6032" w:rsidRPr="00831DAB" w:rsidRDefault="004B6032" w:rsidP="004B6032">
                            <w:pPr>
                              <w:rPr>
                                <w:rFonts w:ascii="Cambria Math" w:hAnsi="+mn-cs"/>
                                <w:i/>
                                <w:iCs/>
                                <w:color w:val="000000" w:themeColor="text1"/>
                                <w:sz w:val="20"/>
                                <w:szCs w:val="20"/>
                                <w:lang w:val="en-GB"/>
                              </w:rPr>
                            </w:p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eastAsiaTheme="minorEastAsia" w:hAnsi="Cambria Math"/>
                                          <w:i/>
                                          <w:iCs/>
                                          <w:color w:val="000000" w:themeColor="text1"/>
                                          <w:sz w:val="20"/>
                                          <w:szCs w:val="20"/>
                                          <w:lang w:val="en-GB"/>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R</m:t>
                                  </m:r>
                                </m:sub>
                              </m:sSub>
                              <m:r>
                                <w:rPr>
                                  <w:rFonts w:ascii="Cambria Math" w:hAnsi="Cambria Math"/>
                                  <w:color w:val="000000" w:themeColor="text1"/>
                                  <w:sz w:val="20"/>
                                  <w:szCs w:val="20"/>
                                  <w:lang w:val="es-ES"/>
                                </w:rPr>
                                <m:t>=</m:t>
                              </m:r>
                              <m:d>
                                <m:dPr>
                                  <m:ctrlPr>
                                    <w:rPr>
                                      <w:rFonts w:ascii="Cambria Math" w:eastAsiaTheme="minorEastAsia" w:hAnsi="Cambria Math"/>
                                      <w:i/>
                                      <w:iCs/>
                                      <w:color w:val="000000" w:themeColor="text1"/>
                                      <w:sz w:val="20"/>
                                      <w:szCs w:val="20"/>
                                      <w:lang w:val="es-ES"/>
                                    </w:rPr>
                                  </m:ctrlPr>
                                </m:dPr>
                                <m:e>
                                  <m:r>
                                    <w:rPr>
                                      <w:rFonts w:ascii="Cambria Math" w:hAnsi="Cambria Math"/>
                                      <w:color w:val="000000" w:themeColor="text1"/>
                                      <w:sz w:val="20"/>
                                      <w:szCs w:val="20"/>
                                      <w:lang w:val="es-ES"/>
                                    </w:rPr>
                                    <m:t>1-κ</m:t>
                                  </m:r>
                                </m:e>
                              </m:d>
                              <m:r>
                                <w:rPr>
                                  <w:rFonts w:ascii="Cambria Math" w:hAnsi="Cambria Math"/>
                                  <w:color w:val="000000" w:themeColor="text1"/>
                                  <w:sz w:val="20"/>
                                  <w:szCs w:val="20"/>
                                  <w:lang w:val="es-ES"/>
                                </w:rPr>
                                <m:t xml:space="preserve"> </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C</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J</m:t>
                                  </m:r>
                                </m:sub>
                              </m:sSub>
                            </m:oMath>
                            <w:r w:rsidRPr="00831DAB">
                              <w:rPr>
                                <w:rFonts w:asciiTheme="minorHAnsi" w:hAnsi="Calibri"/>
                                <w:i/>
                                <w:iCs/>
                                <w:color w:val="000000" w:themeColor="text1"/>
                                <w:sz w:val="20"/>
                                <w:szCs w:val="20"/>
                                <w:lang w:val="en-GB"/>
                              </w:rPr>
                              <w:t xml:space="preserve"> </w:t>
                            </w:r>
                          </w:p>
                        </w:txbxContent>
                      </v:textbox>
                    </v:shape>
                  </w:pict>
                </mc:Fallback>
              </mc:AlternateContent>
            </w:r>
          </w:p>
        </w:tc>
        <w:tc>
          <w:tcPr>
            <w:tcW w:w="1134" w:type="dxa"/>
            <w:tcBorders>
              <w:top w:val="nil"/>
              <w:left w:val="nil"/>
              <w:right w:val="nil"/>
            </w:tcBorders>
            <w:shd w:val="clear" w:color="000000" w:fill="FFFFFF"/>
            <w:noWrap/>
            <w:vAlign w:val="center"/>
            <w:hideMark/>
          </w:tcPr>
          <w:p w14:paraId="2D5A0AF0" w14:textId="77777777" w:rsidR="004B6032" w:rsidRPr="00831DAB" w:rsidRDefault="004B6032" w:rsidP="00290F64">
            <w:pPr>
              <w:rPr>
                <w:i/>
                <w:iCs/>
                <w:color w:val="000000"/>
                <w:sz w:val="20"/>
                <w:szCs w:val="20"/>
              </w:rPr>
            </w:pPr>
            <w:r w:rsidRPr="00831DAB">
              <w:rPr>
                <w:i/>
                <w:iCs/>
                <w:color w:val="000000"/>
                <w:sz w:val="20"/>
                <w:szCs w:val="20"/>
              </w:rPr>
              <w:t>eq.9</w:t>
            </w:r>
          </w:p>
        </w:tc>
      </w:tr>
      <w:tr w:rsidR="004B6032" w:rsidRPr="00831DAB" w14:paraId="37AB8F85" w14:textId="77777777" w:rsidTr="00290F64">
        <w:trPr>
          <w:trHeight w:hRule="exact" w:val="416"/>
          <w:jc w:val="center"/>
        </w:trPr>
        <w:tc>
          <w:tcPr>
            <w:tcW w:w="6379" w:type="dxa"/>
            <w:gridSpan w:val="3"/>
            <w:tcBorders>
              <w:top w:val="single" w:sz="4" w:space="0" w:color="auto"/>
              <w:left w:val="nil"/>
              <w:bottom w:val="single" w:sz="4" w:space="0" w:color="auto"/>
              <w:right w:val="nil"/>
            </w:tcBorders>
            <w:shd w:val="clear" w:color="000000" w:fill="FFFFFF"/>
            <w:noWrap/>
            <w:vAlign w:val="center"/>
            <w:hideMark/>
          </w:tcPr>
          <w:p w14:paraId="452BAD7E" w14:textId="539C929F" w:rsidR="004B6032" w:rsidRPr="00831DAB" w:rsidRDefault="004B6032" w:rsidP="00290F64">
            <w:pPr>
              <w:rPr>
                <w:i/>
                <w:iCs/>
                <w:color w:val="000000"/>
                <w:sz w:val="20"/>
                <w:szCs w:val="20"/>
              </w:rPr>
            </w:pPr>
            <w:r w:rsidRPr="00831DAB">
              <w:rPr>
                <w:i/>
                <w:iCs/>
                <w:color w:val="000000"/>
                <w:sz w:val="20"/>
                <w:szCs w:val="20"/>
              </w:rPr>
              <w:t>Change in the state variables</w:t>
            </w:r>
          </w:p>
        </w:tc>
      </w:tr>
      <w:tr w:rsidR="004B6032" w:rsidRPr="00831DAB" w14:paraId="739A98C7" w14:textId="77777777" w:rsidTr="00290F64">
        <w:trPr>
          <w:trHeight w:hRule="exact" w:val="567"/>
          <w:jc w:val="center"/>
        </w:trPr>
        <w:tc>
          <w:tcPr>
            <w:tcW w:w="2127" w:type="dxa"/>
            <w:tcBorders>
              <w:top w:val="nil"/>
              <w:left w:val="nil"/>
              <w:right w:val="nil"/>
            </w:tcBorders>
            <w:shd w:val="clear" w:color="000000" w:fill="FFFFFF"/>
            <w:noWrap/>
            <w:vAlign w:val="center"/>
            <w:hideMark/>
          </w:tcPr>
          <w:p w14:paraId="4BADA580" w14:textId="77777777" w:rsidR="004B6032" w:rsidRPr="00831DAB" w:rsidRDefault="004B6032" w:rsidP="00290F64">
            <w:pPr>
              <w:rPr>
                <w:color w:val="000000"/>
                <w:sz w:val="20"/>
                <w:szCs w:val="20"/>
              </w:rPr>
            </w:pPr>
            <w:r w:rsidRPr="00831DAB">
              <w:rPr>
                <w:color w:val="000000"/>
                <w:sz w:val="20"/>
                <w:szCs w:val="20"/>
              </w:rPr>
              <w:t>Structural volume</w:t>
            </w:r>
          </w:p>
        </w:tc>
        <w:tc>
          <w:tcPr>
            <w:tcW w:w="3118" w:type="dxa"/>
            <w:tcBorders>
              <w:top w:val="nil"/>
              <w:left w:val="nil"/>
              <w:bottom w:val="nil"/>
              <w:right w:val="nil"/>
            </w:tcBorders>
            <w:shd w:val="clear" w:color="auto" w:fill="auto"/>
            <w:noWrap/>
            <w:vAlign w:val="center"/>
            <w:hideMark/>
          </w:tcPr>
          <w:p w14:paraId="5FB30494" w14:textId="38B1C5EA" w:rsidR="004B6032" w:rsidRPr="00831DAB" w:rsidRDefault="007049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71552" behindDoc="0" locked="0" layoutInCell="1" allowOverlap="1" wp14:anchorId="00BF6D7A" wp14:editId="4EF0A4D6">
                      <wp:simplePos x="0" y="0"/>
                      <wp:positionH relativeFrom="column">
                        <wp:posOffset>118110</wp:posOffset>
                      </wp:positionH>
                      <wp:positionV relativeFrom="paragraph">
                        <wp:posOffset>17145</wp:posOffset>
                      </wp:positionV>
                      <wp:extent cx="889000" cy="406400"/>
                      <wp:effectExtent l="0" t="0" r="0" b="0"/>
                      <wp:wrapNone/>
                      <wp:docPr id="60" name="Text Box 60">
                        <a:extLst xmlns:a="http://schemas.openxmlformats.org/drawingml/2006/main">
                          <a:ext uri="{FF2B5EF4-FFF2-40B4-BE49-F238E27FC236}">
                            <a16:creationId xmlns:a16="http://schemas.microsoft.com/office/drawing/2014/main" id="{1F8C58F3-FB4D-194B-B8BF-20B0CC2208A2}"/>
                          </a:ext>
                        </a:extLst>
                      </wp:docPr>
                      <wp:cNvGraphicFramePr/>
                      <a:graphic xmlns:a="http://schemas.openxmlformats.org/drawingml/2006/main">
                        <a:graphicData uri="http://schemas.microsoft.com/office/word/2010/wordprocessingShape">
                          <wps:wsp>
                            <wps:cNvSpPr txBox="1"/>
                            <wps:spPr>
                              <a:xfrm>
                                <a:off x="0" y="0"/>
                                <a:ext cx="889000" cy="4064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C34E85"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f>
                                        <m:fPr>
                                          <m:ctrlPr>
                                            <w:rPr>
                                              <w:rFonts w:ascii="Cambria Math" w:eastAsiaTheme="minorEastAsia" w:hAnsi="Cambria Math"/>
                                              <w:i/>
                                              <w:iCs/>
                                              <w:color w:val="000000" w:themeColor="text1"/>
                                              <w:sz w:val="20"/>
                                              <w:szCs w:val="20"/>
                                              <w:lang w:val="en-GB"/>
                                            </w:rPr>
                                          </m:ctrlPr>
                                        </m:fPr>
                                        <m:num>
                                          <m:r>
                                            <w:rPr>
                                              <w:rFonts w:ascii="Cambria Math" w:hAnsi="Cambria Math"/>
                                              <w:color w:val="000000" w:themeColor="text1"/>
                                              <w:sz w:val="20"/>
                                              <w:szCs w:val="20"/>
                                              <w:lang w:val="en-GB"/>
                                            </w:rPr>
                                            <m:t>d</m:t>
                                          </m:r>
                                        </m:num>
                                        <m:den>
                                          <m:r>
                                            <w:rPr>
                                              <w:rFonts w:ascii="Cambria Math" w:hAnsi="Cambria Math"/>
                                              <w:color w:val="000000" w:themeColor="text1"/>
                                              <w:sz w:val="20"/>
                                              <w:szCs w:val="20"/>
                                              <w:lang w:val="en-GB"/>
                                            </w:rPr>
                                            <m:t>d</m:t>
                                          </m:r>
                                          <m:r>
                                            <w:rPr>
                                              <w:rFonts w:ascii="Cambria Math" w:hAnsi="Cambria Math"/>
                                              <w:color w:val="000000" w:themeColor="text1"/>
                                              <w:sz w:val="20"/>
                                              <w:szCs w:val="20"/>
                                              <w:lang w:val="es-ES"/>
                                            </w:rPr>
                                            <m:t>t</m:t>
                                          </m:r>
                                        </m:den>
                                      </m:f>
                                      <m:r>
                                        <w:rPr>
                                          <w:rFonts w:ascii="Cambria Math" w:hAnsi="Cambria Math"/>
                                          <w:color w:val="000000" w:themeColor="text1"/>
                                          <w:sz w:val="20"/>
                                          <w:szCs w:val="20"/>
                                          <w:lang w:val="es-ES"/>
                                        </w:rPr>
                                        <m:t>V=</m:t>
                                      </m:r>
                                      <m:f>
                                        <m:fPr>
                                          <m:ctrlPr>
                                            <w:rPr>
                                              <w:rFonts w:ascii="Cambria Math" w:eastAsiaTheme="minorEastAsia" w:hAnsi="Cambria Math"/>
                                              <w:i/>
                                              <w:iCs/>
                                              <w:color w:val="000000" w:themeColor="text1"/>
                                              <w:sz w:val="20"/>
                                              <w:szCs w:val="20"/>
                                              <w:lang w:val="es-ES"/>
                                            </w:rPr>
                                          </m:ctrlPr>
                                        </m:fPr>
                                        <m:num>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G</m:t>
                                              </m:r>
                                            </m:sub>
                                          </m:sSub>
                                        </m:num>
                                        <m:den>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G</m:t>
                                                  </m:r>
                                                </m:sub>
                                              </m:sSub>
                                            </m:e>
                                          </m:d>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0BF6D7A" id="Text Box 60" o:spid="_x0000_s1032" type="#_x0000_t202" style="position:absolute;left:0;text-align:left;margin-left:9.3pt;margin-top:1.35pt;width:70pt;height:3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" filled="f" stroked="f">
                      <v:textbox style="mso-fit-shape-to-text:t" inset="0,0,0,0">
                        <w:txbxContent>
                          <w:p w14:paraId="13C34E85"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f>
                                  <m:fPr>
                                    <m:ctrlPr>
                                      <w:rPr>
                                        <w:rFonts w:ascii="Cambria Math" w:eastAsiaTheme="minorEastAsia" w:hAnsi="Cambria Math"/>
                                        <w:i/>
                                        <w:iCs/>
                                        <w:color w:val="000000" w:themeColor="text1"/>
                                        <w:sz w:val="20"/>
                                        <w:szCs w:val="20"/>
                                        <w:lang w:val="en-GB"/>
                                      </w:rPr>
                                    </m:ctrlPr>
                                  </m:fPr>
                                  <m:num>
                                    <m:r>
                                      <w:rPr>
                                        <w:rFonts w:ascii="Cambria Math" w:hAnsi="Cambria Math"/>
                                        <w:color w:val="000000" w:themeColor="text1"/>
                                        <w:sz w:val="20"/>
                                        <w:szCs w:val="20"/>
                                        <w:lang w:val="en-GB"/>
                                      </w:rPr>
                                      <m:t>d</m:t>
                                    </m:r>
                                  </m:num>
                                  <m:den>
                                    <m:r>
                                      <w:rPr>
                                        <w:rFonts w:ascii="Cambria Math" w:hAnsi="Cambria Math"/>
                                        <w:color w:val="000000" w:themeColor="text1"/>
                                        <w:sz w:val="20"/>
                                        <w:szCs w:val="20"/>
                                        <w:lang w:val="en-GB"/>
                                      </w:rPr>
                                      <m:t>d</m:t>
                                    </m:r>
                                    <m:r>
                                      <w:rPr>
                                        <w:rFonts w:ascii="Cambria Math" w:hAnsi="Cambria Math"/>
                                        <w:color w:val="000000" w:themeColor="text1"/>
                                        <w:sz w:val="20"/>
                                        <w:szCs w:val="20"/>
                                        <w:lang w:val="es-ES"/>
                                      </w:rPr>
                                      <m:t>t</m:t>
                                    </m:r>
                                  </m:den>
                                </m:f>
                                <m:r>
                                  <w:rPr>
                                    <w:rFonts w:ascii="Cambria Math" w:hAnsi="Cambria Math"/>
                                    <w:color w:val="000000" w:themeColor="text1"/>
                                    <w:sz w:val="20"/>
                                    <w:szCs w:val="20"/>
                                    <w:lang w:val="es-ES"/>
                                  </w:rPr>
                                  <m:t>V=</m:t>
                                </m:r>
                                <m:f>
                                  <m:fPr>
                                    <m:ctrlPr>
                                      <w:rPr>
                                        <w:rFonts w:ascii="Cambria Math" w:eastAsiaTheme="minorEastAsia" w:hAnsi="Cambria Math"/>
                                        <w:i/>
                                        <w:iCs/>
                                        <w:color w:val="000000" w:themeColor="text1"/>
                                        <w:sz w:val="20"/>
                                        <w:szCs w:val="20"/>
                                        <w:lang w:val="es-ES"/>
                                      </w:rPr>
                                    </m:ctrlPr>
                                  </m:fPr>
                                  <m:num>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G</m:t>
                                        </m:r>
                                      </m:sub>
                                    </m:sSub>
                                  </m:num>
                                  <m:den>
                                    <m:d>
                                      <m:dPr>
                                        <m:begChr m:val="["/>
                                        <m:endChr m:val="]"/>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G</m:t>
                                            </m:r>
                                          </m:sub>
                                        </m:sSub>
                                      </m:e>
                                    </m:d>
                                  </m:den>
                                </m:f>
                              </m:oMath>
                            </m:oMathPara>
                          </w:p>
                        </w:txbxContent>
                      </v:textbox>
                    </v:shape>
                  </w:pict>
                </mc:Fallback>
              </mc:AlternateContent>
            </w:r>
          </w:p>
        </w:tc>
        <w:tc>
          <w:tcPr>
            <w:tcW w:w="1134" w:type="dxa"/>
            <w:tcBorders>
              <w:top w:val="nil"/>
              <w:left w:val="nil"/>
              <w:right w:val="nil"/>
            </w:tcBorders>
            <w:shd w:val="clear" w:color="000000" w:fill="FFFFFF"/>
            <w:noWrap/>
            <w:vAlign w:val="center"/>
            <w:hideMark/>
          </w:tcPr>
          <w:p w14:paraId="71C37CE0" w14:textId="77777777" w:rsidR="004B6032" w:rsidRPr="00831DAB" w:rsidRDefault="004B6032" w:rsidP="00290F64">
            <w:pPr>
              <w:rPr>
                <w:i/>
                <w:iCs/>
                <w:color w:val="000000"/>
                <w:sz w:val="20"/>
                <w:szCs w:val="20"/>
              </w:rPr>
            </w:pPr>
            <w:r w:rsidRPr="00831DAB">
              <w:rPr>
                <w:i/>
                <w:iCs/>
                <w:color w:val="000000"/>
                <w:sz w:val="20"/>
                <w:szCs w:val="20"/>
              </w:rPr>
              <w:t>eq.10</w:t>
            </w:r>
          </w:p>
        </w:tc>
      </w:tr>
      <w:tr w:rsidR="004B6032" w:rsidRPr="00831DAB" w14:paraId="5CD26301" w14:textId="77777777" w:rsidTr="00290F64">
        <w:trPr>
          <w:trHeight w:hRule="exact" w:val="567"/>
          <w:jc w:val="center"/>
        </w:trPr>
        <w:tc>
          <w:tcPr>
            <w:tcW w:w="2127" w:type="dxa"/>
            <w:tcBorders>
              <w:top w:val="nil"/>
              <w:left w:val="nil"/>
              <w:right w:val="nil"/>
            </w:tcBorders>
            <w:shd w:val="clear" w:color="000000" w:fill="FFFFFF"/>
            <w:noWrap/>
            <w:vAlign w:val="center"/>
            <w:hideMark/>
          </w:tcPr>
          <w:p w14:paraId="0CE410CB" w14:textId="77777777" w:rsidR="004B6032" w:rsidRPr="00831DAB" w:rsidRDefault="004B6032" w:rsidP="00290F64">
            <w:pPr>
              <w:rPr>
                <w:color w:val="000000"/>
                <w:sz w:val="20"/>
                <w:szCs w:val="20"/>
              </w:rPr>
            </w:pPr>
            <w:r w:rsidRPr="00831DAB">
              <w:rPr>
                <w:color w:val="000000"/>
                <w:sz w:val="20"/>
                <w:szCs w:val="20"/>
              </w:rPr>
              <w:t>Reserves</w:t>
            </w:r>
          </w:p>
        </w:tc>
        <w:tc>
          <w:tcPr>
            <w:tcW w:w="3118" w:type="dxa"/>
            <w:tcBorders>
              <w:top w:val="nil"/>
              <w:left w:val="nil"/>
              <w:right w:val="nil"/>
            </w:tcBorders>
            <w:shd w:val="clear" w:color="000000" w:fill="FFFFFF"/>
            <w:noWrap/>
            <w:vAlign w:val="center"/>
            <w:hideMark/>
          </w:tcPr>
          <w:p w14:paraId="2464F106" w14:textId="77777777" w:rsidR="004B6032" w:rsidRPr="00831DAB" w:rsidRDefault="004B60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68480" behindDoc="0" locked="0" layoutInCell="1" allowOverlap="1" wp14:anchorId="4C237FE5" wp14:editId="08EE43D8">
                      <wp:simplePos x="0" y="0"/>
                      <wp:positionH relativeFrom="column">
                        <wp:posOffset>100965</wp:posOffset>
                      </wp:positionH>
                      <wp:positionV relativeFrom="paragraph">
                        <wp:posOffset>-11430</wp:posOffset>
                      </wp:positionV>
                      <wp:extent cx="1117600" cy="381000"/>
                      <wp:effectExtent l="0" t="0" r="0" b="0"/>
                      <wp:wrapNone/>
                      <wp:docPr id="59" name="Text Box 59">
                        <a:extLst xmlns:a="http://schemas.openxmlformats.org/drawingml/2006/main">
                          <a:ext uri="{FF2B5EF4-FFF2-40B4-BE49-F238E27FC236}">
                            <a16:creationId xmlns:a16="http://schemas.microsoft.com/office/drawing/2014/main" id="{12B1AC89-6699-2D4D-BC18-B44EE6040F65}"/>
                          </a:ext>
                        </a:extLst>
                      </wp:docPr>
                      <wp:cNvGraphicFramePr/>
                      <a:graphic xmlns:a="http://schemas.openxmlformats.org/drawingml/2006/main">
                        <a:graphicData uri="http://schemas.microsoft.com/office/word/2010/wordprocessingShape">
                          <wps:wsp>
                            <wps:cNvSpPr txBox="1"/>
                            <wps:spPr>
                              <a:xfrm>
                                <a:off x="0" y="0"/>
                                <a:ext cx="1117600" cy="3810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BA02D2"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f>
                                        <m:fPr>
                                          <m:ctrlPr>
                                            <w:rPr>
                                              <w:rFonts w:ascii="Cambria Math" w:eastAsiaTheme="minorEastAsia" w:hAnsi="Cambria Math"/>
                                              <w:i/>
                                              <w:iCs/>
                                              <w:color w:val="000000" w:themeColor="text1"/>
                                              <w:sz w:val="20"/>
                                              <w:szCs w:val="20"/>
                                              <w:lang w:val="en-GB"/>
                                            </w:rPr>
                                          </m:ctrlPr>
                                        </m:fPr>
                                        <m:num>
                                          <m:r>
                                            <w:rPr>
                                              <w:rFonts w:ascii="Cambria Math" w:hAnsi="Cambria Math"/>
                                              <w:color w:val="000000" w:themeColor="text1"/>
                                              <w:sz w:val="20"/>
                                              <w:szCs w:val="20"/>
                                              <w:lang w:val="en-GB"/>
                                            </w:rPr>
                                            <m:t>d</m:t>
                                          </m:r>
                                        </m:num>
                                        <m:den>
                                          <m:r>
                                            <w:rPr>
                                              <w:rFonts w:ascii="Cambria Math" w:hAnsi="Cambria Math"/>
                                              <w:color w:val="000000" w:themeColor="text1"/>
                                              <w:sz w:val="20"/>
                                              <w:szCs w:val="20"/>
                                              <w:lang w:val="en-GB"/>
                                            </w:rPr>
                                            <m:t>d</m:t>
                                          </m:r>
                                          <m:r>
                                            <w:rPr>
                                              <w:rFonts w:ascii="Cambria Math" w:hAnsi="Cambria Math"/>
                                              <w:color w:val="000000" w:themeColor="text1"/>
                                              <w:sz w:val="20"/>
                                              <w:szCs w:val="20"/>
                                              <w:lang w:val="es-ES"/>
                                            </w:rPr>
                                            <m:t>t</m:t>
                                          </m:r>
                                        </m:den>
                                      </m:f>
                                      <m:r>
                                        <w:rPr>
                                          <w:rFonts w:ascii="Cambria Math" w:hAnsi="Cambria Math"/>
                                          <w:color w:val="000000" w:themeColor="text1"/>
                                          <w:sz w:val="20"/>
                                          <w:szCs w:val="20"/>
                                          <w:lang w:val="es-ES"/>
                                        </w:rPr>
                                        <m:t>E=</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A</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C</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C237FE5" id="Text Box 59" o:spid="_x0000_s1033" type="#_x0000_t202" style="position:absolute;left:0;text-align:left;margin-left:7.95pt;margin-top:-.9pt;width:88pt;height:30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" filled="f" stroked="f">
                      <v:textbox style="mso-fit-shape-to-text:t" inset="0,0,0,0">
                        <w:txbxContent>
                          <w:p w14:paraId="36BA02D2"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f>
                                  <m:fPr>
                                    <m:ctrlPr>
                                      <w:rPr>
                                        <w:rFonts w:ascii="Cambria Math" w:eastAsiaTheme="minorEastAsia" w:hAnsi="Cambria Math"/>
                                        <w:i/>
                                        <w:iCs/>
                                        <w:color w:val="000000" w:themeColor="text1"/>
                                        <w:sz w:val="20"/>
                                        <w:szCs w:val="20"/>
                                        <w:lang w:val="en-GB"/>
                                      </w:rPr>
                                    </m:ctrlPr>
                                  </m:fPr>
                                  <m:num>
                                    <m:r>
                                      <w:rPr>
                                        <w:rFonts w:ascii="Cambria Math" w:hAnsi="Cambria Math"/>
                                        <w:color w:val="000000" w:themeColor="text1"/>
                                        <w:sz w:val="20"/>
                                        <w:szCs w:val="20"/>
                                        <w:lang w:val="en-GB"/>
                                      </w:rPr>
                                      <m:t>d</m:t>
                                    </m:r>
                                  </m:num>
                                  <m:den>
                                    <m:r>
                                      <w:rPr>
                                        <w:rFonts w:ascii="Cambria Math" w:hAnsi="Cambria Math"/>
                                        <w:color w:val="000000" w:themeColor="text1"/>
                                        <w:sz w:val="20"/>
                                        <w:szCs w:val="20"/>
                                        <w:lang w:val="en-GB"/>
                                      </w:rPr>
                                      <m:t>d</m:t>
                                    </m:r>
                                    <m:r>
                                      <w:rPr>
                                        <w:rFonts w:ascii="Cambria Math" w:hAnsi="Cambria Math"/>
                                        <w:color w:val="000000" w:themeColor="text1"/>
                                        <w:sz w:val="20"/>
                                        <w:szCs w:val="20"/>
                                        <w:lang w:val="es-ES"/>
                                      </w:rPr>
                                      <m:t>t</m:t>
                                    </m:r>
                                  </m:den>
                                </m:f>
                                <m:r>
                                  <w:rPr>
                                    <w:rFonts w:ascii="Cambria Math" w:hAnsi="Cambria Math"/>
                                    <w:color w:val="000000" w:themeColor="text1"/>
                                    <w:sz w:val="20"/>
                                    <w:szCs w:val="20"/>
                                    <w:lang w:val="es-ES"/>
                                  </w:rPr>
                                  <m:t>E=</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A</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C</m:t>
                                    </m:r>
                                  </m:sub>
                                </m:sSub>
                              </m:oMath>
                            </m:oMathPara>
                          </w:p>
                        </w:txbxContent>
                      </v:textbox>
                    </v:shape>
                  </w:pict>
                </mc:Fallback>
              </mc:AlternateContent>
            </w:r>
          </w:p>
        </w:tc>
        <w:tc>
          <w:tcPr>
            <w:tcW w:w="1134" w:type="dxa"/>
            <w:tcBorders>
              <w:top w:val="nil"/>
              <w:left w:val="nil"/>
              <w:right w:val="nil"/>
            </w:tcBorders>
            <w:shd w:val="clear" w:color="000000" w:fill="FFFFFF"/>
            <w:noWrap/>
            <w:vAlign w:val="center"/>
            <w:hideMark/>
          </w:tcPr>
          <w:p w14:paraId="4F7F2C46" w14:textId="77777777" w:rsidR="004B6032" w:rsidRPr="00831DAB" w:rsidRDefault="004B6032" w:rsidP="00290F64">
            <w:pPr>
              <w:rPr>
                <w:i/>
                <w:iCs/>
                <w:color w:val="000000"/>
                <w:sz w:val="20"/>
                <w:szCs w:val="20"/>
              </w:rPr>
            </w:pPr>
            <w:r w:rsidRPr="00831DAB">
              <w:rPr>
                <w:i/>
                <w:iCs/>
                <w:color w:val="000000"/>
                <w:sz w:val="20"/>
                <w:szCs w:val="20"/>
              </w:rPr>
              <w:t>eq.11</w:t>
            </w:r>
          </w:p>
        </w:tc>
      </w:tr>
      <w:tr w:rsidR="004B6032" w:rsidRPr="00831DAB" w14:paraId="7A9BB8AA" w14:textId="77777777" w:rsidTr="00290F64">
        <w:trPr>
          <w:trHeight w:hRule="exact" w:val="567"/>
          <w:jc w:val="center"/>
        </w:trPr>
        <w:tc>
          <w:tcPr>
            <w:tcW w:w="2127" w:type="dxa"/>
            <w:tcBorders>
              <w:top w:val="nil"/>
              <w:left w:val="nil"/>
              <w:right w:val="nil"/>
            </w:tcBorders>
            <w:shd w:val="clear" w:color="000000" w:fill="FFFFFF"/>
            <w:noWrap/>
            <w:vAlign w:val="center"/>
            <w:hideMark/>
          </w:tcPr>
          <w:p w14:paraId="0E2CF495" w14:textId="77777777" w:rsidR="004B6032" w:rsidRPr="00831DAB" w:rsidRDefault="004B6032" w:rsidP="00290F64">
            <w:pPr>
              <w:rPr>
                <w:color w:val="000000"/>
                <w:sz w:val="20"/>
                <w:szCs w:val="20"/>
              </w:rPr>
            </w:pPr>
            <w:r w:rsidRPr="00831DAB">
              <w:rPr>
                <w:color w:val="000000"/>
                <w:sz w:val="20"/>
                <w:szCs w:val="20"/>
              </w:rPr>
              <w:t>Maturity</w:t>
            </w:r>
          </w:p>
        </w:tc>
        <w:tc>
          <w:tcPr>
            <w:tcW w:w="3118" w:type="dxa"/>
            <w:tcBorders>
              <w:top w:val="nil"/>
              <w:left w:val="nil"/>
              <w:right w:val="nil"/>
            </w:tcBorders>
            <w:shd w:val="clear" w:color="000000" w:fill="FFFFFF"/>
            <w:noWrap/>
            <w:vAlign w:val="center"/>
            <w:hideMark/>
          </w:tcPr>
          <w:p w14:paraId="6DAFBC16" w14:textId="77777777" w:rsidR="004B6032" w:rsidRPr="00831DAB" w:rsidRDefault="004B60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70528" behindDoc="0" locked="0" layoutInCell="1" allowOverlap="1" wp14:anchorId="37AD6C2B" wp14:editId="131B7807">
                      <wp:simplePos x="0" y="0"/>
                      <wp:positionH relativeFrom="column">
                        <wp:posOffset>85090</wp:posOffset>
                      </wp:positionH>
                      <wp:positionV relativeFrom="paragraph">
                        <wp:posOffset>-27940</wp:posOffset>
                      </wp:positionV>
                      <wp:extent cx="1739900" cy="368300"/>
                      <wp:effectExtent l="0" t="0" r="0" b="0"/>
                      <wp:wrapNone/>
                      <wp:docPr id="58" name="Text Box 58">
                        <a:extLst xmlns:a="http://schemas.openxmlformats.org/drawingml/2006/main">
                          <a:ext uri="{FF2B5EF4-FFF2-40B4-BE49-F238E27FC236}">
                            <a16:creationId xmlns:a16="http://schemas.microsoft.com/office/drawing/2014/main" id="{FB1DB029-26BC-5645-BCF3-053C16D01643}"/>
                          </a:ext>
                        </a:extLst>
                      </wp:docPr>
                      <wp:cNvGraphicFramePr/>
                      <a:graphic xmlns:a="http://schemas.openxmlformats.org/drawingml/2006/main">
                        <a:graphicData uri="http://schemas.microsoft.com/office/word/2010/wordprocessingShape">
                          <wps:wsp>
                            <wps:cNvSpPr txBox="1"/>
                            <wps:spPr>
                              <a:xfrm>
                                <a:off x="0" y="0"/>
                                <a:ext cx="1739900" cy="3683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24FC6D"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f>
                                        <m:fPr>
                                          <m:ctrlPr>
                                            <w:rPr>
                                              <w:rFonts w:ascii="Cambria Math" w:eastAsiaTheme="minorEastAsia" w:hAnsi="Cambria Math"/>
                                              <w:i/>
                                              <w:iCs/>
                                              <w:color w:val="000000" w:themeColor="text1"/>
                                              <w:sz w:val="20"/>
                                              <w:szCs w:val="20"/>
                                              <w:lang w:val="en-GB"/>
                                            </w:rPr>
                                          </m:ctrlPr>
                                        </m:fPr>
                                        <m:num>
                                          <m:r>
                                            <w:rPr>
                                              <w:rFonts w:ascii="Cambria Math" w:hAnsi="Cambria Math"/>
                                              <w:color w:val="000000" w:themeColor="text1"/>
                                              <w:sz w:val="20"/>
                                              <w:szCs w:val="20"/>
                                              <w:lang w:val="en-GB"/>
                                            </w:rPr>
                                            <m:t>d</m:t>
                                          </m:r>
                                        </m:num>
                                        <m:den>
                                          <m:r>
                                            <w:rPr>
                                              <w:rFonts w:ascii="Cambria Math" w:hAnsi="Cambria Math"/>
                                              <w:color w:val="000000" w:themeColor="text1"/>
                                              <w:sz w:val="20"/>
                                              <w:szCs w:val="20"/>
                                              <w:lang w:val="en-GB"/>
                                            </w:rPr>
                                            <m:t>d</m:t>
                                          </m:r>
                                          <m:r>
                                            <w:rPr>
                                              <w:rFonts w:ascii="Cambria Math" w:hAnsi="Cambria Math"/>
                                              <w:color w:val="000000" w:themeColor="text1"/>
                                              <w:sz w:val="20"/>
                                              <w:szCs w:val="20"/>
                                              <w:lang w:val="es-ES"/>
                                            </w:rPr>
                                            <m:t>t</m:t>
                                          </m:r>
                                        </m:den>
                                      </m:f>
                                      <m:sSub>
                                        <m:sSubPr>
                                          <m:ctrlPr>
                                            <w:rPr>
                                              <w:rFonts w:ascii="Cambria Math" w:eastAsiaTheme="minorEastAsia" w:hAnsi="Cambria Math"/>
                                              <w:i/>
                                              <w:iCs/>
                                              <w:color w:val="000000" w:themeColor="text1"/>
                                              <w:sz w:val="20"/>
                                              <w:szCs w:val="20"/>
                                              <w:lang w:val="en-GB"/>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R</m:t>
                                          </m:r>
                                        </m:sub>
                                      </m:sSub>
                                      <m:r>
                                        <w:rPr>
                                          <w:rFonts w:ascii="Cambria Math" w:hAnsi="Cambria Math"/>
                                          <w:color w:val="000000" w:themeColor="text1"/>
                                          <w:sz w:val="20"/>
                                          <w:szCs w:val="20"/>
                                          <w:lang w:val="es-ES"/>
                                        </w:rPr>
                                        <m:t xml:space="preserve">   if   </m:t>
                                      </m:r>
                                      <m:d>
                                        <m:dPr>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Sub>
                                          <m:r>
                                            <w:rPr>
                                              <w:rFonts w:ascii="Cambria Math" w:hAnsi="Cambria Math"/>
                                              <w:color w:val="000000" w:themeColor="text1"/>
                                              <w:sz w:val="20"/>
                                              <w:szCs w:val="20"/>
                                              <w:lang w:val="es-ES"/>
                                            </w:rPr>
                                            <m:t>=</m:t>
                                          </m:r>
                                          <m:sSubSup>
                                            <m:sSubSupPr>
                                              <m:ctrlPr>
                                                <w:rPr>
                                                  <w:rFonts w:ascii="Cambria Math" w:eastAsiaTheme="minorEastAsia" w:hAnsi="Cambria Math"/>
                                                  <w:i/>
                                                  <w:iCs/>
                                                  <w:color w:val="000000" w:themeColor="text1"/>
                                                  <w:sz w:val="20"/>
                                                  <w:szCs w:val="20"/>
                                                  <w:lang w:val="es-ES"/>
                                                </w:rPr>
                                              </m:ctrlPr>
                                            </m:sSubSup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up>
                                              <m:r>
                                                <w:rPr>
                                                  <w:rFonts w:ascii="Cambria Math" w:hAnsi="Cambria Math"/>
                                                  <w:color w:val="000000" w:themeColor="text1"/>
                                                  <w:sz w:val="20"/>
                                                  <w:szCs w:val="20"/>
                                                  <w:lang w:val="es-ES"/>
                                                </w:rPr>
                                                <m:t>P</m:t>
                                              </m:r>
                                            </m:sup>
                                          </m:sSubSup>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7AD6C2B" id="Text Box 58" o:spid="_x0000_s1034" type="#_x0000_t202" style="position:absolute;left:0;text-align:left;margin-left:6.7pt;margin-top:-2.2pt;width:137pt;height:2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" filled="f" stroked="f">
                      <v:textbox style="mso-fit-shape-to-text:t" inset="0,0,0,0">
                        <w:txbxContent>
                          <w:p w14:paraId="5824FC6D"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f>
                                  <m:fPr>
                                    <m:ctrlPr>
                                      <w:rPr>
                                        <w:rFonts w:ascii="Cambria Math" w:eastAsiaTheme="minorEastAsia" w:hAnsi="Cambria Math"/>
                                        <w:i/>
                                        <w:iCs/>
                                        <w:color w:val="000000" w:themeColor="text1"/>
                                        <w:sz w:val="20"/>
                                        <w:szCs w:val="20"/>
                                        <w:lang w:val="en-GB"/>
                                      </w:rPr>
                                    </m:ctrlPr>
                                  </m:fPr>
                                  <m:num>
                                    <m:r>
                                      <w:rPr>
                                        <w:rFonts w:ascii="Cambria Math" w:hAnsi="Cambria Math"/>
                                        <w:color w:val="000000" w:themeColor="text1"/>
                                        <w:sz w:val="20"/>
                                        <w:szCs w:val="20"/>
                                        <w:lang w:val="en-GB"/>
                                      </w:rPr>
                                      <m:t>d</m:t>
                                    </m:r>
                                  </m:num>
                                  <m:den>
                                    <m:r>
                                      <w:rPr>
                                        <w:rFonts w:ascii="Cambria Math" w:hAnsi="Cambria Math"/>
                                        <w:color w:val="000000" w:themeColor="text1"/>
                                        <w:sz w:val="20"/>
                                        <w:szCs w:val="20"/>
                                        <w:lang w:val="en-GB"/>
                                      </w:rPr>
                                      <m:t>d</m:t>
                                    </m:r>
                                    <m:r>
                                      <w:rPr>
                                        <w:rFonts w:ascii="Cambria Math" w:hAnsi="Cambria Math"/>
                                        <w:color w:val="000000" w:themeColor="text1"/>
                                        <w:sz w:val="20"/>
                                        <w:szCs w:val="20"/>
                                        <w:lang w:val="es-ES"/>
                                      </w:rPr>
                                      <m:t>t</m:t>
                                    </m:r>
                                  </m:den>
                                </m:f>
                                <m:sSub>
                                  <m:sSubPr>
                                    <m:ctrlPr>
                                      <w:rPr>
                                        <w:rFonts w:ascii="Cambria Math" w:eastAsiaTheme="minorEastAsia" w:hAnsi="Cambria Math"/>
                                        <w:i/>
                                        <w:iCs/>
                                        <w:color w:val="000000" w:themeColor="text1"/>
                                        <w:sz w:val="20"/>
                                        <w:szCs w:val="20"/>
                                        <w:lang w:val="en-GB"/>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R</m:t>
                                    </m:r>
                                  </m:sub>
                                </m:sSub>
                                <m:r>
                                  <w:rPr>
                                    <w:rFonts w:ascii="Cambria Math" w:hAnsi="Cambria Math"/>
                                    <w:color w:val="000000" w:themeColor="text1"/>
                                    <w:sz w:val="20"/>
                                    <w:szCs w:val="20"/>
                                    <w:lang w:val="es-ES"/>
                                  </w:rPr>
                                  <m:t xml:space="preserve">   if   </m:t>
                                </m:r>
                                <m:d>
                                  <m:dPr>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Sub>
                                    <m:r>
                                      <w:rPr>
                                        <w:rFonts w:ascii="Cambria Math" w:hAnsi="Cambria Math"/>
                                        <w:color w:val="000000" w:themeColor="text1"/>
                                        <w:sz w:val="20"/>
                                        <w:szCs w:val="20"/>
                                        <w:lang w:val="es-ES"/>
                                      </w:rPr>
                                      <m:t>=</m:t>
                                    </m:r>
                                    <m:sSubSup>
                                      <m:sSubSupPr>
                                        <m:ctrlPr>
                                          <w:rPr>
                                            <w:rFonts w:ascii="Cambria Math" w:eastAsiaTheme="minorEastAsia" w:hAnsi="Cambria Math"/>
                                            <w:i/>
                                            <w:iCs/>
                                            <w:color w:val="000000" w:themeColor="text1"/>
                                            <w:sz w:val="20"/>
                                            <w:szCs w:val="20"/>
                                            <w:lang w:val="es-ES"/>
                                          </w:rPr>
                                        </m:ctrlPr>
                                      </m:sSubSup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up>
                                        <m:r>
                                          <w:rPr>
                                            <w:rFonts w:ascii="Cambria Math" w:hAnsi="Cambria Math"/>
                                            <w:color w:val="000000" w:themeColor="text1"/>
                                            <w:sz w:val="20"/>
                                            <w:szCs w:val="20"/>
                                            <w:lang w:val="es-ES"/>
                                          </w:rPr>
                                          <m:t>P</m:t>
                                        </m:r>
                                      </m:sup>
                                    </m:sSubSup>
                                  </m:e>
                                </m:d>
                              </m:oMath>
                            </m:oMathPara>
                          </w:p>
                        </w:txbxContent>
                      </v:textbox>
                    </v:shape>
                  </w:pict>
                </mc:Fallback>
              </mc:AlternateContent>
            </w:r>
          </w:p>
        </w:tc>
        <w:tc>
          <w:tcPr>
            <w:tcW w:w="1134" w:type="dxa"/>
            <w:tcBorders>
              <w:top w:val="nil"/>
              <w:left w:val="nil"/>
              <w:right w:val="nil"/>
            </w:tcBorders>
            <w:shd w:val="clear" w:color="000000" w:fill="FFFFFF"/>
            <w:noWrap/>
            <w:vAlign w:val="center"/>
            <w:hideMark/>
          </w:tcPr>
          <w:p w14:paraId="09CF8E88" w14:textId="77777777" w:rsidR="004B6032" w:rsidRPr="00831DAB" w:rsidRDefault="004B6032" w:rsidP="00290F64">
            <w:pPr>
              <w:rPr>
                <w:i/>
                <w:iCs/>
                <w:color w:val="000000"/>
                <w:sz w:val="20"/>
                <w:szCs w:val="20"/>
              </w:rPr>
            </w:pPr>
            <w:r w:rsidRPr="00831DAB">
              <w:rPr>
                <w:i/>
                <w:iCs/>
                <w:color w:val="000000"/>
                <w:sz w:val="20"/>
                <w:szCs w:val="20"/>
              </w:rPr>
              <w:t>eq.1</w:t>
            </w:r>
            <w:r>
              <w:rPr>
                <w:i/>
                <w:iCs/>
                <w:color w:val="000000"/>
                <w:sz w:val="20"/>
                <w:szCs w:val="20"/>
              </w:rPr>
              <w:t>2</w:t>
            </w:r>
          </w:p>
        </w:tc>
      </w:tr>
      <w:tr w:rsidR="004B6032" w:rsidRPr="00831DAB" w14:paraId="78935EE1" w14:textId="77777777" w:rsidTr="00290F64">
        <w:trPr>
          <w:trHeight w:hRule="exact" w:val="567"/>
          <w:jc w:val="center"/>
        </w:trPr>
        <w:tc>
          <w:tcPr>
            <w:tcW w:w="2127" w:type="dxa"/>
            <w:tcBorders>
              <w:top w:val="nil"/>
              <w:left w:val="nil"/>
              <w:bottom w:val="single" w:sz="4" w:space="0" w:color="000000"/>
              <w:right w:val="nil"/>
            </w:tcBorders>
            <w:shd w:val="clear" w:color="000000" w:fill="FFFFFF"/>
            <w:noWrap/>
            <w:vAlign w:val="center"/>
            <w:hideMark/>
          </w:tcPr>
          <w:p w14:paraId="430859FA" w14:textId="77777777" w:rsidR="004B6032" w:rsidRPr="00831DAB" w:rsidRDefault="004B6032" w:rsidP="00290F64">
            <w:pPr>
              <w:rPr>
                <w:color w:val="000000"/>
                <w:sz w:val="20"/>
                <w:szCs w:val="20"/>
              </w:rPr>
            </w:pPr>
            <w:r w:rsidRPr="00831DAB">
              <w:rPr>
                <w:color w:val="000000"/>
                <w:sz w:val="20"/>
                <w:szCs w:val="20"/>
              </w:rPr>
              <w:t>Reproduction</w:t>
            </w:r>
          </w:p>
        </w:tc>
        <w:tc>
          <w:tcPr>
            <w:tcW w:w="3118" w:type="dxa"/>
            <w:tcBorders>
              <w:top w:val="nil"/>
              <w:left w:val="nil"/>
              <w:bottom w:val="single" w:sz="4" w:space="0" w:color="000000"/>
              <w:right w:val="nil"/>
            </w:tcBorders>
            <w:shd w:val="clear" w:color="000000" w:fill="FFFFFF"/>
            <w:noWrap/>
            <w:vAlign w:val="center"/>
            <w:hideMark/>
          </w:tcPr>
          <w:p w14:paraId="3270AE5A" w14:textId="77777777" w:rsidR="004B6032" w:rsidRPr="00831DAB" w:rsidRDefault="004B6032" w:rsidP="00290F64">
            <w:pPr>
              <w:rPr>
                <w:color w:val="000000"/>
                <w:sz w:val="20"/>
                <w:szCs w:val="20"/>
              </w:rPr>
            </w:pPr>
            <w:r w:rsidRPr="00831DAB">
              <w:rPr>
                <w:noProof/>
                <w:color w:val="000000"/>
                <w:sz w:val="20"/>
                <w:szCs w:val="20"/>
              </w:rPr>
              <mc:AlternateContent>
                <mc:Choice Requires="wps">
                  <w:drawing>
                    <wp:anchor distT="0" distB="0" distL="114300" distR="114300" simplePos="0" relativeHeight="251669504" behindDoc="0" locked="0" layoutInCell="1" allowOverlap="1" wp14:anchorId="1FD8662F" wp14:editId="4BD4D10C">
                      <wp:simplePos x="0" y="0"/>
                      <wp:positionH relativeFrom="column">
                        <wp:posOffset>64770</wp:posOffset>
                      </wp:positionH>
                      <wp:positionV relativeFrom="paragraph">
                        <wp:posOffset>-29210</wp:posOffset>
                      </wp:positionV>
                      <wp:extent cx="1676400" cy="381000"/>
                      <wp:effectExtent l="0" t="0" r="0" b="0"/>
                      <wp:wrapNone/>
                      <wp:docPr id="35" name="Text Box 35">
                        <a:extLst xmlns:a="http://schemas.openxmlformats.org/drawingml/2006/main">
                          <a:ext uri="{FF2B5EF4-FFF2-40B4-BE49-F238E27FC236}">
                            <a16:creationId xmlns:a16="http://schemas.microsoft.com/office/drawing/2014/main" id="{45D9A6F0-5876-D94C-8AD7-A0B5616DDB74}"/>
                          </a:ext>
                        </a:extLst>
                      </wp:docPr>
                      <wp:cNvGraphicFramePr/>
                      <a:graphic xmlns:a="http://schemas.openxmlformats.org/drawingml/2006/main">
                        <a:graphicData uri="http://schemas.microsoft.com/office/word/2010/wordprocessingShape">
                          <wps:wsp>
                            <wps:cNvSpPr txBox="1"/>
                            <wps:spPr>
                              <a:xfrm>
                                <a:off x="0" y="0"/>
                                <a:ext cx="1676400" cy="3810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2851550" w14:textId="77777777" w:rsidR="004B6032" w:rsidRPr="00831DAB" w:rsidRDefault="002D271B" w:rsidP="004B6032">
                                  <w:pPr>
                                    <w:rPr>
                                      <w:rFonts w:ascii="Cambria Math" w:hAnsi="+mn-cs"/>
                                      <w:i/>
                                      <w:iCs/>
                                      <w:color w:val="000000" w:themeColor="text1"/>
                                      <w:sz w:val="20"/>
                                      <w:szCs w:val="20"/>
                                      <w:lang w:val="en-GB"/>
                                    </w:rPr>
                                  </w:pPr>
                                  <m:oMathPara>
                                    <m:oMathParaPr>
                                      <m:jc m:val="centerGroup"/>
                                    </m:oMathParaPr>
                                    <m:oMath>
                                      <m:f>
                                        <m:fPr>
                                          <m:ctrlPr>
                                            <w:rPr>
                                              <w:rFonts w:ascii="Cambria Math" w:eastAsiaTheme="minorEastAsia" w:hAnsi="Cambria Math"/>
                                              <w:i/>
                                              <w:iCs/>
                                              <w:color w:val="000000" w:themeColor="text1"/>
                                              <w:sz w:val="20"/>
                                              <w:szCs w:val="20"/>
                                              <w:lang w:val="en-GB"/>
                                            </w:rPr>
                                          </m:ctrlPr>
                                        </m:fPr>
                                        <m:num>
                                          <m:r>
                                            <w:rPr>
                                              <w:rFonts w:ascii="Cambria Math" w:hAnsi="Cambria Math"/>
                                              <w:color w:val="000000" w:themeColor="text1"/>
                                              <w:sz w:val="20"/>
                                              <w:szCs w:val="20"/>
                                              <w:lang w:val="en-GB"/>
                                            </w:rPr>
                                            <m:t>d</m:t>
                                          </m:r>
                                        </m:num>
                                        <m:den>
                                          <m:r>
                                            <w:rPr>
                                              <w:rFonts w:ascii="Cambria Math" w:hAnsi="Cambria Math"/>
                                              <w:color w:val="000000" w:themeColor="text1"/>
                                              <w:sz w:val="20"/>
                                              <w:szCs w:val="20"/>
                                              <w:lang w:val="en-GB"/>
                                            </w:rPr>
                                            <m:t>d</m:t>
                                          </m:r>
                                          <m:r>
                                            <w:rPr>
                                              <w:rFonts w:ascii="Cambria Math" w:hAnsi="Cambria Math"/>
                                              <w:color w:val="000000" w:themeColor="text1"/>
                                              <w:sz w:val="20"/>
                                              <w:szCs w:val="20"/>
                                              <w:lang w:val="es-ES"/>
                                            </w:rPr>
                                            <m:t>t</m:t>
                                          </m:r>
                                        </m:den>
                                      </m:f>
                                      <m:sSub>
                                        <m:sSubPr>
                                          <m:ctrlPr>
                                            <w:rPr>
                                              <w:rFonts w:ascii="Cambria Math" w:eastAsiaTheme="minorEastAsia" w:hAnsi="Cambria Math"/>
                                              <w:i/>
                                              <w:iCs/>
                                              <w:color w:val="000000" w:themeColor="text1"/>
                                              <w:sz w:val="20"/>
                                              <w:szCs w:val="20"/>
                                              <w:lang w:val="en-GB"/>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R</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k</m:t>
                                          </m:r>
                                        </m:e>
                                        <m:sub>
                                          <m:r>
                                            <w:rPr>
                                              <w:rFonts w:ascii="Cambria Math" w:hAnsi="Cambria Math"/>
                                              <w:color w:val="000000" w:themeColor="text1"/>
                                              <w:sz w:val="20"/>
                                              <w:szCs w:val="20"/>
                                              <w:lang w:val="es-ES"/>
                                            </w:rPr>
                                            <m:t>R</m:t>
                                          </m:r>
                                        </m:sub>
                                      </m:sSub>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R</m:t>
                                          </m:r>
                                        </m:sub>
                                      </m:sSub>
                                      <m:r>
                                        <w:rPr>
                                          <w:rFonts w:ascii="Cambria Math" w:eastAsiaTheme="minorEastAsia" w:hAnsi="Cambria Math"/>
                                          <w:color w:val="000000" w:themeColor="text1"/>
                                          <w:sz w:val="20"/>
                                          <w:szCs w:val="20"/>
                                          <w:lang w:val="es-ES"/>
                                        </w:rPr>
                                        <m:t xml:space="preserve">   with   </m:t>
                                      </m:r>
                                      <m:d>
                                        <m:dPr>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Sub>
                                          <m:r>
                                            <w:rPr>
                                              <w:rFonts w:ascii="Cambria Math" w:hAnsi="Cambria Math"/>
                                              <w:color w:val="000000" w:themeColor="text1"/>
                                              <w:sz w:val="20"/>
                                              <w:szCs w:val="20"/>
                                              <w:lang w:val="es-ES"/>
                                            </w:rPr>
                                            <m:t>≥</m:t>
                                          </m:r>
                                          <m:sSubSup>
                                            <m:sSubSupPr>
                                              <m:ctrlPr>
                                                <w:rPr>
                                                  <w:rFonts w:ascii="Cambria Math" w:eastAsiaTheme="minorEastAsia" w:hAnsi="Cambria Math"/>
                                                  <w:i/>
                                                  <w:iCs/>
                                                  <w:color w:val="000000" w:themeColor="text1"/>
                                                  <w:sz w:val="20"/>
                                                  <w:szCs w:val="20"/>
                                                  <w:lang w:val="es-ES"/>
                                                </w:rPr>
                                              </m:ctrlPr>
                                            </m:sSubSup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up>
                                              <m:r>
                                                <w:rPr>
                                                  <w:rFonts w:ascii="Cambria Math" w:hAnsi="Cambria Math"/>
                                                  <w:color w:val="000000" w:themeColor="text1"/>
                                                  <w:sz w:val="20"/>
                                                  <w:szCs w:val="20"/>
                                                  <w:lang w:val="es-ES"/>
                                                </w:rPr>
                                                <m:t>p</m:t>
                                              </m:r>
                                            </m:sup>
                                          </m:sSubSup>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FD8662F" id="Text Box 35" o:spid="_x0000_s1035" type="#_x0000_t202" style="position:absolute;left:0;text-align:left;margin-left:5.1pt;margin-top:-2.3pt;width:132pt;height:30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" filled="f" stroked="f">
                      <v:textbox style="mso-fit-shape-to-text:t" inset="0,0,0,0">
                        <w:txbxContent>
                          <w:p w14:paraId="52851550" w14:textId="77777777" w:rsidR="004B6032" w:rsidRPr="00831DAB" w:rsidRDefault="004B6032" w:rsidP="004B6032">
                            <w:pPr>
                              <w:rPr>
                                <w:rFonts w:ascii="Cambria Math" w:hAnsi="+mn-cs"/>
                                <w:i/>
                                <w:iCs/>
                                <w:color w:val="000000" w:themeColor="text1"/>
                                <w:sz w:val="20"/>
                                <w:szCs w:val="20"/>
                                <w:lang w:val="en-GB"/>
                              </w:rPr>
                            </w:pPr>
                            <m:oMathPara>
                              <m:oMathParaPr>
                                <m:jc m:val="centerGroup"/>
                              </m:oMathParaPr>
                              <m:oMath>
                                <m:f>
                                  <m:fPr>
                                    <m:ctrlPr>
                                      <w:rPr>
                                        <w:rFonts w:ascii="Cambria Math" w:eastAsiaTheme="minorEastAsia" w:hAnsi="Cambria Math"/>
                                        <w:i/>
                                        <w:iCs/>
                                        <w:color w:val="000000" w:themeColor="text1"/>
                                        <w:sz w:val="20"/>
                                        <w:szCs w:val="20"/>
                                        <w:lang w:val="en-GB"/>
                                      </w:rPr>
                                    </m:ctrlPr>
                                  </m:fPr>
                                  <m:num>
                                    <m:r>
                                      <w:rPr>
                                        <w:rFonts w:ascii="Cambria Math" w:hAnsi="Cambria Math"/>
                                        <w:color w:val="000000" w:themeColor="text1"/>
                                        <w:sz w:val="20"/>
                                        <w:szCs w:val="20"/>
                                        <w:lang w:val="en-GB"/>
                                      </w:rPr>
                                      <m:t>d</m:t>
                                    </m:r>
                                  </m:num>
                                  <m:den>
                                    <m:r>
                                      <w:rPr>
                                        <w:rFonts w:ascii="Cambria Math" w:hAnsi="Cambria Math"/>
                                        <w:color w:val="000000" w:themeColor="text1"/>
                                        <w:sz w:val="20"/>
                                        <w:szCs w:val="20"/>
                                        <w:lang w:val="en-GB"/>
                                      </w:rPr>
                                      <m:t>d</m:t>
                                    </m:r>
                                    <m:r>
                                      <w:rPr>
                                        <w:rFonts w:ascii="Cambria Math" w:hAnsi="Cambria Math"/>
                                        <w:color w:val="000000" w:themeColor="text1"/>
                                        <w:sz w:val="20"/>
                                        <w:szCs w:val="20"/>
                                        <w:lang w:val="es-ES"/>
                                      </w:rPr>
                                      <m:t>t</m:t>
                                    </m:r>
                                  </m:den>
                                </m:f>
                                <m:sSub>
                                  <m:sSubPr>
                                    <m:ctrlPr>
                                      <w:rPr>
                                        <w:rFonts w:ascii="Cambria Math" w:eastAsiaTheme="minorEastAsia" w:hAnsi="Cambria Math"/>
                                        <w:i/>
                                        <w:iCs/>
                                        <w:color w:val="000000" w:themeColor="text1"/>
                                        <w:sz w:val="20"/>
                                        <w:szCs w:val="20"/>
                                        <w:lang w:val="en-GB"/>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R</m:t>
                                    </m:r>
                                  </m:sub>
                                </m:sSub>
                                <m:r>
                                  <w:rPr>
                                    <w:rFonts w:ascii="Cambria Math" w:hAnsi="Cambria Math"/>
                                    <w:color w:val="000000" w:themeColor="text1"/>
                                    <w:sz w:val="20"/>
                                    <w:szCs w:val="20"/>
                                    <w:lang w:val="es-ES"/>
                                  </w:rPr>
                                  <m:t>=</m:t>
                                </m:r>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k</m:t>
                                    </m:r>
                                  </m:e>
                                  <m:sub>
                                    <m:r>
                                      <w:rPr>
                                        <w:rFonts w:ascii="Cambria Math" w:hAnsi="Cambria Math"/>
                                        <w:color w:val="000000" w:themeColor="text1"/>
                                        <w:sz w:val="20"/>
                                        <w:szCs w:val="20"/>
                                        <w:lang w:val="es-ES"/>
                                      </w:rPr>
                                      <m:t>R</m:t>
                                    </m:r>
                                  </m:sub>
                                </m:sSub>
                                <m:sSub>
                                  <m:sSubPr>
                                    <m:ctrlPr>
                                      <w:rPr>
                                        <w:rFonts w:ascii="Cambria Math" w:eastAsiaTheme="minorEastAsia" w:hAnsi="Cambria Math"/>
                                        <w:i/>
                                        <w:iCs/>
                                        <w:color w:val="000000" w:themeColor="text1"/>
                                        <w:sz w:val="20"/>
                                        <w:szCs w:val="20"/>
                                        <w:lang w:val="es-ES"/>
                                      </w:rPr>
                                    </m:ctrlPr>
                                  </m:sSubPr>
                                  <m:e>
                                    <m:acc>
                                      <m:accPr>
                                        <m:chr m:val="̇"/>
                                        <m:ctrlPr>
                                          <w:rPr>
                                            <w:rFonts w:ascii="Cambria Math" w:eastAsiaTheme="minorEastAsia" w:hAnsi="Cambria Math"/>
                                            <w:i/>
                                            <w:iCs/>
                                            <w:color w:val="000000" w:themeColor="text1"/>
                                            <w:sz w:val="20"/>
                                            <w:szCs w:val="20"/>
                                            <w:lang w:val="es-ES"/>
                                          </w:rPr>
                                        </m:ctrlPr>
                                      </m:accPr>
                                      <m:e>
                                        <m:r>
                                          <w:rPr>
                                            <w:rFonts w:ascii="Cambria Math" w:hAnsi="Cambria Math"/>
                                            <w:color w:val="000000" w:themeColor="text1"/>
                                            <w:sz w:val="20"/>
                                            <w:szCs w:val="20"/>
                                            <w:lang w:val="es-ES"/>
                                          </w:rPr>
                                          <m:t>p</m:t>
                                        </m:r>
                                      </m:e>
                                    </m:acc>
                                  </m:e>
                                  <m:sub>
                                    <m:r>
                                      <w:rPr>
                                        <w:rFonts w:ascii="Cambria Math" w:hAnsi="Cambria Math"/>
                                        <w:color w:val="000000" w:themeColor="text1"/>
                                        <w:sz w:val="20"/>
                                        <w:szCs w:val="20"/>
                                        <w:lang w:val="es-ES"/>
                                      </w:rPr>
                                      <m:t>R</m:t>
                                    </m:r>
                                  </m:sub>
                                </m:sSub>
                                <m:r>
                                  <w:rPr>
                                    <w:rFonts w:ascii="Cambria Math" w:eastAsiaTheme="minorEastAsia" w:hAnsi="Cambria Math"/>
                                    <w:color w:val="000000" w:themeColor="text1"/>
                                    <w:sz w:val="20"/>
                                    <w:szCs w:val="20"/>
                                    <w:lang w:val="es-ES"/>
                                  </w:rPr>
                                  <m:t xml:space="preserve">   with   </m:t>
                                </m:r>
                                <m:d>
                                  <m:dPr>
                                    <m:ctrlPr>
                                      <w:rPr>
                                        <w:rFonts w:ascii="Cambria Math" w:eastAsiaTheme="minorEastAsia" w:hAnsi="Cambria Math"/>
                                        <w:i/>
                                        <w:iCs/>
                                        <w:color w:val="000000" w:themeColor="text1"/>
                                        <w:sz w:val="20"/>
                                        <w:szCs w:val="20"/>
                                        <w:lang w:val="es-ES"/>
                                      </w:rPr>
                                    </m:ctrlPr>
                                  </m:dPr>
                                  <m:e>
                                    <m:sSub>
                                      <m:sSubPr>
                                        <m:ctrlPr>
                                          <w:rPr>
                                            <w:rFonts w:ascii="Cambria Math" w:eastAsiaTheme="minorEastAsia" w:hAnsi="Cambria Math"/>
                                            <w:i/>
                                            <w:iCs/>
                                            <w:color w:val="000000" w:themeColor="text1"/>
                                            <w:sz w:val="20"/>
                                            <w:szCs w:val="20"/>
                                            <w:lang w:val="es-ES"/>
                                          </w:rPr>
                                        </m:ctrlPr>
                                      </m:sSub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Sub>
                                    <m:r>
                                      <w:rPr>
                                        <w:rFonts w:ascii="Cambria Math" w:hAnsi="Cambria Math"/>
                                        <w:color w:val="000000" w:themeColor="text1"/>
                                        <w:sz w:val="20"/>
                                        <w:szCs w:val="20"/>
                                        <w:lang w:val="es-ES"/>
                                      </w:rPr>
                                      <m:t>≥</m:t>
                                    </m:r>
                                    <m:sSubSup>
                                      <m:sSubSupPr>
                                        <m:ctrlPr>
                                          <w:rPr>
                                            <w:rFonts w:ascii="Cambria Math" w:eastAsiaTheme="minorEastAsia" w:hAnsi="Cambria Math"/>
                                            <w:i/>
                                            <w:iCs/>
                                            <w:color w:val="000000" w:themeColor="text1"/>
                                            <w:sz w:val="20"/>
                                            <w:szCs w:val="20"/>
                                            <w:lang w:val="es-ES"/>
                                          </w:rPr>
                                        </m:ctrlPr>
                                      </m:sSubSupPr>
                                      <m:e>
                                        <m:r>
                                          <w:rPr>
                                            <w:rFonts w:ascii="Cambria Math" w:hAnsi="Cambria Math"/>
                                            <w:color w:val="000000" w:themeColor="text1"/>
                                            <w:sz w:val="20"/>
                                            <w:szCs w:val="20"/>
                                            <w:lang w:val="es-ES"/>
                                          </w:rPr>
                                          <m:t>E</m:t>
                                        </m:r>
                                      </m:e>
                                      <m:sub>
                                        <m:r>
                                          <w:rPr>
                                            <w:rFonts w:ascii="Cambria Math" w:hAnsi="Cambria Math"/>
                                            <w:color w:val="000000" w:themeColor="text1"/>
                                            <w:sz w:val="20"/>
                                            <w:szCs w:val="20"/>
                                            <w:lang w:val="es-ES"/>
                                          </w:rPr>
                                          <m:t>H</m:t>
                                        </m:r>
                                      </m:sub>
                                      <m:sup>
                                        <m:r>
                                          <w:rPr>
                                            <w:rFonts w:ascii="Cambria Math" w:hAnsi="Cambria Math"/>
                                            <w:color w:val="000000" w:themeColor="text1"/>
                                            <w:sz w:val="20"/>
                                            <w:szCs w:val="20"/>
                                            <w:lang w:val="es-ES"/>
                                          </w:rPr>
                                          <m:t>p</m:t>
                                        </m:r>
                                      </m:sup>
                                    </m:sSubSup>
                                  </m:e>
                                </m:d>
                              </m:oMath>
                            </m:oMathPara>
                          </w:p>
                        </w:txbxContent>
                      </v:textbox>
                    </v:shape>
                  </w:pict>
                </mc:Fallback>
              </mc:AlternateContent>
            </w:r>
          </w:p>
        </w:tc>
        <w:tc>
          <w:tcPr>
            <w:tcW w:w="1134" w:type="dxa"/>
            <w:tcBorders>
              <w:top w:val="nil"/>
              <w:left w:val="nil"/>
              <w:bottom w:val="single" w:sz="4" w:space="0" w:color="000000"/>
              <w:right w:val="nil"/>
            </w:tcBorders>
            <w:shd w:val="clear" w:color="000000" w:fill="FFFFFF"/>
            <w:noWrap/>
            <w:vAlign w:val="center"/>
            <w:hideMark/>
          </w:tcPr>
          <w:p w14:paraId="27DD8711" w14:textId="77777777" w:rsidR="004B6032" w:rsidRPr="00831DAB" w:rsidRDefault="004B6032" w:rsidP="00290F64">
            <w:pPr>
              <w:rPr>
                <w:i/>
                <w:iCs/>
                <w:color w:val="000000"/>
                <w:sz w:val="20"/>
                <w:szCs w:val="20"/>
              </w:rPr>
            </w:pPr>
            <w:r w:rsidRPr="00831DAB">
              <w:rPr>
                <w:i/>
                <w:iCs/>
                <w:color w:val="000000"/>
                <w:sz w:val="20"/>
                <w:szCs w:val="20"/>
              </w:rPr>
              <w:t>eq.13</w:t>
            </w:r>
          </w:p>
        </w:tc>
      </w:tr>
    </w:tbl>
    <w:p w14:paraId="39A3EDFC" w14:textId="60EDAB12" w:rsidR="001B78C7" w:rsidRDefault="001B78C7" w:rsidP="00AC774A">
      <w:pPr>
        <w:pStyle w:val="Caption"/>
        <w:keepNext/>
        <w:rPr>
          <w:b/>
          <w:bCs/>
          <w:i w:val="0"/>
          <w:iCs w:val="0"/>
          <w:szCs w:val="24"/>
        </w:rPr>
      </w:pPr>
      <w:bookmarkStart w:id="0" w:name="_Ref69481994"/>
    </w:p>
    <w:p w14:paraId="18C8B92B" w14:textId="6774621D" w:rsidR="001B78C7" w:rsidRDefault="001B78C7" w:rsidP="001B78C7"/>
    <w:p w14:paraId="76E4D4EA" w14:textId="43C901CE" w:rsidR="001B78C7" w:rsidRDefault="001B78C7" w:rsidP="001B78C7"/>
    <w:p w14:paraId="11570BCA" w14:textId="43E0DAF8" w:rsidR="001B78C7" w:rsidRDefault="001B78C7" w:rsidP="001B78C7"/>
    <w:p w14:paraId="243D4166" w14:textId="5D02AFB5" w:rsidR="00667D36" w:rsidRDefault="00667D36" w:rsidP="001B78C7"/>
    <w:p w14:paraId="4B1BA1CC" w14:textId="7E1AF04A" w:rsidR="00667D36" w:rsidRDefault="00667D36" w:rsidP="001B78C7"/>
    <w:p w14:paraId="6A813746" w14:textId="7A3263F3" w:rsidR="00667D36" w:rsidRDefault="00667D36" w:rsidP="001B78C7"/>
    <w:p w14:paraId="7A315437" w14:textId="5178B465" w:rsidR="00667D36" w:rsidRDefault="00667D36" w:rsidP="001B78C7"/>
    <w:p w14:paraId="1EAD6E9F" w14:textId="7E797AC3" w:rsidR="00667D36" w:rsidRDefault="00667D36" w:rsidP="001B78C7"/>
    <w:p w14:paraId="1567831A" w14:textId="77777777" w:rsidR="00667D36" w:rsidRDefault="00667D36" w:rsidP="001B78C7"/>
    <w:p w14:paraId="6EF9B123" w14:textId="77777777" w:rsidR="001B78C7" w:rsidRPr="001B78C7" w:rsidRDefault="001B78C7" w:rsidP="001B78C7"/>
    <w:p w14:paraId="4E10106B" w14:textId="02CF9828" w:rsidR="00AC774A" w:rsidRPr="0042713A" w:rsidRDefault="00AC774A" w:rsidP="00AC774A">
      <w:pPr>
        <w:pStyle w:val="Caption"/>
        <w:keepNext/>
        <w:rPr>
          <w:i w:val="0"/>
          <w:iCs w:val="0"/>
          <w:szCs w:val="24"/>
        </w:rPr>
      </w:pPr>
      <w:r w:rsidRPr="009A7280">
        <w:rPr>
          <w:b/>
          <w:bCs/>
          <w:i w:val="0"/>
          <w:iCs w:val="0"/>
          <w:szCs w:val="24"/>
        </w:rPr>
        <w:lastRenderedPageBreak/>
        <w:t xml:space="preserve">Table </w:t>
      </w:r>
      <w:bookmarkEnd w:id="0"/>
      <w:r w:rsidR="0013057A">
        <w:rPr>
          <w:b/>
          <w:bCs/>
          <w:i w:val="0"/>
          <w:iCs w:val="0"/>
          <w:szCs w:val="24"/>
        </w:rPr>
        <w:t>B</w:t>
      </w:r>
      <w:r>
        <w:rPr>
          <w:b/>
          <w:bCs/>
          <w:i w:val="0"/>
          <w:iCs w:val="0"/>
          <w:szCs w:val="24"/>
        </w:rPr>
        <w:t>.2</w:t>
      </w:r>
      <w:r w:rsidRPr="009A7280">
        <w:rPr>
          <w:b/>
          <w:bCs/>
          <w:i w:val="0"/>
          <w:iCs w:val="0"/>
          <w:szCs w:val="24"/>
        </w:rPr>
        <w:t xml:space="preserve">. </w:t>
      </w:r>
      <w:r>
        <w:rPr>
          <w:b/>
          <w:bCs/>
          <w:i w:val="0"/>
          <w:iCs w:val="0"/>
          <w:szCs w:val="24"/>
        </w:rPr>
        <w:t>P</w:t>
      </w:r>
      <w:r w:rsidRPr="009A7280">
        <w:rPr>
          <w:b/>
          <w:bCs/>
          <w:i w:val="0"/>
          <w:iCs w:val="0"/>
          <w:szCs w:val="24"/>
        </w:rPr>
        <w:t>arameters</w:t>
      </w:r>
      <w:r w:rsidRPr="0042713A">
        <w:rPr>
          <w:b/>
          <w:bCs/>
          <w:i w:val="0"/>
          <w:iCs w:val="0"/>
          <w:szCs w:val="24"/>
        </w:rPr>
        <w:t xml:space="preserve"> of the DEB model. </w:t>
      </w:r>
      <w:r w:rsidRPr="0042713A">
        <w:rPr>
          <w:i w:val="0"/>
          <w:iCs w:val="0"/>
          <w:szCs w:val="24"/>
        </w:rPr>
        <w:t>Parameters</w:t>
      </w:r>
      <w:r w:rsidRPr="0042713A">
        <w:rPr>
          <w:b/>
          <w:bCs/>
          <w:i w:val="0"/>
          <w:iCs w:val="0"/>
          <w:szCs w:val="24"/>
        </w:rPr>
        <w:t xml:space="preserve"> </w:t>
      </w:r>
      <w:r w:rsidRPr="0042713A">
        <w:rPr>
          <w:i w:val="0"/>
          <w:iCs w:val="0"/>
          <w:szCs w:val="24"/>
        </w:rPr>
        <w:t xml:space="preserve">obtained </w:t>
      </w:r>
      <w:r w:rsidR="007C6529">
        <w:rPr>
          <w:i w:val="0"/>
          <w:iCs w:val="0"/>
          <w:szCs w:val="24"/>
        </w:rPr>
        <w:t>in</w:t>
      </w:r>
      <w:r w:rsidRPr="0042713A">
        <w:rPr>
          <w:i w:val="0"/>
          <w:iCs w:val="0"/>
          <w:szCs w:val="24"/>
        </w:rPr>
        <w:t xml:space="preserve"> the </w:t>
      </w:r>
      <w:r w:rsidR="007C6529">
        <w:rPr>
          <w:i w:val="0"/>
          <w:iCs w:val="0"/>
          <w:szCs w:val="24"/>
        </w:rPr>
        <w:t>calibration of the model</w:t>
      </w:r>
      <w:r w:rsidRPr="0042713A">
        <w:rPr>
          <w:i w:val="0"/>
          <w:iCs w:val="0"/>
          <w:szCs w:val="24"/>
        </w:rPr>
        <w:t xml:space="preserve"> using only the control data of </w:t>
      </w:r>
      <w:r w:rsidRPr="0042713A">
        <w:rPr>
          <w:szCs w:val="24"/>
        </w:rPr>
        <w:t>N.australis</w:t>
      </w:r>
      <w:r w:rsidRPr="0042713A">
        <w:rPr>
          <w:i w:val="0"/>
          <w:iCs w:val="0"/>
          <w:szCs w:val="24"/>
        </w:rPr>
        <w:t xml:space="preserve"> not exposed to light treatments.</w:t>
      </w:r>
      <w:r w:rsidR="007C6529" w:rsidRPr="007C6529">
        <w:rPr>
          <w:i w:val="0"/>
          <w:iCs w:val="0"/>
          <w:szCs w:val="24"/>
        </w:rPr>
        <w:t xml:space="preserve"> </w:t>
      </w:r>
      <w:r w:rsidR="007C6529">
        <w:rPr>
          <w:i w:val="0"/>
          <w:iCs w:val="0"/>
          <w:szCs w:val="24"/>
        </w:rPr>
        <w:t>In the table (1) represent free parameters and (0) represent fix parameters.</w:t>
      </w:r>
      <w:r w:rsidRPr="0042713A">
        <w:rPr>
          <w:i w:val="0"/>
          <w:iCs w:val="0"/>
          <w:szCs w:val="24"/>
        </w:rPr>
        <w:t xml:space="preserve"> </w:t>
      </w:r>
      <w:r w:rsidR="007C6529">
        <w:rPr>
          <w:i w:val="0"/>
          <w:iCs w:val="0"/>
          <w:szCs w:val="24"/>
        </w:rPr>
        <w:t>All the</w:t>
      </w:r>
      <w:r w:rsidRPr="0042713A">
        <w:rPr>
          <w:i w:val="0"/>
          <w:iCs w:val="0"/>
          <w:szCs w:val="24"/>
        </w:rPr>
        <w:t xml:space="preserve"> parameters </w:t>
      </w:r>
      <w:r w:rsidR="007C6529">
        <w:rPr>
          <w:i w:val="0"/>
          <w:iCs w:val="0"/>
          <w:szCs w:val="24"/>
        </w:rPr>
        <w:t xml:space="preserve">presented in the table </w:t>
      </w:r>
      <w:r w:rsidRPr="0042713A">
        <w:rPr>
          <w:i w:val="0"/>
          <w:iCs w:val="0"/>
          <w:szCs w:val="24"/>
        </w:rPr>
        <w:t>were later fix</w:t>
      </w:r>
      <w:r w:rsidR="007C6529">
        <w:rPr>
          <w:i w:val="0"/>
          <w:iCs w:val="0"/>
          <w:szCs w:val="24"/>
        </w:rPr>
        <w:t>ed</w:t>
      </w:r>
      <w:r w:rsidRPr="0042713A">
        <w:rPr>
          <w:i w:val="0"/>
          <w:iCs w:val="0"/>
          <w:szCs w:val="24"/>
        </w:rPr>
        <w:t xml:space="preserve"> to obtain </w:t>
      </w:r>
      <w:r w:rsidR="007C6529">
        <w:rPr>
          <w:i w:val="0"/>
          <w:iCs w:val="0"/>
          <w:szCs w:val="24"/>
        </w:rPr>
        <w:t xml:space="preserve">the </w:t>
      </w:r>
      <w:r w:rsidRPr="0042713A">
        <w:rPr>
          <w:i w:val="0"/>
          <w:iCs w:val="0"/>
          <w:szCs w:val="24"/>
        </w:rPr>
        <w:t xml:space="preserve">light parameters </w:t>
      </w:r>
      <w:r w:rsidR="007C6529">
        <w:rPr>
          <w:i w:val="0"/>
          <w:iCs w:val="0"/>
          <w:szCs w:val="24"/>
        </w:rPr>
        <w:t>of the model during the</w:t>
      </w:r>
      <w:r w:rsidRPr="0042713A">
        <w:rPr>
          <w:i w:val="0"/>
          <w:iCs w:val="0"/>
          <w:szCs w:val="24"/>
        </w:rPr>
        <w:t xml:space="preserve"> second model</w:t>
      </w:r>
      <w:r w:rsidR="007C6529">
        <w:rPr>
          <w:i w:val="0"/>
          <w:iCs w:val="0"/>
          <w:szCs w:val="24"/>
        </w:rPr>
        <w:t xml:space="preserve"> step</w:t>
      </w:r>
      <w:r w:rsidRPr="0042713A">
        <w:rPr>
          <w:i w:val="0"/>
          <w:iCs w:val="0"/>
          <w:szCs w:val="24"/>
        </w:rPr>
        <w:t>.</w:t>
      </w:r>
    </w:p>
    <w:tbl>
      <w:tblPr>
        <w:tblW w:w="7938" w:type="dxa"/>
        <w:jc w:val="center"/>
        <w:tblLook w:val="04A0" w:firstRow="1" w:lastRow="0" w:firstColumn="1" w:lastColumn="0" w:noHBand="0" w:noVBand="1"/>
      </w:tblPr>
      <w:tblGrid>
        <w:gridCol w:w="1244"/>
        <w:gridCol w:w="1004"/>
        <w:gridCol w:w="1266"/>
        <w:gridCol w:w="605"/>
        <w:gridCol w:w="3819"/>
      </w:tblGrid>
      <w:tr w:rsidR="00AC774A" w:rsidRPr="00756B94" w14:paraId="576D6175" w14:textId="77777777" w:rsidTr="00290F64">
        <w:trPr>
          <w:trHeight w:hRule="exact" w:val="340"/>
          <w:jc w:val="center"/>
        </w:trPr>
        <w:tc>
          <w:tcPr>
            <w:tcW w:w="7938" w:type="dxa"/>
            <w:gridSpan w:val="5"/>
            <w:tcBorders>
              <w:top w:val="single" w:sz="4" w:space="0" w:color="auto"/>
              <w:left w:val="nil"/>
              <w:bottom w:val="nil"/>
              <w:right w:val="nil"/>
            </w:tcBorders>
            <w:shd w:val="clear" w:color="000000" w:fill="FFFFFF"/>
            <w:noWrap/>
            <w:vAlign w:val="center"/>
            <w:hideMark/>
          </w:tcPr>
          <w:p w14:paraId="5952C571" w14:textId="77777777" w:rsidR="00AC774A" w:rsidRPr="00756B94" w:rsidRDefault="00AC774A" w:rsidP="00290F64">
            <w:pPr>
              <w:rPr>
                <w:i/>
                <w:iCs/>
                <w:color w:val="000000"/>
                <w:sz w:val="20"/>
                <w:szCs w:val="20"/>
              </w:rPr>
            </w:pPr>
            <w:r w:rsidRPr="00756B94">
              <w:rPr>
                <w:i/>
                <w:iCs/>
                <w:color w:val="000000"/>
                <w:sz w:val="20"/>
                <w:szCs w:val="20"/>
              </w:rPr>
              <w:t>Standard DEB parameters</w:t>
            </w:r>
          </w:p>
        </w:tc>
      </w:tr>
      <w:tr w:rsidR="00AC774A" w:rsidRPr="00756B94" w14:paraId="012DDF1E" w14:textId="77777777" w:rsidTr="00290F64">
        <w:trPr>
          <w:trHeight w:hRule="exact" w:val="340"/>
          <w:jc w:val="center"/>
        </w:trPr>
        <w:tc>
          <w:tcPr>
            <w:tcW w:w="1244" w:type="dxa"/>
            <w:tcBorders>
              <w:top w:val="single" w:sz="4" w:space="0" w:color="auto"/>
              <w:left w:val="nil"/>
              <w:bottom w:val="single" w:sz="4" w:space="0" w:color="auto"/>
              <w:right w:val="nil"/>
            </w:tcBorders>
            <w:shd w:val="clear" w:color="000000" w:fill="FFFFFF"/>
            <w:noWrap/>
            <w:vAlign w:val="center"/>
            <w:hideMark/>
          </w:tcPr>
          <w:p w14:paraId="1A40A471" w14:textId="77777777" w:rsidR="00AC774A" w:rsidRPr="00756B94" w:rsidRDefault="00AC774A" w:rsidP="00290F64">
            <w:pPr>
              <w:rPr>
                <w:b/>
                <w:bCs/>
                <w:i/>
                <w:iCs/>
                <w:color w:val="000000"/>
                <w:sz w:val="20"/>
                <w:szCs w:val="20"/>
              </w:rPr>
            </w:pPr>
            <w:r w:rsidRPr="00756B94">
              <w:rPr>
                <w:b/>
                <w:bCs/>
                <w:i/>
                <w:iCs/>
                <w:color w:val="000000"/>
                <w:sz w:val="20"/>
                <w:szCs w:val="20"/>
              </w:rPr>
              <w:t>Symbol</w:t>
            </w:r>
          </w:p>
        </w:tc>
        <w:tc>
          <w:tcPr>
            <w:tcW w:w="1004" w:type="dxa"/>
            <w:tcBorders>
              <w:top w:val="single" w:sz="4" w:space="0" w:color="auto"/>
              <w:left w:val="nil"/>
              <w:bottom w:val="single" w:sz="4" w:space="0" w:color="auto"/>
              <w:right w:val="nil"/>
            </w:tcBorders>
            <w:shd w:val="clear" w:color="000000" w:fill="FFFFFF"/>
            <w:noWrap/>
            <w:vAlign w:val="center"/>
            <w:hideMark/>
          </w:tcPr>
          <w:p w14:paraId="3CF13BD9" w14:textId="77777777" w:rsidR="00AC774A" w:rsidRPr="00756B94" w:rsidRDefault="00AC774A" w:rsidP="00290F64">
            <w:pPr>
              <w:rPr>
                <w:b/>
                <w:bCs/>
                <w:i/>
                <w:iCs/>
                <w:color w:val="000000"/>
                <w:sz w:val="20"/>
                <w:szCs w:val="20"/>
              </w:rPr>
            </w:pPr>
            <w:r w:rsidRPr="00756B94">
              <w:rPr>
                <w:b/>
                <w:bCs/>
                <w:i/>
                <w:iCs/>
                <w:color w:val="000000"/>
                <w:sz w:val="20"/>
                <w:szCs w:val="20"/>
              </w:rPr>
              <w:t>Units</w:t>
            </w:r>
          </w:p>
        </w:tc>
        <w:tc>
          <w:tcPr>
            <w:tcW w:w="1266" w:type="dxa"/>
            <w:tcBorders>
              <w:top w:val="single" w:sz="4" w:space="0" w:color="auto"/>
              <w:left w:val="nil"/>
              <w:bottom w:val="single" w:sz="4" w:space="0" w:color="auto"/>
              <w:right w:val="nil"/>
            </w:tcBorders>
            <w:shd w:val="clear" w:color="000000" w:fill="FFFFFF"/>
            <w:noWrap/>
            <w:vAlign w:val="center"/>
            <w:hideMark/>
          </w:tcPr>
          <w:p w14:paraId="0D91C189" w14:textId="77777777" w:rsidR="00AC774A" w:rsidRPr="00756B94" w:rsidRDefault="00AC774A" w:rsidP="00290F64">
            <w:pPr>
              <w:rPr>
                <w:b/>
                <w:bCs/>
                <w:i/>
                <w:iCs/>
                <w:color w:val="000000"/>
                <w:sz w:val="20"/>
                <w:szCs w:val="20"/>
              </w:rPr>
            </w:pPr>
            <w:r w:rsidRPr="00756B94">
              <w:rPr>
                <w:b/>
                <w:bCs/>
                <w:i/>
                <w:iCs/>
                <w:color w:val="000000"/>
                <w:sz w:val="20"/>
                <w:szCs w:val="20"/>
              </w:rPr>
              <w:t>Value</w:t>
            </w:r>
          </w:p>
        </w:tc>
        <w:tc>
          <w:tcPr>
            <w:tcW w:w="605" w:type="dxa"/>
            <w:tcBorders>
              <w:top w:val="single" w:sz="4" w:space="0" w:color="auto"/>
              <w:left w:val="nil"/>
              <w:bottom w:val="single" w:sz="4" w:space="0" w:color="auto"/>
              <w:right w:val="nil"/>
            </w:tcBorders>
            <w:shd w:val="clear" w:color="000000" w:fill="FFFFFF"/>
            <w:noWrap/>
            <w:vAlign w:val="center"/>
            <w:hideMark/>
          </w:tcPr>
          <w:p w14:paraId="2BBA661C" w14:textId="77777777" w:rsidR="00AC774A" w:rsidRPr="00756B94" w:rsidRDefault="00AC774A" w:rsidP="00290F64">
            <w:pPr>
              <w:rPr>
                <w:b/>
                <w:bCs/>
                <w:i/>
                <w:iCs/>
                <w:color w:val="000000"/>
                <w:sz w:val="20"/>
                <w:szCs w:val="20"/>
              </w:rPr>
            </w:pPr>
            <w:r w:rsidRPr="00756B94">
              <w:rPr>
                <w:b/>
                <w:bCs/>
                <w:i/>
                <w:iCs/>
                <w:color w:val="000000"/>
                <w:sz w:val="20"/>
                <w:szCs w:val="20"/>
              </w:rPr>
              <w:t>Free</w:t>
            </w:r>
          </w:p>
        </w:tc>
        <w:tc>
          <w:tcPr>
            <w:tcW w:w="3819" w:type="dxa"/>
            <w:tcBorders>
              <w:top w:val="single" w:sz="4" w:space="0" w:color="auto"/>
              <w:left w:val="nil"/>
              <w:bottom w:val="single" w:sz="4" w:space="0" w:color="auto"/>
              <w:right w:val="nil"/>
            </w:tcBorders>
            <w:shd w:val="clear" w:color="000000" w:fill="FFFFFF"/>
            <w:noWrap/>
            <w:vAlign w:val="center"/>
            <w:hideMark/>
          </w:tcPr>
          <w:p w14:paraId="28EC02A3" w14:textId="77777777" w:rsidR="00AC774A" w:rsidRPr="00756B94" w:rsidRDefault="00AC774A" w:rsidP="00290F64">
            <w:pPr>
              <w:rPr>
                <w:b/>
                <w:bCs/>
                <w:i/>
                <w:iCs/>
                <w:color w:val="000000"/>
                <w:sz w:val="20"/>
                <w:szCs w:val="20"/>
              </w:rPr>
            </w:pPr>
            <w:r w:rsidRPr="00756B94">
              <w:rPr>
                <w:b/>
                <w:bCs/>
                <w:i/>
                <w:iCs/>
                <w:color w:val="000000"/>
                <w:sz w:val="20"/>
                <w:szCs w:val="20"/>
              </w:rPr>
              <w:t>Description</w:t>
            </w:r>
          </w:p>
        </w:tc>
      </w:tr>
      <w:tr w:rsidR="00AC774A" w:rsidRPr="00756B94" w14:paraId="0B594B8B"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57D52257" w14:textId="77777777" w:rsidR="00AC774A" w:rsidRPr="00745537" w:rsidRDefault="00AC774A" w:rsidP="00290F64">
            <w:pPr>
              <w:rPr>
                <w:i/>
                <w:iCs/>
                <w:color w:val="000000"/>
              </w:rPr>
            </w:pPr>
            <w:r w:rsidRPr="00745537">
              <w:rPr>
                <w:i/>
                <w:iCs/>
                <w:color w:val="000000"/>
              </w:rPr>
              <w:t>z</w:t>
            </w:r>
          </w:p>
        </w:tc>
        <w:tc>
          <w:tcPr>
            <w:tcW w:w="1004" w:type="dxa"/>
            <w:tcBorders>
              <w:top w:val="nil"/>
              <w:left w:val="nil"/>
              <w:bottom w:val="nil"/>
              <w:right w:val="nil"/>
            </w:tcBorders>
            <w:shd w:val="clear" w:color="000000" w:fill="FFFFFF"/>
            <w:noWrap/>
            <w:vAlign w:val="center"/>
            <w:hideMark/>
          </w:tcPr>
          <w:p w14:paraId="26935666"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7D66507B" w14:textId="6B5EBBF3" w:rsidR="00AC774A" w:rsidRPr="00756B94" w:rsidRDefault="00AC774A" w:rsidP="00290F64">
            <w:pPr>
              <w:rPr>
                <w:color w:val="000000"/>
                <w:sz w:val="20"/>
                <w:szCs w:val="20"/>
              </w:rPr>
            </w:pPr>
            <w:r w:rsidRPr="00756B94">
              <w:rPr>
                <w:color w:val="000000"/>
                <w:sz w:val="20"/>
                <w:szCs w:val="20"/>
              </w:rPr>
              <w:t>0.3</w:t>
            </w:r>
            <w:r w:rsidR="001E0C48">
              <w:rPr>
                <w:color w:val="000000"/>
                <w:sz w:val="20"/>
                <w:szCs w:val="20"/>
              </w:rPr>
              <w:t>732</w:t>
            </w:r>
          </w:p>
        </w:tc>
        <w:tc>
          <w:tcPr>
            <w:tcW w:w="605" w:type="dxa"/>
            <w:tcBorders>
              <w:top w:val="nil"/>
              <w:left w:val="nil"/>
              <w:bottom w:val="nil"/>
              <w:right w:val="nil"/>
            </w:tcBorders>
            <w:shd w:val="clear" w:color="000000" w:fill="FFFFFF"/>
            <w:noWrap/>
            <w:vAlign w:val="center"/>
            <w:hideMark/>
          </w:tcPr>
          <w:p w14:paraId="592A7F2F"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4E5E1BB2" w14:textId="77777777" w:rsidR="00AC774A" w:rsidRPr="00756B94" w:rsidRDefault="00AC774A" w:rsidP="00290F64">
            <w:pPr>
              <w:rPr>
                <w:color w:val="000000"/>
                <w:sz w:val="20"/>
                <w:szCs w:val="20"/>
              </w:rPr>
            </w:pPr>
            <w:r>
              <w:rPr>
                <w:color w:val="000000"/>
                <w:sz w:val="20"/>
                <w:szCs w:val="20"/>
              </w:rPr>
              <w:t>Z</w:t>
            </w:r>
            <w:r w:rsidRPr="00756B94">
              <w:rPr>
                <w:color w:val="000000"/>
                <w:sz w:val="20"/>
                <w:szCs w:val="20"/>
              </w:rPr>
              <w:t>oom factor</w:t>
            </w:r>
          </w:p>
        </w:tc>
      </w:tr>
      <w:tr w:rsidR="00AC774A" w:rsidRPr="00756B94" w14:paraId="23425D61"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7BB3B8BB" w14:textId="77777777" w:rsidR="00AC774A" w:rsidRPr="00745537" w:rsidRDefault="00AC774A" w:rsidP="00290F64">
            <w:pPr>
              <w:rPr>
                <w:rFonts w:ascii="Cambria Math" w:hAnsi="Cambria Math"/>
                <w:i/>
                <w:iCs/>
                <w:color w:val="000000"/>
              </w:rPr>
            </w:pPr>
            <w:r w:rsidRPr="00745537">
              <w:rPr>
                <w:rFonts w:ascii="Cambria Math" w:hAnsi="Cambria Math"/>
                <w:color w:val="000000"/>
              </w:rPr>
              <w:t>𝜅</w:t>
            </w:r>
            <w:r w:rsidRPr="00745537">
              <w:rPr>
                <w:rFonts w:ascii="Cambria Math" w:hAnsi="Cambria Math"/>
                <w:i/>
                <w:iCs/>
                <w:color w:val="000000"/>
                <w:vertAlign w:val="subscript"/>
              </w:rPr>
              <w:t>x</w:t>
            </w:r>
          </w:p>
        </w:tc>
        <w:tc>
          <w:tcPr>
            <w:tcW w:w="1004" w:type="dxa"/>
            <w:tcBorders>
              <w:top w:val="nil"/>
              <w:left w:val="nil"/>
              <w:bottom w:val="nil"/>
              <w:right w:val="nil"/>
            </w:tcBorders>
            <w:shd w:val="clear" w:color="000000" w:fill="FFFFFF"/>
            <w:noWrap/>
            <w:vAlign w:val="center"/>
            <w:hideMark/>
          </w:tcPr>
          <w:p w14:paraId="38C2E8B4"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28660427" w14:textId="77777777" w:rsidR="00AC774A" w:rsidRPr="00756B94" w:rsidRDefault="00AC774A" w:rsidP="00290F64">
            <w:pPr>
              <w:rPr>
                <w:color w:val="000000"/>
                <w:sz w:val="20"/>
                <w:szCs w:val="20"/>
              </w:rPr>
            </w:pPr>
            <w:r w:rsidRPr="00756B94">
              <w:rPr>
                <w:color w:val="000000"/>
                <w:sz w:val="20"/>
                <w:szCs w:val="20"/>
              </w:rPr>
              <w:t>0.8</w:t>
            </w:r>
          </w:p>
        </w:tc>
        <w:tc>
          <w:tcPr>
            <w:tcW w:w="605" w:type="dxa"/>
            <w:tcBorders>
              <w:top w:val="nil"/>
              <w:left w:val="nil"/>
              <w:bottom w:val="nil"/>
              <w:right w:val="nil"/>
            </w:tcBorders>
            <w:shd w:val="clear" w:color="000000" w:fill="FFFFFF"/>
            <w:noWrap/>
            <w:vAlign w:val="center"/>
            <w:hideMark/>
          </w:tcPr>
          <w:p w14:paraId="6CBA1FEF" w14:textId="77777777" w:rsidR="00AC774A" w:rsidRPr="00756B94" w:rsidRDefault="00AC774A" w:rsidP="00290F64">
            <w:pPr>
              <w:rPr>
                <w:color w:val="000000"/>
                <w:sz w:val="20"/>
                <w:szCs w:val="20"/>
              </w:rPr>
            </w:pPr>
            <w:r w:rsidRPr="00756B94">
              <w:rPr>
                <w:color w:val="000000"/>
                <w:sz w:val="20"/>
                <w:szCs w:val="20"/>
              </w:rPr>
              <w:t>0</w:t>
            </w:r>
          </w:p>
        </w:tc>
        <w:tc>
          <w:tcPr>
            <w:tcW w:w="3819" w:type="dxa"/>
            <w:tcBorders>
              <w:top w:val="nil"/>
              <w:left w:val="nil"/>
              <w:bottom w:val="nil"/>
              <w:right w:val="nil"/>
            </w:tcBorders>
            <w:shd w:val="clear" w:color="000000" w:fill="FFFFFF"/>
            <w:noWrap/>
            <w:vAlign w:val="center"/>
            <w:hideMark/>
          </w:tcPr>
          <w:p w14:paraId="3B6816E0" w14:textId="77777777" w:rsidR="00AC774A" w:rsidRPr="00756B94" w:rsidRDefault="00AC774A" w:rsidP="00290F64">
            <w:pPr>
              <w:rPr>
                <w:color w:val="000000"/>
                <w:sz w:val="20"/>
                <w:szCs w:val="20"/>
              </w:rPr>
            </w:pPr>
            <w:r>
              <w:rPr>
                <w:color w:val="000000"/>
                <w:sz w:val="20"/>
                <w:szCs w:val="20"/>
              </w:rPr>
              <w:t>D</w:t>
            </w:r>
            <w:r w:rsidRPr="00756B94">
              <w:rPr>
                <w:color w:val="000000"/>
                <w:sz w:val="20"/>
                <w:szCs w:val="20"/>
              </w:rPr>
              <w:t>igestion efficiency of food to reserve</w:t>
            </w:r>
          </w:p>
        </w:tc>
      </w:tr>
      <w:tr w:rsidR="00AC774A" w:rsidRPr="00756B94" w14:paraId="19906637"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44050916" w14:textId="77777777" w:rsidR="00AC774A" w:rsidRPr="00745537" w:rsidRDefault="00AC774A" w:rsidP="00290F64">
            <w:pPr>
              <w:rPr>
                <w:color w:val="000000"/>
              </w:rPr>
            </w:pPr>
            <w:r w:rsidRPr="00745537">
              <w:rPr>
                <w:rFonts w:ascii="Cambria Math" w:hAnsi="Cambria Math"/>
                <w:color w:val="000000"/>
              </w:rPr>
              <w:t>𝜅</w:t>
            </w:r>
            <w:r w:rsidRPr="00745537">
              <w:rPr>
                <w:color w:val="000000"/>
                <w:vertAlign w:val="subscript"/>
              </w:rPr>
              <w:t>P</w:t>
            </w:r>
          </w:p>
        </w:tc>
        <w:tc>
          <w:tcPr>
            <w:tcW w:w="1004" w:type="dxa"/>
            <w:tcBorders>
              <w:top w:val="nil"/>
              <w:left w:val="nil"/>
              <w:bottom w:val="nil"/>
              <w:right w:val="nil"/>
            </w:tcBorders>
            <w:shd w:val="clear" w:color="000000" w:fill="FFFFFF"/>
            <w:noWrap/>
            <w:vAlign w:val="center"/>
            <w:hideMark/>
          </w:tcPr>
          <w:p w14:paraId="103A6956"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2BE7C1A4" w14:textId="77777777" w:rsidR="00AC774A" w:rsidRPr="00756B94" w:rsidRDefault="00AC774A" w:rsidP="00290F64">
            <w:pPr>
              <w:rPr>
                <w:color w:val="000000"/>
                <w:sz w:val="20"/>
                <w:szCs w:val="20"/>
              </w:rPr>
            </w:pPr>
            <w:r w:rsidRPr="00756B94">
              <w:rPr>
                <w:color w:val="000000"/>
                <w:sz w:val="20"/>
                <w:szCs w:val="20"/>
              </w:rPr>
              <w:t>0.1</w:t>
            </w:r>
          </w:p>
        </w:tc>
        <w:tc>
          <w:tcPr>
            <w:tcW w:w="605" w:type="dxa"/>
            <w:tcBorders>
              <w:top w:val="nil"/>
              <w:left w:val="nil"/>
              <w:bottom w:val="nil"/>
              <w:right w:val="nil"/>
            </w:tcBorders>
            <w:shd w:val="clear" w:color="000000" w:fill="FFFFFF"/>
            <w:noWrap/>
            <w:vAlign w:val="center"/>
            <w:hideMark/>
          </w:tcPr>
          <w:p w14:paraId="74FC694C" w14:textId="77777777" w:rsidR="00AC774A" w:rsidRPr="00756B94" w:rsidRDefault="00AC774A" w:rsidP="00290F64">
            <w:pPr>
              <w:rPr>
                <w:color w:val="000000"/>
                <w:sz w:val="20"/>
                <w:szCs w:val="20"/>
              </w:rPr>
            </w:pPr>
            <w:r w:rsidRPr="00756B94">
              <w:rPr>
                <w:color w:val="000000"/>
                <w:sz w:val="20"/>
                <w:szCs w:val="20"/>
              </w:rPr>
              <w:t>0</w:t>
            </w:r>
          </w:p>
        </w:tc>
        <w:tc>
          <w:tcPr>
            <w:tcW w:w="3819" w:type="dxa"/>
            <w:tcBorders>
              <w:top w:val="nil"/>
              <w:left w:val="nil"/>
              <w:bottom w:val="nil"/>
              <w:right w:val="nil"/>
            </w:tcBorders>
            <w:shd w:val="clear" w:color="000000" w:fill="FFFFFF"/>
            <w:noWrap/>
            <w:vAlign w:val="center"/>
            <w:hideMark/>
          </w:tcPr>
          <w:p w14:paraId="126075B5" w14:textId="77777777" w:rsidR="00AC774A" w:rsidRPr="00756B94" w:rsidRDefault="00AC774A" w:rsidP="00290F64">
            <w:pPr>
              <w:rPr>
                <w:color w:val="000000"/>
                <w:sz w:val="20"/>
                <w:szCs w:val="20"/>
              </w:rPr>
            </w:pPr>
            <w:r>
              <w:rPr>
                <w:color w:val="000000"/>
                <w:sz w:val="20"/>
                <w:szCs w:val="20"/>
              </w:rPr>
              <w:t>F</w:t>
            </w:r>
            <w:r w:rsidRPr="00756B94">
              <w:rPr>
                <w:color w:val="000000"/>
                <w:sz w:val="20"/>
                <w:szCs w:val="20"/>
              </w:rPr>
              <w:t>aecation efficiency of food to faeces</w:t>
            </w:r>
          </w:p>
        </w:tc>
      </w:tr>
      <w:tr w:rsidR="00AC774A" w:rsidRPr="00756B94" w14:paraId="1976573B"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53AE0E11" w14:textId="77777777" w:rsidR="00AC774A" w:rsidRPr="001B6257" w:rsidRDefault="002D271B" w:rsidP="00290F64">
            <w:pPr>
              <w:rPr>
                <w:i/>
                <w:color w:val="000000"/>
                <w:sz w:val="22"/>
                <w:szCs w:val="22"/>
              </w:rPr>
            </w:pPr>
            <m:oMathPara>
              <m:oMathParaPr>
                <m:jc m:val="left"/>
              </m:oMathParaPr>
              <m:oMath>
                <m:acc>
                  <m:accPr>
                    <m:chr m:val="̇"/>
                    <m:ctrlPr>
                      <w:rPr>
                        <w:rFonts w:ascii="Cambria Math" w:hAnsi="Cambria Math"/>
                        <w:i/>
                        <w:color w:val="000000"/>
                        <w:sz w:val="22"/>
                        <w:szCs w:val="22"/>
                      </w:rPr>
                    </m:ctrlPr>
                  </m:accPr>
                  <m:e>
                    <m:r>
                      <w:rPr>
                        <w:rFonts w:ascii="Cambria Math" w:hAnsi="Cambria Math"/>
                        <w:color w:val="000000"/>
                        <w:sz w:val="22"/>
                        <w:szCs w:val="22"/>
                      </w:rPr>
                      <m:t>v</m:t>
                    </m:r>
                  </m:e>
                </m:acc>
              </m:oMath>
            </m:oMathPara>
          </w:p>
        </w:tc>
        <w:tc>
          <w:tcPr>
            <w:tcW w:w="1004" w:type="dxa"/>
            <w:tcBorders>
              <w:top w:val="nil"/>
              <w:left w:val="nil"/>
              <w:bottom w:val="nil"/>
              <w:right w:val="nil"/>
            </w:tcBorders>
            <w:shd w:val="clear" w:color="000000" w:fill="FFFFFF"/>
            <w:noWrap/>
            <w:vAlign w:val="center"/>
            <w:hideMark/>
          </w:tcPr>
          <w:p w14:paraId="575E83F5" w14:textId="77777777" w:rsidR="00AC774A" w:rsidRPr="00237503" w:rsidRDefault="00AC774A" w:rsidP="00290F64">
            <w:pPr>
              <w:rPr>
                <w:i/>
                <w:iCs/>
                <w:color w:val="000000"/>
                <w:sz w:val="20"/>
                <w:szCs w:val="20"/>
              </w:rPr>
            </w:pPr>
            <w:r w:rsidRPr="00237503">
              <w:rPr>
                <w:i/>
                <w:iCs/>
                <w:color w:val="000000"/>
                <w:sz w:val="20"/>
                <w:szCs w:val="20"/>
              </w:rPr>
              <w:t>cm d</w:t>
            </w:r>
            <w:r w:rsidRPr="00237503">
              <w:rPr>
                <w:i/>
                <w:iCs/>
                <w:color w:val="000000"/>
                <w:sz w:val="20"/>
                <w:szCs w:val="20"/>
                <w:vertAlign w:val="superscript"/>
              </w:rPr>
              <w:t>–1</w:t>
            </w:r>
          </w:p>
        </w:tc>
        <w:tc>
          <w:tcPr>
            <w:tcW w:w="1266" w:type="dxa"/>
            <w:tcBorders>
              <w:top w:val="nil"/>
              <w:left w:val="nil"/>
              <w:bottom w:val="nil"/>
              <w:right w:val="nil"/>
            </w:tcBorders>
            <w:shd w:val="clear" w:color="000000" w:fill="FFFFFF"/>
            <w:noWrap/>
            <w:vAlign w:val="center"/>
            <w:hideMark/>
          </w:tcPr>
          <w:p w14:paraId="5FF9296A" w14:textId="65879018" w:rsidR="00AC774A" w:rsidRPr="00756B94" w:rsidRDefault="001E0C48" w:rsidP="00290F64">
            <w:pPr>
              <w:rPr>
                <w:color w:val="000000"/>
                <w:sz w:val="20"/>
                <w:szCs w:val="20"/>
              </w:rPr>
            </w:pPr>
            <w:r>
              <w:rPr>
                <w:color w:val="000000"/>
                <w:sz w:val="20"/>
                <w:szCs w:val="20"/>
              </w:rPr>
              <w:t>0</w:t>
            </w:r>
            <w:r w:rsidR="00AC774A" w:rsidRPr="00756B94">
              <w:rPr>
                <w:color w:val="000000"/>
                <w:sz w:val="20"/>
                <w:szCs w:val="20"/>
              </w:rPr>
              <w:t>.</w:t>
            </w:r>
            <w:r>
              <w:rPr>
                <w:color w:val="000000"/>
                <w:sz w:val="20"/>
                <w:szCs w:val="20"/>
              </w:rPr>
              <w:t>02546</w:t>
            </w:r>
          </w:p>
        </w:tc>
        <w:tc>
          <w:tcPr>
            <w:tcW w:w="605" w:type="dxa"/>
            <w:tcBorders>
              <w:top w:val="nil"/>
              <w:left w:val="nil"/>
              <w:bottom w:val="nil"/>
              <w:right w:val="nil"/>
            </w:tcBorders>
            <w:shd w:val="clear" w:color="000000" w:fill="FFFFFF"/>
            <w:noWrap/>
            <w:vAlign w:val="center"/>
            <w:hideMark/>
          </w:tcPr>
          <w:p w14:paraId="74B6B86C"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20CDFD2C" w14:textId="77777777" w:rsidR="00AC774A" w:rsidRPr="00756B94" w:rsidRDefault="00AC774A" w:rsidP="00290F64">
            <w:pPr>
              <w:rPr>
                <w:color w:val="000000"/>
                <w:sz w:val="20"/>
                <w:szCs w:val="20"/>
              </w:rPr>
            </w:pPr>
            <w:r>
              <w:rPr>
                <w:color w:val="000000"/>
                <w:sz w:val="20"/>
                <w:szCs w:val="20"/>
              </w:rPr>
              <w:t>E</w:t>
            </w:r>
            <w:r w:rsidRPr="00756B94">
              <w:rPr>
                <w:color w:val="000000"/>
                <w:sz w:val="20"/>
                <w:szCs w:val="20"/>
              </w:rPr>
              <w:t>nergy conductance</w:t>
            </w:r>
          </w:p>
        </w:tc>
      </w:tr>
      <w:tr w:rsidR="00AC774A" w:rsidRPr="00756B94" w14:paraId="15349FA5"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6BFD2888" w14:textId="77777777" w:rsidR="00AC774A" w:rsidRPr="001B6257" w:rsidRDefault="00AC774A" w:rsidP="00290F64">
            <w:pPr>
              <w:rPr>
                <w:rFonts w:ascii="Cambria Math" w:hAnsi="Cambria Math"/>
                <w:color w:val="000000"/>
                <w:sz w:val="22"/>
                <w:szCs w:val="22"/>
              </w:rPr>
            </w:pPr>
            <w:r w:rsidRPr="001B6257">
              <w:rPr>
                <w:rFonts w:ascii="Cambria Math" w:hAnsi="Cambria Math"/>
                <w:color w:val="000000"/>
                <w:sz w:val="22"/>
                <w:szCs w:val="22"/>
              </w:rPr>
              <w:t>𝜅</w:t>
            </w:r>
          </w:p>
        </w:tc>
        <w:tc>
          <w:tcPr>
            <w:tcW w:w="1004" w:type="dxa"/>
            <w:tcBorders>
              <w:top w:val="nil"/>
              <w:left w:val="nil"/>
              <w:bottom w:val="nil"/>
              <w:right w:val="nil"/>
            </w:tcBorders>
            <w:shd w:val="clear" w:color="000000" w:fill="FFFFFF"/>
            <w:noWrap/>
            <w:vAlign w:val="center"/>
            <w:hideMark/>
          </w:tcPr>
          <w:p w14:paraId="6A08C8CA"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6E0BD010" w14:textId="2075A11C" w:rsidR="00AC774A" w:rsidRPr="00756B94" w:rsidRDefault="00AC774A" w:rsidP="00290F64">
            <w:pPr>
              <w:rPr>
                <w:color w:val="000000"/>
                <w:sz w:val="20"/>
                <w:szCs w:val="20"/>
              </w:rPr>
            </w:pPr>
            <w:r w:rsidRPr="00756B94">
              <w:rPr>
                <w:color w:val="000000"/>
                <w:sz w:val="20"/>
                <w:szCs w:val="20"/>
              </w:rPr>
              <w:t>0.</w:t>
            </w:r>
            <w:r w:rsidR="001E0C48">
              <w:rPr>
                <w:color w:val="000000"/>
                <w:sz w:val="20"/>
                <w:szCs w:val="20"/>
              </w:rPr>
              <w:t>7764</w:t>
            </w:r>
          </w:p>
        </w:tc>
        <w:tc>
          <w:tcPr>
            <w:tcW w:w="605" w:type="dxa"/>
            <w:tcBorders>
              <w:top w:val="nil"/>
              <w:left w:val="nil"/>
              <w:bottom w:val="nil"/>
              <w:right w:val="nil"/>
            </w:tcBorders>
            <w:shd w:val="clear" w:color="000000" w:fill="FFFFFF"/>
            <w:noWrap/>
            <w:vAlign w:val="center"/>
            <w:hideMark/>
          </w:tcPr>
          <w:p w14:paraId="5639D81E"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0424DCBB" w14:textId="77777777" w:rsidR="00AC774A" w:rsidRPr="00756B94" w:rsidRDefault="00AC774A" w:rsidP="00290F64">
            <w:pPr>
              <w:rPr>
                <w:color w:val="000000"/>
                <w:sz w:val="20"/>
                <w:szCs w:val="20"/>
              </w:rPr>
            </w:pPr>
            <w:r>
              <w:rPr>
                <w:color w:val="000000"/>
                <w:sz w:val="20"/>
                <w:szCs w:val="20"/>
              </w:rPr>
              <w:t>A</w:t>
            </w:r>
            <w:r w:rsidRPr="00756B94">
              <w:rPr>
                <w:color w:val="000000"/>
                <w:sz w:val="20"/>
                <w:szCs w:val="20"/>
              </w:rPr>
              <w:t>llocation fraction to soma</w:t>
            </w:r>
          </w:p>
        </w:tc>
      </w:tr>
      <w:tr w:rsidR="00AC774A" w:rsidRPr="00756B94" w14:paraId="1AABB39C"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1EDD28C7" w14:textId="77777777" w:rsidR="00AC774A" w:rsidRPr="001B6257" w:rsidRDefault="00AC774A" w:rsidP="00290F64">
            <w:pPr>
              <w:rPr>
                <w:rFonts w:ascii="Cambria Math" w:hAnsi="Cambria Math"/>
                <w:color w:val="000000"/>
                <w:sz w:val="22"/>
                <w:szCs w:val="22"/>
              </w:rPr>
            </w:pPr>
            <w:r w:rsidRPr="001B6257">
              <w:rPr>
                <w:rFonts w:ascii="Cambria Math" w:hAnsi="Cambria Math"/>
                <w:color w:val="000000"/>
                <w:sz w:val="22"/>
                <w:szCs w:val="22"/>
              </w:rPr>
              <w:t>𝜅</w:t>
            </w:r>
            <w:r w:rsidRPr="001B6257">
              <w:rPr>
                <w:rFonts w:ascii="Cambria Math" w:hAnsi="Cambria Math"/>
                <w:i/>
                <w:iCs/>
                <w:color w:val="000000"/>
                <w:sz w:val="22"/>
                <w:szCs w:val="22"/>
                <w:vertAlign w:val="subscript"/>
              </w:rPr>
              <w:t>R</w:t>
            </w:r>
          </w:p>
        </w:tc>
        <w:tc>
          <w:tcPr>
            <w:tcW w:w="1004" w:type="dxa"/>
            <w:tcBorders>
              <w:top w:val="nil"/>
              <w:left w:val="nil"/>
              <w:bottom w:val="nil"/>
              <w:right w:val="nil"/>
            </w:tcBorders>
            <w:shd w:val="clear" w:color="000000" w:fill="FFFFFF"/>
            <w:noWrap/>
            <w:vAlign w:val="center"/>
            <w:hideMark/>
          </w:tcPr>
          <w:p w14:paraId="257217BC"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25055F0A" w14:textId="5115E1AF" w:rsidR="00AC774A" w:rsidRPr="00756B94" w:rsidRDefault="00AC774A" w:rsidP="00290F64">
            <w:pPr>
              <w:rPr>
                <w:color w:val="000000"/>
                <w:sz w:val="20"/>
                <w:szCs w:val="20"/>
              </w:rPr>
            </w:pPr>
            <w:r w:rsidRPr="00756B94">
              <w:rPr>
                <w:color w:val="000000"/>
                <w:sz w:val="20"/>
                <w:szCs w:val="20"/>
              </w:rPr>
              <w:t>0.</w:t>
            </w:r>
            <w:r w:rsidR="001E0C48">
              <w:rPr>
                <w:color w:val="000000"/>
                <w:sz w:val="20"/>
                <w:szCs w:val="20"/>
              </w:rPr>
              <w:t>95</w:t>
            </w:r>
          </w:p>
        </w:tc>
        <w:tc>
          <w:tcPr>
            <w:tcW w:w="605" w:type="dxa"/>
            <w:tcBorders>
              <w:top w:val="nil"/>
              <w:left w:val="nil"/>
              <w:bottom w:val="nil"/>
              <w:right w:val="nil"/>
            </w:tcBorders>
            <w:shd w:val="clear" w:color="000000" w:fill="FFFFFF"/>
            <w:noWrap/>
            <w:vAlign w:val="center"/>
            <w:hideMark/>
          </w:tcPr>
          <w:p w14:paraId="5A1BD102"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782E136A" w14:textId="77777777" w:rsidR="00AC774A" w:rsidRPr="00756B94" w:rsidRDefault="00AC774A" w:rsidP="00290F64">
            <w:pPr>
              <w:rPr>
                <w:color w:val="000000"/>
                <w:sz w:val="20"/>
                <w:szCs w:val="20"/>
              </w:rPr>
            </w:pPr>
            <w:r>
              <w:rPr>
                <w:color w:val="000000"/>
                <w:sz w:val="20"/>
                <w:szCs w:val="20"/>
              </w:rPr>
              <w:t>R</w:t>
            </w:r>
            <w:r w:rsidRPr="00756B94">
              <w:rPr>
                <w:color w:val="000000"/>
                <w:sz w:val="20"/>
                <w:szCs w:val="20"/>
              </w:rPr>
              <w:t>eproduction efficiency</w:t>
            </w:r>
          </w:p>
        </w:tc>
      </w:tr>
      <w:tr w:rsidR="00AC774A" w:rsidRPr="00756B94" w14:paraId="59222D75"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481622F1" w14:textId="77777777" w:rsidR="00AC774A" w:rsidRPr="007B1E14" w:rsidRDefault="002D271B" w:rsidP="00290F64">
            <w:pPr>
              <w:rPr>
                <w:i/>
                <w:iCs/>
                <w:color w:val="000000"/>
                <w:sz w:val="22"/>
                <w:szCs w:val="22"/>
              </w:rPr>
            </w:pPr>
            <m:oMathPara>
              <m:oMathParaPr>
                <m:jc m:val="left"/>
              </m:oMathParaPr>
              <m:oMath>
                <m:d>
                  <m:dPr>
                    <m:begChr m:val="["/>
                    <m:endChr m:val="]"/>
                    <m:ctrlPr>
                      <w:rPr>
                        <w:rFonts w:ascii="Cambria Math" w:hAnsi="Cambria Math"/>
                        <w:i/>
                        <w:iCs/>
                        <w:color w:val="000000"/>
                        <w:sz w:val="22"/>
                        <w:szCs w:val="22"/>
                      </w:rPr>
                    </m:ctrlPr>
                  </m:dPr>
                  <m:e>
                    <m:sSub>
                      <m:sSubPr>
                        <m:ctrlPr>
                          <w:rPr>
                            <w:rFonts w:ascii="Cambria Math" w:hAnsi="Cambria Math"/>
                            <w:i/>
                            <w:iCs/>
                            <w:color w:val="000000"/>
                            <w:sz w:val="22"/>
                            <w:szCs w:val="22"/>
                          </w:rPr>
                        </m:ctrlPr>
                      </m:sSubPr>
                      <m:e>
                        <m:acc>
                          <m:accPr>
                            <m:chr m:val="̇"/>
                            <m:ctrlPr>
                              <w:rPr>
                                <w:rFonts w:ascii="Cambria Math" w:hAnsi="Cambria Math"/>
                                <w:i/>
                                <w:iCs/>
                                <w:color w:val="000000"/>
                                <w:sz w:val="22"/>
                                <w:szCs w:val="22"/>
                              </w:rPr>
                            </m:ctrlPr>
                          </m:accPr>
                          <m:e>
                            <m:r>
                              <w:rPr>
                                <w:rFonts w:ascii="Cambria Math" w:hAnsi="Cambria Math"/>
                                <w:color w:val="000000"/>
                                <w:sz w:val="22"/>
                                <w:szCs w:val="22"/>
                              </w:rPr>
                              <m:t>p</m:t>
                            </m:r>
                          </m:e>
                        </m:acc>
                      </m:e>
                      <m:sub>
                        <m:r>
                          <w:rPr>
                            <w:rFonts w:ascii="Cambria Math" w:hAnsi="Cambria Math"/>
                            <w:color w:val="000000"/>
                            <w:sz w:val="22"/>
                            <w:szCs w:val="22"/>
                          </w:rPr>
                          <m:t>M</m:t>
                        </m:r>
                      </m:sub>
                    </m:sSub>
                  </m:e>
                </m:d>
              </m:oMath>
            </m:oMathPara>
          </w:p>
        </w:tc>
        <w:tc>
          <w:tcPr>
            <w:tcW w:w="1004" w:type="dxa"/>
            <w:tcBorders>
              <w:top w:val="nil"/>
              <w:left w:val="nil"/>
              <w:bottom w:val="nil"/>
              <w:right w:val="nil"/>
            </w:tcBorders>
            <w:shd w:val="clear" w:color="000000" w:fill="FFFFFF"/>
            <w:noWrap/>
            <w:vAlign w:val="center"/>
            <w:hideMark/>
          </w:tcPr>
          <w:p w14:paraId="14474508" w14:textId="77777777" w:rsidR="00AC774A" w:rsidRPr="00237503" w:rsidRDefault="00AC774A" w:rsidP="00290F64">
            <w:pPr>
              <w:rPr>
                <w:i/>
                <w:iCs/>
                <w:color w:val="000000"/>
                <w:sz w:val="20"/>
                <w:szCs w:val="20"/>
              </w:rPr>
            </w:pPr>
            <w:r w:rsidRPr="00237503">
              <w:rPr>
                <w:i/>
                <w:iCs/>
                <w:color w:val="000000"/>
                <w:sz w:val="20"/>
                <w:szCs w:val="20"/>
              </w:rPr>
              <w:t>J d</w:t>
            </w:r>
            <w:r w:rsidRPr="00237503">
              <w:rPr>
                <w:i/>
                <w:iCs/>
                <w:color w:val="000000"/>
                <w:sz w:val="20"/>
                <w:szCs w:val="20"/>
                <w:vertAlign w:val="superscript"/>
              </w:rPr>
              <w:t>–1</w:t>
            </w:r>
            <w:r w:rsidRPr="00237503">
              <w:rPr>
                <w:i/>
                <w:iCs/>
                <w:color w:val="000000"/>
                <w:sz w:val="20"/>
                <w:szCs w:val="20"/>
              </w:rPr>
              <w:t>cm</w:t>
            </w:r>
            <w:r w:rsidRPr="00237503">
              <w:rPr>
                <w:i/>
                <w:iCs/>
                <w:color w:val="000000"/>
                <w:sz w:val="20"/>
                <w:szCs w:val="20"/>
                <w:vertAlign w:val="superscript"/>
              </w:rPr>
              <w:t>–3</w:t>
            </w:r>
          </w:p>
        </w:tc>
        <w:tc>
          <w:tcPr>
            <w:tcW w:w="1266" w:type="dxa"/>
            <w:tcBorders>
              <w:top w:val="nil"/>
              <w:left w:val="nil"/>
              <w:bottom w:val="nil"/>
              <w:right w:val="nil"/>
            </w:tcBorders>
            <w:shd w:val="clear" w:color="000000" w:fill="FFFFFF"/>
            <w:noWrap/>
            <w:vAlign w:val="center"/>
            <w:hideMark/>
          </w:tcPr>
          <w:p w14:paraId="0D2FF058" w14:textId="023EA52E" w:rsidR="00AC774A" w:rsidRPr="00756B94" w:rsidRDefault="00AC774A" w:rsidP="00290F64">
            <w:pPr>
              <w:rPr>
                <w:color w:val="000000"/>
                <w:sz w:val="20"/>
                <w:szCs w:val="20"/>
              </w:rPr>
            </w:pPr>
            <w:r w:rsidRPr="00756B94">
              <w:rPr>
                <w:color w:val="000000"/>
                <w:sz w:val="20"/>
                <w:szCs w:val="20"/>
              </w:rPr>
              <w:t>11</w:t>
            </w:r>
            <w:r w:rsidR="001E0C48">
              <w:rPr>
                <w:color w:val="000000"/>
                <w:sz w:val="20"/>
                <w:szCs w:val="20"/>
              </w:rPr>
              <w:t>9.5</w:t>
            </w:r>
          </w:p>
        </w:tc>
        <w:tc>
          <w:tcPr>
            <w:tcW w:w="605" w:type="dxa"/>
            <w:tcBorders>
              <w:top w:val="nil"/>
              <w:left w:val="nil"/>
              <w:bottom w:val="nil"/>
              <w:right w:val="nil"/>
            </w:tcBorders>
            <w:shd w:val="clear" w:color="000000" w:fill="FFFFFF"/>
            <w:noWrap/>
            <w:vAlign w:val="center"/>
            <w:hideMark/>
          </w:tcPr>
          <w:p w14:paraId="0324086F"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18644119" w14:textId="77777777" w:rsidR="00AC774A" w:rsidRPr="00756B94" w:rsidRDefault="00AC774A" w:rsidP="00290F64">
            <w:pPr>
              <w:rPr>
                <w:color w:val="000000"/>
                <w:sz w:val="20"/>
                <w:szCs w:val="20"/>
              </w:rPr>
            </w:pPr>
            <w:r>
              <w:rPr>
                <w:color w:val="000000"/>
                <w:sz w:val="20"/>
                <w:szCs w:val="20"/>
              </w:rPr>
              <w:t>V</w:t>
            </w:r>
            <w:r w:rsidRPr="00756B94">
              <w:rPr>
                <w:color w:val="000000"/>
                <w:sz w:val="20"/>
                <w:szCs w:val="20"/>
              </w:rPr>
              <w:t>ol</w:t>
            </w:r>
            <w:r>
              <w:rPr>
                <w:color w:val="000000"/>
                <w:sz w:val="20"/>
                <w:szCs w:val="20"/>
              </w:rPr>
              <w:t>ume-</w:t>
            </w:r>
            <w:r w:rsidRPr="00756B94">
              <w:rPr>
                <w:color w:val="000000"/>
                <w:sz w:val="20"/>
                <w:szCs w:val="20"/>
              </w:rPr>
              <w:t>spec</w:t>
            </w:r>
            <w:r>
              <w:rPr>
                <w:color w:val="000000"/>
                <w:sz w:val="20"/>
                <w:szCs w:val="20"/>
              </w:rPr>
              <w:t>ific</w:t>
            </w:r>
            <w:r w:rsidRPr="00756B94">
              <w:rPr>
                <w:color w:val="000000"/>
                <w:sz w:val="20"/>
                <w:szCs w:val="20"/>
              </w:rPr>
              <w:t xml:space="preserve"> somatic maint</w:t>
            </w:r>
            <w:r>
              <w:rPr>
                <w:color w:val="000000"/>
                <w:sz w:val="20"/>
                <w:szCs w:val="20"/>
              </w:rPr>
              <w:t>enance rate</w:t>
            </w:r>
          </w:p>
        </w:tc>
      </w:tr>
      <w:tr w:rsidR="00AC774A" w:rsidRPr="00756B94" w14:paraId="3E0F771E"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0F36B607" w14:textId="77777777" w:rsidR="00AC774A" w:rsidRPr="007B1E14" w:rsidRDefault="002D271B" w:rsidP="00290F64">
            <w:pPr>
              <w:rPr>
                <w:i/>
                <w:iCs/>
                <w:color w:val="000000"/>
                <w:sz w:val="22"/>
                <w:szCs w:val="22"/>
              </w:rPr>
            </w:pPr>
            <m:oMathPara>
              <m:oMathParaPr>
                <m:jc m:val="left"/>
              </m:oMathParaPr>
              <m:oMath>
                <m:sSub>
                  <m:sSubPr>
                    <m:ctrlPr>
                      <w:rPr>
                        <w:rFonts w:ascii="Cambria Math" w:hAnsi="Cambria Math"/>
                        <w:i/>
                        <w:iCs/>
                        <w:color w:val="000000"/>
                        <w:sz w:val="22"/>
                        <w:szCs w:val="22"/>
                      </w:rPr>
                    </m:ctrlPr>
                  </m:sSubPr>
                  <m:e>
                    <m:acc>
                      <m:accPr>
                        <m:chr m:val="̇"/>
                        <m:ctrlPr>
                          <w:rPr>
                            <w:rFonts w:ascii="Cambria Math" w:hAnsi="Cambria Math"/>
                            <w:i/>
                            <w:iCs/>
                            <w:color w:val="000000"/>
                            <w:sz w:val="22"/>
                            <w:szCs w:val="22"/>
                          </w:rPr>
                        </m:ctrlPr>
                      </m:accPr>
                      <m:e>
                        <m:r>
                          <w:rPr>
                            <w:rFonts w:ascii="Cambria Math" w:hAnsi="Cambria Math"/>
                            <w:color w:val="000000"/>
                            <w:sz w:val="22"/>
                            <w:szCs w:val="22"/>
                          </w:rPr>
                          <m:t>p</m:t>
                        </m:r>
                      </m:e>
                    </m:acc>
                  </m:e>
                  <m:sub>
                    <m:r>
                      <w:rPr>
                        <w:rFonts w:ascii="Cambria Math" w:hAnsi="Cambria Math"/>
                        <w:color w:val="000000"/>
                        <w:sz w:val="22"/>
                        <w:szCs w:val="22"/>
                      </w:rPr>
                      <m:t>T</m:t>
                    </m:r>
                  </m:sub>
                </m:sSub>
              </m:oMath>
            </m:oMathPara>
          </w:p>
        </w:tc>
        <w:tc>
          <w:tcPr>
            <w:tcW w:w="1004" w:type="dxa"/>
            <w:tcBorders>
              <w:top w:val="nil"/>
              <w:left w:val="nil"/>
              <w:bottom w:val="nil"/>
              <w:right w:val="nil"/>
            </w:tcBorders>
            <w:shd w:val="clear" w:color="000000" w:fill="FFFFFF"/>
            <w:noWrap/>
            <w:vAlign w:val="center"/>
            <w:hideMark/>
          </w:tcPr>
          <w:p w14:paraId="40F1D9D3" w14:textId="77777777" w:rsidR="00AC774A" w:rsidRPr="00237503" w:rsidRDefault="00AC774A" w:rsidP="00290F64">
            <w:pPr>
              <w:rPr>
                <w:i/>
                <w:iCs/>
                <w:color w:val="000000"/>
                <w:sz w:val="20"/>
                <w:szCs w:val="20"/>
              </w:rPr>
            </w:pPr>
            <w:r w:rsidRPr="00237503">
              <w:rPr>
                <w:i/>
                <w:iCs/>
                <w:color w:val="000000"/>
                <w:sz w:val="20"/>
                <w:szCs w:val="20"/>
              </w:rPr>
              <w:t>J d</w:t>
            </w:r>
            <w:r w:rsidRPr="00237503">
              <w:rPr>
                <w:i/>
                <w:iCs/>
                <w:color w:val="000000"/>
                <w:sz w:val="20"/>
                <w:szCs w:val="20"/>
                <w:vertAlign w:val="superscript"/>
              </w:rPr>
              <w:t>–1</w:t>
            </w:r>
            <w:r w:rsidRPr="00237503">
              <w:rPr>
                <w:i/>
                <w:iCs/>
                <w:color w:val="000000"/>
                <w:sz w:val="20"/>
                <w:szCs w:val="20"/>
              </w:rPr>
              <w:t>cm</w:t>
            </w:r>
            <w:r w:rsidRPr="00237503">
              <w:rPr>
                <w:i/>
                <w:iCs/>
                <w:color w:val="000000"/>
                <w:sz w:val="20"/>
                <w:szCs w:val="20"/>
                <w:vertAlign w:val="superscript"/>
              </w:rPr>
              <w:t>–2</w:t>
            </w:r>
          </w:p>
        </w:tc>
        <w:tc>
          <w:tcPr>
            <w:tcW w:w="1266" w:type="dxa"/>
            <w:tcBorders>
              <w:top w:val="nil"/>
              <w:left w:val="nil"/>
              <w:bottom w:val="nil"/>
              <w:right w:val="nil"/>
            </w:tcBorders>
            <w:shd w:val="clear" w:color="000000" w:fill="FFFFFF"/>
            <w:noWrap/>
            <w:vAlign w:val="center"/>
            <w:hideMark/>
          </w:tcPr>
          <w:p w14:paraId="193E3EBC" w14:textId="2764DD75" w:rsidR="00AC774A" w:rsidRPr="00756B94" w:rsidRDefault="001E0C48" w:rsidP="00290F64">
            <w:pPr>
              <w:rPr>
                <w:color w:val="000000"/>
                <w:sz w:val="20"/>
                <w:szCs w:val="20"/>
              </w:rPr>
            </w:pPr>
            <w:r>
              <w:rPr>
                <w:color w:val="000000"/>
                <w:sz w:val="20"/>
                <w:szCs w:val="20"/>
              </w:rPr>
              <w:t>0.002165</w:t>
            </w:r>
          </w:p>
        </w:tc>
        <w:tc>
          <w:tcPr>
            <w:tcW w:w="605" w:type="dxa"/>
            <w:tcBorders>
              <w:top w:val="nil"/>
              <w:left w:val="nil"/>
              <w:bottom w:val="nil"/>
              <w:right w:val="nil"/>
            </w:tcBorders>
            <w:shd w:val="clear" w:color="000000" w:fill="FFFFFF"/>
            <w:noWrap/>
            <w:vAlign w:val="center"/>
            <w:hideMark/>
          </w:tcPr>
          <w:p w14:paraId="03F965ED"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11C7EE59" w14:textId="77777777" w:rsidR="00AC774A" w:rsidRPr="00756B94" w:rsidRDefault="00AC774A" w:rsidP="00290F64">
            <w:pPr>
              <w:rPr>
                <w:color w:val="000000"/>
                <w:sz w:val="20"/>
                <w:szCs w:val="20"/>
              </w:rPr>
            </w:pPr>
            <w:r>
              <w:rPr>
                <w:color w:val="000000"/>
                <w:sz w:val="20"/>
                <w:szCs w:val="20"/>
              </w:rPr>
              <w:t>S</w:t>
            </w:r>
            <w:r w:rsidRPr="00756B94">
              <w:rPr>
                <w:color w:val="000000"/>
                <w:sz w:val="20"/>
                <w:szCs w:val="20"/>
              </w:rPr>
              <w:t>urf</w:t>
            </w:r>
            <w:r>
              <w:rPr>
                <w:color w:val="000000"/>
                <w:sz w:val="20"/>
                <w:szCs w:val="20"/>
              </w:rPr>
              <w:t>ace</w:t>
            </w:r>
            <w:r w:rsidRPr="00756B94">
              <w:rPr>
                <w:color w:val="000000"/>
                <w:sz w:val="20"/>
                <w:szCs w:val="20"/>
              </w:rPr>
              <w:t>-spec</w:t>
            </w:r>
            <w:r>
              <w:rPr>
                <w:color w:val="000000"/>
                <w:sz w:val="20"/>
                <w:szCs w:val="20"/>
              </w:rPr>
              <w:t>ific</w:t>
            </w:r>
            <w:r w:rsidRPr="00756B94">
              <w:rPr>
                <w:color w:val="000000"/>
                <w:sz w:val="20"/>
                <w:szCs w:val="20"/>
              </w:rPr>
              <w:t xml:space="preserve"> somatic maint</w:t>
            </w:r>
            <w:r>
              <w:rPr>
                <w:color w:val="000000"/>
                <w:sz w:val="20"/>
                <w:szCs w:val="20"/>
              </w:rPr>
              <w:t>enance rate</w:t>
            </w:r>
          </w:p>
        </w:tc>
      </w:tr>
      <w:tr w:rsidR="00AC774A" w:rsidRPr="00756B94" w14:paraId="59E55BA3"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725988DF" w14:textId="77777777" w:rsidR="00AC774A" w:rsidRPr="007B1E14" w:rsidRDefault="002D271B" w:rsidP="00290F64">
            <w:pPr>
              <w:rPr>
                <w:i/>
                <w:iCs/>
                <w:color w:val="000000"/>
                <w:sz w:val="22"/>
                <w:szCs w:val="22"/>
              </w:rPr>
            </w:pPr>
            <m:oMathPara>
              <m:oMathParaPr>
                <m:jc m:val="left"/>
              </m:oMathParaPr>
              <m:oMath>
                <m:sSub>
                  <m:sSubPr>
                    <m:ctrlPr>
                      <w:rPr>
                        <w:rFonts w:ascii="Cambria Math" w:hAnsi="Cambria Math"/>
                        <w:i/>
                        <w:iCs/>
                        <w:color w:val="000000"/>
                        <w:sz w:val="22"/>
                        <w:szCs w:val="22"/>
                      </w:rPr>
                    </m:ctrlPr>
                  </m:sSubPr>
                  <m:e>
                    <m:acc>
                      <m:accPr>
                        <m:chr m:val="̇"/>
                        <m:ctrlPr>
                          <w:rPr>
                            <w:rFonts w:ascii="Cambria Math" w:hAnsi="Cambria Math"/>
                            <w:i/>
                            <w:iCs/>
                            <w:color w:val="000000"/>
                            <w:sz w:val="22"/>
                            <w:szCs w:val="22"/>
                          </w:rPr>
                        </m:ctrlPr>
                      </m:accPr>
                      <m:e>
                        <m:r>
                          <w:rPr>
                            <w:rFonts w:ascii="Cambria Math" w:hAnsi="Cambria Math"/>
                            <w:color w:val="000000"/>
                            <w:sz w:val="22"/>
                            <w:szCs w:val="22"/>
                          </w:rPr>
                          <m:t>k</m:t>
                        </m:r>
                      </m:e>
                    </m:acc>
                  </m:e>
                  <m:sub>
                    <m:r>
                      <w:rPr>
                        <w:rFonts w:ascii="Cambria Math" w:hAnsi="Cambria Math"/>
                        <w:color w:val="000000"/>
                        <w:sz w:val="22"/>
                        <w:szCs w:val="22"/>
                      </w:rPr>
                      <m:t>J</m:t>
                    </m:r>
                  </m:sub>
                </m:sSub>
              </m:oMath>
            </m:oMathPara>
          </w:p>
        </w:tc>
        <w:tc>
          <w:tcPr>
            <w:tcW w:w="1004" w:type="dxa"/>
            <w:tcBorders>
              <w:top w:val="nil"/>
              <w:left w:val="nil"/>
              <w:bottom w:val="nil"/>
              <w:right w:val="nil"/>
            </w:tcBorders>
            <w:shd w:val="clear" w:color="000000" w:fill="FFFFFF"/>
            <w:noWrap/>
            <w:vAlign w:val="center"/>
            <w:hideMark/>
          </w:tcPr>
          <w:p w14:paraId="6FE4BE15" w14:textId="77777777" w:rsidR="00AC774A" w:rsidRPr="00237503" w:rsidRDefault="00AC774A" w:rsidP="00290F64">
            <w:pPr>
              <w:rPr>
                <w:i/>
                <w:iCs/>
                <w:color w:val="000000"/>
                <w:sz w:val="20"/>
                <w:szCs w:val="20"/>
              </w:rPr>
            </w:pPr>
            <w:r w:rsidRPr="00237503">
              <w:rPr>
                <w:i/>
                <w:iCs/>
                <w:color w:val="000000"/>
                <w:sz w:val="20"/>
                <w:szCs w:val="20"/>
              </w:rPr>
              <w:t>1 d</w:t>
            </w:r>
            <w:r w:rsidRPr="00237503">
              <w:rPr>
                <w:i/>
                <w:iCs/>
                <w:color w:val="000000"/>
                <w:sz w:val="20"/>
                <w:szCs w:val="20"/>
                <w:vertAlign w:val="superscript"/>
              </w:rPr>
              <w:t>–1</w:t>
            </w:r>
          </w:p>
        </w:tc>
        <w:tc>
          <w:tcPr>
            <w:tcW w:w="1266" w:type="dxa"/>
            <w:tcBorders>
              <w:top w:val="nil"/>
              <w:left w:val="nil"/>
              <w:bottom w:val="nil"/>
              <w:right w:val="nil"/>
            </w:tcBorders>
            <w:shd w:val="clear" w:color="000000" w:fill="FFFFFF"/>
            <w:noWrap/>
            <w:vAlign w:val="center"/>
            <w:hideMark/>
          </w:tcPr>
          <w:p w14:paraId="355D1B33" w14:textId="35750A39" w:rsidR="00AC774A" w:rsidRPr="00756B94" w:rsidRDefault="00AC774A" w:rsidP="00290F64">
            <w:pPr>
              <w:rPr>
                <w:color w:val="000000"/>
                <w:sz w:val="20"/>
                <w:szCs w:val="20"/>
              </w:rPr>
            </w:pPr>
            <w:r w:rsidRPr="00756B94">
              <w:rPr>
                <w:color w:val="000000"/>
                <w:sz w:val="20"/>
                <w:szCs w:val="20"/>
              </w:rPr>
              <w:t>0.00</w:t>
            </w:r>
            <w:r w:rsidR="001E0C48">
              <w:rPr>
                <w:color w:val="000000"/>
                <w:sz w:val="20"/>
                <w:szCs w:val="20"/>
              </w:rPr>
              <w:t>2</w:t>
            </w:r>
          </w:p>
        </w:tc>
        <w:tc>
          <w:tcPr>
            <w:tcW w:w="605" w:type="dxa"/>
            <w:tcBorders>
              <w:top w:val="nil"/>
              <w:left w:val="nil"/>
              <w:bottom w:val="nil"/>
              <w:right w:val="nil"/>
            </w:tcBorders>
            <w:shd w:val="clear" w:color="000000" w:fill="FFFFFF"/>
            <w:noWrap/>
            <w:vAlign w:val="center"/>
            <w:hideMark/>
          </w:tcPr>
          <w:p w14:paraId="4FE938D6"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41364441" w14:textId="77777777" w:rsidR="00AC774A" w:rsidRPr="00756B94" w:rsidRDefault="00AC774A" w:rsidP="00290F64">
            <w:pPr>
              <w:rPr>
                <w:color w:val="000000"/>
                <w:sz w:val="20"/>
                <w:szCs w:val="20"/>
              </w:rPr>
            </w:pPr>
            <w:r w:rsidRPr="00756B94">
              <w:rPr>
                <w:color w:val="000000"/>
                <w:sz w:val="20"/>
                <w:szCs w:val="20"/>
              </w:rPr>
              <w:t>maturity maint</w:t>
            </w:r>
            <w:r>
              <w:rPr>
                <w:color w:val="000000"/>
                <w:sz w:val="20"/>
                <w:szCs w:val="20"/>
              </w:rPr>
              <w:t>enance</w:t>
            </w:r>
            <w:r w:rsidRPr="00756B94">
              <w:rPr>
                <w:color w:val="000000"/>
                <w:sz w:val="20"/>
                <w:szCs w:val="20"/>
              </w:rPr>
              <w:t xml:space="preserve"> rate coefficient</w:t>
            </w:r>
          </w:p>
        </w:tc>
      </w:tr>
      <w:tr w:rsidR="00AC774A" w:rsidRPr="00756B94" w14:paraId="3D4BC7F0"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4EF956E1" w14:textId="77777777" w:rsidR="00AC774A" w:rsidRPr="001B6257" w:rsidRDefault="002D271B" w:rsidP="00290F64">
            <w:pPr>
              <w:rPr>
                <w:i/>
                <w:iCs/>
                <w:color w:val="000000"/>
                <w:sz w:val="22"/>
                <w:szCs w:val="22"/>
              </w:rPr>
            </w:pPr>
            <m:oMathPara>
              <m:oMathParaPr>
                <m:jc m:val="left"/>
              </m:oMathParaPr>
              <m:oMath>
                <m:d>
                  <m:dPr>
                    <m:begChr m:val="["/>
                    <m:endChr m:val="]"/>
                    <m:ctrlPr>
                      <w:rPr>
                        <w:rFonts w:ascii="Cambria Math" w:hAnsi="Cambria Math"/>
                        <w:i/>
                        <w:color w:val="000000"/>
                        <w:sz w:val="22"/>
                        <w:szCs w:val="22"/>
                      </w:rPr>
                    </m:ctrlPr>
                  </m:dPr>
                  <m:e>
                    <m:sSub>
                      <m:sSubPr>
                        <m:ctrlPr>
                          <w:rPr>
                            <w:rFonts w:ascii="Cambria Math" w:hAnsi="Cambria Math"/>
                            <w:i/>
                            <w:color w:val="000000"/>
                            <w:sz w:val="22"/>
                            <w:szCs w:val="22"/>
                          </w:rPr>
                        </m:ctrlPr>
                      </m:sSubPr>
                      <m:e>
                        <m:r>
                          <w:rPr>
                            <w:rFonts w:ascii="Cambria Math" w:hAnsi="Cambria Math"/>
                            <w:color w:val="000000"/>
                            <w:sz w:val="22"/>
                            <w:szCs w:val="22"/>
                          </w:rPr>
                          <m:t>E</m:t>
                        </m:r>
                      </m:e>
                      <m:sub>
                        <m:r>
                          <w:rPr>
                            <w:rFonts w:ascii="Cambria Math" w:hAnsi="Cambria Math"/>
                            <w:color w:val="000000"/>
                            <w:sz w:val="22"/>
                            <w:szCs w:val="22"/>
                          </w:rPr>
                          <m:t>G</m:t>
                        </m:r>
                      </m:sub>
                    </m:sSub>
                  </m:e>
                </m:d>
              </m:oMath>
            </m:oMathPara>
          </w:p>
        </w:tc>
        <w:tc>
          <w:tcPr>
            <w:tcW w:w="1004" w:type="dxa"/>
            <w:tcBorders>
              <w:top w:val="nil"/>
              <w:left w:val="nil"/>
              <w:bottom w:val="nil"/>
              <w:right w:val="nil"/>
            </w:tcBorders>
            <w:shd w:val="clear" w:color="000000" w:fill="FFFFFF"/>
            <w:noWrap/>
            <w:vAlign w:val="center"/>
            <w:hideMark/>
          </w:tcPr>
          <w:p w14:paraId="4E86C756" w14:textId="77777777" w:rsidR="00AC774A" w:rsidRPr="00237503" w:rsidRDefault="00AC774A" w:rsidP="00290F64">
            <w:pPr>
              <w:rPr>
                <w:i/>
                <w:iCs/>
                <w:color w:val="000000"/>
                <w:sz w:val="20"/>
                <w:szCs w:val="20"/>
              </w:rPr>
            </w:pPr>
            <w:r w:rsidRPr="00237503">
              <w:rPr>
                <w:i/>
                <w:iCs/>
                <w:color w:val="000000"/>
                <w:sz w:val="20"/>
                <w:szCs w:val="20"/>
              </w:rPr>
              <w:t>J cm</w:t>
            </w:r>
            <w:r w:rsidRPr="00237503">
              <w:rPr>
                <w:i/>
                <w:iCs/>
                <w:color w:val="000000"/>
                <w:sz w:val="20"/>
                <w:szCs w:val="20"/>
                <w:vertAlign w:val="superscript"/>
              </w:rPr>
              <w:t>–3</w:t>
            </w:r>
          </w:p>
        </w:tc>
        <w:tc>
          <w:tcPr>
            <w:tcW w:w="1266" w:type="dxa"/>
            <w:tcBorders>
              <w:top w:val="nil"/>
              <w:left w:val="nil"/>
              <w:bottom w:val="nil"/>
              <w:right w:val="nil"/>
            </w:tcBorders>
            <w:shd w:val="clear" w:color="000000" w:fill="FFFFFF"/>
            <w:noWrap/>
            <w:vAlign w:val="center"/>
            <w:hideMark/>
          </w:tcPr>
          <w:p w14:paraId="239A00AA" w14:textId="76311897" w:rsidR="00AC774A" w:rsidRPr="00756B94" w:rsidRDefault="00AC774A" w:rsidP="00290F64">
            <w:pPr>
              <w:rPr>
                <w:color w:val="000000"/>
                <w:sz w:val="20"/>
                <w:szCs w:val="20"/>
              </w:rPr>
            </w:pPr>
            <w:r w:rsidRPr="00756B94">
              <w:rPr>
                <w:color w:val="000000"/>
                <w:sz w:val="20"/>
                <w:szCs w:val="20"/>
              </w:rPr>
              <w:t>442</w:t>
            </w:r>
            <w:r w:rsidR="001E0C48">
              <w:rPr>
                <w:color w:val="000000"/>
                <w:sz w:val="20"/>
                <w:szCs w:val="20"/>
              </w:rPr>
              <w:t>4</w:t>
            </w:r>
          </w:p>
        </w:tc>
        <w:tc>
          <w:tcPr>
            <w:tcW w:w="605" w:type="dxa"/>
            <w:tcBorders>
              <w:top w:val="nil"/>
              <w:left w:val="nil"/>
              <w:bottom w:val="nil"/>
              <w:right w:val="nil"/>
            </w:tcBorders>
            <w:shd w:val="clear" w:color="000000" w:fill="FFFFFF"/>
            <w:noWrap/>
            <w:vAlign w:val="center"/>
            <w:hideMark/>
          </w:tcPr>
          <w:p w14:paraId="66184C1A"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4D2C7330" w14:textId="77777777" w:rsidR="00AC774A" w:rsidRPr="00756B94" w:rsidRDefault="00AC774A" w:rsidP="00290F64">
            <w:pPr>
              <w:rPr>
                <w:color w:val="000000"/>
                <w:sz w:val="20"/>
                <w:szCs w:val="20"/>
              </w:rPr>
            </w:pPr>
            <w:r>
              <w:rPr>
                <w:color w:val="000000"/>
                <w:sz w:val="20"/>
                <w:szCs w:val="20"/>
              </w:rPr>
              <w:t>S</w:t>
            </w:r>
            <w:r w:rsidRPr="00756B94">
              <w:rPr>
                <w:color w:val="000000"/>
                <w:sz w:val="20"/>
                <w:szCs w:val="20"/>
              </w:rPr>
              <w:t>pec</w:t>
            </w:r>
            <w:r>
              <w:rPr>
                <w:color w:val="000000"/>
                <w:sz w:val="20"/>
                <w:szCs w:val="20"/>
              </w:rPr>
              <w:t>ific</w:t>
            </w:r>
            <w:r w:rsidRPr="00756B94">
              <w:rPr>
                <w:color w:val="000000"/>
                <w:sz w:val="20"/>
                <w:szCs w:val="20"/>
              </w:rPr>
              <w:t xml:space="preserve"> cost for structure</w:t>
            </w:r>
          </w:p>
        </w:tc>
      </w:tr>
      <w:tr w:rsidR="00AC774A" w:rsidRPr="00756B94" w14:paraId="3CC7ABDD"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1F421150" w14:textId="77777777" w:rsidR="00AC774A" w:rsidRPr="007B1E14" w:rsidRDefault="002D271B" w:rsidP="00290F64">
            <w:pPr>
              <w:rPr>
                <w:i/>
                <w:color w:val="000000"/>
                <w:sz w:val="20"/>
                <w:szCs w:val="20"/>
              </w:rPr>
            </w:pPr>
            <m:oMathPara>
              <m:oMathParaPr>
                <m:jc m:val="left"/>
              </m:oMathParaPr>
              <m:oMath>
                <m:sSubSup>
                  <m:sSubSupPr>
                    <m:ctrlPr>
                      <w:rPr>
                        <w:rFonts w:ascii="Cambria Math" w:hAnsi="Cambria Math"/>
                        <w:i/>
                        <w:color w:val="000000"/>
                        <w:sz w:val="22"/>
                        <w:szCs w:val="22"/>
                      </w:rPr>
                    </m:ctrlPr>
                  </m:sSubSupPr>
                  <m:e>
                    <m:r>
                      <w:rPr>
                        <w:rFonts w:ascii="Cambria Math" w:hAnsi="Cambria Math"/>
                        <w:color w:val="000000"/>
                        <w:sz w:val="22"/>
                        <w:szCs w:val="22"/>
                      </w:rPr>
                      <m:t>E</m:t>
                    </m:r>
                  </m:e>
                  <m:sub>
                    <m:r>
                      <w:rPr>
                        <w:rFonts w:ascii="Cambria Math" w:hAnsi="Cambria Math"/>
                        <w:color w:val="000000"/>
                        <w:sz w:val="22"/>
                        <w:szCs w:val="22"/>
                      </w:rPr>
                      <m:t>H</m:t>
                    </m:r>
                  </m:sub>
                  <m:sup>
                    <m:r>
                      <w:rPr>
                        <w:rFonts w:ascii="Cambria Math" w:hAnsi="Cambria Math"/>
                        <w:color w:val="000000"/>
                        <w:sz w:val="22"/>
                        <w:szCs w:val="22"/>
                      </w:rPr>
                      <m:t>b</m:t>
                    </m:r>
                  </m:sup>
                </m:sSubSup>
              </m:oMath>
            </m:oMathPara>
          </w:p>
        </w:tc>
        <w:tc>
          <w:tcPr>
            <w:tcW w:w="1004" w:type="dxa"/>
            <w:tcBorders>
              <w:top w:val="nil"/>
              <w:left w:val="nil"/>
              <w:bottom w:val="nil"/>
              <w:right w:val="nil"/>
            </w:tcBorders>
            <w:shd w:val="clear" w:color="000000" w:fill="FFFFFF"/>
            <w:noWrap/>
            <w:vAlign w:val="center"/>
            <w:hideMark/>
          </w:tcPr>
          <w:p w14:paraId="449EFCB5" w14:textId="77777777" w:rsidR="00AC774A" w:rsidRPr="00237503" w:rsidRDefault="00AC774A" w:rsidP="00290F64">
            <w:pPr>
              <w:rPr>
                <w:i/>
                <w:iCs/>
                <w:color w:val="000000"/>
                <w:sz w:val="20"/>
                <w:szCs w:val="20"/>
              </w:rPr>
            </w:pPr>
            <w:r w:rsidRPr="00237503">
              <w:rPr>
                <w:i/>
                <w:iCs/>
                <w:color w:val="000000"/>
                <w:sz w:val="20"/>
                <w:szCs w:val="20"/>
              </w:rPr>
              <w:t>J</w:t>
            </w:r>
          </w:p>
        </w:tc>
        <w:tc>
          <w:tcPr>
            <w:tcW w:w="1266" w:type="dxa"/>
            <w:tcBorders>
              <w:top w:val="nil"/>
              <w:left w:val="nil"/>
              <w:bottom w:val="nil"/>
              <w:right w:val="nil"/>
            </w:tcBorders>
            <w:shd w:val="clear" w:color="000000" w:fill="FFFFFF"/>
            <w:noWrap/>
            <w:vAlign w:val="center"/>
            <w:hideMark/>
          </w:tcPr>
          <w:p w14:paraId="22519302" w14:textId="30D78891" w:rsidR="00AC774A" w:rsidRPr="00756B94" w:rsidRDefault="001E0C48" w:rsidP="00290F64">
            <w:pPr>
              <w:rPr>
                <w:color w:val="000000"/>
                <w:sz w:val="20"/>
                <w:szCs w:val="20"/>
              </w:rPr>
            </w:pPr>
            <w:r>
              <w:rPr>
                <w:color w:val="000000"/>
                <w:sz w:val="20"/>
                <w:szCs w:val="20"/>
              </w:rPr>
              <w:t>0.03147</w:t>
            </w:r>
          </w:p>
        </w:tc>
        <w:tc>
          <w:tcPr>
            <w:tcW w:w="605" w:type="dxa"/>
            <w:tcBorders>
              <w:top w:val="nil"/>
              <w:left w:val="nil"/>
              <w:bottom w:val="nil"/>
              <w:right w:val="nil"/>
            </w:tcBorders>
            <w:shd w:val="clear" w:color="000000" w:fill="FFFFFF"/>
            <w:noWrap/>
            <w:vAlign w:val="center"/>
            <w:hideMark/>
          </w:tcPr>
          <w:p w14:paraId="2E8172BE"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371BB3A6" w14:textId="77777777" w:rsidR="00AC774A" w:rsidRPr="00756B94" w:rsidRDefault="00AC774A" w:rsidP="00290F64">
            <w:pPr>
              <w:rPr>
                <w:color w:val="000000"/>
                <w:sz w:val="20"/>
                <w:szCs w:val="20"/>
              </w:rPr>
            </w:pPr>
            <w:r>
              <w:rPr>
                <w:color w:val="000000"/>
                <w:sz w:val="20"/>
                <w:szCs w:val="20"/>
              </w:rPr>
              <w:t>M</w:t>
            </w:r>
            <w:r w:rsidRPr="00756B94">
              <w:rPr>
                <w:color w:val="000000"/>
                <w:sz w:val="20"/>
                <w:szCs w:val="20"/>
              </w:rPr>
              <w:t>aturity at birth</w:t>
            </w:r>
          </w:p>
        </w:tc>
      </w:tr>
      <w:tr w:rsidR="00AC774A" w:rsidRPr="00756B94" w14:paraId="3176C925"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53191ED7" w14:textId="77777777" w:rsidR="00AC774A" w:rsidRPr="007B1E14" w:rsidRDefault="002D271B" w:rsidP="00290F64">
            <w:pPr>
              <w:rPr>
                <w:i/>
                <w:color w:val="000000"/>
                <w:sz w:val="22"/>
                <w:szCs w:val="22"/>
              </w:rPr>
            </w:pPr>
            <m:oMathPara>
              <m:oMathParaPr>
                <m:jc m:val="left"/>
              </m:oMathParaPr>
              <m:oMath>
                <m:sSubSup>
                  <m:sSubSupPr>
                    <m:ctrlPr>
                      <w:rPr>
                        <w:rFonts w:ascii="Cambria Math" w:hAnsi="Cambria Math"/>
                        <w:i/>
                        <w:color w:val="000000"/>
                        <w:sz w:val="22"/>
                        <w:szCs w:val="22"/>
                      </w:rPr>
                    </m:ctrlPr>
                  </m:sSubSupPr>
                  <m:e>
                    <m:r>
                      <w:rPr>
                        <w:rFonts w:ascii="Cambria Math" w:hAnsi="Cambria Math"/>
                        <w:color w:val="000000"/>
                        <w:sz w:val="22"/>
                        <w:szCs w:val="22"/>
                      </w:rPr>
                      <m:t>E</m:t>
                    </m:r>
                  </m:e>
                  <m:sub>
                    <m:r>
                      <w:rPr>
                        <w:rFonts w:ascii="Cambria Math" w:hAnsi="Cambria Math"/>
                        <w:color w:val="000000"/>
                        <w:sz w:val="22"/>
                        <w:szCs w:val="22"/>
                      </w:rPr>
                      <m:t>H</m:t>
                    </m:r>
                  </m:sub>
                  <m:sup>
                    <m:r>
                      <w:rPr>
                        <w:rFonts w:ascii="Cambria Math" w:hAnsi="Cambria Math"/>
                        <w:color w:val="000000"/>
                        <w:sz w:val="22"/>
                        <w:szCs w:val="22"/>
                      </w:rPr>
                      <m:t>P</m:t>
                    </m:r>
                  </m:sup>
                </m:sSubSup>
              </m:oMath>
            </m:oMathPara>
          </w:p>
        </w:tc>
        <w:tc>
          <w:tcPr>
            <w:tcW w:w="1004" w:type="dxa"/>
            <w:tcBorders>
              <w:top w:val="nil"/>
              <w:left w:val="nil"/>
              <w:bottom w:val="nil"/>
              <w:right w:val="nil"/>
            </w:tcBorders>
            <w:shd w:val="clear" w:color="000000" w:fill="FFFFFF"/>
            <w:noWrap/>
            <w:vAlign w:val="center"/>
            <w:hideMark/>
          </w:tcPr>
          <w:p w14:paraId="05C10AFB" w14:textId="77777777" w:rsidR="00AC774A" w:rsidRPr="00237503" w:rsidRDefault="00AC774A" w:rsidP="00290F64">
            <w:pPr>
              <w:rPr>
                <w:i/>
                <w:iCs/>
                <w:color w:val="000000"/>
                <w:sz w:val="20"/>
                <w:szCs w:val="20"/>
              </w:rPr>
            </w:pPr>
            <w:r w:rsidRPr="00237503">
              <w:rPr>
                <w:i/>
                <w:iCs/>
                <w:color w:val="000000"/>
                <w:sz w:val="20"/>
                <w:szCs w:val="20"/>
              </w:rPr>
              <w:t>J</w:t>
            </w:r>
          </w:p>
        </w:tc>
        <w:tc>
          <w:tcPr>
            <w:tcW w:w="1266" w:type="dxa"/>
            <w:tcBorders>
              <w:top w:val="nil"/>
              <w:left w:val="nil"/>
              <w:bottom w:val="nil"/>
              <w:right w:val="nil"/>
            </w:tcBorders>
            <w:shd w:val="clear" w:color="000000" w:fill="FFFFFF"/>
            <w:noWrap/>
            <w:vAlign w:val="center"/>
            <w:hideMark/>
          </w:tcPr>
          <w:p w14:paraId="59CEEFBC" w14:textId="4C847AB2" w:rsidR="00AC774A" w:rsidRPr="00756B94" w:rsidRDefault="001E0C48" w:rsidP="00290F64">
            <w:pPr>
              <w:rPr>
                <w:color w:val="000000"/>
                <w:sz w:val="20"/>
                <w:szCs w:val="20"/>
              </w:rPr>
            </w:pPr>
            <w:r>
              <w:rPr>
                <w:color w:val="000000"/>
                <w:sz w:val="20"/>
                <w:szCs w:val="20"/>
              </w:rPr>
              <w:t>9.49</w:t>
            </w:r>
          </w:p>
        </w:tc>
        <w:tc>
          <w:tcPr>
            <w:tcW w:w="605" w:type="dxa"/>
            <w:tcBorders>
              <w:top w:val="nil"/>
              <w:left w:val="nil"/>
              <w:bottom w:val="nil"/>
              <w:right w:val="nil"/>
            </w:tcBorders>
            <w:shd w:val="clear" w:color="000000" w:fill="FFFFFF"/>
            <w:noWrap/>
            <w:vAlign w:val="center"/>
            <w:hideMark/>
          </w:tcPr>
          <w:p w14:paraId="72CFF41B"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2ED4B6D5" w14:textId="77777777" w:rsidR="00AC774A" w:rsidRPr="00756B94" w:rsidRDefault="00AC774A" w:rsidP="00290F64">
            <w:pPr>
              <w:rPr>
                <w:color w:val="000000"/>
                <w:sz w:val="20"/>
                <w:szCs w:val="20"/>
              </w:rPr>
            </w:pPr>
            <w:r>
              <w:rPr>
                <w:color w:val="000000"/>
                <w:sz w:val="20"/>
                <w:szCs w:val="20"/>
              </w:rPr>
              <w:t>M</w:t>
            </w:r>
            <w:r w:rsidRPr="00756B94">
              <w:rPr>
                <w:color w:val="000000"/>
                <w:sz w:val="20"/>
                <w:szCs w:val="20"/>
              </w:rPr>
              <w:t>aturity at puberty</w:t>
            </w:r>
          </w:p>
        </w:tc>
      </w:tr>
      <w:tr w:rsidR="00AC774A" w:rsidRPr="00756B94" w14:paraId="74EF82F6"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350F5A06" w14:textId="77777777" w:rsidR="00AC774A" w:rsidRPr="00113362" w:rsidRDefault="002D271B" w:rsidP="00290F64">
            <w:pPr>
              <w:rPr>
                <w:i/>
                <w:iCs/>
                <w:color w:val="000000"/>
                <w:sz w:val="20"/>
                <w:szCs w:val="20"/>
              </w:rPr>
            </w:pPr>
            <m:oMathPara>
              <m:oMathParaPr>
                <m:jc m:val="left"/>
              </m:oMathParaPr>
              <m:oMath>
                <m:sSub>
                  <m:sSubPr>
                    <m:ctrlPr>
                      <w:rPr>
                        <w:rFonts w:ascii="Cambria Math" w:hAnsi="Cambria Math"/>
                        <w:i/>
                        <w:iCs/>
                        <w:color w:val="000000"/>
                        <w:sz w:val="22"/>
                        <w:szCs w:val="22"/>
                      </w:rPr>
                    </m:ctrlPr>
                  </m:sSubPr>
                  <m:e>
                    <m:acc>
                      <m:accPr>
                        <m:chr m:val="̇"/>
                        <m:ctrlPr>
                          <w:rPr>
                            <w:rFonts w:ascii="Cambria Math" w:hAnsi="Cambria Math"/>
                            <w:i/>
                            <w:iCs/>
                            <w:color w:val="000000"/>
                            <w:sz w:val="22"/>
                            <w:szCs w:val="22"/>
                          </w:rPr>
                        </m:ctrlPr>
                      </m:accPr>
                      <m:e>
                        <m:r>
                          <w:rPr>
                            <w:rFonts w:ascii="Cambria Math" w:hAnsi="Cambria Math"/>
                            <w:color w:val="000000"/>
                            <w:sz w:val="22"/>
                            <w:szCs w:val="22"/>
                          </w:rPr>
                          <m:t>h</m:t>
                        </m:r>
                      </m:e>
                    </m:acc>
                  </m:e>
                  <m:sub>
                    <m:r>
                      <w:rPr>
                        <w:rFonts w:ascii="Cambria Math" w:hAnsi="Cambria Math"/>
                        <w:color w:val="000000"/>
                        <w:sz w:val="22"/>
                        <w:szCs w:val="22"/>
                      </w:rPr>
                      <m:t>a</m:t>
                    </m:r>
                  </m:sub>
                </m:sSub>
              </m:oMath>
            </m:oMathPara>
          </w:p>
        </w:tc>
        <w:tc>
          <w:tcPr>
            <w:tcW w:w="1004" w:type="dxa"/>
            <w:tcBorders>
              <w:top w:val="nil"/>
              <w:left w:val="nil"/>
              <w:bottom w:val="nil"/>
              <w:right w:val="nil"/>
            </w:tcBorders>
            <w:shd w:val="clear" w:color="000000" w:fill="FFFFFF"/>
            <w:noWrap/>
            <w:vAlign w:val="center"/>
            <w:hideMark/>
          </w:tcPr>
          <w:p w14:paraId="28FD59E5" w14:textId="77777777" w:rsidR="00AC774A" w:rsidRPr="00237503" w:rsidRDefault="00AC774A" w:rsidP="00290F64">
            <w:pPr>
              <w:rPr>
                <w:i/>
                <w:iCs/>
                <w:color w:val="000000"/>
                <w:sz w:val="20"/>
                <w:szCs w:val="20"/>
              </w:rPr>
            </w:pPr>
            <w:r w:rsidRPr="00237503">
              <w:rPr>
                <w:i/>
                <w:iCs/>
                <w:color w:val="000000"/>
                <w:sz w:val="20"/>
                <w:szCs w:val="20"/>
              </w:rPr>
              <w:t>1 d</w:t>
            </w:r>
            <w:r w:rsidRPr="00237503">
              <w:rPr>
                <w:i/>
                <w:iCs/>
                <w:color w:val="000000"/>
                <w:sz w:val="20"/>
                <w:szCs w:val="20"/>
                <w:vertAlign w:val="superscript"/>
              </w:rPr>
              <w:t>–2</w:t>
            </w:r>
          </w:p>
        </w:tc>
        <w:tc>
          <w:tcPr>
            <w:tcW w:w="1266" w:type="dxa"/>
            <w:tcBorders>
              <w:top w:val="nil"/>
              <w:left w:val="nil"/>
              <w:bottom w:val="nil"/>
              <w:right w:val="nil"/>
            </w:tcBorders>
            <w:shd w:val="clear" w:color="000000" w:fill="FFFFFF"/>
            <w:noWrap/>
            <w:vAlign w:val="center"/>
            <w:hideMark/>
          </w:tcPr>
          <w:p w14:paraId="1A6E6522" w14:textId="6C4E7A6B" w:rsidR="00AC774A" w:rsidRPr="00756B94" w:rsidRDefault="001E0C48" w:rsidP="00290F64">
            <w:pPr>
              <w:rPr>
                <w:color w:val="000000"/>
                <w:sz w:val="20"/>
                <w:szCs w:val="20"/>
              </w:rPr>
            </w:pPr>
            <w:r>
              <w:rPr>
                <w:color w:val="000000"/>
                <w:sz w:val="20"/>
                <w:szCs w:val="20"/>
              </w:rPr>
              <w:t>7.249</w:t>
            </w:r>
            <w:r w:rsidR="00AC774A">
              <w:rPr>
                <w:color w:val="000000"/>
                <w:sz w:val="20"/>
                <w:szCs w:val="20"/>
              </w:rPr>
              <w:t>E-</w:t>
            </w:r>
            <w:r>
              <w:rPr>
                <w:color w:val="000000"/>
                <w:sz w:val="20"/>
                <w:szCs w:val="20"/>
              </w:rPr>
              <w:t>07</w:t>
            </w:r>
          </w:p>
        </w:tc>
        <w:tc>
          <w:tcPr>
            <w:tcW w:w="605" w:type="dxa"/>
            <w:tcBorders>
              <w:top w:val="nil"/>
              <w:left w:val="nil"/>
              <w:bottom w:val="nil"/>
              <w:right w:val="nil"/>
            </w:tcBorders>
            <w:shd w:val="clear" w:color="000000" w:fill="FFFFFF"/>
            <w:noWrap/>
            <w:vAlign w:val="center"/>
            <w:hideMark/>
          </w:tcPr>
          <w:p w14:paraId="182A9302"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34567C68" w14:textId="77777777" w:rsidR="00AC774A" w:rsidRPr="00756B94" w:rsidRDefault="00AC774A" w:rsidP="00290F64">
            <w:pPr>
              <w:rPr>
                <w:color w:val="000000"/>
                <w:sz w:val="20"/>
                <w:szCs w:val="20"/>
              </w:rPr>
            </w:pPr>
            <w:r w:rsidRPr="00756B94">
              <w:rPr>
                <w:color w:val="000000"/>
                <w:sz w:val="20"/>
                <w:szCs w:val="20"/>
              </w:rPr>
              <w:t>Weibull aging acceleration</w:t>
            </w:r>
          </w:p>
        </w:tc>
      </w:tr>
      <w:tr w:rsidR="00AC774A" w:rsidRPr="00756B94" w14:paraId="3AA65235"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238007C3" w14:textId="77777777" w:rsidR="00AC774A" w:rsidRPr="00113362" w:rsidRDefault="002D271B" w:rsidP="00290F64">
            <w:pPr>
              <w:rPr>
                <w:i/>
                <w:color w:val="000000"/>
                <w:sz w:val="22"/>
                <w:szCs w:val="22"/>
              </w:rPr>
            </w:pPr>
            <m:oMathPara>
              <m:oMathParaPr>
                <m:jc m:val="left"/>
              </m:oMathParaPr>
              <m:oMath>
                <m:sSub>
                  <m:sSubPr>
                    <m:ctrlPr>
                      <w:rPr>
                        <w:rFonts w:ascii="Cambria Math" w:hAnsi="Cambria Math"/>
                        <w:i/>
                        <w:color w:val="000000"/>
                        <w:sz w:val="22"/>
                        <w:szCs w:val="22"/>
                      </w:rPr>
                    </m:ctrlPr>
                  </m:sSubPr>
                  <m:e>
                    <m:r>
                      <w:rPr>
                        <w:rFonts w:ascii="Cambria Math" w:hAnsi="Cambria Math"/>
                        <w:color w:val="000000"/>
                        <w:sz w:val="22"/>
                        <w:szCs w:val="22"/>
                      </w:rPr>
                      <m:t>s</m:t>
                    </m:r>
                  </m:e>
                  <m:sub>
                    <m:r>
                      <w:rPr>
                        <w:rFonts w:ascii="Cambria Math" w:hAnsi="Cambria Math"/>
                        <w:color w:val="000000"/>
                        <w:sz w:val="22"/>
                        <w:szCs w:val="22"/>
                      </w:rPr>
                      <m:t>G</m:t>
                    </m:r>
                  </m:sub>
                </m:sSub>
              </m:oMath>
            </m:oMathPara>
          </w:p>
        </w:tc>
        <w:tc>
          <w:tcPr>
            <w:tcW w:w="1004" w:type="dxa"/>
            <w:tcBorders>
              <w:top w:val="nil"/>
              <w:left w:val="nil"/>
              <w:bottom w:val="nil"/>
              <w:right w:val="nil"/>
            </w:tcBorders>
            <w:shd w:val="clear" w:color="000000" w:fill="FFFFFF"/>
            <w:noWrap/>
            <w:vAlign w:val="center"/>
            <w:hideMark/>
          </w:tcPr>
          <w:p w14:paraId="01B68901"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52B29193" w14:textId="3C28A68A" w:rsidR="00AC774A" w:rsidRPr="00756B94" w:rsidRDefault="00AC774A" w:rsidP="00290F64">
            <w:pPr>
              <w:rPr>
                <w:color w:val="000000"/>
                <w:sz w:val="20"/>
                <w:szCs w:val="20"/>
              </w:rPr>
            </w:pPr>
            <w:r w:rsidRPr="00756B94">
              <w:rPr>
                <w:color w:val="000000"/>
                <w:sz w:val="20"/>
                <w:szCs w:val="20"/>
              </w:rPr>
              <w:t>0.0</w:t>
            </w:r>
            <w:r w:rsidR="001E0C48">
              <w:rPr>
                <w:color w:val="000000"/>
                <w:sz w:val="20"/>
                <w:szCs w:val="20"/>
              </w:rPr>
              <w:t>01</w:t>
            </w:r>
          </w:p>
        </w:tc>
        <w:tc>
          <w:tcPr>
            <w:tcW w:w="605" w:type="dxa"/>
            <w:tcBorders>
              <w:top w:val="nil"/>
              <w:left w:val="nil"/>
              <w:bottom w:val="nil"/>
              <w:right w:val="nil"/>
            </w:tcBorders>
            <w:shd w:val="clear" w:color="000000" w:fill="FFFFFF"/>
            <w:noWrap/>
            <w:vAlign w:val="center"/>
            <w:hideMark/>
          </w:tcPr>
          <w:p w14:paraId="2787A6AC" w14:textId="77777777" w:rsidR="00AC774A" w:rsidRPr="00756B94" w:rsidRDefault="00AC774A" w:rsidP="00290F64">
            <w:pPr>
              <w:rPr>
                <w:color w:val="000000"/>
                <w:sz w:val="20"/>
                <w:szCs w:val="20"/>
              </w:rPr>
            </w:pPr>
            <w:r w:rsidRPr="00756B94">
              <w:rPr>
                <w:color w:val="000000"/>
                <w:sz w:val="20"/>
                <w:szCs w:val="20"/>
              </w:rPr>
              <w:t>0</w:t>
            </w:r>
          </w:p>
        </w:tc>
        <w:tc>
          <w:tcPr>
            <w:tcW w:w="3819" w:type="dxa"/>
            <w:tcBorders>
              <w:top w:val="nil"/>
              <w:left w:val="nil"/>
              <w:bottom w:val="nil"/>
              <w:right w:val="nil"/>
            </w:tcBorders>
            <w:shd w:val="clear" w:color="000000" w:fill="FFFFFF"/>
            <w:noWrap/>
            <w:vAlign w:val="center"/>
            <w:hideMark/>
          </w:tcPr>
          <w:p w14:paraId="1A11DF0A" w14:textId="77777777" w:rsidR="00AC774A" w:rsidRPr="00756B94" w:rsidRDefault="00AC774A" w:rsidP="00290F64">
            <w:pPr>
              <w:rPr>
                <w:color w:val="000000"/>
                <w:sz w:val="20"/>
                <w:szCs w:val="20"/>
              </w:rPr>
            </w:pPr>
            <w:r w:rsidRPr="00756B94">
              <w:rPr>
                <w:color w:val="000000"/>
                <w:sz w:val="20"/>
                <w:szCs w:val="20"/>
              </w:rPr>
              <w:t>Gompertz stress coefficient</w:t>
            </w:r>
          </w:p>
        </w:tc>
      </w:tr>
      <w:tr w:rsidR="00AC774A" w:rsidRPr="00756B94" w14:paraId="29F68AE7"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19AC9159" w14:textId="77777777" w:rsidR="00AC774A" w:rsidRPr="00745537" w:rsidRDefault="00AC774A" w:rsidP="00290F64">
            <w:pPr>
              <w:rPr>
                <w:i/>
                <w:iCs/>
                <w:color w:val="000000"/>
              </w:rPr>
            </w:pPr>
            <w:r w:rsidRPr="00745537">
              <w:rPr>
                <w:i/>
                <w:iCs/>
                <w:color w:val="000000"/>
              </w:rPr>
              <w:t>f</w:t>
            </w:r>
          </w:p>
        </w:tc>
        <w:tc>
          <w:tcPr>
            <w:tcW w:w="1004" w:type="dxa"/>
            <w:tcBorders>
              <w:top w:val="nil"/>
              <w:left w:val="nil"/>
              <w:bottom w:val="nil"/>
              <w:right w:val="nil"/>
            </w:tcBorders>
            <w:shd w:val="clear" w:color="000000" w:fill="FFFFFF"/>
            <w:noWrap/>
            <w:vAlign w:val="center"/>
            <w:hideMark/>
          </w:tcPr>
          <w:p w14:paraId="0C50D1DC"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138FA630" w14:textId="77777777" w:rsidR="00AC774A" w:rsidRPr="00756B94" w:rsidRDefault="00AC774A" w:rsidP="00290F64">
            <w:pPr>
              <w:rPr>
                <w:color w:val="000000"/>
                <w:sz w:val="20"/>
                <w:szCs w:val="20"/>
              </w:rPr>
            </w:pPr>
            <w:r w:rsidRPr="00756B94">
              <w:rPr>
                <w:color w:val="000000"/>
                <w:sz w:val="20"/>
                <w:szCs w:val="20"/>
              </w:rPr>
              <w:t>1</w:t>
            </w:r>
          </w:p>
        </w:tc>
        <w:tc>
          <w:tcPr>
            <w:tcW w:w="605" w:type="dxa"/>
            <w:tcBorders>
              <w:top w:val="nil"/>
              <w:left w:val="nil"/>
              <w:bottom w:val="nil"/>
              <w:right w:val="nil"/>
            </w:tcBorders>
            <w:shd w:val="clear" w:color="000000" w:fill="FFFFFF"/>
            <w:noWrap/>
            <w:vAlign w:val="center"/>
            <w:hideMark/>
          </w:tcPr>
          <w:p w14:paraId="08E73AEF" w14:textId="77777777" w:rsidR="00AC774A" w:rsidRPr="00756B94" w:rsidRDefault="00AC774A" w:rsidP="00290F64">
            <w:pPr>
              <w:rPr>
                <w:color w:val="000000"/>
                <w:sz w:val="20"/>
                <w:szCs w:val="20"/>
              </w:rPr>
            </w:pPr>
            <w:r w:rsidRPr="00756B94">
              <w:rPr>
                <w:color w:val="000000"/>
                <w:sz w:val="20"/>
                <w:szCs w:val="20"/>
              </w:rPr>
              <w:t>0</w:t>
            </w:r>
          </w:p>
        </w:tc>
        <w:tc>
          <w:tcPr>
            <w:tcW w:w="3819" w:type="dxa"/>
            <w:tcBorders>
              <w:top w:val="nil"/>
              <w:left w:val="nil"/>
              <w:bottom w:val="nil"/>
              <w:right w:val="nil"/>
            </w:tcBorders>
            <w:shd w:val="clear" w:color="000000" w:fill="FFFFFF"/>
            <w:noWrap/>
            <w:vAlign w:val="center"/>
            <w:hideMark/>
          </w:tcPr>
          <w:p w14:paraId="29CC9ED8" w14:textId="77777777" w:rsidR="00AC774A" w:rsidRPr="00756B94" w:rsidRDefault="00AC774A" w:rsidP="00290F64">
            <w:pPr>
              <w:rPr>
                <w:color w:val="000000"/>
                <w:sz w:val="20"/>
                <w:szCs w:val="20"/>
              </w:rPr>
            </w:pPr>
            <w:r>
              <w:rPr>
                <w:color w:val="000000"/>
                <w:sz w:val="20"/>
                <w:szCs w:val="20"/>
              </w:rPr>
              <w:t>F</w:t>
            </w:r>
            <w:r w:rsidRPr="00756B94">
              <w:rPr>
                <w:color w:val="000000"/>
                <w:sz w:val="20"/>
                <w:szCs w:val="20"/>
              </w:rPr>
              <w:t>unctional response for 0-var data</w:t>
            </w:r>
          </w:p>
        </w:tc>
      </w:tr>
      <w:tr w:rsidR="00AC774A" w:rsidRPr="00756B94" w14:paraId="47745041"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723B8FDD" w14:textId="77777777" w:rsidR="00AC774A" w:rsidRPr="007A6129" w:rsidRDefault="00AC774A" w:rsidP="00290F64">
            <w:pPr>
              <w:rPr>
                <w:i/>
                <w:iCs/>
                <w:color w:val="000000"/>
              </w:rPr>
            </w:pPr>
            <w:r w:rsidRPr="007A6129">
              <w:rPr>
                <w:i/>
                <w:iCs/>
                <w:color w:val="000000"/>
              </w:rPr>
              <w:t>f</w:t>
            </w:r>
            <w:r w:rsidRPr="007A6129">
              <w:rPr>
                <w:i/>
                <w:iCs/>
                <w:color w:val="000000"/>
                <w:vertAlign w:val="subscript"/>
              </w:rPr>
              <w:t>1</w:t>
            </w:r>
          </w:p>
        </w:tc>
        <w:tc>
          <w:tcPr>
            <w:tcW w:w="1004" w:type="dxa"/>
            <w:tcBorders>
              <w:top w:val="nil"/>
              <w:left w:val="nil"/>
              <w:bottom w:val="nil"/>
              <w:right w:val="nil"/>
            </w:tcBorders>
            <w:shd w:val="clear" w:color="000000" w:fill="FFFFFF"/>
            <w:noWrap/>
            <w:vAlign w:val="center"/>
            <w:hideMark/>
          </w:tcPr>
          <w:p w14:paraId="720B0A37"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2C93E6C7" w14:textId="6744F867" w:rsidR="00AC774A" w:rsidRPr="00756B94" w:rsidRDefault="00AC774A" w:rsidP="00290F64">
            <w:pPr>
              <w:rPr>
                <w:color w:val="000000"/>
                <w:sz w:val="20"/>
                <w:szCs w:val="20"/>
              </w:rPr>
            </w:pPr>
            <w:r w:rsidRPr="00756B94">
              <w:rPr>
                <w:color w:val="000000"/>
                <w:sz w:val="20"/>
                <w:szCs w:val="20"/>
              </w:rPr>
              <w:t>1.1</w:t>
            </w:r>
            <w:r w:rsidR="001E0C48">
              <w:rPr>
                <w:color w:val="000000"/>
                <w:sz w:val="20"/>
                <w:szCs w:val="20"/>
              </w:rPr>
              <w:t>79</w:t>
            </w:r>
          </w:p>
        </w:tc>
        <w:tc>
          <w:tcPr>
            <w:tcW w:w="605" w:type="dxa"/>
            <w:tcBorders>
              <w:top w:val="nil"/>
              <w:left w:val="nil"/>
              <w:bottom w:val="nil"/>
              <w:right w:val="nil"/>
            </w:tcBorders>
            <w:shd w:val="clear" w:color="000000" w:fill="FFFFFF"/>
            <w:noWrap/>
            <w:vAlign w:val="center"/>
            <w:hideMark/>
          </w:tcPr>
          <w:p w14:paraId="41093171"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18BA8B07" w14:textId="77777777" w:rsidR="00AC774A" w:rsidRPr="00756B94" w:rsidRDefault="00AC774A" w:rsidP="00290F64">
            <w:pPr>
              <w:rPr>
                <w:color w:val="000000"/>
                <w:sz w:val="20"/>
                <w:szCs w:val="20"/>
              </w:rPr>
            </w:pPr>
            <w:r>
              <w:rPr>
                <w:color w:val="000000"/>
                <w:sz w:val="20"/>
                <w:szCs w:val="20"/>
              </w:rPr>
              <w:t>F</w:t>
            </w:r>
            <w:r w:rsidRPr="00756B94">
              <w:rPr>
                <w:color w:val="000000"/>
                <w:sz w:val="20"/>
                <w:szCs w:val="20"/>
              </w:rPr>
              <w:t xml:space="preserve">unctional response for </w:t>
            </w:r>
            <w:r w:rsidRPr="00BD2F84">
              <w:rPr>
                <w:i/>
                <w:iCs/>
                <w:color w:val="000000"/>
                <w:sz w:val="20"/>
                <w:szCs w:val="20"/>
              </w:rPr>
              <w:t>Heterocaspa sp.</w:t>
            </w:r>
          </w:p>
        </w:tc>
      </w:tr>
      <w:tr w:rsidR="00AC774A" w:rsidRPr="00756B94" w14:paraId="442BB70A"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543796BE" w14:textId="77777777" w:rsidR="00AC774A" w:rsidRPr="007A6129" w:rsidRDefault="00AC774A" w:rsidP="00290F64">
            <w:pPr>
              <w:rPr>
                <w:i/>
                <w:iCs/>
                <w:color w:val="000000"/>
              </w:rPr>
            </w:pPr>
            <w:r w:rsidRPr="007A6129">
              <w:rPr>
                <w:i/>
                <w:iCs/>
                <w:color w:val="000000"/>
              </w:rPr>
              <w:t>f</w:t>
            </w:r>
            <w:r w:rsidRPr="007A6129">
              <w:rPr>
                <w:i/>
                <w:iCs/>
                <w:color w:val="000000"/>
                <w:vertAlign w:val="subscript"/>
              </w:rPr>
              <w:t>2</w:t>
            </w:r>
          </w:p>
        </w:tc>
        <w:tc>
          <w:tcPr>
            <w:tcW w:w="1004" w:type="dxa"/>
            <w:tcBorders>
              <w:top w:val="nil"/>
              <w:left w:val="nil"/>
              <w:bottom w:val="nil"/>
              <w:right w:val="nil"/>
            </w:tcBorders>
            <w:shd w:val="clear" w:color="000000" w:fill="FFFFFF"/>
            <w:noWrap/>
            <w:vAlign w:val="center"/>
            <w:hideMark/>
          </w:tcPr>
          <w:p w14:paraId="739EDBA6"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305D6D56" w14:textId="7C1061C3" w:rsidR="00AC774A" w:rsidRPr="00756B94" w:rsidRDefault="00AC774A" w:rsidP="00290F64">
            <w:pPr>
              <w:rPr>
                <w:color w:val="000000"/>
                <w:sz w:val="20"/>
                <w:szCs w:val="20"/>
              </w:rPr>
            </w:pPr>
            <w:r w:rsidRPr="00756B94">
              <w:rPr>
                <w:color w:val="000000"/>
                <w:sz w:val="20"/>
                <w:szCs w:val="20"/>
              </w:rPr>
              <w:t>0.</w:t>
            </w:r>
            <w:r w:rsidR="001E0C48">
              <w:rPr>
                <w:color w:val="000000"/>
                <w:sz w:val="20"/>
                <w:szCs w:val="20"/>
              </w:rPr>
              <w:t>797</w:t>
            </w:r>
          </w:p>
        </w:tc>
        <w:tc>
          <w:tcPr>
            <w:tcW w:w="605" w:type="dxa"/>
            <w:tcBorders>
              <w:top w:val="nil"/>
              <w:left w:val="nil"/>
              <w:bottom w:val="nil"/>
              <w:right w:val="nil"/>
            </w:tcBorders>
            <w:shd w:val="clear" w:color="000000" w:fill="FFFFFF"/>
            <w:noWrap/>
            <w:vAlign w:val="center"/>
            <w:hideMark/>
          </w:tcPr>
          <w:p w14:paraId="0B3843CD"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088DD4DC" w14:textId="77777777" w:rsidR="00AC774A" w:rsidRPr="00756B94" w:rsidRDefault="00AC774A" w:rsidP="00290F64">
            <w:pPr>
              <w:rPr>
                <w:color w:val="000000"/>
                <w:sz w:val="20"/>
                <w:szCs w:val="20"/>
              </w:rPr>
            </w:pPr>
            <w:r>
              <w:rPr>
                <w:color w:val="000000"/>
                <w:sz w:val="20"/>
                <w:szCs w:val="20"/>
              </w:rPr>
              <w:t>F</w:t>
            </w:r>
            <w:r w:rsidRPr="00756B94">
              <w:rPr>
                <w:color w:val="000000"/>
                <w:sz w:val="20"/>
                <w:szCs w:val="20"/>
              </w:rPr>
              <w:t xml:space="preserve">unctional response for </w:t>
            </w:r>
            <w:r w:rsidRPr="00114383">
              <w:rPr>
                <w:i/>
                <w:iCs/>
                <w:color w:val="000000"/>
                <w:sz w:val="20"/>
                <w:szCs w:val="20"/>
              </w:rPr>
              <w:t>Phaeocystis sp.</w:t>
            </w:r>
          </w:p>
        </w:tc>
      </w:tr>
      <w:tr w:rsidR="00AC774A" w:rsidRPr="00756B94" w14:paraId="44DF78D5"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5C19E089" w14:textId="77777777" w:rsidR="00AC774A" w:rsidRPr="007A6129" w:rsidRDefault="00AC774A" w:rsidP="00290F64">
            <w:pPr>
              <w:rPr>
                <w:i/>
                <w:iCs/>
                <w:color w:val="000000"/>
              </w:rPr>
            </w:pPr>
            <w:r w:rsidRPr="007A6129">
              <w:rPr>
                <w:i/>
                <w:iCs/>
                <w:color w:val="000000"/>
              </w:rPr>
              <w:t>f</w:t>
            </w:r>
            <w:r w:rsidRPr="007A6129">
              <w:rPr>
                <w:i/>
                <w:iCs/>
                <w:color w:val="000000"/>
                <w:vertAlign w:val="subscript"/>
              </w:rPr>
              <w:t>3</w:t>
            </w:r>
          </w:p>
        </w:tc>
        <w:tc>
          <w:tcPr>
            <w:tcW w:w="1004" w:type="dxa"/>
            <w:tcBorders>
              <w:top w:val="nil"/>
              <w:left w:val="nil"/>
              <w:bottom w:val="nil"/>
              <w:right w:val="nil"/>
            </w:tcBorders>
            <w:shd w:val="clear" w:color="000000" w:fill="FFFFFF"/>
            <w:noWrap/>
            <w:vAlign w:val="center"/>
            <w:hideMark/>
          </w:tcPr>
          <w:p w14:paraId="67C7C2CE"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hideMark/>
          </w:tcPr>
          <w:p w14:paraId="75894D46" w14:textId="79873328" w:rsidR="00AC774A" w:rsidRPr="00756B94" w:rsidRDefault="00AC774A" w:rsidP="00290F64">
            <w:pPr>
              <w:rPr>
                <w:color w:val="000000"/>
                <w:sz w:val="20"/>
                <w:szCs w:val="20"/>
              </w:rPr>
            </w:pPr>
            <w:r w:rsidRPr="00756B94">
              <w:rPr>
                <w:color w:val="000000"/>
                <w:sz w:val="20"/>
                <w:szCs w:val="20"/>
              </w:rPr>
              <w:t>0.</w:t>
            </w:r>
            <w:r w:rsidR="001E0C48">
              <w:rPr>
                <w:color w:val="000000"/>
                <w:sz w:val="20"/>
                <w:szCs w:val="20"/>
              </w:rPr>
              <w:t>6846</w:t>
            </w:r>
          </w:p>
        </w:tc>
        <w:tc>
          <w:tcPr>
            <w:tcW w:w="605" w:type="dxa"/>
            <w:tcBorders>
              <w:top w:val="nil"/>
              <w:left w:val="nil"/>
              <w:bottom w:val="nil"/>
              <w:right w:val="nil"/>
            </w:tcBorders>
            <w:shd w:val="clear" w:color="000000" w:fill="FFFFFF"/>
            <w:noWrap/>
            <w:vAlign w:val="center"/>
            <w:hideMark/>
          </w:tcPr>
          <w:p w14:paraId="2F665A9C" w14:textId="77777777" w:rsidR="00AC774A" w:rsidRPr="00756B94"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hideMark/>
          </w:tcPr>
          <w:p w14:paraId="04AEE6F8" w14:textId="77777777" w:rsidR="00AC774A" w:rsidRPr="00756B94" w:rsidRDefault="00AC774A" w:rsidP="00290F64">
            <w:pPr>
              <w:rPr>
                <w:color w:val="000000"/>
                <w:sz w:val="20"/>
                <w:szCs w:val="20"/>
              </w:rPr>
            </w:pPr>
            <w:r>
              <w:rPr>
                <w:color w:val="000000"/>
                <w:sz w:val="20"/>
                <w:szCs w:val="20"/>
              </w:rPr>
              <w:t>F</w:t>
            </w:r>
            <w:r w:rsidRPr="00756B94">
              <w:rPr>
                <w:color w:val="000000"/>
                <w:sz w:val="20"/>
                <w:szCs w:val="20"/>
              </w:rPr>
              <w:t>unctional response for</w:t>
            </w:r>
            <w:r>
              <w:rPr>
                <w:color w:val="000000"/>
                <w:sz w:val="20"/>
                <w:szCs w:val="20"/>
              </w:rPr>
              <w:t xml:space="preserve"> </w:t>
            </w:r>
            <w:r w:rsidRPr="00BD2F84">
              <w:rPr>
                <w:i/>
                <w:iCs/>
                <w:color w:val="000000"/>
                <w:sz w:val="20"/>
                <w:szCs w:val="20"/>
              </w:rPr>
              <w:t>Thalassiosira sp</w:t>
            </w:r>
            <w:r>
              <w:rPr>
                <w:i/>
                <w:iCs/>
                <w:color w:val="000000"/>
                <w:sz w:val="20"/>
                <w:szCs w:val="20"/>
              </w:rPr>
              <w:t>.</w:t>
            </w:r>
          </w:p>
        </w:tc>
      </w:tr>
      <w:tr w:rsidR="00AC774A" w:rsidRPr="00756B94" w14:paraId="3F77C735" w14:textId="77777777" w:rsidTr="00290F64">
        <w:trPr>
          <w:trHeight w:hRule="exact" w:val="340"/>
          <w:jc w:val="center"/>
        </w:trPr>
        <w:tc>
          <w:tcPr>
            <w:tcW w:w="7938" w:type="dxa"/>
            <w:gridSpan w:val="5"/>
            <w:tcBorders>
              <w:top w:val="single" w:sz="4" w:space="0" w:color="auto"/>
              <w:left w:val="nil"/>
              <w:bottom w:val="single" w:sz="4" w:space="0" w:color="auto"/>
            </w:tcBorders>
            <w:shd w:val="clear" w:color="000000" w:fill="FFFFFF"/>
            <w:noWrap/>
            <w:vAlign w:val="center"/>
            <w:hideMark/>
          </w:tcPr>
          <w:p w14:paraId="4C2B5AD2" w14:textId="77777777" w:rsidR="00AC774A" w:rsidRPr="001B6257" w:rsidRDefault="00AC774A" w:rsidP="00290F64">
            <w:pPr>
              <w:rPr>
                <w:b/>
                <w:bCs/>
                <w:i/>
                <w:iCs/>
                <w:color w:val="000000"/>
                <w:sz w:val="20"/>
                <w:szCs w:val="20"/>
              </w:rPr>
            </w:pPr>
            <w:r w:rsidRPr="001B6257">
              <w:rPr>
                <w:b/>
                <w:bCs/>
                <w:i/>
                <w:iCs/>
                <w:color w:val="000000"/>
                <w:sz w:val="20"/>
                <w:szCs w:val="20"/>
              </w:rPr>
              <w:t>Temperature parameters</w:t>
            </w:r>
          </w:p>
          <w:p w14:paraId="36480328" w14:textId="77777777" w:rsidR="00AC774A" w:rsidRPr="00756B94" w:rsidRDefault="00AC774A" w:rsidP="00290F64">
            <w:pPr>
              <w:rPr>
                <w:color w:val="000000"/>
                <w:sz w:val="20"/>
                <w:szCs w:val="20"/>
              </w:rPr>
            </w:pPr>
            <w:r w:rsidRPr="00756B94">
              <w:rPr>
                <w:color w:val="000000"/>
                <w:sz w:val="20"/>
                <w:szCs w:val="20"/>
              </w:rPr>
              <w:t> </w:t>
            </w:r>
          </w:p>
          <w:p w14:paraId="03ADD958" w14:textId="77777777" w:rsidR="00AC774A" w:rsidRPr="00756B94" w:rsidRDefault="00AC774A" w:rsidP="00290F64">
            <w:pPr>
              <w:rPr>
                <w:color w:val="000000"/>
                <w:sz w:val="20"/>
                <w:szCs w:val="20"/>
              </w:rPr>
            </w:pPr>
            <w:r w:rsidRPr="00756B94">
              <w:rPr>
                <w:color w:val="000000"/>
                <w:sz w:val="20"/>
                <w:szCs w:val="20"/>
              </w:rPr>
              <w:t> </w:t>
            </w:r>
          </w:p>
        </w:tc>
      </w:tr>
      <w:tr w:rsidR="00AC774A" w:rsidRPr="00756B94" w14:paraId="0D2B4138" w14:textId="77777777" w:rsidTr="00290F64">
        <w:trPr>
          <w:trHeight w:hRule="exact" w:val="340"/>
          <w:jc w:val="center"/>
        </w:trPr>
        <w:tc>
          <w:tcPr>
            <w:tcW w:w="1244" w:type="dxa"/>
            <w:tcBorders>
              <w:top w:val="single" w:sz="4" w:space="0" w:color="auto"/>
              <w:left w:val="nil"/>
              <w:bottom w:val="nil"/>
              <w:right w:val="nil"/>
            </w:tcBorders>
            <w:shd w:val="clear" w:color="000000" w:fill="FFFFFF"/>
            <w:noWrap/>
            <w:vAlign w:val="center"/>
            <w:hideMark/>
          </w:tcPr>
          <w:p w14:paraId="7122059B" w14:textId="77777777" w:rsidR="00AC774A" w:rsidRPr="006B3F34" w:rsidRDefault="00AC774A" w:rsidP="00290F64">
            <w:pPr>
              <w:rPr>
                <w:i/>
                <w:iCs/>
                <w:color w:val="000000"/>
                <w:sz w:val="22"/>
                <w:szCs w:val="22"/>
              </w:rPr>
            </w:pPr>
            <w:proofErr w:type="spellStart"/>
            <w:r w:rsidRPr="006B3F34">
              <w:rPr>
                <w:i/>
                <w:iCs/>
                <w:color w:val="000000"/>
                <w:sz w:val="22"/>
                <w:szCs w:val="22"/>
              </w:rPr>
              <w:t>T</w:t>
            </w:r>
            <w:r w:rsidRPr="006B3F34">
              <w:rPr>
                <w:i/>
                <w:iCs/>
                <w:color w:val="000000"/>
                <w:sz w:val="22"/>
                <w:szCs w:val="22"/>
                <w:vertAlign w:val="subscript"/>
              </w:rPr>
              <w:t>ref</w:t>
            </w:r>
            <w:proofErr w:type="spellEnd"/>
          </w:p>
        </w:tc>
        <w:tc>
          <w:tcPr>
            <w:tcW w:w="1004" w:type="dxa"/>
            <w:tcBorders>
              <w:top w:val="single" w:sz="4" w:space="0" w:color="auto"/>
              <w:left w:val="nil"/>
              <w:bottom w:val="nil"/>
              <w:right w:val="nil"/>
            </w:tcBorders>
            <w:shd w:val="clear" w:color="000000" w:fill="FFFFFF"/>
            <w:noWrap/>
            <w:vAlign w:val="center"/>
            <w:hideMark/>
          </w:tcPr>
          <w:p w14:paraId="413E04D8" w14:textId="77777777" w:rsidR="00AC774A" w:rsidRPr="00237503" w:rsidRDefault="00AC774A" w:rsidP="00290F64">
            <w:pPr>
              <w:rPr>
                <w:i/>
                <w:iCs/>
                <w:color w:val="000000"/>
                <w:sz w:val="20"/>
                <w:szCs w:val="20"/>
              </w:rPr>
            </w:pPr>
            <w:r w:rsidRPr="00237503">
              <w:rPr>
                <w:i/>
                <w:iCs/>
                <w:color w:val="000000"/>
                <w:sz w:val="20"/>
                <w:szCs w:val="20"/>
              </w:rPr>
              <w:t>K</w:t>
            </w:r>
          </w:p>
        </w:tc>
        <w:tc>
          <w:tcPr>
            <w:tcW w:w="1266" w:type="dxa"/>
            <w:tcBorders>
              <w:top w:val="single" w:sz="4" w:space="0" w:color="auto"/>
              <w:left w:val="nil"/>
              <w:bottom w:val="nil"/>
              <w:right w:val="nil"/>
            </w:tcBorders>
            <w:shd w:val="clear" w:color="000000" w:fill="FFFFFF"/>
            <w:noWrap/>
            <w:vAlign w:val="center"/>
            <w:hideMark/>
          </w:tcPr>
          <w:p w14:paraId="034C9DED" w14:textId="77777777" w:rsidR="00AC774A" w:rsidRPr="00756B94" w:rsidRDefault="00AC774A" w:rsidP="00290F64">
            <w:pPr>
              <w:rPr>
                <w:color w:val="000000"/>
                <w:sz w:val="20"/>
                <w:szCs w:val="20"/>
              </w:rPr>
            </w:pPr>
            <w:r w:rsidRPr="00756B94">
              <w:rPr>
                <w:color w:val="000000"/>
                <w:sz w:val="20"/>
                <w:szCs w:val="20"/>
              </w:rPr>
              <w:t>293.1</w:t>
            </w:r>
          </w:p>
        </w:tc>
        <w:tc>
          <w:tcPr>
            <w:tcW w:w="605" w:type="dxa"/>
            <w:tcBorders>
              <w:top w:val="single" w:sz="4" w:space="0" w:color="auto"/>
              <w:left w:val="nil"/>
              <w:bottom w:val="nil"/>
              <w:right w:val="nil"/>
            </w:tcBorders>
            <w:shd w:val="clear" w:color="000000" w:fill="FFFFFF"/>
            <w:noWrap/>
            <w:vAlign w:val="center"/>
            <w:hideMark/>
          </w:tcPr>
          <w:p w14:paraId="2D533D34" w14:textId="77777777" w:rsidR="00AC774A" w:rsidRPr="00756B94" w:rsidRDefault="00AC774A" w:rsidP="00290F64">
            <w:pPr>
              <w:rPr>
                <w:color w:val="000000"/>
                <w:sz w:val="20"/>
                <w:szCs w:val="20"/>
              </w:rPr>
            </w:pPr>
            <w:r w:rsidRPr="00756B94">
              <w:rPr>
                <w:color w:val="000000"/>
                <w:sz w:val="20"/>
                <w:szCs w:val="20"/>
              </w:rPr>
              <w:t>0</w:t>
            </w:r>
          </w:p>
        </w:tc>
        <w:tc>
          <w:tcPr>
            <w:tcW w:w="3819" w:type="dxa"/>
            <w:tcBorders>
              <w:top w:val="single" w:sz="4" w:space="0" w:color="auto"/>
              <w:left w:val="nil"/>
              <w:bottom w:val="nil"/>
              <w:right w:val="nil"/>
            </w:tcBorders>
            <w:shd w:val="clear" w:color="000000" w:fill="FFFFFF"/>
            <w:noWrap/>
            <w:vAlign w:val="center"/>
            <w:hideMark/>
          </w:tcPr>
          <w:p w14:paraId="6D5FBEE5" w14:textId="77777777" w:rsidR="00AC774A" w:rsidRPr="00756B94" w:rsidRDefault="00AC774A" w:rsidP="00290F64">
            <w:pPr>
              <w:rPr>
                <w:color w:val="000000"/>
                <w:sz w:val="20"/>
                <w:szCs w:val="20"/>
              </w:rPr>
            </w:pPr>
            <w:r w:rsidRPr="00756B94">
              <w:rPr>
                <w:color w:val="000000"/>
                <w:sz w:val="20"/>
                <w:szCs w:val="20"/>
              </w:rPr>
              <w:t>Reference temperature</w:t>
            </w:r>
          </w:p>
        </w:tc>
      </w:tr>
      <w:tr w:rsidR="00AC774A" w:rsidRPr="00756B94" w14:paraId="07F1B64D"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4F71B5B8" w14:textId="77777777" w:rsidR="00AC774A" w:rsidRPr="006B3F34" w:rsidRDefault="00AC774A" w:rsidP="00290F64">
            <w:pPr>
              <w:rPr>
                <w:i/>
                <w:iCs/>
                <w:color w:val="000000"/>
                <w:sz w:val="22"/>
                <w:szCs w:val="22"/>
              </w:rPr>
            </w:pPr>
            <w:r w:rsidRPr="006B3F34">
              <w:rPr>
                <w:i/>
                <w:iCs/>
                <w:color w:val="000000"/>
                <w:sz w:val="22"/>
                <w:szCs w:val="22"/>
              </w:rPr>
              <w:t>T</w:t>
            </w:r>
            <w:r w:rsidRPr="006B3F34">
              <w:rPr>
                <w:i/>
                <w:iCs/>
                <w:color w:val="000000"/>
                <w:sz w:val="22"/>
                <w:szCs w:val="22"/>
                <w:vertAlign w:val="subscript"/>
              </w:rPr>
              <w:t>A</w:t>
            </w:r>
          </w:p>
        </w:tc>
        <w:tc>
          <w:tcPr>
            <w:tcW w:w="1004" w:type="dxa"/>
            <w:tcBorders>
              <w:top w:val="nil"/>
              <w:left w:val="nil"/>
              <w:bottom w:val="nil"/>
              <w:right w:val="nil"/>
            </w:tcBorders>
            <w:shd w:val="clear" w:color="000000" w:fill="FFFFFF"/>
            <w:noWrap/>
            <w:vAlign w:val="center"/>
            <w:hideMark/>
          </w:tcPr>
          <w:p w14:paraId="58552C68" w14:textId="77777777" w:rsidR="00AC774A" w:rsidRPr="00237503" w:rsidRDefault="00AC774A" w:rsidP="00290F64">
            <w:pPr>
              <w:rPr>
                <w:i/>
                <w:iCs/>
                <w:color w:val="000000"/>
                <w:sz w:val="20"/>
                <w:szCs w:val="20"/>
              </w:rPr>
            </w:pPr>
            <w:r w:rsidRPr="00237503">
              <w:rPr>
                <w:i/>
                <w:iCs/>
                <w:color w:val="000000"/>
                <w:sz w:val="20"/>
                <w:szCs w:val="20"/>
              </w:rPr>
              <w:t>K</w:t>
            </w:r>
          </w:p>
        </w:tc>
        <w:tc>
          <w:tcPr>
            <w:tcW w:w="1266" w:type="dxa"/>
            <w:tcBorders>
              <w:top w:val="nil"/>
              <w:left w:val="nil"/>
              <w:bottom w:val="nil"/>
              <w:right w:val="nil"/>
            </w:tcBorders>
            <w:shd w:val="clear" w:color="000000" w:fill="FFFFFF"/>
            <w:noWrap/>
            <w:vAlign w:val="center"/>
            <w:hideMark/>
          </w:tcPr>
          <w:p w14:paraId="56958672" w14:textId="77777777" w:rsidR="00AC774A" w:rsidRPr="00756B94" w:rsidRDefault="00AC774A" w:rsidP="00290F64">
            <w:pPr>
              <w:rPr>
                <w:color w:val="000000"/>
                <w:sz w:val="20"/>
                <w:szCs w:val="20"/>
              </w:rPr>
            </w:pPr>
            <w:r>
              <w:rPr>
                <w:color w:val="000000"/>
                <w:sz w:val="20"/>
                <w:szCs w:val="20"/>
              </w:rPr>
              <w:t>7273</w:t>
            </w:r>
          </w:p>
        </w:tc>
        <w:tc>
          <w:tcPr>
            <w:tcW w:w="605" w:type="dxa"/>
            <w:tcBorders>
              <w:top w:val="nil"/>
              <w:left w:val="nil"/>
              <w:bottom w:val="nil"/>
              <w:right w:val="nil"/>
            </w:tcBorders>
            <w:shd w:val="clear" w:color="000000" w:fill="FFFFFF"/>
            <w:noWrap/>
            <w:vAlign w:val="center"/>
            <w:hideMark/>
          </w:tcPr>
          <w:p w14:paraId="41539623" w14:textId="77777777" w:rsidR="00AC774A" w:rsidRPr="00756B94" w:rsidRDefault="00AC774A" w:rsidP="00290F64">
            <w:pPr>
              <w:rPr>
                <w:color w:val="000000"/>
                <w:sz w:val="20"/>
                <w:szCs w:val="20"/>
              </w:rPr>
            </w:pPr>
            <w:r w:rsidRPr="00756B94">
              <w:rPr>
                <w:color w:val="000000"/>
                <w:sz w:val="20"/>
                <w:szCs w:val="20"/>
              </w:rPr>
              <w:t>0</w:t>
            </w:r>
          </w:p>
        </w:tc>
        <w:tc>
          <w:tcPr>
            <w:tcW w:w="3819" w:type="dxa"/>
            <w:tcBorders>
              <w:top w:val="nil"/>
              <w:left w:val="nil"/>
              <w:bottom w:val="nil"/>
              <w:right w:val="nil"/>
            </w:tcBorders>
            <w:shd w:val="clear" w:color="000000" w:fill="FFFFFF"/>
            <w:noWrap/>
            <w:vAlign w:val="center"/>
            <w:hideMark/>
          </w:tcPr>
          <w:p w14:paraId="3EB38492" w14:textId="77777777" w:rsidR="00AC774A" w:rsidRPr="00756B94" w:rsidRDefault="00AC774A" w:rsidP="00290F64">
            <w:pPr>
              <w:rPr>
                <w:color w:val="000000"/>
                <w:sz w:val="20"/>
                <w:szCs w:val="20"/>
              </w:rPr>
            </w:pPr>
            <w:r w:rsidRPr="00756B94">
              <w:rPr>
                <w:color w:val="000000"/>
                <w:sz w:val="20"/>
                <w:szCs w:val="20"/>
              </w:rPr>
              <w:t>Arrhenius temperature</w:t>
            </w:r>
          </w:p>
        </w:tc>
      </w:tr>
      <w:tr w:rsidR="00AC774A" w:rsidRPr="00756B94" w14:paraId="106F3B83"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5EEB529B" w14:textId="77777777" w:rsidR="00AC774A" w:rsidRPr="006B3F34" w:rsidRDefault="00AC774A" w:rsidP="00290F64">
            <w:pPr>
              <w:rPr>
                <w:i/>
                <w:iCs/>
                <w:color w:val="000000"/>
                <w:sz w:val="22"/>
                <w:szCs w:val="22"/>
              </w:rPr>
            </w:pPr>
            <w:r w:rsidRPr="006B3F34">
              <w:rPr>
                <w:i/>
                <w:iCs/>
                <w:color w:val="000000"/>
                <w:sz w:val="22"/>
                <w:szCs w:val="22"/>
              </w:rPr>
              <w:t>T</w:t>
            </w:r>
            <w:r w:rsidRPr="006B3F34">
              <w:rPr>
                <w:i/>
                <w:iCs/>
                <w:color w:val="000000"/>
                <w:sz w:val="22"/>
                <w:szCs w:val="22"/>
                <w:vertAlign w:val="subscript"/>
              </w:rPr>
              <w:t>L</w:t>
            </w:r>
          </w:p>
        </w:tc>
        <w:tc>
          <w:tcPr>
            <w:tcW w:w="1004" w:type="dxa"/>
            <w:tcBorders>
              <w:top w:val="nil"/>
              <w:left w:val="nil"/>
              <w:bottom w:val="nil"/>
              <w:right w:val="nil"/>
            </w:tcBorders>
            <w:shd w:val="clear" w:color="000000" w:fill="FFFFFF"/>
            <w:noWrap/>
            <w:vAlign w:val="center"/>
            <w:hideMark/>
          </w:tcPr>
          <w:p w14:paraId="04CCEBB7" w14:textId="77777777" w:rsidR="00AC774A" w:rsidRPr="00237503" w:rsidRDefault="00AC774A" w:rsidP="00290F64">
            <w:pPr>
              <w:rPr>
                <w:i/>
                <w:iCs/>
                <w:color w:val="000000"/>
                <w:sz w:val="20"/>
                <w:szCs w:val="20"/>
              </w:rPr>
            </w:pPr>
            <w:r w:rsidRPr="00237503">
              <w:rPr>
                <w:i/>
                <w:iCs/>
                <w:color w:val="000000"/>
                <w:sz w:val="20"/>
                <w:szCs w:val="20"/>
              </w:rPr>
              <w:t>K</w:t>
            </w:r>
          </w:p>
        </w:tc>
        <w:tc>
          <w:tcPr>
            <w:tcW w:w="1266" w:type="dxa"/>
            <w:tcBorders>
              <w:top w:val="nil"/>
              <w:left w:val="nil"/>
              <w:bottom w:val="nil"/>
              <w:right w:val="nil"/>
            </w:tcBorders>
            <w:shd w:val="clear" w:color="000000" w:fill="FFFFFF"/>
            <w:noWrap/>
            <w:vAlign w:val="center"/>
            <w:hideMark/>
          </w:tcPr>
          <w:p w14:paraId="447B7212" w14:textId="77777777" w:rsidR="00AC774A" w:rsidRPr="00756B94" w:rsidRDefault="00AC774A" w:rsidP="00290F64">
            <w:pPr>
              <w:rPr>
                <w:color w:val="000000"/>
                <w:sz w:val="20"/>
                <w:szCs w:val="20"/>
              </w:rPr>
            </w:pPr>
            <w:r w:rsidRPr="00756B94">
              <w:rPr>
                <w:color w:val="000000"/>
                <w:sz w:val="20"/>
                <w:szCs w:val="20"/>
              </w:rPr>
              <w:t>280</w:t>
            </w:r>
          </w:p>
        </w:tc>
        <w:tc>
          <w:tcPr>
            <w:tcW w:w="605" w:type="dxa"/>
            <w:tcBorders>
              <w:top w:val="nil"/>
              <w:left w:val="nil"/>
              <w:bottom w:val="nil"/>
              <w:right w:val="nil"/>
            </w:tcBorders>
            <w:shd w:val="clear" w:color="000000" w:fill="FFFFFF"/>
            <w:noWrap/>
            <w:vAlign w:val="center"/>
            <w:hideMark/>
          </w:tcPr>
          <w:p w14:paraId="4ED3E4EB" w14:textId="77777777" w:rsidR="00AC774A" w:rsidRPr="00756B94" w:rsidRDefault="00AC774A" w:rsidP="00290F64">
            <w:pPr>
              <w:rPr>
                <w:color w:val="000000"/>
                <w:sz w:val="20"/>
                <w:szCs w:val="20"/>
              </w:rPr>
            </w:pPr>
            <w:r w:rsidRPr="00756B94">
              <w:rPr>
                <w:color w:val="000000"/>
                <w:sz w:val="20"/>
                <w:szCs w:val="20"/>
              </w:rPr>
              <w:t>0</w:t>
            </w:r>
          </w:p>
        </w:tc>
        <w:tc>
          <w:tcPr>
            <w:tcW w:w="3819" w:type="dxa"/>
            <w:tcBorders>
              <w:top w:val="nil"/>
              <w:left w:val="nil"/>
              <w:bottom w:val="nil"/>
              <w:right w:val="nil"/>
            </w:tcBorders>
            <w:shd w:val="clear" w:color="000000" w:fill="FFFFFF"/>
            <w:noWrap/>
            <w:vAlign w:val="center"/>
            <w:hideMark/>
          </w:tcPr>
          <w:p w14:paraId="3201F70B" w14:textId="77777777" w:rsidR="00AC774A" w:rsidRPr="00756B94" w:rsidRDefault="00AC774A" w:rsidP="00290F64">
            <w:pPr>
              <w:rPr>
                <w:color w:val="000000"/>
                <w:sz w:val="20"/>
                <w:szCs w:val="20"/>
              </w:rPr>
            </w:pPr>
            <w:r w:rsidRPr="00756B94">
              <w:rPr>
                <w:color w:val="000000"/>
                <w:sz w:val="20"/>
                <w:szCs w:val="20"/>
              </w:rPr>
              <w:t>lower boundary tolerance range</w:t>
            </w:r>
          </w:p>
        </w:tc>
      </w:tr>
      <w:tr w:rsidR="00AC774A" w:rsidRPr="00756B94" w14:paraId="1366688A" w14:textId="77777777" w:rsidTr="00290F64">
        <w:trPr>
          <w:trHeight w:hRule="exact" w:val="340"/>
          <w:jc w:val="center"/>
        </w:trPr>
        <w:tc>
          <w:tcPr>
            <w:tcW w:w="1244" w:type="dxa"/>
            <w:tcBorders>
              <w:top w:val="nil"/>
              <w:left w:val="nil"/>
              <w:bottom w:val="nil"/>
              <w:right w:val="nil"/>
            </w:tcBorders>
            <w:shd w:val="clear" w:color="000000" w:fill="FFFFFF"/>
            <w:noWrap/>
            <w:vAlign w:val="center"/>
            <w:hideMark/>
          </w:tcPr>
          <w:p w14:paraId="164AD441" w14:textId="77777777" w:rsidR="00AC774A" w:rsidRPr="006B3F34" w:rsidRDefault="00AC774A" w:rsidP="00290F64">
            <w:pPr>
              <w:rPr>
                <w:i/>
                <w:iCs/>
                <w:color w:val="000000"/>
                <w:sz w:val="22"/>
                <w:szCs w:val="22"/>
              </w:rPr>
            </w:pPr>
            <w:r w:rsidRPr="006B3F34">
              <w:rPr>
                <w:i/>
                <w:iCs/>
                <w:color w:val="000000"/>
                <w:sz w:val="22"/>
                <w:szCs w:val="22"/>
              </w:rPr>
              <w:t>T</w:t>
            </w:r>
            <w:r w:rsidRPr="006B3F34">
              <w:rPr>
                <w:i/>
                <w:iCs/>
                <w:color w:val="000000"/>
                <w:sz w:val="22"/>
                <w:szCs w:val="22"/>
                <w:vertAlign w:val="subscript"/>
              </w:rPr>
              <w:t>H</w:t>
            </w:r>
          </w:p>
        </w:tc>
        <w:tc>
          <w:tcPr>
            <w:tcW w:w="1004" w:type="dxa"/>
            <w:tcBorders>
              <w:top w:val="nil"/>
              <w:left w:val="nil"/>
              <w:bottom w:val="nil"/>
              <w:right w:val="nil"/>
            </w:tcBorders>
            <w:shd w:val="clear" w:color="000000" w:fill="FFFFFF"/>
            <w:noWrap/>
            <w:vAlign w:val="center"/>
            <w:hideMark/>
          </w:tcPr>
          <w:p w14:paraId="4FBD75EA" w14:textId="77777777" w:rsidR="00AC774A" w:rsidRPr="00237503" w:rsidRDefault="00AC774A" w:rsidP="00290F64">
            <w:pPr>
              <w:rPr>
                <w:i/>
                <w:iCs/>
                <w:color w:val="000000"/>
                <w:sz w:val="20"/>
                <w:szCs w:val="20"/>
              </w:rPr>
            </w:pPr>
            <w:r w:rsidRPr="00237503">
              <w:rPr>
                <w:i/>
                <w:iCs/>
                <w:color w:val="000000"/>
                <w:sz w:val="20"/>
                <w:szCs w:val="20"/>
              </w:rPr>
              <w:t>K</w:t>
            </w:r>
          </w:p>
        </w:tc>
        <w:tc>
          <w:tcPr>
            <w:tcW w:w="1266" w:type="dxa"/>
            <w:tcBorders>
              <w:top w:val="nil"/>
              <w:left w:val="nil"/>
              <w:bottom w:val="nil"/>
              <w:right w:val="nil"/>
            </w:tcBorders>
            <w:shd w:val="clear" w:color="000000" w:fill="FFFFFF"/>
            <w:noWrap/>
            <w:vAlign w:val="center"/>
            <w:hideMark/>
          </w:tcPr>
          <w:p w14:paraId="3261639B" w14:textId="77777777" w:rsidR="00AC774A" w:rsidRPr="00756B94" w:rsidRDefault="00AC774A" w:rsidP="00290F64">
            <w:pPr>
              <w:rPr>
                <w:color w:val="000000"/>
                <w:sz w:val="20"/>
                <w:szCs w:val="20"/>
              </w:rPr>
            </w:pPr>
            <w:r w:rsidRPr="00756B94">
              <w:rPr>
                <w:color w:val="000000"/>
                <w:sz w:val="20"/>
                <w:szCs w:val="20"/>
              </w:rPr>
              <w:t>294</w:t>
            </w:r>
          </w:p>
        </w:tc>
        <w:tc>
          <w:tcPr>
            <w:tcW w:w="605" w:type="dxa"/>
            <w:tcBorders>
              <w:top w:val="nil"/>
              <w:left w:val="nil"/>
              <w:bottom w:val="nil"/>
              <w:right w:val="nil"/>
            </w:tcBorders>
            <w:shd w:val="clear" w:color="000000" w:fill="FFFFFF"/>
            <w:noWrap/>
            <w:vAlign w:val="center"/>
            <w:hideMark/>
          </w:tcPr>
          <w:p w14:paraId="5D3703BA" w14:textId="77777777" w:rsidR="00AC774A" w:rsidRPr="00756B94" w:rsidRDefault="00AC774A" w:rsidP="00290F64">
            <w:pPr>
              <w:rPr>
                <w:color w:val="000000"/>
                <w:sz w:val="20"/>
                <w:szCs w:val="20"/>
              </w:rPr>
            </w:pPr>
            <w:r w:rsidRPr="00756B94">
              <w:rPr>
                <w:color w:val="000000"/>
                <w:sz w:val="20"/>
                <w:szCs w:val="20"/>
              </w:rPr>
              <w:t>0</w:t>
            </w:r>
          </w:p>
        </w:tc>
        <w:tc>
          <w:tcPr>
            <w:tcW w:w="3819" w:type="dxa"/>
            <w:tcBorders>
              <w:top w:val="nil"/>
              <w:left w:val="nil"/>
              <w:bottom w:val="nil"/>
              <w:right w:val="nil"/>
            </w:tcBorders>
            <w:shd w:val="clear" w:color="000000" w:fill="FFFFFF"/>
            <w:noWrap/>
            <w:vAlign w:val="center"/>
            <w:hideMark/>
          </w:tcPr>
          <w:p w14:paraId="2296EF48" w14:textId="77777777" w:rsidR="00AC774A" w:rsidRPr="00756B94" w:rsidRDefault="00AC774A" w:rsidP="00290F64">
            <w:pPr>
              <w:rPr>
                <w:color w:val="000000"/>
                <w:sz w:val="20"/>
                <w:szCs w:val="20"/>
              </w:rPr>
            </w:pPr>
            <w:r w:rsidRPr="00756B94">
              <w:rPr>
                <w:color w:val="000000"/>
                <w:sz w:val="20"/>
                <w:szCs w:val="20"/>
              </w:rPr>
              <w:t>upper boundary tolerance range</w:t>
            </w:r>
          </w:p>
        </w:tc>
      </w:tr>
      <w:tr w:rsidR="00AC774A" w:rsidRPr="00756B94" w14:paraId="4FC22309" w14:textId="77777777" w:rsidTr="00290F64">
        <w:trPr>
          <w:trHeight w:hRule="exact" w:val="340"/>
          <w:jc w:val="center"/>
        </w:trPr>
        <w:tc>
          <w:tcPr>
            <w:tcW w:w="1244" w:type="dxa"/>
            <w:tcBorders>
              <w:top w:val="nil"/>
              <w:left w:val="nil"/>
              <w:bottom w:val="nil"/>
              <w:right w:val="nil"/>
            </w:tcBorders>
            <w:shd w:val="clear" w:color="000000" w:fill="FFFFFF"/>
            <w:noWrap/>
            <w:vAlign w:val="center"/>
          </w:tcPr>
          <w:p w14:paraId="5AC51F44" w14:textId="77777777" w:rsidR="00AC774A" w:rsidRPr="006B3F34" w:rsidRDefault="00AC774A" w:rsidP="00290F64">
            <w:pPr>
              <w:rPr>
                <w:i/>
                <w:iCs/>
                <w:color w:val="000000"/>
                <w:sz w:val="22"/>
                <w:szCs w:val="22"/>
              </w:rPr>
            </w:pPr>
            <w:r w:rsidRPr="006B3F34">
              <w:rPr>
                <w:i/>
                <w:iCs/>
                <w:color w:val="000000"/>
                <w:sz w:val="22"/>
                <w:szCs w:val="22"/>
              </w:rPr>
              <w:t>T</w:t>
            </w:r>
            <w:r w:rsidRPr="006B3F34">
              <w:rPr>
                <w:i/>
                <w:iCs/>
                <w:color w:val="000000"/>
                <w:sz w:val="22"/>
                <w:szCs w:val="22"/>
                <w:vertAlign w:val="subscript"/>
              </w:rPr>
              <w:t>A</w:t>
            </w:r>
            <w:r>
              <w:rPr>
                <w:i/>
                <w:iCs/>
                <w:color w:val="000000"/>
                <w:sz w:val="22"/>
                <w:szCs w:val="22"/>
                <w:vertAlign w:val="subscript"/>
              </w:rPr>
              <w:t>L</w:t>
            </w:r>
          </w:p>
        </w:tc>
        <w:tc>
          <w:tcPr>
            <w:tcW w:w="1004" w:type="dxa"/>
            <w:tcBorders>
              <w:top w:val="nil"/>
              <w:left w:val="nil"/>
              <w:bottom w:val="nil"/>
              <w:right w:val="nil"/>
            </w:tcBorders>
            <w:shd w:val="clear" w:color="000000" w:fill="FFFFFF"/>
            <w:noWrap/>
            <w:vAlign w:val="center"/>
          </w:tcPr>
          <w:p w14:paraId="574D6931" w14:textId="77777777" w:rsidR="00AC774A" w:rsidRPr="00237503" w:rsidRDefault="00AC774A" w:rsidP="00290F64">
            <w:pPr>
              <w:rPr>
                <w:i/>
                <w:iCs/>
                <w:color w:val="000000"/>
                <w:sz w:val="20"/>
                <w:szCs w:val="20"/>
              </w:rPr>
            </w:pPr>
            <w:r w:rsidRPr="00237503">
              <w:rPr>
                <w:i/>
                <w:iCs/>
                <w:color w:val="000000"/>
                <w:sz w:val="20"/>
                <w:szCs w:val="20"/>
              </w:rPr>
              <w:t>K</w:t>
            </w:r>
          </w:p>
        </w:tc>
        <w:tc>
          <w:tcPr>
            <w:tcW w:w="1266" w:type="dxa"/>
            <w:tcBorders>
              <w:top w:val="nil"/>
              <w:left w:val="nil"/>
              <w:bottom w:val="nil"/>
              <w:right w:val="nil"/>
            </w:tcBorders>
            <w:shd w:val="clear" w:color="000000" w:fill="FFFFFF"/>
            <w:noWrap/>
            <w:vAlign w:val="center"/>
          </w:tcPr>
          <w:p w14:paraId="4FC94F72" w14:textId="77777777" w:rsidR="00AC774A" w:rsidRPr="00C27035" w:rsidRDefault="00AC774A" w:rsidP="00290F64">
            <w:pPr>
              <w:rPr>
                <w:color w:val="000000"/>
                <w:sz w:val="20"/>
                <w:szCs w:val="20"/>
                <w:lang w:val="en-GB"/>
              </w:rPr>
            </w:pPr>
            <w:r w:rsidRPr="00C27035">
              <w:rPr>
                <w:color w:val="000000"/>
                <w:sz w:val="20"/>
                <w:szCs w:val="20"/>
                <w:lang w:val="en-GB"/>
              </w:rPr>
              <w:t>625</w:t>
            </w:r>
            <w:r>
              <w:rPr>
                <w:color w:val="000000"/>
                <w:sz w:val="20"/>
                <w:szCs w:val="20"/>
                <w:lang w:val="en-GB"/>
              </w:rPr>
              <w:t>.</w:t>
            </w:r>
            <w:r w:rsidRPr="00C27035">
              <w:rPr>
                <w:color w:val="000000"/>
                <w:sz w:val="20"/>
                <w:szCs w:val="20"/>
                <w:lang w:val="en-GB"/>
              </w:rPr>
              <w:t>9</w:t>
            </w:r>
          </w:p>
          <w:p w14:paraId="78F9AFA9" w14:textId="77777777" w:rsidR="00AC774A" w:rsidRPr="00756B94" w:rsidRDefault="00AC774A" w:rsidP="00290F64">
            <w:pPr>
              <w:rPr>
                <w:color w:val="000000"/>
                <w:sz w:val="20"/>
                <w:szCs w:val="20"/>
              </w:rPr>
            </w:pPr>
          </w:p>
        </w:tc>
        <w:tc>
          <w:tcPr>
            <w:tcW w:w="605" w:type="dxa"/>
            <w:tcBorders>
              <w:top w:val="nil"/>
              <w:left w:val="nil"/>
              <w:bottom w:val="nil"/>
              <w:right w:val="nil"/>
            </w:tcBorders>
            <w:shd w:val="clear" w:color="000000" w:fill="FFFFFF"/>
            <w:noWrap/>
            <w:vAlign w:val="center"/>
          </w:tcPr>
          <w:p w14:paraId="1DD4F223" w14:textId="77777777" w:rsidR="00AC774A" w:rsidRPr="00756B94" w:rsidRDefault="00AC774A" w:rsidP="00290F64">
            <w:pPr>
              <w:rPr>
                <w:color w:val="000000"/>
                <w:sz w:val="20"/>
                <w:szCs w:val="20"/>
              </w:rPr>
            </w:pPr>
            <w:r>
              <w:rPr>
                <w:color w:val="000000"/>
                <w:sz w:val="20"/>
                <w:szCs w:val="20"/>
              </w:rPr>
              <w:t>0</w:t>
            </w:r>
          </w:p>
        </w:tc>
        <w:tc>
          <w:tcPr>
            <w:tcW w:w="3819" w:type="dxa"/>
            <w:tcBorders>
              <w:top w:val="nil"/>
              <w:left w:val="nil"/>
              <w:bottom w:val="nil"/>
              <w:right w:val="nil"/>
            </w:tcBorders>
            <w:shd w:val="clear" w:color="000000" w:fill="FFFFFF"/>
            <w:noWrap/>
            <w:vAlign w:val="center"/>
          </w:tcPr>
          <w:p w14:paraId="0D59F96B" w14:textId="77777777" w:rsidR="00AC774A" w:rsidRPr="00756B94" w:rsidRDefault="00AC774A" w:rsidP="00290F64">
            <w:pPr>
              <w:rPr>
                <w:color w:val="000000"/>
                <w:sz w:val="20"/>
                <w:szCs w:val="20"/>
              </w:rPr>
            </w:pPr>
            <w:r>
              <w:rPr>
                <w:color w:val="000000"/>
                <w:sz w:val="20"/>
                <w:szCs w:val="20"/>
              </w:rPr>
              <w:t>Arrhenius for lower boundary</w:t>
            </w:r>
          </w:p>
        </w:tc>
      </w:tr>
      <w:tr w:rsidR="00AC774A" w:rsidRPr="00756B94" w14:paraId="3EE6AC8B" w14:textId="77777777" w:rsidTr="00290F64">
        <w:trPr>
          <w:trHeight w:hRule="exact" w:val="340"/>
          <w:jc w:val="center"/>
        </w:trPr>
        <w:tc>
          <w:tcPr>
            <w:tcW w:w="1244" w:type="dxa"/>
            <w:tcBorders>
              <w:top w:val="nil"/>
              <w:left w:val="nil"/>
              <w:bottom w:val="single" w:sz="4" w:space="0" w:color="auto"/>
              <w:right w:val="nil"/>
            </w:tcBorders>
            <w:shd w:val="clear" w:color="000000" w:fill="FFFFFF"/>
            <w:noWrap/>
            <w:vAlign w:val="center"/>
          </w:tcPr>
          <w:p w14:paraId="65C6EDB4" w14:textId="77777777" w:rsidR="00AC774A" w:rsidRPr="006B3F34" w:rsidRDefault="00AC774A" w:rsidP="00290F64">
            <w:pPr>
              <w:rPr>
                <w:i/>
                <w:iCs/>
                <w:color w:val="000000"/>
                <w:sz w:val="22"/>
                <w:szCs w:val="22"/>
              </w:rPr>
            </w:pPr>
            <w:r w:rsidRPr="006B3F34">
              <w:rPr>
                <w:i/>
                <w:iCs/>
                <w:color w:val="000000"/>
                <w:sz w:val="22"/>
                <w:szCs w:val="22"/>
              </w:rPr>
              <w:t>T</w:t>
            </w:r>
            <w:r w:rsidRPr="006B3F34">
              <w:rPr>
                <w:i/>
                <w:iCs/>
                <w:color w:val="000000"/>
                <w:sz w:val="22"/>
                <w:szCs w:val="22"/>
                <w:vertAlign w:val="subscript"/>
              </w:rPr>
              <w:t>A</w:t>
            </w:r>
            <w:r>
              <w:rPr>
                <w:i/>
                <w:iCs/>
                <w:color w:val="000000"/>
                <w:sz w:val="22"/>
                <w:szCs w:val="22"/>
                <w:vertAlign w:val="subscript"/>
              </w:rPr>
              <w:t>H</w:t>
            </w:r>
          </w:p>
        </w:tc>
        <w:tc>
          <w:tcPr>
            <w:tcW w:w="1004" w:type="dxa"/>
            <w:tcBorders>
              <w:top w:val="nil"/>
              <w:left w:val="nil"/>
              <w:bottom w:val="single" w:sz="4" w:space="0" w:color="auto"/>
              <w:right w:val="nil"/>
            </w:tcBorders>
            <w:shd w:val="clear" w:color="000000" w:fill="FFFFFF"/>
            <w:noWrap/>
            <w:vAlign w:val="center"/>
          </w:tcPr>
          <w:p w14:paraId="1B99FFA3" w14:textId="77777777" w:rsidR="00AC774A" w:rsidRPr="00237503" w:rsidRDefault="00AC774A" w:rsidP="00290F64">
            <w:pPr>
              <w:rPr>
                <w:i/>
                <w:iCs/>
                <w:color w:val="000000"/>
                <w:sz w:val="20"/>
                <w:szCs w:val="20"/>
              </w:rPr>
            </w:pPr>
            <w:r w:rsidRPr="00237503">
              <w:rPr>
                <w:i/>
                <w:iCs/>
                <w:color w:val="000000"/>
                <w:sz w:val="20"/>
                <w:szCs w:val="20"/>
              </w:rPr>
              <w:t>K</w:t>
            </w:r>
          </w:p>
        </w:tc>
        <w:tc>
          <w:tcPr>
            <w:tcW w:w="1266" w:type="dxa"/>
            <w:tcBorders>
              <w:top w:val="nil"/>
              <w:left w:val="nil"/>
              <w:bottom w:val="single" w:sz="4" w:space="0" w:color="auto"/>
              <w:right w:val="nil"/>
            </w:tcBorders>
            <w:shd w:val="clear" w:color="000000" w:fill="FFFFFF"/>
            <w:noWrap/>
            <w:vAlign w:val="center"/>
          </w:tcPr>
          <w:p w14:paraId="7DF0E39B" w14:textId="77777777" w:rsidR="00AC774A" w:rsidRPr="00C27035" w:rsidRDefault="00AC774A" w:rsidP="00290F64">
            <w:pPr>
              <w:rPr>
                <w:color w:val="000000"/>
                <w:sz w:val="20"/>
                <w:szCs w:val="20"/>
                <w:lang w:val="en-GB"/>
              </w:rPr>
            </w:pPr>
            <w:r w:rsidRPr="00C27035">
              <w:rPr>
                <w:color w:val="000000"/>
                <w:sz w:val="20"/>
                <w:szCs w:val="20"/>
                <w:lang w:val="en-GB"/>
              </w:rPr>
              <w:t>4765</w:t>
            </w:r>
          </w:p>
          <w:p w14:paraId="1D58B7E2" w14:textId="77777777" w:rsidR="00AC774A" w:rsidRPr="00756B94" w:rsidRDefault="00AC774A" w:rsidP="00290F64">
            <w:pPr>
              <w:rPr>
                <w:color w:val="000000"/>
                <w:sz w:val="20"/>
                <w:szCs w:val="20"/>
              </w:rPr>
            </w:pPr>
          </w:p>
        </w:tc>
        <w:tc>
          <w:tcPr>
            <w:tcW w:w="605" w:type="dxa"/>
            <w:tcBorders>
              <w:top w:val="nil"/>
              <w:left w:val="nil"/>
              <w:bottom w:val="single" w:sz="4" w:space="0" w:color="auto"/>
              <w:right w:val="nil"/>
            </w:tcBorders>
            <w:shd w:val="clear" w:color="000000" w:fill="FFFFFF"/>
            <w:noWrap/>
            <w:vAlign w:val="center"/>
          </w:tcPr>
          <w:p w14:paraId="6F931544" w14:textId="77777777" w:rsidR="00AC774A" w:rsidRPr="00756B94" w:rsidRDefault="00AC774A" w:rsidP="00290F64">
            <w:pPr>
              <w:rPr>
                <w:color w:val="000000"/>
                <w:sz w:val="20"/>
                <w:szCs w:val="20"/>
              </w:rPr>
            </w:pPr>
            <w:r>
              <w:rPr>
                <w:color w:val="000000"/>
                <w:sz w:val="20"/>
                <w:szCs w:val="20"/>
              </w:rPr>
              <w:t>0</w:t>
            </w:r>
          </w:p>
        </w:tc>
        <w:tc>
          <w:tcPr>
            <w:tcW w:w="3819" w:type="dxa"/>
            <w:tcBorders>
              <w:top w:val="nil"/>
              <w:left w:val="nil"/>
              <w:bottom w:val="single" w:sz="4" w:space="0" w:color="auto"/>
              <w:right w:val="nil"/>
            </w:tcBorders>
            <w:shd w:val="clear" w:color="000000" w:fill="FFFFFF"/>
            <w:noWrap/>
            <w:vAlign w:val="center"/>
          </w:tcPr>
          <w:p w14:paraId="78A3CC6F" w14:textId="77777777" w:rsidR="00AC774A" w:rsidRPr="00756B94" w:rsidRDefault="00AC774A" w:rsidP="00290F64">
            <w:pPr>
              <w:rPr>
                <w:color w:val="000000"/>
                <w:sz w:val="20"/>
                <w:szCs w:val="20"/>
              </w:rPr>
            </w:pPr>
            <w:r>
              <w:rPr>
                <w:color w:val="000000"/>
                <w:sz w:val="20"/>
                <w:szCs w:val="20"/>
              </w:rPr>
              <w:t xml:space="preserve">Arrhenius for upper boundary </w:t>
            </w:r>
          </w:p>
        </w:tc>
      </w:tr>
      <w:tr w:rsidR="00AC774A" w:rsidRPr="00756B94" w14:paraId="7B6269FA" w14:textId="77777777" w:rsidTr="00290F64">
        <w:trPr>
          <w:trHeight w:hRule="exact" w:val="340"/>
          <w:jc w:val="center"/>
        </w:trPr>
        <w:tc>
          <w:tcPr>
            <w:tcW w:w="7938" w:type="dxa"/>
            <w:gridSpan w:val="5"/>
            <w:tcBorders>
              <w:top w:val="nil"/>
              <w:left w:val="nil"/>
              <w:bottom w:val="single" w:sz="4" w:space="0" w:color="auto"/>
              <w:right w:val="nil"/>
            </w:tcBorders>
            <w:shd w:val="clear" w:color="000000" w:fill="FFFFFF"/>
            <w:noWrap/>
            <w:vAlign w:val="center"/>
          </w:tcPr>
          <w:p w14:paraId="327631D4" w14:textId="77777777" w:rsidR="00AC774A" w:rsidRPr="001B6257" w:rsidRDefault="00AC774A" w:rsidP="00290F64">
            <w:pPr>
              <w:rPr>
                <w:color w:val="000000"/>
                <w:sz w:val="20"/>
                <w:szCs w:val="20"/>
              </w:rPr>
            </w:pPr>
            <w:r w:rsidRPr="001B6257">
              <w:rPr>
                <w:b/>
                <w:bCs/>
                <w:i/>
                <w:iCs/>
                <w:color w:val="000000"/>
                <w:sz w:val="20"/>
                <w:szCs w:val="20"/>
              </w:rPr>
              <w:t>Conversion parameters</w:t>
            </w:r>
          </w:p>
        </w:tc>
      </w:tr>
      <w:tr w:rsidR="00AC774A" w:rsidRPr="00756B94" w14:paraId="3E757403" w14:textId="77777777" w:rsidTr="00290F64">
        <w:trPr>
          <w:trHeight w:hRule="exact" w:val="340"/>
          <w:jc w:val="center"/>
        </w:trPr>
        <w:tc>
          <w:tcPr>
            <w:tcW w:w="1244" w:type="dxa"/>
            <w:tcBorders>
              <w:top w:val="nil"/>
              <w:left w:val="nil"/>
              <w:bottom w:val="nil"/>
              <w:right w:val="nil"/>
            </w:tcBorders>
            <w:shd w:val="clear" w:color="000000" w:fill="FFFFFF"/>
            <w:noWrap/>
            <w:vAlign w:val="center"/>
          </w:tcPr>
          <w:p w14:paraId="0988A578" w14:textId="77777777" w:rsidR="00AC774A" w:rsidRPr="006B3F34" w:rsidRDefault="00AC774A" w:rsidP="00290F64">
            <w:pPr>
              <w:rPr>
                <w:i/>
                <w:iCs/>
                <w:color w:val="000000"/>
                <w:sz w:val="22"/>
                <w:szCs w:val="22"/>
              </w:rPr>
            </w:pPr>
            <w:proofErr w:type="spellStart"/>
            <w:r>
              <w:rPr>
                <w:i/>
                <w:iCs/>
                <w:color w:val="000000"/>
                <w:sz w:val="22"/>
                <w:szCs w:val="22"/>
              </w:rPr>
              <w:t>d</w:t>
            </w:r>
            <w:r w:rsidRPr="007B1E14">
              <w:rPr>
                <w:i/>
                <w:iCs/>
                <w:color w:val="000000"/>
                <w:sz w:val="22"/>
                <w:szCs w:val="22"/>
              </w:rPr>
              <w:t>el</w:t>
            </w:r>
            <w:r w:rsidRPr="007B1E14">
              <w:rPr>
                <w:i/>
                <w:iCs/>
                <w:color w:val="000000"/>
                <w:sz w:val="22"/>
                <w:szCs w:val="22"/>
                <w:vertAlign w:val="subscript"/>
              </w:rPr>
              <w:t>M</w:t>
            </w:r>
            <w:proofErr w:type="spellEnd"/>
          </w:p>
        </w:tc>
        <w:tc>
          <w:tcPr>
            <w:tcW w:w="1004" w:type="dxa"/>
            <w:tcBorders>
              <w:top w:val="nil"/>
              <w:left w:val="nil"/>
              <w:bottom w:val="nil"/>
              <w:right w:val="nil"/>
            </w:tcBorders>
            <w:shd w:val="clear" w:color="000000" w:fill="FFFFFF"/>
            <w:noWrap/>
            <w:vAlign w:val="center"/>
          </w:tcPr>
          <w:p w14:paraId="5A4093A1" w14:textId="77777777" w:rsidR="00AC774A" w:rsidRPr="00237503" w:rsidRDefault="00AC774A" w:rsidP="00290F64">
            <w:pPr>
              <w:rPr>
                <w:i/>
                <w:iCs/>
                <w:color w:val="000000"/>
                <w:sz w:val="20"/>
                <w:szCs w:val="20"/>
              </w:rPr>
            </w:pPr>
            <w:r w:rsidRPr="00237503">
              <w:rPr>
                <w:i/>
                <w:iCs/>
                <w:color w:val="000000"/>
                <w:sz w:val="20"/>
                <w:szCs w:val="20"/>
              </w:rPr>
              <w:t>-</w:t>
            </w:r>
          </w:p>
        </w:tc>
        <w:tc>
          <w:tcPr>
            <w:tcW w:w="1266" w:type="dxa"/>
            <w:tcBorders>
              <w:top w:val="nil"/>
              <w:left w:val="nil"/>
              <w:bottom w:val="nil"/>
              <w:right w:val="nil"/>
            </w:tcBorders>
            <w:shd w:val="clear" w:color="000000" w:fill="FFFFFF"/>
            <w:noWrap/>
            <w:vAlign w:val="center"/>
          </w:tcPr>
          <w:p w14:paraId="7A6C79AD" w14:textId="307A91EA" w:rsidR="00AC774A" w:rsidRPr="00C27035" w:rsidRDefault="00AC774A" w:rsidP="00290F64">
            <w:pPr>
              <w:rPr>
                <w:color w:val="000000"/>
                <w:sz w:val="20"/>
                <w:szCs w:val="20"/>
                <w:lang w:val="en-GB"/>
              </w:rPr>
            </w:pPr>
            <w:r w:rsidRPr="00756B94">
              <w:rPr>
                <w:color w:val="000000"/>
                <w:sz w:val="20"/>
                <w:szCs w:val="20"/>
              </w:rPr>
              <w:t>0.1</w:t>
            </w:r>
            <w:r w:rsidR="001E0C48">
              <w:rPr>
                <w:color w:val="000000"/>
                <w:sz w:val="20"/>
                <w:szCs w:val="20"/>
              </w:rPr>
              <w:t>577</w:t>
            </w:r>
          </w:p>
        </w:tc>
        <w:tc>
          <w:tcPr>
            <w:tcW w:w="605" w:type="dxa"/>
            <w:tcBorders>
              <w:top w:val="nil"/>
              <w:left w:val="nil"/>
              <w:bottom w:val="nil"/>
              <w:right w:val="nil"/>
            </w:tcBorders>
            <w:shd w:val="clear" w:color="000000" w:fill="FFFFFF"/>
            <w:noWrap/>
            <w:vAlign w:val="center"/>
          </w:tcPr>
          <w:p w14:paraId="2E84DB28" w14:textId="77777777" w:rsidR="00AC774A" w:rsidRDefault="00AC774A" w:rsidP="00290F64">
            <w:pPr>
              <w:rPr>
                <w:color w:val="000000"/>
                <w:sz w:val="20"/>
                <w:szCs w:val="20"/>
              </w:rPr>
            </w:pPr>
            <w:r w:rsidRPr="00756B94">
              <w:rPr>
                <w:color w:val="000000"/>
                <w:sz w:val="20"/>
                <w:szCs w:val="20"/>
              </w:rPr>
              <w:t>1</w:t>
            </w:r>
          </w:p>
        </w:tc>
        <w:tc>
          <w:tcPr>
            <w:tcW w:w="3819" w:type="dxa"/>
            <w:tcBorders>
              <w:top w:val="nil"/>
              <w:left w:val="nil"/>
              <w:bottom w:val="nil"/>
              <w:right w:val="nil"/>
            </w:tcBorders>
            <w:shd w:val="clear" w:color="000000" w:fill="FFFFFF"/>
            <w:noWrap/>
            <w:vAlign w:val="center"/>
          </w:tcPr>
          <w:p w14:paraId="39D86A5E" w14:textId="77777777" w:rsidR="00AC774A" w:rsidRDefault="00AC774A" w:rsidP="00290F64">
            <w:pPr>
              <w:rPr>
                <w:color w:val="000000"/>
                <w:sz w:val="20"/>
                <w:szCs w:val="20"/>
              </w:rPr>
            </w:pPr>
            <w:r>
              <w:rPr>
                <w:color w:val="000000"/>
                <w:sz w:val="20"/>
                <w:szCs w:val="20"/>
              </w:rPr>
              <w:t>S</w:t>
            </w:r>
            <w:r w:rsidRPr="00756B94">
              <w:rPr>
                <w:color w:val="000000"/>
                <w:sz w:val="20"/>
                <w:szCs w:val="20"/>
              </w:rPr>
              <w:t>hape coefficient</w:t>
            </w:r>
          </w:p>
        </w:tc>
      </w:tr>
      <w:tr w:rsidR="00AC774A" w:rsidRPr="00756B94" w14:paraId="018FBDDE" w14:textId="77777777" w:rsidTr="00290F64">
        <w:trPr>
          <w:trHeight w:hRule="exact" w:val="340"/>
          <w:jc w:val="center"/>
        </w:trPr>
        <w:tc>
          <w:tcPr>
            <w:tcW w:w="1244" w:type="dxa"/>
            <w:tcBorders>
              <w:top w:val="nil"/>
              <w:left w:val="nil"/>
              <w:bottom w:val="single" w:sz="4" w:space="0" w:color="auto"/>
              <w:right w:val="nil"/>
            </w:tcBorders>
            <w:shd w:val="clear" w:color="000000" w:fill="FFFFFF"/>
            <w:noWrap/>
            <w:vAlign w:val="bottom"/>
          </w:tcPr>
          <w:p w14:paraId="3AF06517" w14:textId="77777777" w:rsidR="00AC774A" w:rsidRDefault="00AC774A" w:rsidP="00290F64">
            <w:pPr>
              <w:rPr>
                <w:i/>
                <w:iCs/>
                <w:color w:val="000000"/>
                <w:sz w:val="22"/>
                <w:szCs w:val="22"/>
              </w:rPr>
            </w:pPr>
            <w:r w:rsidRPr="00A03511">
              <w:rPr>
                <w:noProof/>
                <w:color w:val="000000"/>
                <w:sz w:val="18"/>
                <w:szCs w:val="18"/>
              </w:rPr>
              <mc:AlternateContent>
                <mc:Choice Requires="wps">
                  <w:drawing>
                    <wp:anchor distT="0" distB="0" distL="114300" distR="114300" simplePos="0" relativeHeight="251686912" behindDoc="0" locked="0" layoutInCell="1" allowOverlap="1" wp14:anchorId="0273AADE" wp14:editId="2A6EC97D">
                      <wp:simplePos x="0" y="0"/>
                      <wp:positionH relativeFrom="column">
                        <wp:posOffset>42545</wp:posOffset>
                      </wp:positionH>
                      <wp:positionV relativeFrom="paragraph">
                        <wp:posOffset>20955</wp:posOffset>
                      </wp:positionV>
                      <wp:extent cx="317500" cy="292100"/>
                      <wp:effectExtent l="0" t="0" r="0" b="0"/>
                      <wp:wrapNone/>
                      <wp:docPr id="47" name="Text Box 47">
                        <a:extLst xmlns:a="http://schemas.openxmlformats.org/drawingml/2006/main">
                          <a:ext uri="{FF2B5EF4-FFF2-40B4-BE49-F238E27FC236}">
                            <a16:creationId xmlns:a16="http://schemas.microsoft.com/office/drawing/2014/main" id="{40CC43F7-FD78-164E-B752-44358D38DFD4}"/>
                          </a:ext>
                        </a:extLst>
                      </wp:docPr>
                      <wp:cNvGraphicFramePr/>
                      <a:graphic xmlns:a="http://schemas.openxmlformats.org/drawingml/2006/main">
                        <a:graphicData uri="http://schemas.microsoft.com/office/word/2010/wordprocessingShape">
                          <wps:wsp>
                            <wps:cNvSpPr txBox="1"/>
                            <wps:spPr>
                              <a:xfrm>
                                <a:off x="0" y="0"/>
                                <a:ext cx="317500" cy="2921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C15DEC5" w14:textId="77777777" w:rsidR="00AC774A" w:rsidRPr="00576030" w:rsidRDefault="002D271B" w:rsidP="00AC774A">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hAnsi="Cambria Math"/>
                                                  <w:i/>
                                                  <w:iCs/>
                                                  <w:color w:val="000000" w:themeColor="text1"/>
                                                  <w:sz w:val="20"/>
                                                  <w:szCs w:val="20"/>
                                                  <w:lang w:val="en-GB"/>
                                                </w:rPr>
                                              </m:ctrlPr>
                                            </m:accPr>
                                            <m:e>
                                              <m:r>
                                                <w:rPr>
                                                  <w:rFonts w:ascii="Cambria Math" w:hAnsi="Cambria Math"/>
                                                  <w:color w:val="000000" w:themeColor="text1"/>
                                                  <w:sz w:val="20"/>
                                                  <w:szCs w:val="20"/>
                                                  <w:lang w:val="en-GB"/>
                                                </w:rPr>
                                                <m:t>u</m:t>
                                              </m:r>
                                            </m:e>
                                          </m:acc>
                                        </m:e>
                                        <m:sub>
                                          <m:r>
                                            <w:rPr>
                                              <w:rFonts w:ascii="Cambria Math" w:hAnsi="Cambria Math"/>
                                              <w:color w:val="000000" w:themeColor="text1"/>
                                              <w:sz w:val="20"/>
                                              <w:szCs w:val="20"/>
                                              <w:lang w:val="es-ES"/>
                                            </w:rPr>
                                            <m:t>E</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273AADE" id="Text Box 47" o:spid="_x0000_s1036" type="#_x0000_t202" style="position:absolute;left:0;text-align:left;margin-left:3.35pt;margin-top:1.65pt;width:25pt;height:23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" filled="f" stroked="f">
                      <v:textbox style="mso-fit-shape-to-text:t" inset="0,0,0,0">
                        <w:txbxContent>
                          <w:p w14:paraId="5C15DEC5" w14:textId="77777777" w:rsidR="00AC774A" w:rsidRPr="00576030" w:rsidRDefault="00AC774A" w:rsidP="00AC774A">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acc>
                                      <m:accPr>
                                        <m:chr m:val="̅"/>
                                        <m:ctrlPr>
                                          <w:rPr>
                                            <w:rFonts w:ascii="Cambria Math" w:hAnsi="Cambria Math"/>
                                            <w:i/>
                                            <w:iCs/>
                                            <w:color w:val="000000" w:themeColor="text1"/>
                                            <w:sz w:val="20"/>
                                            <w:szCs w:val="20"/>
                                            <w:lang w:val="en-GB"/>
                                          </w:rPr>
                                        </m:ctrlPr>
                                      </m:accPr>
                                      <m:e>
                                        <m:r>
                                          <w:rPr>
                                            <w:rFonts w:ascii="Cambria Math" w:hAnsi="Cambria Math"/>
                                            <w:color w:val="000000" w:themeColor="text1"/>
                                            <w:sz w:val="20"/>
                                            <w:szCs w:val="20"/>
                                            <w:lang w:val="en-GB"/>
                                          </w:rPr>
                                          <m:t>u</m:t>
                                        </m:r>
                                      </m:e>
                                    </m:acc>
                                  </m:e>
                                  <m:sub>
                                    <m:r>
                                      <w:rPr>
                                        <w:rFonts w:ascii="Cambria Math" w:hAnsi="Cambria Math"/>
                                        <w:color w:val="000000" w:themeColor="text1"/>
                                        <w:sz w:val="20"/>
                                        <w:szCs w:val="20"/>
                                        <w:lang w:val="es-ES"/>
                                      </w:rPr>
                                      <m:t>E</m:t>
                                    </m:r>
                                  </m:sub>
                                </m:sSub>
                              </m:oMath>
                            </m:oMathPara>
                          </w:p>
                        </w:txbxContent>
                      </v:textbox>
                    </v:shape>
                  </w:pict>
                </mc:Fallback>
              </mc:AlternateContent>
            </w:r>
          </w:p>
        </w:tc>
        <w:tc>
          <w:tcPr>
            <w:tcW w:w="1004" w:type="dxa"/>
            <w:tcBorders>
              <w:top w:val="nil"/>
              <w:left w:val="nil"/>
              <w:bottom w:val="single" w:sz="4" w:space="0" w:color="auto"/>
              <w:right w:val="nil"/>
            </w:tcBorders>
            <w:shd w:val="clear" w:color="000000" w:fill="FFFFFF"/>
            <w:noWrap/>
            <w:vAlign w:val="bottom"/>
          </w:tcPr>
          <w:p w14:paraId="33630091" w14:textId="77777777" w:rsidR="00AC774A" w:rsidRPr="00237503" w:rsidRDefault="00AC774A" w:rsidP="00290F64">
            <w:pPr>
              <w:rPr>
                <w:i/>
                <w:iCs/>
                <w:color w:val="000000"/>
                <w:sz w:val="20"/>
                <w:szCs w:val="20"/>
              </w:rPr>
            </w:pPr>
            <w:r w:rsidRPr="00A03511">
              <w:rPr>
                <w:color w:val="000000"/>
                <w:sz w:val="18"/>
                <w:szCs w:val="18"/>
              </w:rPr>
              <w:t>550000</w:t>
            </w:r>
          </w:p>
        </w:tc>
        <w:tc>
          <w:tcPr>
            <w:tcW w:w="1266" w:type="dxa"/>
            <w:tcBorders>
              <w:top w:val="nil"/>
              <w:left w:val="nil"/>
              <w:bottom w:val="single" w:sz="4" w:space="0" w:color="auto"/>
              <w:right w:val="nil"/>
            </w:tcBorders>
            <w:shd w:val="clear" w:color="000000" w:fill="FFFFFF"/>
            <w:noWrap/>
            <w:vAlign w:val="bottom"/>
          </w:tcPr>
          <w:p w14:paraId="78199303" w14:textId="77777777" w:rsidR="00AC774A" w:rsidRPr="00756B94" w:rsidRDefault="00AC774A" w:rsidP="00290F64">
            <w:pPr>
              <w:rPr>
                <w:color w:val="000000"/>
                <w:sz w:val="20"/>
                <w:szCs w:val="20"/>
              </w:rPr>
            </w:pPr>
            <w:r w:rsidRPr="00A03511">
              <w:rPr>
                <w:color w:val="000000"/>
                <w:sz w:val="18"/>
                <w:szCs w:val="18"/>
              </w:rPr>
              <w:t>J/mol</w:t>
            </w:r>
          </w:p>
        </w:tc>
        <w:tc>
          <w:tcPr>
            <w:tcW w:w="605" w:type="dxa"/>
            <w:tcBorders>
              <w:top w:val="nil"/>
              <w:left w:val="nil"/>
              <w:bottom w:val="single" w:sz="4" w:space="0" w:color="auto"/>
              <w:right w:val="nil"/>
            </w:tcBorders>
            <w:shd w:val="clear" w:color="000000" w:fill="FFFFFF"/>
            <w:noWrap/>
            <w:vAlign w:val="bottom"/>
          </w:tcPr>
          <w:p w14:paraId="0829E037" w14:textId="77777777" w:rsidR="00AC774A" w:rsidRPr="00756B94" w:rsidRDefault="00AC774A" w:rsidP="00290F64">
            <w:pPr>
              <w:rPr>
                <w:color w:val="000000"/>
                <w:sz w:val="20"/>
                <w:szCs w:val="20"/>
              </w:rPr>
            </w:pPr>
            <w:r w:rsidRPr="00A03511">
              <w:rPr>
                <w:color w:val="000000"/>
                <w:sz w:val="18"/>
                <w:szCs w:val="18"/>
              </w:rPr>
              <w:t>F</w:t>
            </w:r>
          </w:p>
        </w:tc>
        <w:tc>
          <w:tcPr>
            <w:tcW w:w="3819" w:type="dxa"/>
            <w:tcBorders>
              <w:top w:val="nil"/>
              <w:left w:val="nil"/>
              <w:bottom w:val="single" w:sz="4" w:space="0" w:color="auto"/>
              <w:right w:val="nil"/>
            </w:tcBorders>
            <w:shd w:val="clear" w:color="000000" w:fill="FFFFFF"/>
            <w:noWrap/>
            <w:vAlign w:val="bottom"/>
          </w:tcPr>
          <w:p w14:paraId="498B56DA" w14:textId="77777777" w:rsidR="00AC774A" w:rsidRDefault="00AC774A" w:rsidP="00290F64">
            <w:pPr>
              <w:rPr>
                <w:color w:val="000000"/>
                <w:sz w:val="20"/>
                <w:szCs w:val="20"/>
              </w:rPr>
            </w:pPr>
            <w:r w:rsidRPr="00A03511">
              <w:rPr>
                <w:color w:val="000000"/>
                <w:sz w:val="18"/>
                <w:szCs w:val="18"/>
              </w:rPr>
              <w:t>Chemical potential o</w:t>
            </w:r>
            <w:r>
              <w:rPr>
                <w:color w:val="000000"/>
                <w:sz w:val="18"/>
                <w:szCs w:val="18"/>
              </w:rPr>
              <w:t>f</w:t>
            </w:r>
            <w:r w:rsidRPr="00A03511">
              <w:rPr>
                <w:color w:val="000000"/>
                <w:sz w:val="18"/>
                <w:szCs w:val="18"/>
              </w:rPr>
              <w:t xml:space="preserve"> reserves</w:t>
            </w:r>
          </w:p>
        </w:tc>
      </w:tr>
    </w:tbl>
    <w:p w14:paraId="4FD82B8C" w14:textId="45E4DBFA" w:rsidR="004B6032" w:rsidRDefault="004B6032" w:rsidP="000A3D60">
      <w:pPr>
        <w:spacing w:line="240" w:lineRule="auto"/>
        <w:rPr>
          <w:rFonts w:eastAsiaTheme="minorEastAsia" w:cs="Times New Roman"/>
          <w:color w:val="000000" w:themeColor="text1"/>
          <w:szCs w:val="21"/>
          <w:lang w:val="en-US"/>
        </w:rPr>
      </w:pPr>
    </w:p>
    <w:p w14:paraId="77D7E401" w14:textId="3052E091" w:rsidR="00753E0E" w:rsidRDefault="00753E0E" w:rsidP="000A3D60">
      <w:pPr>
        <w:spacing w:line="240" w:lineRule="auto"/>
        <w:rPr>
          <w:rFonts w:eastAsiaTheme="minorEastAsia" w:cs="Times New Roman"/>
          <w:color w:val="000000" w:themeColor="text1"/>
          <w:szCs w:val="21"/>
          <w:lang w:val="en-US"/>
        </w:rPr>
      </w:pPr>
    </w:p>
    <w:p w14:paraId="767DEB38" w14:textId="57B5CDA9" w:rsidR="00753E0E" w:rsidRDefault="00753E0E" w:rsidP="000A3D60">
      <w:pPr>
        <w:spacing w:line="240" w:lineRule="auto"/>
        <w:rPr>
          <w:rFonts w:eastAsiaTheme="minorEastAsia" w:cs="Times New Roman"/>
          <w:color w:val="000000" w:themeColor="text1"/>
          <w:szCs w:val="21"/>
          <w:lang w:val="en-US"/>
        </w:rPr>
      </w:pPr>
    </w:p>
    <w:p w14:paraId="749FB238" w14:textId="2D8508C7" w:rsidR="00753E0E" w:rsidRDefault="00753E0E" w:rsidP="000A3D60">
      <w:pPr>
        <w:spacing w:line="240" w:lineRule="auto"/>
        <w:rPr>
          <w:rFonts w:eastAsiaTheme="minorEastAsia" w:cs="Times New Roman"/>
          <w:color w:val="000000" w:themeColor="text1"/>
          <w:szCs w:val="21"/>
          <w:lang w:val="en-US"/>
        </w:rPr>
      </w:pPr>
    </w:p>
    <w:p w14:paraId="63AE8CA3" w14:textId="3A563AF5" w:rsidR="00753E0E" w:rsidRDefault="00753E0E" w:rsidP="000A3D60">
      <w:pPr>
        <w:spacing w:line="240" w:lineRule="auto"/>
        <w:rPr>
          <w:rFonts w:eastAsiaTheme="minorEastAsia" w:cs="Times New Roman"/>
          <w:color w:val="000000" w:themeColor="text1"/>
          <w:szCs w:val="21"/>
          <w:lang w:val="en-US"/>
        </w:rPr>
      </w:pPr>
    </w:p>
    <w:p w14:paraId="19209881" w14:textId="12875BFE" w:rsidR="00753E0E" w:rsidRDefault="00753E0E" w:rsidP="000A3D60">
      <w:pPr>
        <w:spacing w:line="240" w:lineRule="auto"/>
        <w:rPr>
          <w:rFonts w:eastAsiaTheme="minorEastAsia" w:cs="Times New Roman"/>
          <w:color w:val="000000" w:themeColor="text1"/>
          <w:szCs w:val="21"/>
          <w:lang w:val="en-US"/>
        </w:rPr>
      </w:pPr>
    </w:p>
    <w:p w14:paraId="6DE0CB8E" w14:textId="63EDEDD6" w:rsidR="00753E0E" w:rsidRDefault="00753E0E" w:rsidP="000A3D60">
      <w:pPr>
        <w:spacing w:line="240" w:lineRule="auto"/>
        <w:rPr>
          <w:rFonts w:eastAsiaTheme="minorEastAsia" w:cs="Times New Roman"/>
          <w:color w:val="000000" w:themeColor="text1"/>
          <w:szCs w:val="21"/>
          <w:lang w:val="en-US"/>
        </w:rPr>
      </w:pPr>
    </w:p>
    <w:p w14:paraId="39CA1045" w14:textId="77777777" w:rsidR="00753E0E" w:rsidRDefault="00753E0E" w:rsidP="000A3D60">
      <w:pPr>
        <w:spacing w:line="240" w:lineRule="auto"/>
        <w:rPr>
          <w:rFonts w:eastAsiaTheme="minorEastAsia" w:cs="Times New Roman"/>
          <w:color w:val="000000" w:themeColor="text1"/>
          <w:szCs w:val="21"/>
          <w:lang w:val="en-US"/>
        </w:rPr>
      </w:pPr>
    </w:p>
    <w:p w14:paraId="349041CD" w14:textId="185A5651" w:rsidR="00753E0E" w:rsidRPr="004B0A93" w:rsidRDefault="00753E0E" w:rsidP="00753E0E">
      <w:pPr>
        <w:pStyle w:val="Caption"/>
        <w:keepNext/>
        <w:rPr>
          <w:i w:val="0"/>
          <w:iCs w:val="0"/>
          <w:szCs w:val="24"/>
        </w:rPr>
      </w:pPr>
      <w:r w:rsidRPr="004B0A93">
        <w:rPr>
          <w:b/>
          <w:bCs/>
          <w:i w:val="0"/>
          <w:iCs w:val="0"/>
          <w:szCs w:val="24"/>
        </w:rPr>
        <w:lastRenderedPageBreak/>
        <w:t xml:space="preserve">Table </w:t>
      </w:r>
      <w:r w:rsidR="0013057A">
        <w:rPr>
          <w:b/>
          <w:bCs/>
          <w:i w:val="0"/>
          <w:iCs w:val="0"/>
          <w:szCs w:val="24"/>
        </w:rPr>
        <w:t>B</w:t>
      </w:r>
      <w:r w:rsidRPr="004B0A93">
        <w:rPr>
          <w:b/>
          <w:bCs/>
          <w:i w:val="0"/>
          <w:iCs w:val="0"/>
          <w:szCs w:val="24"/>
        </w:rPr>
        <w:t>.</w:t>
      </w:r>
      <w:r w:rsidRPr="004B0A93">
        <w:rPr>
          <w:b/>
          <w:bCs/>
          <w:i w:val="0"/>
          <w:iCs w:val="0"/>
          <w:szCs w:val="24"/>
        </w:rPr>
        <w:fldChar w:fldCharType="begin"/>
      </w:r>
      <w:r w:rsidRPr="004B0A93">
        <w:rPr>
          <w:b/>
          <w:bCs/>
          <w:i w:val="0"/>
          <w:iCs w:val="0"/>
          <w:szCs w:val="24"/>
        </w:rPr>
        <w:instrText xml:space="preserve"> SEQ Table \* ARABIC </w:instrText>
      </w:r>
      <w:r w:rsidRPr="004B0A93">
        <w:rPr>
          <w:b/>
          <w:bCs/>
          <w:i w:val="0"/>
          <w:iCs w:val="0"/>
          <w:szCs w:val="24"/>
        </w:rPr>
        <w:fldChar w:fldCharType="separate"/>
      </w:r>
      <w:r w:rsidRPr="004B0A93">
        <w:rPr>
          <w:b/>
          <w:bCs/>
          <w:i w:val="0"/>
          <w:iCs w:val="0"/>
          <w:noProof/>
          <w:szCs w:val="24"/>
        </w:rPr>
        <w:t>3</w:t>
      </w:r>
      <w:r w:rsidRPr="004B0A93">
        <w:rPr>
          <w:b/>
          <w:bCs/>
          <w:i w:val="0"/>
          <w:iCs w:val="0"/>
          <w:szCs w:val="24"/>
        </w:rPr>
        <w:fldChar w:fldCharType="end"/>
      </w:r>
      <w:r w:rsidRPr="004B0A93">
        <w:rPr>
          <w:b/>
          <w:bCs/>
          <w:i w:val="0"/>
          <w:iCs w:val="0"/>
          <w:szCs w:val="24"/>
        </w:rPr>
        <w:t>.</w:t>
      </w:r>
      <w:r w:rsidRPr="004B0A93">
        <w:rPr>
          <w:i w:val="0"/>
          <w:iCs w:val="0"/>
          <w:szCs w:val="24"/>
        </w:rPr>
        <w:t xml:space="preserve"> Equations within the DEB model for predictions of </w:t>
      </w:r>
      <w:r w:rsidRPr="001E0C48">
        <w:rPr>
          <w:szCs w:val="24"/>
        </w:rPr>
        <w:t>N. australis</w:t>
      </w:r>
      <w:r w:rsidRPr="004B0A93">
        <w:rPr>
          <w:i w:val="0"/>
          <w:iCs w:val="0"/>
          <w:szCs w:val="24"/>
        </w:rPr>
        <w:t xml:space="preserve"> </w:t>
      </w:r>
    </w:p>
    <w:tbl>
      <w:tblPr>
        <w:tblW w:w="7088" w:type="dxa"/>
        <w:tblLook w:val="04A0" w:firstRow="1" w:lastRow="0" w:firstColumn="1" w:lastColumn="0" w:noHBand="0" w:noVBand="1"/>
      </w:tblPr>
      <w:tblGrid>
        <w:gridCol w:w="1985"/>
        <w:gridCol w:w="3260"/>
        <w:gridCol w:w="851"/>
        <w:gridCol w:w="992"/>
      </w:tblGrid>
      <w:tr w:rsidR="00753E0E" w:rsidRPr="00756140" w14:paraId="2F6E2640" w14:textId="77777777" w:rsidTr="00F17A18">
        <w:trPr>
          <w:trHeight w:hRule="exact" w:val="269"/>
        </w:trPr>
        <w:tc>
          <w:tcPr>
            <w:tcW w:w="1985" w:type="dxa"/>
            <w:tcBorders>
              <w:top w:val="single" w:sz="4" w:space="0" w:color="auto"/>
              <w:left w:val="nil"/>
              <w:bottom w:val="single" w:sz="4" w:space="0" w:color="auto"/>
              <w:right w:val="nil"/>
            </w:tcBorders>
            <w:shd w:val="clear" w:color="000000" w:fill="FFFFFF"/>
            <w:noWrap/>
            <w:vAlign w:val="center"/>
            <w:hideMark/>
          </w:tcPr>
          <w:p w14:paraId="1D391E4E" w14:textId="77777777" w:rsidR="00753E0E" w:rsidRPr="00756140" w:rsidRDefault="00753E0E" w:rsidP="00290F64">
            <w:pPr>
              <w:rPr>
                <w:i/>
                <w:iCs/>
                <w:color w:val="000000"/>
                <w:sz w:val="18"/>
                <w:szCs w:val="18"/>
              </w:rPr>
            </w:pPr>
            <w:r w:rsidRPr="00756140">
              <w:rPr>
                <w:i/>
                <w:iCs/>
                <w:color w:val="000000"/>
                <w:sz w:val="18"/>
                <w:szCs w:val="18"/>
              </w:rPr>
              <w:t>Predictions</w:t>
            </w:r>
          </w:p>
        </w:tc>
        <w:tc>
          <w:tcPr>
            <w:tcW w:w="3260" w:type="dxa"/>
            <w:tcBorders>
              <w:top w:val="single" w:sz="4" w:space="0" w:color="auto"/>
              <w:left w:val="nil"/>
              <w:bottom w:val="single" w:sz="4" w:space="0" w:color="auto"/>
              <w:right w:val="nil"/>
            </w:tcBorders>
            <w:shd w:val="clear" w:color="000000" w:fill="FFFFFF"/>
            <w:noWrap/>
            <w:vAlign w:val="center"/>
            <w:hideMark/>
          </w:tcPr>
          <w:p w14:paraId="334C5F18" w14:textId="77777777" w:rsidR="00753E0E" w:rsidRPr="00756140" w:rsidRDefault="00753E0E" w:rsidP="00290F64">
            <w:pPr>
              <w:rPr>
                <w:i/>
                <w:iCs/>
                <w:color w:val="000000"/>
                <w:sz w:val="18"/>
                <w:szCs w:val="18"/>
              </w:rPr>
            </w:pPr>
            <w:r w:rsidRPr="00756140">
              <w:rPr>
                <w:i/>
                <w:iCs/>
                <w:color w:val="000000"/>
                <w:sz w:val="18"/>
                <w:szCs w:val="18"/>
              </w:rPr>
              <w:t>Formulation</w:t>
            </w:r>
          </w:p>
        </w:tc>
        <w:tc>
          <w:tcPr>
            <w:tcW w:w="851" w:type="dxa"/>
            <w:tcBorders>
              <w:top w:val="single" w:sz="4" w:space="0" w:color="auto"/>
              <w:left w:val="nil"/>
              <w:bottom w:val="single" w:sz="4" w:space="0" w:color="auto"/>
              <w:right w:val="nil"/>
            </w:tcBorders>
            <w:shd w:val="clear" w:color="auto" w:fill="auto"/>
            <w:noWrap/>
            <w:vAlign w:val="center"/>
            <w:hideMark/>
          </w:tcPr>
          <w:p w14:paraId="13E8DD82" w14:textId="77777777" w:rsidR="00753E0E" w:rsidRPr="00756140" w:rsidRDefault="00753E0E" w:rsidP="00290F64">
            <w:pPr>
              <w:rPr>
                <w:i/>
                <w:iCs/>
                <w:color w:val="000000"/>
                <w:sz w:val="18"/>
                <w:szCs w:val="18"/>
              </w:rPr>
            </w:pPr>
            <w:r w:rsidRPr="00756140">
              <w:rPr>
                <w:i/>
                <w:iCs/>
                <w:color w:val="000000"/>
                <w:sz w:val="18"/>
                <w:szCs w:val="18"/>
              </w:rPr>
              <w:t>Units</w:t>
            </w:r>
          </w:p>
        </w:tc>
        <w:tc>
          <w:tcPr>
            <w:tcW w:w="992" w:type="dxa"/>
            <w:tcBorders>
              <w:top w:val="single" w:sz="4" w:space="0" w:color="auto"/>
              <w:left w:val="nil"/>
              <w:bottom w:val="single" w:sz="4" w:space="0" w:color="auto"/>
              <w:right w:val="nil"/>
            </w:tcBorders>
            <w:shd w:val="clear" w:color="000000" w:fill="FFFFFF"/>
            <w:noWrap/>
            <w:vAlign w:val="center"/>
            <w:hideMark/>
          </w:tcPr>
          <w:p w14:paraId="67868A22" w14:textId="77777777" w:rsidR="00753E0E" w:rsidRPr="00756140" w:rsidRDefault="00753E0E" w:rsidP="00290F64">
            <w:pPr>
              <w:rPr>
                <w:i/>
                <w:iCs/>
                <w:color w:val="000000"/>
                <w:sz w:val="18"/>
                <w:szCs w:val="18"/>
              </w:rPr>
            </w:pPr>
            <w:r w:rsidRPr="00756140">
              <w:rPr>
                <w:i/>
                <w:iCs/>
                <w:color w:val="000000"/>
                <w:sz w:val="18"/>
                <w:szCs w:val="18"/>
              </w:rPr>
              <w:t>Equation #</w:t>
            </w:r>
          </w:p>
        </w:tc>
      </w:tr>
      <w:tr w:rsidR="00753E0E" w:rsidRPr="00756140" w14:paraId="6FAB9ED1" w14:textId="77777777" w:rsidTr="00F17A18">
        <w:trPr>
          <w:trHeight w:hRule="exact" w:val="170"/>
        </w:trPr>
        <w:tc>
          <w:tcPr>
            <w:tcW w:w="1985" w:type="dxa"/>
            <w:vMerge w:val="restart"/>
            <w:tcBorders>
              <w:top w:val="nil"/>
              <w:left w:val="nil"/>
              <w:bottom w:val="nil"/>
              <w:right w:val="nil"/>
            </w:tcBorders>
            <w:shd w:val="clear" w:color="000000" w:fill="FFFFFF"/>
            <w:noWrap/>
            <w:vAlign w:val="center"/>
            <w:hideMark/>
          </w:tcPr>
          <w:p w14:paraId="2FBE2E4E" w14:textId="77777777" w:rsidR="00753E0E" w:rsidRPr="00756140" w:rsidRDefault="00753E0E" w:rsidP="00290F64">
            <w:pPr>
              <w:rPr>
                <w:color w:val="000000"/>
                <w:sz w:val="18"/>
                <w:szCs w:val="18"/>
              </w:rPr>
            </w:pPr>
            <w:r w:rsidRPr="00756140">
              <w:rPr>
                <w:color w:val="000000"/>
                <w:sz w:val="18"/>
                <w:szCs w:val="18"/>
              </w:rPr>
              <w:t>Length-time</w:t>
            </w:r>
          </w:p>
        </w:tc>
        <w:tc>
          <w:tcPr>
            <w:tcW w:w="3260" w:type="dxa"/>
            <w:vMerge w:val="restart"/>
            <w:tcBorders>
              <w:top w:val="nil"/>
              <w:left w:val="nil"/>
              <w:bottom w:val="nil"/>
              <w:right w:val="nil"/>
            </w:tcBorders>
            <w:shd w:val="clear" w:color="000000" w:fill="FFFFFF"/>
            <w:noWrap/>
            <w:vAlign w:val="center"/>
            <w:hideMark/>
          </w:tcPr>
          <w:p w14:paraId="2E0343FF" w14:textId="77777777" w:rsidR="00753E0E" w:rsidRPr="00756140" w:rsidRDefault="00753E0E" w:rsidP="00290F64">
            <w:pPr>
              <w:ind w:right="-52"/>
              <w:rPr>
                <w:color w:val="000000"/>
                <w:sz w:val="18"/>
                <w:szCs w:val="18"/>
              </w:rPr>
            </w:pPr>
          </w:p>
        </w:tc>
        <w:tc>
          <w:tcPr>
            <w:tcW w:w="851" w:type="dxa"/>
            <w:vMerge w:val="restart"/>
            <w:tcBorders>
              <w:top w:val="nil"/>
              <w:left w:val="nil"/>
              <w:bottom w:val="nil"/>
              <w:right w:val="nil"/>
            </w:tcBorders>
            <w:shd w:val="clear" w:color="auto" w:fill="auto"/>
            <w:noWrap/>
            <w:vAlign w:val="center"/>
            <w:hideMark/>
          </w:tcPr>
          <w:p w14:paraId="4E54696C" w14:textId="77777777" w:rsidR="00753E0E" w:rsidRPr="00756140" w:rsidRDefault="00753E0E" w:rsidP="00290F64">
            <w:pPr>
              <w:rPr>
                <w:color w:val="000000"/>
                <w:sz w:val="18"/>
                <w:szCs w:val="18"/>
              </w:rPr>
            </w:pPr>
            <w:r w:rsidRPr="00756140">
              <w:rPr>
                <w:color w:val="000000"/>
                <w:sz w:val="18"/>
                <w:szCs w:val="18"/>
              </w:rPr>
              <w:t>cm</w:t>
            </w:r>
          </w:p>
        </w:tc>
        <w:tc>
          <w:tcPr>
            <w:tcW w:w="992" w:type="dxa"/>
            <w:vMerge w:val="restart"/>
            <w:tcBorders>
              <w:top w:val="nil"/>
              <w:left w:val="nil"/>
              <w:bottom w:val="nil"/>
              <w:right w:val="nil"/>
            </w:tcBorders>
            <w:shd w:val="clear" w:color="000000" w:fill="FFFFFF"/>
            <w:noWrap/>
            <w:vAlign w:val="center"/>
            <w:hideMark/>
          </w:tcPr>
          <w:p w14:paraId="175D41A2" w14:textId="77777777" w:rsidR="00753E0E" w:rsidRPr="00756140" w:rsidRDefault="00753E0E" w:rsidP="00290F64">
            <w:pPr>
              <w:rPr>
                <w:i/>
                <w:iCs/>
                <w:color w:val="000000"/>
                <w:sz w:val="18"/>
                <w:szCs w:val="18"/>
              </w:rPr>
            </w:pPr>
            <w:r w:rsidRPr="00756140">
              <w:rPr>
                <w:i/>
                <w:iCs/>
                <w:color w:val="000000"/>
                <w:sz w:val="18"/>
                <w:szCs w:val="18"/>
              </w:rPr>
              <w:t>eq.14</w:t>
            </w:r>
          </w:p>
        </w:tc>
      </w:tr>
      <w:tr w:rsidR="00753E0E" w:rsidRPr="00756140" w14:paraId="3FFB80D2" w14:textId="77777777" w:rsidTr="00F17A18">
        <w:trPr>
          <w:trHeight w:hRule="exact" w:val="170"/>
        </w:trPr>
        <w:tc>
          <w:tcPr>
            <w:tcW w:w="1985" w:type="dxa"/>
            <w:vMerge/>
            <w:tcBorders>
              <w:top w:val="nil"/>
              <w:left w:val="nil"/>
              <w:bottom w:val="nil"/>
              <w:right w:val="nil"/>
            </w:tcBorders>
            <w:vAlign w:val="center"/>
            <w:hideMark/>
          </w:tcPr>
          <w:p w14:paraId="25F8B642"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5174BF0B"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06D1E443"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3D2E9AF5" w14:textId="77777777" w:rsidR="00753E0E" w:rsidRPr="00756140" w:rsidRDefault="00753E0E" w:rsidP="00290F64">
            <w:pPr>
              <w:rPr>
                <w:i/>
                <w:iCs/>
                <w:color w:val="000000"/>
                <w:sz w:val="18"/>
                <w:szCs w:val="18"/>
              </w:rPr>
            </w:pPr>
          </w:p>
        </w:tc>
      </w:tr>
      <w:tr w:rsidR="00753E0E" w:rsidRPr="00756140" w14:paraId="7154885E" w14:textId="77777777" w:rsidTr="00F17A18">
        <w:trPr>
          <w:trHeight w:hRule="exact" w:val="170"/>
        </w:trPr>
        <w:tc>
          <w:tcPr>
            <w:tcW w:w="1985" w:type="dxa"/>
            <w:vMerge/>
            <w:tcBorders>
              <w:top w:val="nil"/>
              <w:left w:val="nil"/>
              <w:bottom w:val="nil"/>
              <w:right w:val="nil"/>
            </w:tcBorders>
            <w:vAlign w:val="center"/>
            <w:hideMark/>
          </w:tcPr>
          <w:p w14:paraId="2E89CDA2"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77A2956B"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334B1458"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62585227" w14:textId="77777777" w:rsidR="00753E0E" w:rsidRPr="00756140" w:rsidRDefault="00753E0E" w:rsidP="00290F64">
            <w:pPr>
              <w:rPr>
                <w:i/>
                <w:iCs/>
                <w:color w:val="000000"/>
                <w:sz w:val="18"/>
                <w:szCs w:val="18"/>
              </w:rPr>
            </w:pPr>
          </w:p>
        </w:tc>
      </w:tr>
      <w:tr w:rsidR="00753E0E" w:rsidRPr="00756140" w14:paraId="4C35AAB2" w14:textId="77777777" w:rsidTr="00F17A18">
        <w:trPr>
          <w:trHeight w:hRule="exact" w:val="170"/>
        </w:trPr>
        <w:tc>
          <w:tcPr>
            <w:tcW w:w="1985" w:type="dxa"/>
            <w:vMerge w:val="restart"/>
            <w:tcBorders>
              <w:top w:val="nil"/>
              <w:left w:val="nil"/>
              <w:bottom w:val="nil"/>
              <w:right w:val="nil"/>
            </w:tcBorders>
            <w:shd w:val="clear" w:color="000000" w:fill="FFFFFF"/>
            <w:noWrap/>
            <w:vAlign w:val="center"/>
            <w:hideMark/>
          </w:tcPr>
          <w:p w14:paraId="5300750F" w14:textId="77777777" w:rsidR="00753E0E" w:rsidRPr="00756140" w:rsidRDefault="00753E0E" w:rsidP="00290F64">
            <w:pPr>
              <w:rPr>
                <w:color w:val="000000"/>
                <w:sz w:val="18"/>
                <w:szCs w:val="18"/>
              </w:rPr>
            </w:pPr>
            <w:r w:rsidRPr="00756140">
              <w:rPr>
                <w:color w:val="000000"/>
                <w:sz w:val="18"/>
                <w:szCs w:val="18"/>
              </w:rPr>
              <w:t>Time–dry weight</w:t>
            </w:r>
          </w:p>
        </w:tc>
        <w:tc>
          <w:tcPr>
            <w:tcW w:w="3260" w:type="dxa"/>
            <w:vMerge w:val="restart"/>
            <w:tcBorders>
              <w:top w:val="nil"/>
              <w:left w:val="nil"/>
              <w:bottom w:val="nil"/>
              <w:right w:val="nil"/>
            </w:tcBorders>
            <w:shd w:val="clear" w:color="000000" w:fill="FFFFFF"/>
            <w:noWrap/>
            <w:vAlign w:val="center"/>
            <w:hideMark/>
          </w:tcPr>
          <w:p w14:paraId="5397A47A" w14:textId="77777777" w:rsidR="00753E0E" w:rsidRPr="00756140" w:rsidRDefault="00753E0E" w:rsidP="00290F64">
            <w:pPr>
              <w:rPr>
                <w:color w:val="000000"/>
                <w:sz w:val="18"/>
                <w:szCs w:val="18"/>
              </w:rPr>
            </w:pPr>
            <w:r w:rsidRPr="00756140">
              <w:rPr>
                <w:noProof/>
                <w:color w:val="000000"/>
                <w:sz w:val="18"/>
                <w:szCs w:val="18"/>
              </w:rPr>
              <mc:AlternateContent>
                <mc:Choice Requires="wps">
                  <w:drawing>
                    <wp:anchor distT="0" distB="0" distL="114300" distR="114300" simplePos="0" relativeHeight="251699200" behindDoc="0" locked="0" layoutInCell="1" allowOverlap="1" wp14:anchorId="41492F7D" wp14:editId="2FAF9EF6">
                      <wp:simplePos x="0" y="0"/>
                      <wp:positionH relativeFrom="column">
                        <wp:posOffset>27305</wp:posOffset>
                      </wp:positionH>
                      <wp:positionV relativeFrom="paragraph">
                        <wp:posOffset>-348615</wp:posOffset>
                      </wp:positionV>
                      <wp:extent cx="2438400" cy="609600"/>
                      <wp:effectExtent l="0" t="0" r="0" b="0"/>
                      <wp:wrapNone/>
                      <wp:docPr id="77" name="Text Box 77">
                        <a:extLst xmlns:a="http://schemas.openxmlformats.org/drawingml/2006/main">
                          <a:ext uri="{FF2B5EF4-FFF2-40B4-BE49-F238E27FC236}">
                            <a16:creationId xmlns:a16="http://schemas.microsoft.com/office/drawing/2014/main" id="{2ABC0487-C55B-AF4B-9975-09A00DB7EC17}"/>
                          </a:ext>
                        </a:extLst>
                      </wp:docPr>
                      <wp:cNvGraphicFramePr/>
                      <a:graphic xmlns:a="http://schemas.openxmlformats.org/drawingml/2006/main">
                        <a:graphicData uri="http://schemas.microsoft.com/office/word/2010/wordprocessingShape">
                          <wps:wsp>
                            <wps:cNvSpPr txBox="1"/>
                            <wps:spPr>
                              <a:xfrm>
                                <a:off x="0" y="0"/>
                                <a:ext cx="2438400" cy="6096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851428B" w14:textId="77777777" w:rsidR="00753E0E" w:rsidRPr="00756140" w:rsidRDefault="00753E0E" w:rsidP="00753E0E">
                                  <w:pPr>
                                    <w:rPr>
                                      <w:rFonts w:ascii="Cambria Math" w:hAnsi="Cambria Math"/>
                                      <w:i/>
                                      <w:iCs/>
                                      <w:color w:val="000000" w:themeColor="text1"/>
                                      <w:sz w:val="16"/>
                                      <w:szCs w:val="16"/>
                                      <w:lang w:val="es-ES"/>
                                    </w:rPr>
                                  </w:pPr>
                                  <m:oMathPara>
                                    <m:oMathParaPr>
                                      <m:jc m:val="centerGroup"/>
                                    </m:oMathParaPr>
                                    <m:oMath>
                                      <m:r>
                                        <w:rPr>
                                          <w:rFonts w:ascii="Cambria Math" w:hAnsi="Cambria Math"/>
                                          <w:color w:val="000000" w:themeColor="text1"/>
                                          <w:sz w:val="16"/>
                                          <w:szCs w:val="16"/>
                                          <w:lang w:val="es-ES"/>
                                        </w:rPr>
                                        <m:t>Lt=</m:t>
                                      </m:r>
                                      <m:f>
                                        <m:fPr>
                                          <m:ctrlPr>
                                            <w:rPr>
                                              <w:rFonts w:ascii="Cambria Math" w:eastAsiaTheme="minorEastAsia" w:hAnsi="Cambria Math"/>
                                              <w:i/>
                                              <w:iCs/>
                                              <w:color w:val="000000" w:themeColor="text1"/>
                                              <w:sz w:val="16"/>
                                              <w:szCs w:val="16"/>
                                              <w:lang w:val="en-GB"/>
                                            </w:rPr>
                                          </m:ctrlPr>
                                        </m:fPr>
                                        <m:num>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i</m:t>
                                              </m:r>
                                            </m:sub>
                                          </m:sSub>
                                          <m:r>
                                            <w:rPr>
                                              <w:rFonts w:ascii="Cambria Math" w:hAnsi="Cambria Math"/>
                                              <w:color w:val="000000" w:themeColor="text1"/>
                                              <w:sz w:val="16"/>
                                              <w:szCs w:val="16"/>
                                              <w:lang w:val="es-ES"/>
                                            </w:rPr>
                                            <m:t>-</m:t>
                                          </m:r>
                                          <m:d>
                                            <m:dPr>
                                              <m:ctrlPr>
                                                <w:rPr>
                                                  <w:rFonts w:ascii="Cambria Math" w:eastAsiaTheme="minorEastAsia" w:hAnsi="Cambria Math"/>
                                                  <w:i/>
                                                  <w:iCs/>
                                                  <w:color w:val="000000" w:themeColor="text1"/>
                                                  <w:sz w:val="16"/>
                                                  <w:szCs w:val="16"/>
                                                  <w:lang w:val="en-GB"/>
                                                </w:rPr>
                                              </m:ctrlPr>
                                            </m:dPr>
                                            <m:e>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i</m:t>
                                                  </m:r>
                                                </m:sub>
                                              </m:sSub>
                                              <m:r>
                                                <w:rPr>
                                                  <w:rFonts w:ascii="Cambria Math" w:hAnsi="Cambria Math"/>
                                                  <w:color w:val="000000" w:themeColor="text1"/>
                                                  <w:sz w:val="16"/>
                                                  <w:szCs w:val="16"/>
                                                  <w:lang w:val="es-ES"/>
                                                </w:rPr>
                                                <m:t>-</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b</m:t>
                                                  </m:r>
                                                </m:sub>
                                              </m:sSub>
                                              <m:r>
                                                <w:rPr>
                                                  <w:rFonts w:ascii="Cambria Math" w:hAnsi="Cambria Math"/>
                                                  <w:color w:val="000000" w:themeColor="text1"/>
                                                  <w:sz w:val="16"/>
                                                  <w:szCs w:val="16"/>
                                                  <w:lang w:val="es-ES"/>
                                                </w:rPr>
                                                <m:t> </m:t>
                                              </m:r>
                                            </m:e>
                                          </m:d>
                                          <m:sSup>
                                            <m:sSupPr>
                                              <m:ctrlPr>
                                                <w:rPr>
                                                  <w:rFonts w:ascii="Cambria Math" w:eastAsiaTheme="minorEastAsia" w:hAnsi="Cambria Math"/>
                                                  <w:i/>
                                                  <w:iCs/>
                                                  <w:color w:val="000000" w:themeColor="text1"/>
                                                  <w:sz w:val="16"/>
                                                  <w:szCs w:val="16"/>
                                                  <w:lang w:val="en-GB"/>
                                                </w:rPr>
                                              </m:ctrlPr>
                                            </m:sSupPr>
                                            <m:e>
                                              <m:r>
                                                <w:rPr>
                                                  <w:rFonts w:ascii="Cambria Math" w:hAnsi="Cambria Math"/>
                                                  <w:color w:val="000000" w:themeColor="text1"/>
                                                  <w:sz w:val="16"/>
                                                  <w:szCs w:val="16"/>
                                                  <w:lang w:val="es-ES"/>
                                                </w:rPr>
                                                <m:t>e</m:t>
                                              </m:r>
                                            </m:e>
                                            <m:sup>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-t </m:t>
                                                  </m:r>
                                                  <m:sSubSup>
                                                    <m:sSubSupPr>
                                                      <m:ctrlPr>
                                                        <w:rPr>
                                                          <w:rFonts w:ascii="Cambria Math" w:eastAsiaTheme="minorEastAsia" w:hAnsi="Cambria Math"/>
                                                          <w:i/>
                                                          <w:iCs/>
                                                          <w:color w:val="000000" w:themeColor="text1"/>
                                                          <w:sz w:val="16"/>
                                                          <w:szCs w:val="16"/>
                                                          <w:lang w:val="es-ES"/>
                                                        </w:rPr>
                                                      </m:ctrlPr>
                                                    </m:sSubSup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r</m:t>
                                                          </m:r>
                                                        </m:e>
                                                      </m:acc>
                                                    </m:e>
                                                    <m:sub>
                                                      <m:r>
                                                        <w:rPr>
                                                          <w:rFonts w:ascii="Cambria Math" w:hAnsi="Cambria Math"/>
                                                          <w:color w:val="000000" w:themeColor="text1"/>
                                                          <w:sz w:val="16"/>
                                                          <w:szCs w:val="16"/>
                                                          <w:lang w:val="es-ES"/>
                                                        </w:rPr>
                                                        <m:t>b</m:t>
                                                      </m:r>
                                                    </m:sub>
                                                    <m:sup>
                                                      <m:r>
                                                        <w:rPr>
                                                          <w:rFonts w:ascii="Cambria Math" w:hAnsi="Cambria Math"/>
                                                          <w:color w:val="000000" w:themeColor="text1"/>
                                                          <w:sz w:val="16"/>
                                                          <w:szCs w:val="16"/>
                                                          <w:lang w:val="es-ES"/>
                                                        </w:rPr>
                                                        <m:t>T</m:t>
                                                      </m:r>
                                                    </m:sup>
                                                  </m:sSubSup>
                                                </m:e>
                                              </m:d>
                                            </m:sup>
                                          </m:sSup>
                                        </m:num>
                                        <m:den>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n-GB"/>
                                                </w:rPr>
                                                <m:t>δ</m:t>
                                              </m:r>
                                            </m:e>
                                            <m:sub>
                                              <m:r>
                                                <w:rPr>
                                                  <w:rFonts w:ascii="Cambria Math" w:hAnsi="Cambria Math"/>
                                                  <w:color w:val="000000" w:themeColor="text1"/>
                                                  <w:sz w:val="16"/>
                                                  <w:szCs w:val="16"/>
                                                  <w:lang w:val="es-ES"/>
                                                </w:rPr>
                                                <m:t>M</m:t>
                                              </m:r>
                                            </m:sub>
                                          </m:sSub>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1492F7D" id="Text Box 77" o:spid="_x0000_s1037" type="#_x0000_t202" style="position:absolute;left:0;text-align:left;margin-left:2.15pt;margin-top:-27.45pt;width:192pt;height:48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" filled="f" stroked="f">
                      <v:textbox style="mso-fit-shape-to-text:t" inset="0,0,0,0">
                        <w:txbxContent>
                          <w:p w14:paraId="7851428B" w14:textId="77777777" w:rsidR="00753E0E" w:rsidRPr="00756140" w:rsidRDefault="00753E0E" w:rsidP="00753E0E">
                            <w:pPr>
                              <w:rPr>
                                <w:rFonts w:ascii="Cambria Math" w:hAnsi="Cambria Math"/>
                                <w:i/>
                                <w:iCs/>
                                <w:color w:val="000000" w:themeColor="text1"/>
                                <w:sz w:val="16"/>
                                <w:szCs w:val="16"/>
                                <w:lang w:val="es-ES"/>
                              </w:rPr>
                            </w:pPr>
                            <m:oMathPara>
                              <m:oMathParaPr>
                                <m:jc m:val="centerGroup"/>
                              </m:oMathParaPr>
                              <m:oMath>
                                <m:r>
                                  <w:rPr>
                                    <w:rFonts w:ascii="Cambria Math" w:hAnsi="Cambria Math"/>
                                    <w:color w:val="000000" w:themeColor="text1"/>
                                    <w:sz w:val="16"/>
                                    <w:szCs w:val="16"/>
                                    <w:lang w:val="es-ES"/>
                                  </w:rPr>
                                  <m:t>Lt=</m:t>
                                </m:r>
                                <m:f>
                                  <m:fPr>
                                    <m:ctrlPr>
                                      <w:rPr>
                                        <w:rFonts w:ascii="Cambria Math" w:eastAsiaTheme="minorEastAsia" w:hAnsi="Cambria Math"/>
                                        <w:i/>
                                        <w:iCs/>
                                        <w:color w:val="000000" w:themeColor="text1"/>
                                        <w:sz w:val="16"/>
                                        <w:szCs w:val="16"/>
                                        <w:lang w:val="en-GB"/>
                                      </w:rPr>
                                    </m:ctrlPr>
                                  </m:fPr>
                                  <m:num>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i</m:t>
                                        </m:r>
                                      </m:sub>
                                    </m:sSub>
                                    <m:r>
                                      <w:rPr>
                                        <w:rFonts w:ascii="Cambria Math" w:hAnsi="Cambria Math"/>
                                        <w:color w:val="000000" w:themeColor="text1"/>
                                        <w:sz w:val="16"/>
                                        <w:szCs w:val="16"/>
                                        <w:lang w:val="es-ES"/>
                                      </w:rPr>
                                      <m:t>-</m:t>
                                    </m:r>
                                    <m:d>
                                      <m:dPr>
                                        <m:ctrlPr>
                                          <w:rPr>
                                            <w:rFonts w:ascii="Cambria Math" w:eastAsiaTheme="minorEastAsia" w:hAnsi="Cambria Math"/>
                                            <w:i/>
                                            <w:iCs/>
                                            <w:color w:val="000000" w:themeColor="text1"/>
                                            <w:sz w:val="16"/>
                                            <w:szCs w:val="16"/>
                                            <w:lang w:val="en-GB"/>
                                          </w:rPr>
                                        </m:ctrlPr>
                                      </m:dPr>
                                      <m:e>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i</m:t>
                                            </m:r>
                                          </m:sub>
                                        </m:sSub>
                                        <m:r>
                                          <w:rPr>
                                            <w:rFonts w:ascii="Cambria Math" w:hAnsi="Cambria Math"/>
                                            <w:color w:val="000000" w:themeColor="text1"/>
                                            <w:sz w:val="16"/>
                                            <w:szCs w:val="16"/>
                                            <w:lang w:val="es-ES"/>
                                          </w:rPr>
                                          <m:t>-</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b</m:t>
                                            </m:r>
                                          </m:sub>
                                        </m:sSub>
                                        <m:r>
                                          <w:rPr>
                                            <w:rFonts w:ascii="Cambria Math" w:hAnsi="Cambria Math"/>
                                            <w:color w:val="000000" w:themeColor="text1"/>
                                            <w:sz w:val="16"/>
                                            <w:szCs w:val="16"/>
                                            <w:lang w:val="es-ES"/>
                                          </w:rPr>
                                          <m:t> </m:t>
                                        </m:r>
                                      </m:e>
                                    </m:d>
                                    <m:sSup>
                                      <m:sSupPr>
                                        <m:ctrlPr>
                                          <w:rPr>
                                            <w:rFonts w:ascii="Cambria Math" w:eastAsiaTheme="minorEastAsia" w:hAnsi="Cambria Math"/>
                                            <w:i/>
                                            <w:iCs/>
                                            <w:color w:val="000000" w:themeColor="text1"/>
                                            <w:sz w:val="16"/>
                                            <w:szCs w:val="16"/>
                                            <w:lang w:val="en-GB"/>
                                          </w:rPr>
                                        </m:ctrlPr>
                                      </m:sSupPr>
                                      <m:e>
                                        <m:r>
                                          <w:rPr>
                                            <w:rFonts w:ascii="Cambria Math" w:hAnsi="Cambria Math"/>
                                            <w:color w:val="000000" w:themeColor="text1"/>
                                            <w:sz w:val="16"/>
                                            <w:szCs w:val="16"/>
                                            <w:lang w:val="es-ES"/>
                                          </w:rPr>
                                          <m:t>e</m:t>
                                        </m:r>
                                      </m:e>
                                      <m:sup>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-t </m:t>
                                            </m:r>
                                            <m:sSubSup>
                                              <m:sSubSupPr>
                                                <m:ctrlPr>
                                                  <w:rPr>
                                                    <w:rFonts w:ascii="Cambria Math" w:eastAsiaTheme="minorEastAsia" w:hAnsi="Cambria Math"/>
                                                    <w:i/>
                                                    <w:iCs/>
                                                    <w:color w:val="000000" w:themeColor="text1"/>
                                                    <w:sz w:val="16"/>
                                                    <w:szCs w:val="16"/>
                                                    <w:lang w:val="es-ES"/>
                                                  </w:rPr>
                                                </m:ctrlPr>
                                              </m:sSubSup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r</m:t>
                                                    </m:r>
                                                  </m:e>
                                                </m:acc>
                                              </m:e>
                                              <m:sub>
                                                <m:r>
                                                  <w:rPr>
                                                    <w:rFonts w:ascii="Cambria Math" w:hAnsi="Cambria Math"/>
                                                    <w:color w:val="000000" w:themeColor="text1"/>
                                                    <w:sz w:val="16"/>
                                                    <w:szCs w:val="16"/>
                                                    <w:lang w:val="es-ES"/>
                                                  </w:rPr>
                                                  <m:t>b</m:t>
                                                </m:r>
                                              </m:sub>
                                              <m:sup>
                                                <m:r>
                                                  <w:rPr>
                                                    <w:rFonts w:ascii="Cambria Math" w:hAnsi="Cambria Math"/>
                                                    <w:color w:val="000000" w:themeColor="text1"/>
                                                    <w:sz w:val="16"/>
                                                    <w:szCs w:val="16"/>
                                                    <w:lang w:val="es-ES"/>
                                                  </w:rPr>
                                                  <m:t>T</m:t>
                                                </m:r>
                                              </m:sup>
                                            </m:sSubSup>
                                          </m:e>
                                        </m:d>
                                      </m:sup>
                                    </m:sSup>
                                  </m:num>
                                  <m:den>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n-GB"/>
                                          </w:rPr>
                                          <m:t>δ</m:t>
                                        </m:r>
                                      </m:e>
                                      <m:sub>
                                        <m:r>
                                          <w:rPr>
                                            <w:rFonts w:ascii="Cambria Math" w:hAnsi="Cambria Math"/>
                                            <w:color w:val="000000" w:themeColor="text1"/>
                                            <w:sz w:val="16"/>
                                            <w:szCs w:val="16"/>
                                            <w:lang w:val="es-ES"/>
                                          </w:rPr>
                                          <m:t>M</m:t>
                                        </m:r>
                                      </m:sub>
                                    </m:sSub>
                                  </m:den>
                                </m:f>
                              </m:oMath>
                            </m:oMathPara>
                          </w:p>
                        </w:txbxContent>
                      </v:textbox>
                    </v:shape>
                  </w:pict>
                </mc:Fallback>
              </mc:AlternateContent>
            </w:r>
            <w:r w:rsidRPr="00756140">
              <w:rPr>
                <w:noProof/>
                <w:color w:val="000000"/>
                <w:sz w:val="18"/>
                <w:szCs w:val="18"/>
              </w:rPr>
              <mc:AlternateContent>
                <mc:Choice Requires="wps">
                  <w:drawing>
                    <wp:anchor distT="0" distB="0" distL="114300" distR="114300" simplePos="0" relativeHeight="251693056" behindDoc="0" locked="0" layoutInCell="1" allowOverlap="1" wp14:anchorId="7F7200F4" wp14:editId="539B9CAE">
                      <wp:simplePos x="0" y="0"/>
                      <wp:positionH relativeFrom="column">
                        <wp:posOffset>41275</wp:posOffset>
                      </wp:positionH>
                      <wp:positionV relativeFrom="paragraph">
                        <wp:posOffset>12065</wp:posOffset>
                      </wp:positionV>
                      <wp:extent cx="3962400" cy="330200"/>
                      <wp:effectExtent l="0" t="0" r="0" b="0"/>
                      <wp:wrapNone/>
                      <wp:docPr id="76" name="Text Box 76">
                        <a:extLst xmlns:a="http://schemas.openxmlformats.org/drawingml/2006/main">
                          <a:ext uri="{FF2B5EF4-FFF2-40B4-BE49-F238E27FC236}">
                            <a16:creationId xmlns:a16="http://schemas.microsoft.com/office/drawing/2014/main" id="{1F12B9B6-FC44-D744-8B9F-8280DD882F04}"/>
                          </a:ext>
                        </a:extLst>
                      </wp:docPr>
                      <wp:cNvGraphicFramePr/>
                      <a:graphic xmlns:a="http://schemas.openxmlformats.org/drawingml/2006/main">
                        <a:graphicData uri="http://schemas.microsoft.com/office/word/2010/wordprocessingShape">
                          <wps:wsp>
                            <wps:cNvSpPr txBox="1"/>
                            <wps:spPr>
                              <a:xfrm>
                                <a:off x="0" y="0"/>
                                <a:ext cx="3962400" cy="3302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72D73D" w14:textId="77777777" w:rsidR="00753E0E" w:rsidRPr="00756140" w:rsidRDefault="00753E0E" w:rsidP="00753E0E">
                                  <w:pPr>
                                    <w:rPr>
                                      <w:rFonts w:asciiTheme="minorHAnsi" w:hAnsi="Calibri"/>
                                      <w:i/>
                                      <w:iCs/>
                                      <w:color w:val="000000" w:themeColor="text1"/>
                                      <w:sz w:val="16"/>
                                      <w:szCs w:val="16"/>
                                      <w:lang w:val="en-GB"/>
                                    </w:rPr>
                                  </w:pPr>
                                  <w:proofErr w:type="spellStart"/>
                                  <w:r w:rsidRPr="00756140">
                                    <w:rPr>
                                      <w:rFonts w:asciiTheme="minorHAnsi" w:hAnsi="Calibri"/>
                                      <w:i/>
                                      <w:iCs/>
                                      <w:color w:val="000000" w:themeColor="text1"/>
                                      <w:sz w:val="16"/>
                                      <w:szCs w:val="16"/>
                                      <w:lang w:val="en-GB"/>
                                    </w:rPr>
                                    <w:t>tW</w:t>
                                  </w:r>
                                  <w:proofErr w:type="spellEnd"/>
                                  <w:r w:rsidRPr="00756140">
                                    <w:rPr>
                                      <w:rFonts w:asciiTheme="minorHAnsi" w:hAnsi="Calibri"/>
                                      <w:i/>
                                      <w:iCs/>
                                      <w:color w:val="000000" w:themeColor="text1"/>
                                      <w:sz w:val="16"/>
                                      <w:szCs w:val="16"/>
                                      <w:lang w:val="en-GB"/>
                                    </w:rPr>
                                    <w:t xml:space="preserve"> = </w:t>
                                  </w:r>
                                  <m:oMath>
                                    <m:d>
                                      <m:dPr>
                                        <m:ctrlPr>
                                          <w:rPr>
                                            <w:rFonts w:ascii="Cambria Math" w:eastAsiaTheme="minorEastAsia" w:hAnsi="Cambria Math"/>
                                            <w:i/>
                                            <w:iCs/>
                                            <w:color w:val="000000" w:themeColor="text1"/>
                                            <w:sz w:val="16"/>
                                            <w:szCs w:val="16"/>
                                            <w:lang w:val="en-GB"/>
                                          </w:rPr>
                                        </m:ctrlPr>
                                      </m:dPr>
                                      <m:e>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i</m:t>
                                            </m:r>
                                          </m:sub>
                                        </m:sSub>
                                        <m:r>
                                          <w:rPr>
                                            <w:rFonts w:ascii="Cambria Math" w:hAnsi="Cambria Math"/>
                                            <w:color w:val="000000" w:themeColor="text1"/>
                                            <w:sz w:val="16"/>
                                            <w:szCs w:val="16"/>
                                          </w:rPr>
                                          <m:t>-(</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i</m:t>
                                            </m:r>
                                          </m:sub>
                                        </m:sSub>
                                        <m:r>
                                          <w:rPr>
                                            <w:rFonts w:ascii="Cambria Math" w:hAnsi="Cambria Math"/>
                                            <w:color w:val="000000" w:themeColor="text1"/>
                                            <w:sz w:val="16"/>
                                            <w:szCs w:val="16"/>
                                          </w:rPr>
                                          <m:t>-</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b</m:t>
                                            </m:r>
                                          </m:sub>
                                        </m:sSub>
                                        <m:r>
                                          <w:rPr>
                                            <w:rFonts w:ascii="Cambria Math" w:hAnsi="Cambria Math"/>
                                            <w:color w:val="000000" w:themeColor="text1"/>
                                            <w:sz w:val="16"/>
                                            <w:szCs w:val="16"/>
                                          </w:rPr>
                                          <m:t> </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δ</m:t>
                                            </m:r>
                                          </m:e>
                                          <m:sub>
                                            <m:r>
                                              <w:rPr>
                                                <w:rFonts w:ascii="Cambria Math" w:hAnsi="Cambria Math"/>
                                                <w:color w:val="000000" w:themeColor="text1"/>
                                                <w:sz w:val="16"/>
                                                <w:szCs w:val="16"/>
                                                <w:lang w:val="es-ES"/>
                                              </w:rPr>
                                              <m:t>M</m:t>
                                            </m:r>
                                          </m:sub>
                                        </m:sSub>
                                      </m:e>
                                    </m:d>
                                    <m:sSup>
                                      <m:sSupPr>
                                        <m:ctrlPr>
                                          <w:rPr>
                                            <w:rFonts w:ascii="Cambria Math" w:eastAsiaTheme="minorEastAsia" w:hAnsi="Cambria Math"/>
                                            <w:i/>
                                            <w:iCs/>
                                            <w:color w:val="000000" w:themeColor="text1"/>
                                            <w:sz w:val="16"/>
                                            <w:szCs w:val="16"/>
                                            <w:lang w:val="en-GB"/>
                                          </w:rPr>
                                        </m:ctrlPr>
                                      </m:sSupPr>
                                      <m:e>
                                        <m:r>
                                          <w:rPr>
                                            <w:rFonts w:ascii="Cambria Math" w:hAnsi="Cambria Math"/>
                                            <w:color w:val="000000" w:themeColor="text1"/>
                                            <w:sz w:val="16"/>
                                            <w:szCs w:val="16"/>
                                          </w:rPr>
                                          <m:t> </m:t>
                                        </m:r>
                                        <m:sSup>
                                          <m:sSupPr>
                                            <m:ctrlPr>
                                              <w:rPr>
                                                <w:rFonts w:ascii="Cambria Math" w:eastAsiaTheme="minorEastAsia" w:hAnsi="Cambria Math"/>
                                                <w:i/>
                                                <w:iCs/>
                                                <w:color w:val="000000" w:themeColor="text1"/>
                                                <w:sz w:val="16"/>
                                                <w:szCs w:val="16"/>
                                                <w:lang w:val="es-ES"/>
                                              </w:rPr>
                                            </m:ctrlPr>
                                          </m:sSupPr>
                                          <m:e>
                                            <m:r>
                                              <w:rPr>
                                                <w:rFonts w:ascii="Cambria Math" w:hAnsi="Cambria Math"/>
                                                <w:color w:val="000000" w:themeColor="text1"/>
                                                <w:sz w:val="16"/>
                                                <w:szCs w:val="16"/>
                                                <w:lang w:val="es-ES"/>
                                              </w:rPr>
                                              <m:t>e</m:t>
                                            </m:r>
                                          </m:e>
                                          <m:sup>
                                            <m:r>
                                              <w:rPr>
                                                <w:rFonts w:ascii="Cambria Math" w:hAnsi="Cambria Math"/>
                                                <w:color w:val="000000" w:themeColor="text1"/>
                                                <w:sz w:val="16"/>
                                                <w:szCs w:val="16"/>
                                              </w:rPr>
                                              <m:t>-</m:t>
                                            </m:r>
                                            <m:r>
                                              <w:rPr>
                                                <w:rFonts w:ascii="Cambria Math" w:hAnsi="Cambria Math"/>
                                                <w:color w:val="000000" w:themeColor="text1"/>
                                                <w:sz w:val="16"/>
                                                <w:szCs w:val="16"/>
                                                <w:lang w:val="es-ES"/>
                                              </w:rPr>
                                              <m:t>t</m:t>
                                            </m:r>
                                            <m:r>
                                              <w:rPr>
                                                <w:rFonts w:ascii="Cambria Math" w:hAnsi="Cambria Math"/>
                                                <w:color w:val="000000" w:themeColor="text1"/>
                                                <w:sz w:val="16"/>
                                                <w:szCs w:val="16"/>
                                              </w:rPr>
                                              <m:t> </m:t>
                                            </m:r>
                                            <m:sSubSup>
                                              <m:sSubSupPr>
                                                <m:ctrlPr>
                                                  <w:rPr>
                                                    <w:rFonts w:ascii="Cambria Math" w:eastAsiaTheme="minorEastAsia" w:hAnsi="Cambria Math"/>
                                                    <w:i/>
                                                    <w:iCs/>
                                                    <w:color w:val="000000" w:themeColor="text1"/>
                                                    <w:sz w:val="16"/>
                                                    <w:szCs w:val="16"/>
                                                    <w:lang w:val="es-ES"/>
                                                  </w:rPr>
                                                </m:ctrlPr>
                                              </m:sSubSup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r</m:t>
                                                    </m:r>
                                                  </m:e>
                                                </m:acc>
                                              </m:e>
                                              <m:sub>
                                                <m:r>
                                                  <w:rPr>
                                                    <w:rFonts w:ascii="Cambria Math" w:hAnsi="Cambria Math"/>
                                                    <w:color w:val="000000" w:themeColor="text1"/>
                                                    <w:sz w:val="16"/>
                                                    <w:szCs w:val="16"/>
                                                    <w:lang w:val="es-ES"/>
                                                  </w:rPr>
                                                  <m:t>b</m:t>
                                                </m:r>
                                              </m:sub>
                                              <m:sup>
                                                <m:r>
                                                  <w:rPr>
                                                    <w:rFonts w:ascii="Cambria Math" w:hAnsi="Cambria Math"/>
                                                    <w:color w:val="000000" w:themeColor="text1"/>
                                                    <w:sz w:val="16"/>
                                                    <w:szCs w:val="16"/>
                                                    <w:lang w:val="es-ES"/>
                                                  </w:rPr>
                                                  <m:t>T</m:t>
                                                </m:r>
                                              </m:sup>
                                            </m:sSubSup>
                                          </m:sup>
                                        </m:sSup>
                                        <m:r>
                                          <w:rPr>
                                            <w:rFonts w:ascii="Cambria Math" w:hAnsi="Cambria Math"/>
                                            <w:color w:val="000000" w:themeColor="text1"/>
                                            <w:sz w:val="16"/>
                                            <w:szCs w:val="16"/>
                                          </w:rPr>
                                          <m:t>)</m:t>
                                        </m:r>
                                      </m:e>
                                      <m:sup>
                                        <m:r>
                                          <w:rPr>
                                            <w:rFonts w:ascii="Cambria Math" w:hAnsi="Cambria Math"/>
                                            <w:color w:val="000000" w:themeColor="text1"/>
                                            <w:sz w:val="16"/>
                                            <w:szCs w:val="16"/>
                                          </w:rPr>
                                          <m:t>3</m:t>
                                        </m:r>
                                      </m:sup>
                                    </m:sSup>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rPr>
                                          <m:t> </m:t>
                                        </m:r>
                                        <m:r>
                                          <w:rPr>
                                            <w:rFonts w:ascii="Cambria Math" w:hAnsi="Cambria Math"/>
                                            <w:color w:val="000000" w:themeColor="text1"/>
                                            <w:sz w:val="16"/>
                                            <w:szCs w:val="16"/>
                                            <w:lang w:val="es-ES"/>
                                          </w:rPr>
                                          <m:t>d</m:t>
                                        </m:r>
                                      </m:e>
                                      <m:sub>
                                        <m:r>
                                          <w:rPr>
                                            <w:rFonts w:ascii="Cambria Math" w:hAnsi="Cambria Math"/>
                                            <w:color w:val="000000" w:themeColor="text1"/>
                                            <w:sz w:val="16"/>
                                            <w:szCs w:val="16"/>
                                            <w:lang w:val="es-ES"/>
                                          </w:rPr>
                                          <m:t>V</m:t>
                                        </m:r>
                                      </m:sub>
                                    </m:sSub>
                                    <m:r>
                                      <w:rPr>
                                        <w:rFonts w:ascii="Cambria Math" w:hAnsi="Cambria Math"/>
                                        <w:color w:val="000000" w:themeColor="text1"/>
                                        <w:sz w:val="16"/>
                                        <w:szCs w:val="16"/>
                                      </w:rPr>
                                      <m:t> </m:t>
                                    </m:r>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rPr>
                                          <m:t>1+</m:t>
                                        </m:r>
                                        <m:r>
                                          <w:rPr>
                                            <w:rFonts w:ascii="Cambria Math" w:hAnsi="Cambria Math"/>
                                            <w:color w:val="000000" w:themeColor="text1"/>
                                            <w:sz w:val="16"/>
                                            <w:szCs w:val="16"/>
                                            <w:lang w:val="es-ES"/>
                                          </w:rPr>
                                          <m:t>f</m:t>
                                        </m:r>
                                        <m:r>
                                          <w:rPr>
                                            <w:rFonts w:ascii="Cambria Math" w:hAnsi="Cambria Math"/>
                                            <w:color w:val="000000" w:themeColor="text1"/>
                                            <w:sz w:val="16"/>
                                            <w:szCs w:val="16"/>
                                          </w:rPr>
                                          <m:t> </m:t>
                                        </m:r>
                                        <m:r>
                                          <w:rPr>
                                            <w:rFonts w:ascii="Cambria Math" w:hAnsi="Cambria Math"/>
                                            <w:color w:val="000000" w:themeColor="text1"/>
                                            <w:sz w:val="16"/>
                                            <w:szCs w:val="16"/>
                                            <w:lang w:val="es-ES"/>
                                          </w:rPr>
                                          <m:t>w</m:t>
                                        </m:r>
                                      </m:e>
                                    </m:d>
                                  </m:oMath>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F7200F4" id="Text Box 76" o:spid="_x0000_s1038" type="#_x0000_t202" style="position:absolute;left:0;text-align:left;margin-left:3.25pt;margin-top:.95pt;width:312pt;height:26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" filled="f" stroked="f">
                      <v:textbox style="mso-fit-shape-to-text:t" inset="0,0,0,0">
                        <w:txbxContent>
                          <w:p w14:paraId="6072D73D" w14:textId="77777777" w:rsidR="00753E0E" w:rsidRPr="00756140" w:rsidRDefault="00753E0E" w:rsidP="00753E0E">
                            <w:pPr>
                              <w:rPr>
                                <w:rFonts w:asciiTheme="minorHAnsi" w:hAnsi="Calibri"/>
                                <w:i/>
                                <w:iCs/>
                                <w:color w:val="000000" w:themeColor="text1"/>
                                <w:sz w:val="16"/>
                                <w:szCs w:val="16"/>
                                <w:lang w:val="en-GB"/>
                              </w:rPr>
                            </w:pPr>
                            <w:proofErr w:type="spellStart"/>
                            <w:r w:rsidRPr="00756140">
                              <w:rPr>
                                <w:rFonts w:asciiTheme="minorHAnsi" w:hAnsi="Calibri"/>
                                <w:i/>
                                <w:iCs/>
                                <w:color w:val="000000" w:themeColor="text1"/>
                                <w:sz w:val="16"/>
                                <w:szCs w:val="16"/>
                                <w:lang w:val="en-GB"/>
                              </w:rPr>
                              <w:t>tW</w:t>
                            </w:r>
                            <w:proofErr w:type="spellEnd"/>
                            <w:r w:rsidRPr="00756140">
                              <w:rPr>
                                <w:rFonts w:asciiTheme="minorHAnsi" w:hAnsi="Calibri"/>
                                <w:i/>
                                <w:iCs/>
                                <w:color w:val="000000" w:themeColor="text1"/>
                                <w:sz w:val="16"/>
                                <w:szCs w:val="16"/>
                                <w:lang w:val="en-GB"/>
                              </w:rPr>
                              <w:t xml:space="preserve"> = </w:t>
                            </w:r>
                            <m:oMath>
                              <m:d>
                                <m:dPr>
                                  <m:ctrlPr>
                                    <w:rPr>
                                      <w:rFonts w:ascii="Cambria Math" w:eastAsiaTheme="minorEastAsia" w:hAnsi="Cambria Math"/>
                                      <w:i/>
                                      <w:iCs/>
                                      <w:color w:val="000000" w:themeColor="text1"/>
                                      <w:sz w:val="16"/>
                                      <w:szCs w:val="16"/>
                                      <w:lang w:val="en-GB"/>
                                    </w:rPr>
                                  </m:ctrlPr>
                                </m:dPr>
                                <m:e>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i</m:t>
                                      </m:r>
                                    </m:sub>
                                  </m:sSub>
                                  <m:r>
                                    <w:rPr>
                                      <w:rFonts w:ascii="Cambria Math" w:hAnsi="Cambria Math"/>
                                      <w:color w:val="000000" w:themeColor="text1"/>
                                      <w:sz w:val="16"/>
                                      <w:szCs w:val="16"/>
                                    </w:rPr>
                                    <m:t>-(</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i</m:t>
                                      </m:r>
                                    </m:sub>
                                  </m:sSub>
                                  <m:r>
                                    <w:rPr>
                                      <w:rFonts w:ascii="Cambria Math" w:hAnsi="Cambria Math"/>
                                      <w:color w:val="000000" w:themeColor="text1"/>
                                      <w:sz w:val="16"/>
                                      <w:szCs w:val="16"/>
                                    </w:rPr>
                                    <m:t>-</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L</m:t>
                                      </m:r>
                                    </m:e>
                                    <m:sub>
                                      <m:r>
                                        <w:rPr>
                                          <w:rFonts w:ascii="Cambria Math" w:hAnsi="Cambria Math"/>
                                          <w:color w:val="000000" w:themeColor="text1"/>
                                          <w:sz w:val="16"/>
                                          <w:szCs w:val="16"/>
                                          <w:lang w:val="es-ES"/>
                                        </w:rPr>
                                        <m:t>b</m:t>
                                      </m:r>
                                    </m:sub>
                                  </m:sSub>
                                  <m:r>
                                    <w:rPr>
                                      <w:rFonts w:ascii="Cambria Math" w:hAnsi="Cambria Math"/>
                                      <w:color w:val="000000" w:themeColor="text1"/>
                                      <w:sz w:val="16"/>
                                      <w:szCs w:val="16"/>
                                    </w:rPr>
                                    <m:t> </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δ</m:t>
                                      </m:r>
                                    </m:e>
                                    <m:sub>
                                      <m:r>
                                        <w:rPr>
                                          <w:rFonts w:ascii="Cambria Math" w:hAnsi="Cambria Math"/>
                                          <w:color w:val="000000" w:themeColor="text1"/>
                                          <w:sz w:val="16"/>
                                          <w:szCs w:val="16"/>
                                          <w:lang w:val="es-ES"/>
                                        </w:rPr>
                                        <m:t>M</m:t>
                                      </m:r>
                                    </m:sub>
                                  </m:sSub>
                                </m:e>
                              </m:d>
                              <m:sSup>
                                <m:sSupPr>
                                  <m:ctrlPr>
                                    <w:rPr>
                                      <w:rFonts w:ascii="Cambria Math" w:eastAsiaTheme="minorEastAsia" w:hAnsi="Cambria Math"/>
                                      <w:i/>
                                      <w:iCs/>
                                      <w:color w:val="000000" w:themeColor="text1"/>
                                      <w:sz w:val="16"/>
                                      <w:szCs w:val="16"/>
                                      <w:lang w:val="en-GB"/>
                                    </w:rPr>
                                  </m:ctrlPr>
                                </m:sSupPr>
                                <m:e>
                                  <m:r>
                                    <w:rPr>
                                      <w:rFonts w:ascii="Cambria Math" w:hAnsi="Cambria Math"/>
                                      <w:color w:val="000000" w:themeColor="text1"/>
                                      <w:sz w:val="16"/>
                                      <w:szCs w:val="16"/>
                                    </w:rPr>
                                    <m:t> </m:t>
                                  </m:r>
                                  <m:sSup>
                                    <m:sSupPr>
                                      <m:ctrlPr>
                                        <w:rPr>
                                          <w:rFonts w:ascii="Cambria Math" w:eastAsiaTheme="minorEastAsia" w:hAnsi="Cambria Math"/>
                                          <w:i/>
                                          <w:iCs/>
                                          <w:color w:val="000000" w:themeColor="text1"/>
                                          <w:sz w:val="16"/>
                                          <w:szCs w:val="16"/>
                                          <w:lang w:val="es-ES"/>
                                        </w:rPr>
                                      </m:ctrlPr>
                                    </m:sSupPr>
                                    <m:e>
                                      <m:r>
                                        <w:rPr>
                                          <w:rFonts w:ascii="Cambria Math" w:hAnsi="Cambria Math"/>
                                          <w:color w:val="000000" w:themeColor="text1"/>
                                          <w:sz w:val="16"/>
                                          <w:szCs w:val="16"/>
                                          <w:lang w:val="es-ES"/>
                                        </w:rPr>
                                        <m:t>e</m:t>
                                      </m:r>
                                    </m:e>
                                    <m:sup>
                                      <m:r>
                                        <w:rPr>
                                          <w:rFonts w:ascii="Cambria Math" w:hAnsi="Cambria Math"/>
                                          <w:color w:val="000000" w:themeColor="text1"/>
                                          <w:sz w:val="16"/>
                                          <w:szCs w:val="16"/>
                                        </w:rPr>
                                        <m:t>-</m:t>
                                      </m:r>
                                      <m:r>
                                        <w:rPr>
                                          <w:rFonts w:ascii="Cambria Math" w:hAnsi="Cambria Math"/>
                                          <w:color w:val="000000" w:themeColor="text1"/>
                                          <w:sz w:val="16"/>
                                          <w:szCs w:val="16"/>
                                          <w:lang w:val="es-ES"/>
                                        </w:rPr>
                                        <m:t>t</m:t>
                                      </m:r>
                                      <m:r>
                                        <w:rPr>
                                          <w:rFonts w:ascii="Cambria Math" w:hAnsi="Cambria Math"/>
                                          <w:color w:val="000000" w:themeColor="text1"/>
                                          <w:sz w:val="16"/>
                                          <w:szCs w:val="16"/>
                                        </w:rPr>
                                        <m:t> </m:t>
                                      </m:r>
                                      <m:sSubSup>
                                        <m:sSubSupPr>
                                          <m:ctrlPr>
                                            <w:rPr>
                                              <w:rFonts w:ascii="Cambria Math" w:eastAsiaTheme="minorEastAsia" w:hAnsi="Cambria Math"/>
                                              <w:i/>
                                              <w:iCs/>
                                              <w:color w:val="000000" w:themeColor="text1"/>
                                              <w:sz w:val="16"/>
                                              <w:szCs w:val="16"/>
                                              <w:lang w:val="es-ES"/>
                                            </w:rPr>
                                          </m:ctrlPr>
                                        </m:sSubSup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r</m:t>
                                              </m:r>
                                            </m:e>
                                          </m:acc>
                                        </m:e>
                                        <m:sub>
                                          <m:r>
                                            <w:rPr>
                                              <w:rFonts w:ascii="Cambria Math" w:hAnsi="Cambria Math"/>
                                              <w:color w:val="000000" w:themeColor="text1"/>
                                              <w:sz w:val="16"/>
                                              <w:szCs w:val="16"/>
                                              <w:lang w:val="es-ES"/>
                                            </w:rPr>
                                            <m:t>b</m:t>
                                          </m:r>
                                        </m:sub>
                                        <m:sup>
                                          <m:r>
                                            <w:rPr>
                                              <w:rFonts w:ascii="Cambria Math" w:hAnsi="Cambria Math"/>
                                              <w:color w:val="000000" w:themeColor="text1"/>
                                              <w:sz w:val="16"/>
                                              <w:szCs w:val="16"/>
                                              <w:lang w:val="es-ES"/>
                                            </w:rPr>
                                            <m:t>T</m:t>
                                          </m:r>
                                        </m:sup>
                                      </m:sSubSup>
                                    </m:sup>
                                  </m:sSup>
                                  <m:r>
                                    <w:rPr>
                                      <w:rFonts w:ascii="Cambria Math" w:hAnsi="Cambria Math"/>
                                      <w:color w:val="000000" w:themeColor="text1"/>
                                      <w:sz w:val="16"/>
                                      <w:szCs w:val="16"/>
                                    </w:rPr>
                                    <m:t>)</m:t>
                                  </m:r>
                                </m:e>
                                <m:sup>
                                  <m:r>
                                    <w:rPr>
                                      <w:rFonts w:ascii="Cambria Math" w:hAnsi="Cambria Math"/>
                                      <w:color w:val="000000" w:themeColor="text1"/>
                                      <w:sz w:val="16"/>
                                      <w:szCs w:val="16"/>
                                    </w:rPr>
                                    <m:t>3</m:t>
                                  </m:r>
                                </m:sup>
                              </m:sSup>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rPr>
                                    <m:t> </m:t>
                                  </m:r>
                                  <m:r>
                                    <w:rPr>
                                      <w:rFonts w:ascii="Cambria Math" w:hAnsi="Cambria Math"/>
                                      <w:color w:val="000000" w:themeColor="text1"/>
                                      <w:sz w:val="16"/>
                                      <w:szCs w:val="16"/>
                                      <w:lang w:val="es-ES"/>
                                    </w:rPr>
                                    <m:t>d</m:t>
                                  </m:r>
                                </m:e>
                                <m:sub>
                                  <m:r>
                                    <w:rPr>
                                      <w:rFonts w:ascii="Cambria Math" w:hAnsi="Cambria Math"/>
                                      <w:color w:val="000000" w:themeColor="text1"/>
                                      <w:sz w:val="16"/>
                                      <w:szCs w:val="16"/>
                                      <w:lang w:val="es-ES"/>
                                    </w:rPr>
                                    <m:t>V</m:t>
                                  </m:r>
                                </m:sub>
                              </m:sSub>
                              <m:r>
                                <w:rPr>
                                  <w:rFonts w:ascii="Cambria Math" w:hAnsi="Cambria Math"/>
                                  <w:color w:val="000000" w:themeColor="text1"/>
                                  <w:sz w:val="16"/>
                                  <w:szCs w:val="16"/>
                                </w:rPr>
                                <m:t> </m:t>
                              </m:r>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rPr>
                                    <m:t>1+</m:t>
                                  </m:r>
                                  <m:r>
                                    <w:rPr>
                                      <w:rFonts w:ascii="Cambria Math" w:hAnsi="Cambria Math"/>
                                      <w:color w:val="000000" w:themeColor="text1"/>
                                      <w:sz w:val="16"/>
                                      <w:szCs w:val="16"/>
                                      <w:lang w:val="es-ES"/>
                                    </w:rPr>
                                    <m:t>f</m:t>
                                  </m:r>
                                  <m:r>
                                    <w:rPr>
                                      <w:rFonts w:ascii="Cambria Math" w:hAnsi="Cambria Math"/>
                                      <w:color w:val="000000" w:themeColor="text1"/>
                                      <w:sz w:val="16"/>
                                      <w:szCs w:val="16"/>
                                    </w:rPr>
                                    <m:t> </m:t>
                                  </m:r>
                                  <m:r>
                                    <w:rPr>
                                      <w:rFonts w:ascii="Cambria Math" w:hAnsi="Cambria Math"/>
                                      <w:color w:val="000000" w:themeColor="text1"/>
                                      <w:sz w:val="16"/>
                                      <w:szCs w:val="16"/>
                                      <w:lang w:val="es-ES"/>
                                    </w:rPr>
                                    <m:t>w</m:t>
                                  </m:r>
                                </m:e>
                              </m:d>
                            </m:oMath>
                          </w:p>
                        </w:txbxContent>
                      </v:textbox>
                    </v:shape>
                  </w:pict>
                </mc:Fallback>
              </mc:AlternateContent>
            </w:r>
          </w:p>
        </w:tc>
        <w:tc>
          <w:tcPr>
            <w:tcW w:w="851" w:type="dxa"/>
            <w:vMerge w:val="restart"/>
            <w:tcBorders>
              <w:top w:val="nil"/>
              <w:left w:val="nil"/>
              <w:bottom w:val="nil"/>
              <w:right w:val="nil"/>
            </w:tcBorders>
            <w:shd w:val="clear" w:color="000000" w:fill="FFFFFF"/>
            <w:noWrap/>
            <w:vAlign w:val="center"/>
            <w:hideMark/>
          </w:tcPr>
          <w:p w14:paraId="7B8DC8F7" w14:textId="77777777" w:rsidR="00753E0E" w:rsidRPr="00756140" w:rsidRDefault="00753E0E" w:rsidP="00290F64">
            <w:pPr>
              <w:rPr>
                <w:color w:val="000000"/>
                <w:sz w:val="18"/>
                <w:szCs w:val="18"/>
              </w:rPr>
            </w:pPr>
            <w:r w:rsidRPr="00756140">
              <w:rPr>
                <w:color w:val="000000"/>
                <w:sz w:val="18"/>
                <w:szCs w:val="18"/>
              </w:rPr>
              <w:t>d</w:t>
            </w:r>
          </w:p>
        </w:tc>
        <w:tc>
          <w:tcPr>
            <w:tcW w:w="992" w:type="dxa"/>
            <w:vMerge w:val="restart"/>
            <w:tcBorders>
              <w:top w:val="nil"/>
              <w:left w:val="nil"/>
              <w:bottom w:val="nil"/>
              <w:right w:val="nil"/>
            </w:tcBorders>
            <w:shd w:val="clear" w:color="000000" w:fill="FFFFFF"/>
            <w:noWrap/>
            <w:vAlign w:val="center"/>
            <w:hideMark/>
          </w:tcPr>
          <w:p w14:paraId="0963941C" w14:textId="77777777" w:rsidR="00753E0E" w:rsidRPr="00756140" w:rsidRDefault="00753E0E" w:rsidP="00290F64">
            <w:pPr>
              <w:rPr>
                <w:i/>
                <w:iCs/>
                <w:color w:val="000000"/>
                <w:sz w:val="18"/>
                <w:szCs w:val="18"/>
              </w:rPr>
            </w:pPr>
            <w:r w:rsidRPr="00756140">
              <w:rPr>
                <w:i/>
                <w:iCs/>
                <w:color w:val="000000"/>
                <w:sz w:val="18"/>
                <w:szCs w:val="18"/>
              </w:rPr>
              <w:t>eq.15</w:t>
            </w:r>
          </w:p>
        </w:tc>
      </w:tr>
      <w:tr w:rsidR="00753E0E" w:rsidRPr="00756140" w14:paraId="3E0B9460" w14:textId="77777777" w:rsidTr="00F17A18">
        <w:trPr>
          <w:trHeight w:hRule="exact" w:val="170"/>
        </w:trPr>
        <w:tc>
          <w:tcPr>
            <w:tcW w:w="1985" w:type="dxa"/>
            <w:vMerge/>
            <w:tcBorders>
              <w:top w:val="nil"/>
              <w:left w:val="nil"/>
              <w:bottom w:val="nil"/>
              <w:right w:val="nil"/>
            </w:tcBorders>
            <w:vAlign w:val="center"/>
            <w:hideMark/>
          </w:tcPr>
          <w:p w14:paraId="41E2552B"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22EA18AE"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09C19EAF"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63F16063" w14:textId="77777777" w:rsidR="00753E0E" w:rsidRPr="00756140" w:rsidRDefault="00753E0E" w:rsidP="00290F64">
            <w:pPr>
              <w:rPr>
                <w:i/>
                <w:iCs/>
                <w:color w:val="000000"/>
                <w:sz w:val="18"/>
                <w:szCs w:val="18"/>
              </w:rPr>
            </w:pPr>
          </w:p>
        </w:tc>
      </w:tr>
      <w:tr w:rsidR="00753E0E" w:rsidRPr="00756140" w14:paraId="180D5003" w14:textId="77777777" w:rsidTr="00F17A18">
        <w:trPr>
          <w:trHeight w:hRule="exact" w:val="170"/>
        </w:trPr>
        <w:tc>
          <w:tcPr>
            <w:tcW w:w="1985" w:type="dxa"/>
            <w:vMerge/>
            <w:tcBorders>
              <w:top w:val="nil"/>
              <w:left w:val="nil"/>
              <w:bottom w:val="nil"/>
              <w:right w:val="nil"/>
            </w:tcBorders>
            <w:vAlign w:val="center"/>
            <w:hideMark/>
          </w:tcPr>
          <w:p w14:paraId="5D47FB9E"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2D8CC6F3"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0CB916FF"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33B3E963" w14:textId="77777777" w:rsidR="00753E0E" w:rsidRPr="00756140" w:rsidRDefault="00753E0E" w:rsidP="00290F64">
            <w:pPr>
              <w:rPr>
                <w:i/>
                <w:iCs/>
                <w:color w:val="000000"/>
                <w:sz w:val="18"/>
                <w:szCs w:val="18"/>
              </w:rPr>
            </w:pPr>
          </w:p>
        </w:tc>
      </w:tr>
      <w:tr w:rsidR="00753E0E" w:rsidRPr="00756140" w14:paraId="446E05C7" w14:textId="77777777" w:rsidTr="00F17A18">
        <w:trPr>
          <w:trHeight w:hRule="exact" w:val="170"/>
        </w:trPr>
        <w:tc>
          <w:tcPr>
            <w:tcW w:w="1985" w:type="dxa"/>
            <w:vMerge w:val="restart"/>
            <w:tcBorders>
              <w:top w:val="nil"/>
              <w:left w:val="nil"/>
              <w:bottom w:val="nil"/>
              <w:right w:val="nil"/>
            </w:tcBorders>
            <w:shd w:val="clear" w:color="000000" w:fill="FFFFFF"/>
            <w:noWrap/>
            <w:vAlign w:val="center"/>
            <w:hideMark/>
          </w:tcPr>
          <w:p w14:paraId="51C33CC9" w14:textId="77777777" w:rsidR="00753E0E" w:rsidRPr="00756140" w:rsidRDefault="00753E0E" w:rsidP="00290F64">
            <w:pPr>
              <w:rPr>
                <w:color w:val="000000"/>
                <w:sz w:val="18"/>
                <w:szCs w:val="18"/>
              </w:rPr>
            </w:pPr>
            <w:r w:rsidRPr="00756140">
              <w:rPr>
                <w:color w:val="000000"/>
                <w:sz w:val="18"/>
                <w:szCs w:val="18"/>
              </w:rPr>
              <w:t>Length–dry weight</w:t>
            </w:r>
          </w:p>
        </w:tc>
        <w:tc>
          <w:tcPr>
            <w:tcW w:w="3260" w:type="dxa"/>
            <w:vMerge w:val="restart"/>
            <w:tcBorders>
              <w:top w:val="nil"/>
              <w:left w:val="nil"/>
              <w:bottom w:val="nil"/>
              <w:right w:val="nil"/>
            </w:tcBorders>
            <w:shd w:val="clear" w:color="000000" w:fill="FFFFFF"/>
            <w:noWrap/>
            <w:vAlign w:val="center"/>
            <w:hideMark/>
          </w:tcPr>
          <w:p w14:paraId="49FFBF9D" w14:textId="77777777" w:rsidR="00753E0E" w:rsidRPr="00756140" w:rsidRDefault="00753E0E" w:rsidP="00290F64">
            <w:pPr>
              <w:rPr>
                <w:color w:val="000000"/>
                <w:sz w:val="18"/>
                <w:szCs w:val="18"/>
              </w:rPr>
            </w:pPr>
            <w:r w:rsidRPr="00756140">
              <w:rPr>
                <w:noProof/>
                <w:color w:val="000000"/>
                <w:sz w:val="18"/>
                <w:szCs w:val="18"/>
              </w:rPr>
              <mc:AlternateContent>
                <mc:Choice Requires="wps">
                  <w:drawing>
                    <wp:anchor distT="0" distB="0" distL="114300" distR="114300" simplePos="0" relativeHeight="251692032" behindDoc="0" locked="0" layoutInCell="1" allowOverlap="1" wp14:anchorId="13D6ABC9" wp14:editId="2D88F911">
                      <wp:simplePos x="0" y="0"/>
                      <wp:positionH relativeFrom="column">
                        <wp:posOffset>54610</wp:posOffset>
                      </wp:positionH>
                      <wp:positionV relativeFrom="paragraph">
                        <wp:posOffset>55245</wp:posOffset>
                      </wp:positionV>
                      <wp:extent cx="2438400" cy="279400"/>
                      <wp:effectExtent l="0" t="0" r="0" b="0"/>
                      <wp:wrapNone/>
                      <wp:docPr id="75" name="Text Box 75">
                        <a:extLst xmlns:a="http://schemas.openxmlformats.org/drawingml/2006/main">
                          <a:ext uri="{FF2B5EF4-FFF2-40B4-BE49-F238E27FC236}">
                            <a16:creationId xmlns:a16="http://schemas.microsoft.com/office/drawing/2014/main" id="{9EFAC642-D74C-1849-88AB-62FF7D2EDF15}"/>
                          </a:ext>
                        </a:extLst>
                      </wp:docPr>
                      <wp:cNvGraphicFramePr/>
                      <a:graphic xmlns:a="http://schemas.openxmlformats.org/drawingml/2006/main">
                        <a:graphicData uri="http://schemas.microsoft.com/office/word/2010/wordprocessingShape">
                          <wps:wsp>
                            <wps:cNvSpPr txBox="1"/>
                            <wps:spPr>
                              <a:xfrm>
                                <a:off x="0" y="0"/>
                                <a:ext cx="2438400" cy="2794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0B82C08" w14:textId="77777777" w:rsidR="00753E0E" w:rsidRPr="00756140" w:rsidRDefault="002D271B" w:rsidP="00753E0E">
                                  <w:pPr>
                                    <w:rPr>
                                      <w:rFonts w:ascii="Cambria Math" w:hAnsi="+mn-cs"/>
                                      <w:i/>
                                      <w:iCs/>
                                      <w:color w:val="000000" w:themeColor="text1"/>
                                      <w:sz w:val="16"/>
                                      <w:szCs w:val="16"/>
                                      <w:lang w:val="en-GB"/>
                                    </w:rPr>
                                  </w:pPr>
                                  <m:oMathPara>
                                    <m:oMathParaPr>
                                      <m:jc m:val="centerGroup"/>
                                    </m:oMathParaPr>
                                    <m:oMath>
                                      <m:sSup>
                                        <m:sSupPr>
                                          <m:ctrlPr>
                                            <w:rPr>
                                              <w:rFonts w:ascii="Cambria Math" w:eastAsiaTheme="minorEastAsia" w:hAnsi="Cambria Math"/>
                                              <w:i/>
                                              <w:iCs/>
                                              <w:color w:val="000000" w:themeColor="text1"/>
                                              <w:sz w:val="16"/>
                                              <w:szCs w:val="16"/>
                                              <w:lang w:val="en-GB"/>
                                            </w:rPr>
                                          </m:ctrlPr>
                                        </m:sSupPr>
                                        <m:e>
                                          <m:r>
                                            <w:rPr>
                                              <w:rFonts w:ascii="Cambria Math" w:hAnsi="Cambria Math"/>
                                              <w:color w:val="000000" w:themeColor="text1"/>
                                              <w:sz w:val="16"/>
                                              <w:szCs w:val="16"/>
                                              <w:lang w:val="es-ES"/>
                                            </w:rPr>
                                            <m:t>LW=</m:t>
                                          </m:r>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s-ES"/>
                                                </w:rPr>
                                                <m:t>d</m:t>
                                              </m:r>
                                            </m:e>
                                            <m:sub>
                                              <m:r>
                                                <w:rPr>
                                                  <w:rFonts w:ascii="Cambria Math" w:hAnsi="Cambria Math"/>
                                                  <w:color w:val="000000" w:themeColor="text1"/>
                                                  <w:sz w:val="16"/>
                                                  <w:szCs w:val="16"/>
                                                  <w:lang w:val="es-ES"/>
                                                </w:rPr>
                                                <m:t>V</m:t>
                                              </m:r>
                                            </m:sub>
                                          </m:sSub>
                                          <m:r>
                                            <w:rPr>
                                              <w:rFonts w:ascii="Cambria Math" w:hAnsi="Cambria Math"/>
                                              <w:color w:val="000000" w:themeColor="text1"/>
                                              <w:sz w:val="16"/>
                                              <w:szCs w:val="16"/>
                                              <w:lang w:val="es-ES"/>
                                            </w:rPr>
                                            <m:t> </m:t>
                                          </m:r>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L </m:t>
                                              </m:r>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n-GB"/>
                                                    </w:rPr>
                                                    <m:t>δ</m:t>
                                                  </m:r>
                                                </m:e>
                                                <m:sub>
                                                  <m:r>
                                                    <w:rPr>
                                                      <w:rFonts w:ascii="Cambria Math" w:hAnsi="Cambria Math"/>
                                                      <w:color w:val="000000" w:themeColor="text1"/>
                                                      <w:sz w:val="16"/>
                                                      <w:szCs w:val="16"/>
                                                      <w:lang w:val="es-ES"/>
                                                    </w:rPr>
                                                    <m:t>M</m:t>
                                                  </m:r>
                                                </m:sub>
                                              </m:sSub>
                                            </m:e>
                                          </m:d>
                                        </m:e>
                                        <m:sup>
                                          <m:r>
                                            <w:rPr>
                                              <w:rFonts w:ascii="Cambria Math" w:hAnsi="Cambria Math"/>
                                              <w:color w:val="000000" w:themeColor="text1"/>
                                              <w:sz w:val="16"/>
                                              <w:szCs w:val="16"/>
                                              <w:lang w:val="es-ES"/>
                                            </w:rPr>
                                            <m:t>3</m:t>
                                          </m:r>
                                        </m:sup>
                                      </m:sSup>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1+f w</m:t>
                                          </m:r>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3D6ABC9" id="Text Box 75" o:spid="_x0000_s1039" type="#_x0000_t202" style="position:absolute;left:0;text-align:left;margin-left:4.3pt;margin-top:4.35pt;width:192pt;height:22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" filled="f" stroked="f">
                      <v:textbox style="mso-fit-shape-to-text:t" inset="0,0,0,0">
                        <w:txbxContent>
                          <w:p w14:paraId="30B82C08" w14:textId="77777777" w:rsidR="00753E0E" w:rsidRPr="00756140" w:rsidRDefault="00753E0E" w:rsidP="00753E0E">
                            <w:pPr>
                              <w:rPr>
                                <w:rFonts w:ascii="Cambria Math" w:hAnsi="+mn-cs"/>
                                <w:i/>
                                <w:iCs/>
                                <w:color w:val="000000" w:themeColor="text1"/>
                                <w:sz w:val="16"/>
                                <w:szCs w:val="16"/>
                                <w:lang w:val="en-GB"/>
                              </w:rPr>
                            </w:pPr>
                            <m:oMathPara>
                              <m:oMathParaPr>
                                <m:jc m:val="centerGroup"/>
                              </m:oMathParaPr>
                              <m:oMath>
                                <m:sSup>
                                  <m:sSupPr>
                                    <m:ctrlPr>
                                      <w:rPr>
                                        <w:rFonts w:ascii="Cambria Math" w:eastAsiaTheme="minorEastAsia" w:hAnsi="Cambria Math"/>
                                        <w:i/>
                                        <w:iCs/>
                                        <w:color w:val="000000" w:themeColor="text1"/>
                                        <w:sz w:val="16"/>
                                        <w:szCs w:val="16"/>
                                        <w:lang w:val="en-GB"/>
                                      </w:rPr>
                                    </m:ctrlPr>
                                  </m:sSupPr>
                                  <m:e>
                                    <m:r>
                                      <w:rPr>
                                        <w:rFonts w:ascii="Cambria Math" w:hAnsi="Cambria Math"/>
                                        <w:color w:val="000000" w:themeColor="text1"/>
                                        <w:sz w:val="16"/>
                                        <w:szCs w:val="16"/>
                                        <w:lang w:val="es-ES"/>
                                      </w:rPr>
                                      <m:t>LW=</m:t>
                                    </m:r>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s-ES"/>
                                          </w:rPr>
                                          <m:t>d</m:t>
                                        </m:r>
                                      </m:e>
                                      <m:sub>
                                        <m:r>
                                          <w:rPr>
                                            <w:rFonts w:ascii="Cambria Math" w:hAnsi="Cambria Math"/>
                                            <w:color w:val="000000" w:themeColor="text1"/>
                                            <w:sz w:val="16"/>
                                            <w:szCs w:val="16"/>
                                            <w:lang w:val="es-ES"/>
                                          </w:rPr>
                                          <m:t>V</m:t>
                                        </m:r>
                                      </m:sub>
                                    </m:sSub>
                                    <m:r>
                                      <w:rPr>
                                        <w:rFonts w:ascii="Cambria Math" w:hAnsi="Cambria Math"/>
                                        <w:color w:val="000000" w:themeColor="text1"/>
                                        <w:sz w:val="16"/>
                                        <w:szCs w:val="16"/>
                                        <w:lang w:val="es-ES"/>
                                      </w:rPr>
                                      <m:t> </m:t>
                                    </m:r>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L </m:t>
                                        </m:r>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n-GB"/>
                                              </w:rPr>
                                              <m:t>δ</m:t>
                                            </m:r>
                                          </m:e>
                                          <m:sub>
                                            <m:r>
                                              <w:rPr>
                                                <w:rFonts w:ascii="Cambria Math" w:hAnsi="Cambria Math"/>
                                                <w:color w:val="000000" w:themeColor="text1"/>
                                                <w:sz w:val="16"/>
                                                <w:szCs w:val="16"/>
                                                <w:lang w:val="es-ES"/>
                                              </w:rPr>
                                              <m:t>M</m:t>
                                            </m:r>
                                          </m:sub>
                                        </m:sSub>
                                      </m:e>
                                    </m:d>
                                  </m:e>
                                  <m:sup>
                                    <m:r>
                                      <w:rPr>
                                        <w:rFonts w:ascii="Cambria Math" w:hAnsi="Cambria Math"/>
                                        <w:color w:val="000000" w:themeColor="text1"/>
                                        <w:sz w:val="16"/>
                                        <w:szCs w:val="16"/>
                                        <w:lang w:val="es-ES"/>
                                      </w:rPr>
                                      <m:t>3</m:t>
                                    </m:r>
                                  </m:sup>
                                </m:sSup>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1+f w</m:t>
                                    </m:r>
                                  </m:e>
                                </m:d>
                              </m:oMath>
                            </m:oMathPara>
                          </w:p>
                        </w:txbxContent>
                      </v:textbox>
                    </v:shape>
                  </w:pict>
                </mc:Fallback>
              </mc:AlternateContent>
            </w:r>
          </w:p>
        </w:tc>
        <w:tc>
          <w:tcPr>
            <w:tcW w:w="851" w:type="dxa"/>
            <w:vMerge w:val="restart"/>
            <w:tcBorders>
              <w:top w:val="nil"/>
              <w:left w:val="nil"/>
              <w:bottom w:val="nil"/>
              <w:right w:val="nil"/>
            </w:tcBorders>
            <w:shd w:val="clear" w:color="000000" w:fill="FFFFFF"/>
            <w:noWrap/>
            <w:vAlign w:val="center"/>
            <w:hideMark/>
          </w:tcPr>
          <w:p w14:paraId="7366C6A5" w14:textId="77777777" w:rsidR="00753E0E" w:rsidRPr="00756140" w:rsidRDefault="00753E0E" w:rsidP="00290F64">
            <w:pPr>
              <w:rPr>
                <w:color w:val="000000"/>
                <w:sz w:val="18"/>
                <w:szCs w:val="18"/>
              </w:rPr>
            </w:pPr>
            <w:r w:rsidRPr="00756140">
              <w:rPr>
                <w:color w:val="000000"/>
                <w:sz w:val="18"/>
                <w:szCs w:val="18"/>
              </w:rPr>
              <w:t>cm</w:t>
            </w:r>
          </w:p>
        </w:tc>
        <w:tc>
          <w:tcPr>
            <w:tcW w:w="992" w:type="dxa"/>
            <w:vMerge w:val="restart"/>
            <w:tcBorders>
              <w:top w:val="nil"/>
              <w:left w:val="nil"/>
              <w:bottom w:val="nil"/>
              <w:right w:val="nil"/>
            </w:tcBorders>
            <w:shd w:val="clear" w:color="000000" w:fill="FFFFFF"/>
            <w:noWrap/>
            <w:vAlign w:val="center"/>
            <w:hideMark/>
          </w:tcPr>
          <w:p w14:paraId="48DF9543" w14:textId="77777777" w:rsidR="00753E0E" w:rsidRPr="00756140" w:rsidRDefault="00753E0E" w:rsidP="00290F64">
            <w:pPr>
              <w:rPr>
                <w:i/>
                <w:iCs/>
                <w:color w:val="000000"/>
                <w:sz w:val="18"/>
                <w:szCs w:val="18"/>
              </w:rPr>
            </w:pPr>
            <w:r w:rsidRPr="00756140">
              <w:rPr>
                <w:i/>
                <w:iCs/>
                <w:color w:val="000000"/>
                <w:sz w:val="18"/>
                <w:szCs w:val="18"/>
              </w:rPr>
              <w:t>eq.16</w:t>
            </w:r>
          </w:p>
        </w:tc>
      </w:tr>
      <w:tr w:rsidR="00753E0E" w:rsidRPr="00756140" w14:paraId="797A9FD7" w14:textId="77777777" w:rsidTr="00F17A18">
        <w:trPr>
          <w:trHeight w:hRule="exact" w:val="170"/>
        </w:trPr>
        <w:tc>
          <w:tcPr>
            <w:tcW w:w="1985" w:type="dxa"/>
            <w:vMerge/>
            <w:tcBorders>
              <w:top w:val="nil"/>
              <w:left w:val="nil"/>
              <w:bottom w:val="nil"/>
              <w:right w:val="nil"/>
            </w:tcBorders>
            <w:vAlign w:val="center"/>
            <w:hideMark/>
          </w:tcPr>
          <w:p w14:paraId="4BE08659"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7F8EE31D"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27ABC71F"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0402C635" w14:textId="77777777" w:rsidR="00753E0E" w:rsidRPr="00756140" w:rsidRDefault="00753E0E" w:rsidP="00290F64">
            <w:pPr>
              <w:rPr>
                <w:i/>
                <w:iCs/>
                <w:color w:val="000000"/>
                <w:sz w:val="18"/>
                <w:szCs w:val="18"/>
              </w:rPr>
            </w:pPr>
          </w:p>
        </w:tc>
      </w:tr>
      <w:tr w:rsidR="00753E0E" w:rsidRPr="00756140" w14:paraId="7D2B96D8" w14:textId="77777777" w:rsidTr="00F17A18">
        <w:trPr>
          <w:trHeight w:hRule="exact" w:val="170"/>
        </w:trPr>
        <w:tc>
          <w:tcPr>
            <w:tcW w:w="1985" w:type="dxa"/>
            <w:vMerge/>
            <w:tcBorders>
              <w:top w:val="nil"/>
              <w:left w:val="nil"/>
              <w:bottom w:val="nil"/>
              <w:right w:val="nil"/>
            </w:tcBorders>
            <w:vAlign w:val="center"/>
            <w:hideMark/>
          </w:tcPr>
          <w:p w14:paraId="7052EAF9"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380D33A4"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6D82E4AE"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518BD9B3" w14:textId="77777777" w:rsidR="00753E0E" w:rsidRPr="00756140" w:rsidRDefault="00753E0E" w:rsidP="00290F64">
            <w:pPr>
              <w:rPr>
                <w:i/>
                <w:iCs/>
                <w:color w:val="000000"/>
                <w:sz w:val="18"/>
                <w:szCs w:val="18"/>
              </w:rPr>
            </w:pPr>
          </w:p>
        </w:tc>
      </w:tr>
      <w:tr w:rsidR="00753E0E" w:rsidRPr="00756140" w14:paraId="0B5805BE" w14:textId="77777777" w:rsidTr="00F17A18">
        <w:trPr>
          <w:trHeight w:hRule="exact" w:val="170"/>
        </w:trPr>
        <w:tc>
          <w:tcPr>
            <w:tcW w:w="1985" w:type="dxa"/>
            <w:vMerge w:val="restart"/>
            <w:tcBorders>
              <w:top w:val="nil"/>
              <w:left w:val="nil"/>
              <w:bottom w:val="nil"/>
              <w:right w:val="nil"/>
            </w:tcBorders>
            <w:shd w:val="clear" w:color="000000" w:fill="FFFFFF"/>
            <w:noWrap/>
            <w:vAlign w:val="center"/>
            <w:hideMark/>
          </w:tcPr>
          <w:p w14:paraId="0C46CF1D" w14:textId="77777777" w:rsidR="00753E0E" w:rsidRPr="00756140" w:rsidRDefault="00753E0E" w:rsidP="00290F64">
            <w:pPr>
              <w:rPr>
                <w:color w:val="000000"/>
                <w:sz w:val="18"/>
                <w:szCs w:val="18"/>
              </w:rPr>
            </w:pPr>
            <w:r w:rsidRPr="00756140">
              <w:rPr>
                <w:color w:val="000000"/>
                <w:sz w:val="18"/>
                <w:szCs w:val="18"/>
              </w:rPr>
              <w:t>Length–wet weight</w:t>
            </w:r>
          </w:p>
        </w:tc>
        <w:tc>
          <w:tcPr>
            <w:tcW w:w="3260" w:type="dxa"/>
            <w:vMerge w:val="restart"/>
            <w:tcBorders>
              <w:top w:val="nil"/>
              <w:left w:val="nil"/>
              <w:bottom w:val="nil"/>
              <w:right w:val="nil"/>
            </w:tcBorders>
            <w:shd w:val="clear" w:color="000000" w:fill="FFFFFF"/>
            <w:noWrap/>
            <w:vAlign w:val="center"/>
            <w:hideMark/>
          </w:tcPr>
          <w:p w14:paraId="13843BB8" w14:textId="77777777" w:rsidR="00753E0E" w:rsidRPr="00756140" w:rsidRDefault="00753E0E" w:rsidP="00290F64">
            <w:pPr>
              <w:rPr>
                <w:color w:val="000000"/>
                <w:sz w:val="18"/>
                <w:szCs w:val="18"/>
              </w:rPr>
            </w:pPr>
            <w:r w:rsidRPr="00756140">
              <w:rPr>
                <w:noProof/>
                <w:color w:val="000000"/>
                <w:sz w:val="18"/>
                <w:szCs w:val="18"/>
              </w:rPr>
              <mc:AlternateContent>
                <mc:Choice Requires="wps">
                  <w:drawing>
                    <wp:anchor distT="0" distB="0" distL="114300" distR="114300" simplePos="0" relativeHeight="251691008" behindDoc="0" locked="0" layoutInCell="1" allowOverlap="1" wp14:anchorId="7AC7B9BE" wp14:editId="5B2DB38B">
                      <wp:simplePos x="0" y="0"/>
                      <wp:positionH relativeFrom="column">
                        <wp:posOffset>60325</wp:posOffset>
                      </wp:positionH>
                      <wp:positionV relativeFrom="paragraph">
                        <wp:posOffset>51435</wp:posOffset>
                      </wp:positionV>
                      <wp:extent cx="2057400" cy="266700"/>
                      <wp:effectExtent l="0" t="0" r="0" b="0"/>
                      <wp:wrapNone/>
                      <wp:docPr id="74" name="Text Box 74">
                        <a:extLst xmlns:a="http://schemas.openxmlformats.org/drawingml/2006/main">
                          <a:ext uri="{FF2B5EF4-FFF2-40B4-BE49-F238E27FC236}">
                            <a16:creationId xmlns:a16="http://schemas.microsoft.com/office/drawing/2014/main" id="{5688AF02-B782-544B-BC7B-2B055AB76A8C}"/>
                          </a:ext>
                        </a:extLst>
                      </wp:docPr>
                      <wp:cNvGraphicFramePr/>
                      <a:graphic xmlns:a="http://schemas.openxmlformats.org/drawingml/2006/main">
                        <a:graphicData uri="http://schemas.microsoft.com/office/word/2010/wordprocessingShape">
                          <wps:wsp>
                            <wps:cNvSpPr txBox="1"/>
                            <wps:spPr>
                              <a:xfrm>
                                <a:off x="0" y="0"/>
                                <a:ext cx="205740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47E05D3" w14:textId="77777777" w:rsidR="00753E0E" w:rsidRPr="00756140" w:rsidRDefault="00753E0E" w:rsidP="00753E0E">
                                  <w:pPr>
                                    <w:rPr>
                                      <w:rFonts w:asciiTheme="minorHAnsi" w:hAnsi="Calibri"/>
                                      <w:i/>
                                      <w:iCs/>
                                      <w:color w:val="000000" w:themeColor="text1"/>
                                      <w:sz w:val="16"/>
                                      <w:szCs w:val="16"/>
                                      <w:lang w:val="es-ES"/>
                                    </w:rPr>
                                  </w:pPr>
                                  <w:r w:rsidRPr="00756140">
                                    <w:rPr>
                                      <w:rFonts w:asciiTheme="minorHAnsi" w:hAnsi="Calibri"/>
                                      <w:i/>
                                      <w:iCs/>
                                      <w:color w:val="000000" w:themeColor="text1"/>
                                      <w:sz w:val="16"/>
                                      <w:szCs w:val="16"/>
                                      <w:lang w:val="es-ES"/>
                                    </w:rPr>
                                    <w:t xml:space="preserve">LW </w:t>
                                  </w:r>
                                  <m:oMath>
                                    <m:r>
                                      <w:rPr>
                                        <w:rFonts w:ascii="Cambria Math" w:hAnsi="Cambria Math"/>
                                        <w:color w:val="000000" w:themeColor="text1"/>
                                        <w:sz w:val="16"/>
                                        <w:szCs w:val="16"/>
                                        <w:lang w:val="es-ES"/>
                                      </w:rPr>
                                      <m:t>=</m:t>
                                    </m:r>
                                    <m:sSup>
                                      <m:sSupPr>
                                        <m:ctrlPr>
                                          <w:rPr>
                                            <w:rFonts w:ascii="Cambria Math" w:eastAsiaTheme="minorEastAsia" w:hAnsi="Cambria Math"/>
                                            <w:i/>
                                            <w:iCs/>
                                            <w:color w:val="000000" w:themeColor="text1"/>
                                            <w:sz w:val="16"/>
                                            <w:szCs w:val="16"/>
                                            <w:lang w:val="en-GB"/>
                                          </w:rPr>
                                        </m:ctrlPr>
                                      </m:sSupPr>
                                      <m:e>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L </m:t>
                                            </m:r>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n-GB"/>
                                                  </w:rPr>
                                                  <m:t>δ</m:t>
                                                </m:r>
                                              </m:e>
                                              <m:sub>
                                                <m:r>
                                                  <w:rPr>
                                                    <w:rFonts w:ascii="Cambria Math" w:hAnsi="Cambria Math"/>
                                                    <w:color w:val="000000" w:themeColor="text1"/>
                                                    <w:sz w:val="16"/>
                                                    <w:szCs w:val="16"/>
                                                    <w:lang w:val="es-ES"/>
                                                  </w:rPr>
                                                  <m:t>M</m:t>
                                                </m:r>
                                              </m:sub>
                                            </m:sSub>
                                          </m:e>
                                        </m:d>
                                      </m:e>
                                      <m:sup>
                                        <m:r>
                                          <w:rPr>
                                            <w:rFonts w:ascii="Cambria Math" w:hAnsi="Cambria Math"/>
                                            <w:color w:val="000000" w:themeColor="text1"/>
                                            <w:sz w:val="16"/>
                                            <w:szCs w:val="16"/>
                                            <w:lang w:val="es-ES"/>
                                          </w:rPr>
                                          <m:t>3</m:t>
                                        </m:r>
                                      </m:sup>
                                    </m:sSup>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1+f w</m:t>
                                        </m:r>
                                      </m:e>
                                    </m:d>
                                  </m:oMath>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AC7B9BE" id="Text Box 74" o:spid="_x0000_s1040" type="#_x0000_t202" style="position:absolute;left:0;text-align:left;margin-left:4.75pt;margin-top:4.05pt;width:162pt;height:21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" filled="f" stroked="f">
                      <v:textbox style="mso-fit-shape-to-text:t" inset="0,0,0,0">
                        <w:txbxContent>
                          <w:p w14:paraId="247E05D3" w14:textId="77777777" w:rsidR="00753E0E" w:rsidRPr="00756140" w:rsidRDefault="00753E0E" w:rsidP="00753E0E">
                            <w:pPr>
                              <w:rPr>
                                <w:rFonts w:asciiTheme="minorHAnsi" w:hAnsi="Calibri"/>
                                <w:i/>
                                <w:iCs/>
                                <w:color w:val="000000" w:themeColor="text1"/>
                                <w:sz w:val="16"/>
                                <w:szCs w:val="16"/>
                                <w:lang w:val="es-ES"/>
                              </w:rPr>
                            </w:pPr>
                            <w:r w:rsidRPr="00756140">
                              <w:rPr>
                                <w:rFonts w:asciiTheme="minorHAnsi" w:hAnsi="Calibri"/>
                                <w:i/>
                                <w:iCs/>
                                <w:color w:val="000000" w:themeColor="text1"/>
                                <w:sz w:val="16"/>
                                <w:szCs w:val="16"/>
                                <w:lang w:val="es-ES"/>
                              </w:rPr>
                              <w:t xml:space="preserve">LW </w:t>
                            </w:r>
                            <m:oMath>
                              <m:r>
                                <w:rPr>
                                  <w:rFonts w:ascii="Cambria Math" w:hAnsi="Cambria Math"/>
                                  <w:color w:val="000000" w:themeColor="text1"/>
                                  <w:sz w:val="16"/>
                                  <w:szCs w:val="16"/>
                                  <w:lang w:val="es-ES"/>
                                </w:rPr>
                                <m:t>=</m:t>
                              </m:r>
                              <m:sSup>
                                <m:sSupPr>
                                  <m:ctrlPr>
                                    <w:rPr>
                                      <w:rFonts w:ascii="Cambria Math" w:eastAsiaTheme="minorEastAsia" w:hAnsi="Cambria Math"/>
                                      <w:i/>
                                      <w:iCs/>
                                      <w:color w:val="000000" w:themeColor="text1"/>
                                      <w:sz w:val="16"/>
                                      <w:szCs w:val="16"/>
                                      <w:lang w:val="en-GB"/>
                                    </w:rPr>
                                  </m:ctrlPr>
                                </m:sSupPr>
                                <m:e>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L </m:t>
                                      </m:r>
                                      <m:sSub>
                                        <m:sSubPr>
                                          <m:ctrlPr>
                                            <w:rPr>
                                              <w:rFonts w:ascii="Cambria Math" w:eastAsiaTheme="minorEastAsia" w:hAnsi="Cambria Math"/>
                                              <w:i/>
                                              <w:iCs/>
                                              <w:color w:val="000000" w:themeColor="text1"/>
                                              <w:sz w:val="16"/>
                                              <w:szCs w:val="16"/>
                                              <w:lang w:val="en-GB"/>
                                            </w:rPr>
                                          </m:ctrlPr>
                                        </m:sSubPr>
                                        <m:e>
                                          <m:r>
                                            <w:rPr>
                                              <w:rFonts w:ascii="Cambria Math" w:hAnsi="Cambria Math"/>
                                              <w:color w:val="000000" w:themeColor="text1"/>
                                              <w:sz w:val="16"/>
                                              <w:szCs w:val="16"/>
                                              <w:lang w:val="en-GB"/>
                                            </w:rPr>
                                            <m:t>δ</m:t>
                                          </m:r>
                                        </m:e>
                                        <m:sub>
                                          <m:r>
                                            <w:rPr>
                                              <w:rFonts w:ascii="Cambria Math" w:hAnsi="Cambria Math"/>
                                              <w:color w:val="000000" w:themeColor="text1"/>
                                              <w:sz w:val="16"/>
                                              <w:szCs w:val="16"/>
                                              <w:lang w:val="es-ES"/>
                                            </w:rPr>
                                            <m:t>M</m:t>
                                          </m:r>
                                        </m:sub>
                                      </m:sSub>
                                    </m:e>
                                  </m:d>
                                </m:e>
                                <m:sup>
                                  <m:r>
                                    <w:rPr>
                                      <w:rFonts w:ascii="Cambria Math" w:hAnsi="Cambria Math"/>
                                      <w:color w:val="000000" w:themeColor="text1"/>
                                      <w:sz w:val="16"/>
                                      <w:szCs w:val="16"/>
                                      <w:lang w:val="es-ES"/>
                                    </w:rPr>
                                    <m:t>3</m:t>
                                  </m:r>
                                </m:sup>
                              </m:sSup>
                              <m:d>
                                <m:dPr>
                                  <m:ctrlPr>
                                    <w:rPr>
                                      <w:rFonts w:ascii="Cambria Math" w:eastAsiaTheme="minorEastAsia" w:hAnsi="Cambria Math"/>
                                      <w:i/>
                                      <w:iCs/>
                                      <w:color w:val="000000" w:themeColor="text1"/>
                                      <w:sz w:val="16"/>
                                      <w:szCs w:val="16"/>
                                      <w:lang w:val="en-GB"/>
                                    </w:rPr>
                                  </m:ctrlPr>
                                </m:dPr>
                                <m:e>
                                  <m:r>
                                    <w:rPr>
                                      <w:rFonts w:ascii="Cambria Math" w:hAnsi="Cambria Math"/>
                                      <w:color w:val="000000" w:themeColor="text1"/>
                                      <w:sz w:val="16"/>
                                      <w:szCs w:val="16"/>
                                      <w:lang w:val="es-ES"/>
                                    </w:rPr>
                                    <m:t>1+f w</m:t>
                                  </m:r>
                                </m:e>
                              </m:d>
                            </m:oMath>
                          </w:p>
                        </w:txbxContent>
                      </v:textbox>
                    </v:shape>
                  </w:pict>
                </mc:Fallback>
              </mc:AlternateContent>
            </w:r>
          </w:p>
        </w:tc>
        <w:tc>
          <w:tcPr>
            <w:tcW w:w="851" w:type="dxa"/>
            <w:vMerge w:val="restart"/>
            <w:tcBorders>
              <w:top w:val="nil"/>
              <w:left w:val="nil"/>
              <w:bottom w:val="nil"/>
              <w:right w:val="nil"/>
            </w:tcBorders>
            <w:shd w:val="clear" w:color="000000" w:fill="FFFFFF"/>
            <w:noWrap/>
            <w:vAlign w:val="center"/>
            <w:hideMark/>
          </w:tcPr>
          <w:p w14:paraId="52F3AD74" w14:textId="77777777" w:rsidR="00753E0E" w:rsidRPr="00756140" w:rsidRDefault="00753E0E" w:rsidP="00290F64">
            <w:pPr>
              <w:rPr>
                <w:color w:val="000000"/>
                <w:sz w:val="18"/>
                <w:szCs w:val="18"/>
              </w:rPr>
            </w:pPr>
            <w:r w:rsidRPr="00756140">
              <w:rPr>
                <w:color w:val="000000"/>
                <w:sz w:val="18"/>
                <w:szCs w:val="18"/>
              </w:rPr>
              <w:t>cm</w:t>
            </w:r>
          </w:p>
        </w:tc>
        <w:tc>
          <w:tcPr>
            <w:tcW w:w="992" w:type="dxa"/>
            <w:vMerge w:val="restart"/>
            <w:tcBorders>
              <w:top w:val="nil"/>
              <w:left w:val="nil"/>
              <w:bottom w:val="nil"/>
              <w:right w:val="nil"/>
            </w:tcBorders>
            <w:shd w:val="clear" w:color="000000" w:fill="FFFFFF"/>
            <w:noWrap/>
            <w:vAlign w:val="center"/>
            <w:hideMark/>
          </w:tcPr>
          <w:p w14:paraId="69520A0A" w14:textId="77777777" w:rsidR="00753E0E" w:rsidRPr="00756140" w:rsidRDefault="00753E0E" w:rsidP="00290F64">
            <w:pPr>
              <w:rPr>
                <w:i/>
                <w:iCs/>
                <w:color w:val="000000"/>
                <w:sz w:val="18"/>
                <w:szCs w:val="18"/>
              </w:rPr>
            </w:pPr>
            <w:r w:rsidRPr="00756140">
              <w:rPr>
                <w:i/>
                <w:iCs/>
                <w:color w:val="000000"/>
                <w:sz w:val="18"/>
                <w:szCs w:val="18"/>
              </w:rPr>
              <w:t>eq.17</w:t>
            </w:r>
          </w:p>
        </w:tc>
      </w:tr>
      <w:tr w:rsidR="00753E0E" w:rsidRPr="00756140" w14:paraId="5E746E34" w14:textId="77777777" w:rsidTr="00F17A18">
        <w:trPr>
          <w:trHeight w:hRule="exact" w:val="170"/>
        </w:trPr>
        <w:tc>
          <w:tcPr>
            <w:tcW w:w="1985" w:type="dxa"/>
            <w:vMerge/>
            <w:tcBorders>
              <w:top w:val="nil"/>
              <w:left w:val="nil"/>
              <w:bottom w:val="nil"/>
              <w:right w:val="nil"/>
            </w:tcBorders>
            <w:vAlign w:val="center"/>
            <w:hideMark/>
          </w:tcPr>
          <w:p w14:paraId="4AE0F0E9"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3286FEE6"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7FED98BD"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59098D09" w14:textId="77777777" w:rsidR="00753E0E" w:rsidRPr="00756140" w:rsidRDefault="00753E0E" w:rsidP="00290F64">
            <w:pPr>
              <w:rPr>
                <w:i/>
                <w:iCs/>
                <w:color w:val="000000"/>
                <w:sz w:val="18"/>
                <w:szCs w:val="18"/>
              </w:rPr>
            </w:pPr>
          </w:p>
        </w:tc>
      </w:tr>
      <w:tr w:rsidR="00753E0E" w:rsidRPr="00756140" w14:paraId="50BFEC4E" w14:textId="77777777" w:rsidTr="00F17A18">
        <w:trPr>
          <w:trHeight w:hRule="exact" w:val="170"/>
        </w:trPr>
        <w:tc>
          <w:tcPr>
            <w:tcW w:w="1985" w:type="dxa"/>
            <w:vMerge/>
            <w:tcBorders>
              <w:top w:val="nil"/>
              <w:left w:val="nil"/>
              <w:bottom w:val="nil"/>
              <w:right w:val="nil"/>
            </w:tcBorders>
            <w:vAlign w:val="center"/>
            <w:hideMark/>
          </w:tcPr>
          <w:p w14:paraId="33B4BC39"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37A5AFCC"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6A55FDD2"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7FF763E3" w14:textId="77777777" w:rsidR="00753E0E" w:rsidRPr="00756140" w:rsidRDefault="00753E0E" w:rsidP="00290F64">
            <w:pPr>
              <w:rPr>
                <w:i/>
                <w:iCs/>
                <w:color w:val="000000"/>
                <w:sz w:val="18"/>
                <w:szCs w:val="18"/>
              </w:rPr>
            </w:pPr>
          </w:p>
        </w:tc>
      </w:tr>
      <w:tr w:rsidR="00753E0E" w:rsidRPr="00756140" w14:paraId="5A55A58D" w14:textId="77777777" w:rsidTr="00F17A18">
        <w:trPr>
          <w:trHeight w:hRule="exact" w:val="170"/>
        </w:trPr>
        <w:tc>
          <w:tcPr>
            <w:tcW w:w="1985" w:type="dxa"/>
            <w:vMerge w:val="restart"/>
            <w:tcBorders>
              <w:top w:val="nil"/>
              <w:left w:val="nil"/>
              <w:bottom w:val="nil"/>
              <w:right w:val="nil"/>
            </w:tcBorders>
            <w:shd w:val="clear" w:color="000000" w:fill="FFFFFF"/>
            <w:noWrap/>
            <w:vAlign w:val="center"/>
            <w:hideMark/>
          </w:tcPr>
          <w:p w14:paraId="246F34C4" w14:textId="77777777" w:rsidR="00753E0E" w:rsidRPr="00756140" w:rsidRDefault="00753E0E" w:rsidP="00290F64">
            <w:pPr>
              <w:rPr>
                <w:color w:val="000000"/>
                <w:sz w:val="18"/>
                <w:szCs w:val="18"/>
              </w:rPr>
            </w:pPr>
            <w:r w:rsidRPr="00756140">
              <w:rPr>
                <w:color w:val="000000"/>
                <w:sz w:val="18"/>
                <w:szCs w:val="18"/>
              </w:rPr>
              <w:t>Growth rate</w:t>
            </w:r>
          </w:p>
        </w:tc>
        <w:tc>
          <w:tcPr>
            <w:tcW w:w="3260" w:type="dxa"/>
            <w:vMerge w:val="restart"/>
            <w:tcBorders>
              <w:top w:val="nil"/>
              <w:left w:val="nil"/>
              <w:bottom w:val="nil"/>
              <w:right w:val="nil"/>
            </w:tcBorders>
            <w:shd w:val="clear" w:color="000000" w:fill="FFFFFF"/>
            <w:noWrap/>
            <w:vAlign w:val="center"/>
            <w:hideMark/>
          </w:tcPr>
          <w:p w14:paraId="594805AA" w14:textId="77777777" w:rsidR="00753E0E" w:rsidRPr="00756140" w:rsidRDefault="00753E0E" w:rsidP="00290F64">
            <w:pPr>
              <w:rPr>
                <w:color w:val="000000"/>
                <w:sz w:val="18"/>
                <w:szCs w:val="18"/>
              </w:rPr>
            </w:pPr>
            <w:r>
              <w:rPr>
                <w:noProof/>
              </w:rPr>
              <mc:AlternateContent>
                <mc:Choice Requires="wps">
                  <w:drawing>
                    <wp:anchor distT="0" distB="0" distL="114300" distR="114300" simplePos="0" relativeHeight="251700224" behindDoc="0" locked="0" layoutInCell="1" allowOverlap="1" wp14:anchorId="5A2E949F" wp14:editId="4808866E">
                      <wp:simplePos x="0" y="0"/>
                      <wp:positionH relativeFrom="column">
                        <wp:posOffset>28575</wp:posOffset>
                      </wp:positionH>
                      <wp:positionV relativeFrom="paragraph">
                        <wp:posOffset>-5715</wp:posOffset>
                      </wp:positionV>
                      <wp:extent cx="2054225" cy="551815"/>
                      <wp:effectExtent l="0" t="0" r="0" b="0"/>
                      <wp:wrapNone/>
                      <wp:docPr id="11" name="TextBox 10">
                        <a:extLst xmlns:a="http://schemas.openxmlformats.org/drawingml/2006/main">
                          <a:ext uri="{FF2B5EF4-FFF2-40B4-BE49-F238E27FC236}">
                            <a16:creationId xmlns:a16="http://schemas.microsoft.com/office/drawing/2014/main" id="{5B78A610-48AF-7C4B-A628-0E8F42A2BF1E}"/>
                          </a:ext>
                        </a:extLst>
                      </wp:docPr>
                      <wp:cNvGraphicFramePr/>
                      <a:graphic xmlns:a="http://schemas.openxmlformats.org/drawingml/2006/main">
                        <a:graphicData uri="http://schemas.microsoft.com/office/word/2010/wordprocessingShape">
                          <wps:wsp>
                            <wps:cNvSpPr txBox="1"/>
                            <wps:spPr>
                              <a:xfrm>
                                <a:off x="0" y="0"/>
                                <a:ext cx="2054225" cy="5518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DB7005A" w14:textId="77777777" w:rsidR="00753E0E" w:rsidRPr="00756140" w:rsidRDefault="002D271B" w:rsidP="00753E0E">
                                  <w:pPr>
                                    <w:rPr>
                                      <w:rFonts w:ascii="Cambria Math" w:hAnsi="+mn-cs"/>
                                      <w:i/>
                                      <w:iCs/>
                                      <w:color w:val="000000" w:themeColor="text1"/>
                                      <w:sz w:val="16"/>
                                      <w:szCs w:val="16"/>
                                      <w:lang w:val="es-ES"/>
                                    </w:rPr>
                                  </w:pPr>
                                  <m:oMathPara>
                                    <m:oMathParaPr>
                                      <m:jc m:val="centerGroup"/>
                                    </m:oMathParaPr>
                                    <m:oMath>
                                      <m:sSubSup>
                                        <m:sSubSupPr>
                                          <m:ctrlPr>
                                            <w:rPr>
                                              <w:rFonts w:ascii="Cambria Math" w:eastAsiaTheme="minorEastAsia" w:hAnsi="Cambria Math"/>
                                              <w:i/>
                                              <w:iCs/>
                                              <w:color w:val="000000" w:themeColor="text1"/>
                                              <w:sz w:val="16"/>
                                              <w:szCs w:val="16"/>
                                              <w:lang w:val="es-ES"/>
                                            </w:rPr>
                                          </m:ctrlPr>
                                        </m:sSubSupPr>
                                        <m:e>
                                          <m:r>
                                            <w:rPr>
                                              <w:rFonts w:ascii="Cambria Math" w:hAnsi="Cambria Math"/>
                                              <w:color w:val="000000" w:themeColor="text1"/>
                                              <w:sz w:val="16"/>
                                              <w:szCs w:val="16"/>
                                              <w:lang w:val="es-ES"/>
                                            </w:rPr>
                                            <m:t> </m:t>
                                          </m:r>
                                          <m:sSubSup>
                                            <m:sSubSupPr>
                                              <m:ctrlPr>
                                                <w:rPr>
                                                  <w:rFonts w:ascii="Cambria Math" w:eastAsiaTheme="minorEastAsia" w:hAnsi="Cambria Math"/>
                                                  <w:i/>
                                                  <w:iCs/>
                                                  <w:color w:val="000000" w:themeColor="text1"/>
                                                  <w:sz w:val="16"/>
                                                  <w:szCs w:val="16"/>
                                                  <w:lang w:val="es-ES"/>
                                                </w:rPr>
                                              </m:ctrlPr>
                                            </m:sSubSup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r</m:t>
                                                  </m:r>
                                                </m:e>
                                              </m:acc>
                                            </m:e>
                                            <m:sub>
                                              <m:r>
                                                <w:rPr>
                                                  <w:rFonts w:ascii="Cambria Math" w:hAnsi="Cambria Math"/>
                                                  <w:color w:val="000000" w:themeColor="text1"/>
                                                  <w:sz w:val="16"/>
                                                  <w:szCs w:val="16"/>
                                                  <w:lang w:val="es-ES"/>
                                                </w:rPr>
                                                <m:t>b</m:t>
                                              </m:r>
                                            </m:sub>
                                            <m:sup>
                                              <m:r>
                                                <w:rPr>
                                                  <w:rFonts w:ascii="Cambria Math" w:hAnsi="Cambria Math"/>
                                                  <w:color w:val="000000" w:themeColor="text1"/>
                                                  <w:sz w:val="16"/>
                                                  <w:szCs w:val="16"/>
                                                  <w:lang w:val="es-ES"/>
                                                </w:rPr>
                                                <m:t>T</m:t>
                                              </m:r>
                                            </m:sup>
                                          </m:sSubSup>
                                          <m:r>
                                            <w:rPr>
                                              <w:rFonts w:ascii="Cambria Math" w:hAnsi="Cambria Math"/>
                                              <w:color w:val="000000" w:themeColor="text1"/>
                                              <w:sz w:val="16"/>
                                              <w:szCs w:val="16"/>
                                              <w:lang w:val="es-ES"/>
                                            </w:rPr>
                                            <m:t>=a</m:t>
                                          </m:r>
                                        </m:e>
                                        <m:sub>
                                          <m:r>
                                            <w:rPr>
                                              <w:rFonts w:ascii="Cambria Math" w:hAnsi="Cambria Math"/>
                                              <w:color w:val="000000" w:themeColor="text1"/>
                                              <w:sz w:val="16"/>
                                              <w:szCs w:val="16"/>
                                              <w:lang w:val="es-ES"/>
                                            </w:rPr>
                                            <m:t>b</m:t>
                                          </m:r>
                                        </m:sub>
                                        <m:sup>
                                          <m:r>
                                            <w:rPr>
                                              <w:rFonts w:ascii="Cambria Math" w:hAnsi="Cambria Math"/>
                                              <w:color w:val="000000" w:themeColor="text1"/>
                                              <w:sz w:val="16"/>
                                              <w:szCs w:val="16"/>
                                              <w:lang w:val="es-ES"/>
                                            </w:rPr>
                                            <m:t>T</m:t>
                                          </m:r>
                                        </m:sup>
                                      </m:sSubSup>
                                      <m:r>
                                        <w:rPr>
                                          <w:rFonts w:ascii="Cambria Math" w:hAnsi="Cambria Math"/>
                                          <w:color w:val="000000" w:themeColor="text1"/>
                                          <w:sz w:val="16"/>
                                          <w:szCs w:val="16"/>
                                          <w:lang w:val="es-ES"/>
                                        </w:rPr>
                                        <m:t> </m:t>
                                      </m:r>
                                      <m:f>
                                        <m:fPr>
                                          <m:ctrlPr>
                                            <w:rPr>
                                              <w:rFonts w:ascii="Cambria Math" w:eastAsiaTheme="minorEastAsia" w:hAnsi="Cambria Math"/>
                                              <w:i/>
                                              <w:iCs/>
                                              <w:color w:val="000000" w:themeColor="text1"/>
                                              <w:sz w:val="16"/>
                                              <w:szCs w:val="16"/>
                                              <w:lang w:val="es-ES"/>
                                            </w:rPr>
                                          </m:ctrlPr>
                                        </m:fPr>
                                        <m:num>
                                          <m:sSub>
                                            <m:sSubPr>
                                              <m:ctrlPr>
                                                <w:rPr>
                                                  <w:rFonts w:ascii="Cambria Math" w:eastAsiaTheme="minorEastAsia" w:hAnsi="Cambria Math"/>
                                                  <w:i/>
                                                  <w:iCs/>
                                                  <w:color w:val="000000" w:themeColor="text1"/>
                                                  <w:sz w:val="16"/>
                                                  <w:szCs w:val="16"/>
                                                  <w:lang w:val="es-ES"/>
                                                </w:rPr>
                                              </m:ctrlPr>
                                            </m:sSub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k</m:t>
                                                  </m:r>
                                                </m:e>
                                              </m:acc>
                                            </m:e>
                                            <m:sub>
                                              <m:r>
                                                <w:rPr>
                                                  <w:rFonts w:ascii="Cambria Math" w:hAnsi="Cambria Math"/>
                                                  <w:color w:val="000000" w:themeColor="text1"/>
                                                  <w:sz w:val="16"/>
                                                  <w:szCs w:val="16"/>
                                                  <w:lang w:val="es-ES"/>
                                                </w:rPr>
                                                <m:t>M</m:t>
                                              </m:r>
                                            </m:sub>
                                          </m:sSub>
                                        </m:num>
                                        <m:den>
                                          <m:r>
                                            <w:rPr>
                                              <w:rFonts w:ascii="Cambria Math" w:hAnsi="Cambria Math"/>
                                              <w:color w:val="000000" w:themeColor="text1"/>
                                              <w:sz w:val="16"/>
                                              <w:szCs w:val="16"/>
                                              <w:lang w:val="es-ES"/>
                                            </w:rPr>
                                            <m:t>3</m:t>
                                          </m:r>
                                        </m:den>
                                      </m:f>
                                      <m:r>
                                        <w:rPr>
                                          <w:rFonts w:ascii="Cambria Math" w:hAnsi="Cambria Math"/>
                                          <w:color w:val="000000" w:themeColor="text1"/>
                                          <w:sz w:val="16"/>
                                          <w:szCs w:val="16"/>
                                          <w:lang w:val="es-ES"/>
                                        </w:rPr>
                                        <m:t> </m:t>
                                      </m:r>
                                      <m:f>
                                        <m:fPr>
                                          <m:ctrlPr>
                                            <w:rPr>
                                              <w:rFonts w:ascii="Cambria Math" w:eastAsiaTheme="minorEastAsia" w:hAnsi="Cambria Math"/>
                                              <w:i/>
                                              <w:iCs/>
                                              <w:color w:val="000000" w:themeColor="text1"/>
                                              <w:sz w:val="16"/>
                                              <w:szCs w:val="16"/>
                                              <w:lang w:val="es-ES"/>
                                            </w:rPr>
                                          </m:ctrlPr>
                                        </m:fPr>
                                        <m:num>
                                          <m:r>
                                            <w:rPr>
                                              <w:rFonts w:ascii="Cambria Math" w:hAnsi="Cambria Math"/>
                                              <w:color w:val="000000" w:themeColor="text1"/>
                                              <w:sz w:val="16"/>
                                              <w:szCs w:val="16"/>
                                              <w:lang w:val="es-ES"/>
                                            </w:rPr>
                                            <m:t>1</m:t>
                                          </m:r>
                                        </m:num>
                                        <m:den>
                                          <m:d>
                                            <m:dPr>
                                              <m:ctrlPr>
                                                <w:rPr>
                                                  <w:rFonts w:ascii="Cambria Math" w:eastAsiaTheme="minorEastAsia" w:hAnsi="Cambria Math"/>
                                                  <w:i/>
                                                  <w:iCs/>
                                                  <w:color w:val="000000" w:themeColor="text1"/>
                                                  <w:sz w:val="16"/>
                                                  <w:szCs w:val="16"/>
                                                  <w:lang w:val="es-ES"/>
                                                </w:rPr>
                                              </m:ctrlPr>
                                            </m:dPr>
                                            <m:e>
                                              <m:r>
                                                <w:rPr>
                                                  <w:rFonts w:ascii="Cambria Math" w:hAnsi="Cambria Math"/>
                                                  <w:color w:val="000000" w:themeColor="text1"/>
                                                  <w:sz w:val="16"/>
                                                  <w:szCs w:val="16"/>
                                                  <w:lang w:val="es-ES"/>
                                                </w:rPr>
                                                <m:t>1+f/g</m:t>
                                              </m:r>
                                            </m:e>
                                          </m:d>
                                        </m:den>
                                      </m:f>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A2E949F" id="TextBox 10" o:spid="_x0000_s1041" type="#_x0000_t202" style="position:absolute;left:0;text-align:left;margin-left:2.25pt;margin-top:-.45pt;width:161.75pt;height:43.4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" filled="f" stroked="f">
                      <v:textbox style="mso-fit-shape-to-text:t" inset="0,0,0,0">
                        <w:txbxContent>
                          <w:p w14:paraId="1DB7005A" w14:textId="77777777" w:rsidR="00753E0E" w:rsidRPr="00756140" w:rsidRDefault="00753E0E" w:rsidP="00753E0E">
                            <w:pPr>
                              <w:rPr>
                                <w:rFonts w:ascii="Cambria Math" w:hAnsi="+mn-cs"/>
                                <w:i/>
                                <w:iCs/>
                                <w:color w:val="000000" w:themeColor="text1"/>
                                <w:sz w:val="16"/>
                                <w:szCs w:val="16"/>
                                <w:lang w:val="es-ES"/>
                              </w:rPr>
                            </w:pPr>
                            <m:oMathPara>
                              <m:oMathParaPr>
                                <m:jc m:val="centerGroup"/>
                              </m:oMathParaPr>
                              <m:oMath>
                                <m:sSubSup>
                                  <m:sSubSupPr>
                                    <m:ctrlPr>
                                      <w:rPr>
                                        <w:rFonts w:ascii="Cambria Math" w:eastAsiaTheme="minorEastAsia" w:hAnsi="Cambria Math"/>
                                        <w:i/>
                                        <w:iCs/>
                                        <w:color w:val="000000" w:themeColor="text1"/>
                                        <w:sz w:val="16"/>
                                        <w:szCs w:val="16"/>
                                        <w:lang w:val="es-ES"/>
                                      </w:rPr>
                                    </m:ctrlPr>
                                  </m:sSubSupPr>
                                  <m:e>
                                    <m:r>
                                      <w:rPr>
                                        <w:rFonts w:ascii="Cambria Math" w:hAnsi="Cambria Math"/>
                                        <w:color w:val="000000" w:themeColor="text1"/>
                                        <w:sz w:val="16"/>
                                        <w:szCs w:val="16"/>
                                        <w:lang w:val="es-ES"/>
                                      </w:rPr>
                                      <m:t> </m:t>
                                    </m:r>
                                    <m:sSubSup>
                                      <m:sSubSupPr>
                                        <m:ctrlPr>
                                          <w:rPr>
                                            <w:rFonts w:ascii="Cambria Math" w:eastAsiaTheme="minorEastAsia" w:hAnsi="Cambria Math"/>
                                            <w:i/>
                                            <w:iCs/>
                                            <w:color w:val="000000" w:themeColor="text1"/>
                                            <w:sz w:val="16"/>
                                            <w:szCs w:val="16"/>
                                            <w:lang w:val="es-ES"/>
                                          </w:rPr>
                                        </m:ctrlPr>
                                      </m:sSubSup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r</m:t>
                                            </m:r>
                                          </m:e>
                                        </m:acc>
                                      </m:e>
                                      <m:sub>
                                        <m:r>
                                          <w:rPr>
                                            <w:rFonts w:ascii="Cambria Math" w:hAnsi="Cambria Math"/>
                                            <w:color w:val="000000" w:themeColor="text1"/>
                                            <w:sz w:val="16"/>
                                            <w:szCs w:val="16"/>
                                            <w:lang w:val="es-ES"/>
                                          </w:rPr>
                                          <m:t>b</m:t>
                                        </m:r>
                                      </m:sub>
                                      <m:sup>
                                        <m:r>
                                          <w:rPr>
                                            <w:rFonts w:ascii="Cambria Math" w:hAnsi="Cambria Math"/>
                                            <w:color w:val="000000" w:themeColor="text1"/>
                                            <w:sz w:val="16"/>
                                            <w:szCs w:val="16"/>
                                            <w:lang w:val="es-ES"/>
                                          </w:rPr>
                                          <m:t>T</m:t>
                                        </m:r>
                                      </m:sup>
                                    </m:sSubSup>
                                    <m:r>
                                      <w:rPr>
                                        <w:rFonts w:ascii="Cambria Math" w:hAnsi="Cambria Math"/>
                                        <w:color w:val="000000" w:themeColor="text1"/>
                                        <w:sz w:val="16"/>
                                        <w:szCs w:val="16"/>
                                        <w:lang w:val="es-ES"/>
                                      </w:rPr>
                                      <m:t>=a</m:t>
                                    </m:r>
                                  </m:e>
                                  <m:sub>
                                    <m:r>
                                      <w:rPr>
                                        <w:rFonts w:ascii="Cambria Math" w:hAnsi="Cambria Math"/>
                                        <w:color w:val="000000" w:themeColor="text1"/>
                                        <w:sz w:val="16"/>
                                        <w:szCs w:val="16"/>
                                        <w:lang w:val="es-ES"/>
                                      </w:rPr>
                                      <m:t>b</m:t>
                                    </m:r>
                                  </m:sub>
                                  <m:sup>
                                    <m:r>
                                      <w:rPr>
                                        <w:rFonts w:ascii="Cambria Math" w:hAnsi="Cambria Math"/>
                                        <w:color w:val="000000" w:themeColor="text1"/>
                                        <w:sz w:val="16"/>
                                        <w:szCs w:val="16"/>
                                        <w:lang w:val="es-ES"/>
                                      </w:rPr>
                                      <m:t>T</m:t>
                                    </m:r>
                                  </m:sup>
                                </m:sSubSup>
                                <m:r>
                                  <w:rPr>
                                    <w:rFonts w:ascii="Cambria Math" w:hAnsi="Cambria Math"/>
                                    <w:color w:val="000000" w:themeColor="text1"/>
                                    <w:sz w:val="16"/>
                                    <w:szCs w:val="16"/>
                                    <w:lang w:val="es-ES"/>
                                  </w:rPr>
                                  <m:t> </m:t>
                                </m:r>
                                <m:f>
                                  <m:fPr>
                                    <m:ctrlPr>
                                      <w:rPr>
                                        <w:rFonts w:ascii="Cambria Math" w:eastAsiaTheme="minorEastAsia" w:hAnsi="Cambria Math"/>
                                        <w:i/>
                                        <w:iCs/>
                                        <w:color w:val="000000" w:themeColor="text1"/>
                                        <w:sz w:val="16"/>
                                        <w:szCs w:val="16"/>
                                        <w:lang w:val="es-ES"/>
                                      </w:rPr>
                                    </m:ctrlPr>
                                  </m:fPr>
                                  <m:num>
                                    <m:sSub>
                                      <m:sSubPr>
                                        <m:ctrlPr>
                                          <w:rPr>
                                            <w:rFonts w:ascii="Cambria Math" w:eastAsiaTheme="minorEastAsia" w:hAnsi="Cambria Math"/>
                                            <w:i/>
                                            <w:iCs/>
                                            <w:color w:val="000000" w:themeColor="text1"/>
                                            <w:sz w:val="16"/>
                                            <w:szCs w:val="16"/>
                                            <w:lang w:val="es-ES"/>
                                          </w:rPr>
                                        </m:ctrlPr>
                                      </m:sSub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k</m:t>
                                            </m:r>
                                          </m:e>
                                        </m:acc>
                                      </m:e>
                                      <m:sub>
                                        <m:r>
                                          <w:rPr>
                                            <w:rFonts w:ascii="Cambria Math" w:hAnsi="Cambria Math"/>
                                            <w:color w:val="000000" w:themeColor="text1"/>
                                            <w:sz w:val="16"/>
                                            <w:szCs w:val="16"/>
                                            <w:lang w:val="es-ES"/>
                                          </w:rPr>
                                          <m:t>M</m:t>
                                        </m:r>
                                      </m:sub>
                                    </m:sSub>
                                  </m:num>
                                  <m:den>
                                    <m:r>
                                      <w:rPr>
                                        <w:rFonts w:ascii="Cambria Math" w:hAnsi="Cambria Math"/>
                                        <w:color w:val="000000" w:themeColor="text1"/>
                                        <w:sz w:val="16"/>
                                        <w:szCs w:val="16"/>
                                        <w:lang w:val="es-ES"/>
                                      </w:rPr>
                                      <m:t>3</m:t>
                                    </m:r>
                                  </m:den>
                                </m:f>
                                <m:r>
                                  <w:rPr>
                                    <w:rFonts w:ascii="Cambria Math" w:hAnsi="Cambria Math"/>
                                    <w:color w:val="000000" w:themeColor="text1"/>
                                    <w:sz w:val="16"/>
                                    <w:szCs w:val="16"/>
                                    <w:lang w:val="es-ES"/>
                                  </w:rPr>
                                  <m:t> </m:t>
                                </m:r>
                                <m:f>
                                  <m:fPr>
                                    <m:ctrlPr>
                                      <w:rPr>
                                        <w:rFonts w:ascii="Cambria Math" w:eastAsiaTheme="minorEastAsia" w:hAnsi="Cambria Math"/>
                                        <w:i/>
                                        <w:iCs/>
                                        <w:color w:val="000000" w:themeColor="text1"/>
                                        <w:sz w:val="16"/>
                                        <w:szCs w:val="16"/>
                                        <w:lang w:val="es-ES"/>
                                      </w:rPr>
                                    </m:ctrlPr>
                                  </m:fPr>
                                  <m:num>
                                    <m:r>
                                      <w:rPr>
                                        <w:rFonts w:ascii="Cambria Math" w:hAnsi="Cambria Math"/>
                                        <w:color w:val="000000" w:themeColor="text1"/>
                                        <w:sz w:val="16"/>
                                        <w:szCs w:val="16"/>
                                        <w:lang w:val="es-ES"/>
                                      </w:rPr>
                                      <m:t>1</m:t>
                                    </m:r>
                                  </m:num>
                                  <m:den>
                                    <m:d>
                                      <m:dPr>
                                        <m:ctrlPr>
                                          <w:rPr>
                                            <w:rFonts w:ascii="Cambria Math" w:eastAsiaTheme="minorEastAsia" w:hAnsi="Cambria Math"/>
                                            <w:i/>
                                            <w:iCs/>
                                            <w:color w:val="000000" w:themeColor="text1"/>
                                            <w:sz w:val="16"/>
                                            <w:szCs w:val="16"/>
                                            <w:lang w:val="es-ES"/>
                                          </w:rPr>
                                        </m:ctrlPr>
                                      </m:dPr>
                                      <m:e>
                                        <m:r>
                                          <w:rPr>
                                            <w:rFonts w:ascii="Cambria Math" w:hAnsi="Cambria Math"/>
                                            <w:color w:val="000000" w:themeColor="text1"/>
                                            <w:sz w:val="16"/>
                                            <w:szCs w:val="16"/>
                                            <w:lang w:val="es-ES"/>
                                          </w:rPr>
                                          <m:t>1+f/g</m:t>
                                        </m:r>
                                      </m:e>
                                    </m:d>
                                  </m:den>
                                </m:f>
                              </m:oMath>
                            </m:oMathPara>
                          </w:p>
                        </w:txbxContent>
                      </v:textbox>
                    </v:shape>
                  </w:pict>
                </mc:Fallback>
              </mc:AlternateContent>
            </w:r>
          </w:p>
        </w:tc>
        <w:tc>
          <w:tcPr>
            <w:tcW w:w="851" w:type="dxa"/>
            <w:vMerge w:val="restart"/>
            <w:tcBorders>
              <w:top w:val="nil"/>
              <w:left w:val="nil"/>
              <w:bottom w:val="nil"/>
              <w:right w:val="nil"/>
            </w:tcBorders>
            <w:shd w:val="clear" w:color="000000" w:fill="FFFFFF"/>
            <w:noWrap/>
            <w:vAlign w:val="center"/>
            <w:hideMark/>
          </w:tcPr>
          <w:p w14:paraId="3B0E2905" w14:textId="77777777" w:rsidR="00753E0E" w:rsidRPr="00756140" w:rsidRDefault="00753E0E" w:rsidP="00290F64">
            <w:pPr>
              <w:rPr>
                <w:color w:val="000000"/>
                <w:sz w:val="18"/>
                <w:szCs w:val="18"/>
              </w:rPr>
            </w:pPr>
            <w:r w:rsidRPr="00756140">
              <w:rPr>
                <w:color w:val="000000"/>
                <w:sz w:val="18"/>
                <w:szCs w:val="18"/>
              </w:rPr>
              <w:t>cm</w:t>
            </w:r>
            <w:r>
              <w:rPr>
                <w:color w:val="000000"/>
                <w:sz w:val="18"/>
                <w:szCs w:val="18"/>
              </w:rPr>
              <w:t>/</w:t>
            </w:r>
            <w:r w:rsidRPr="00756140">
              <w:rPr>
                <w:color w:val="000000"/>
                <w:sz w:val="18"/>
                <w:szCs w:val="18"/>
              </w:rPr>
              <w:t>d</w:t>
            </w:r>
          </w:p>
        </w:tc>
        <w:tc>
          <w:tcPr>
            <w:tcW w:w="992" w:type="dxa"/>
            <w:vMerge w:val="restart"/>
            <w:tcBorders>
              <w:top w:val="nil"/>
              <w:left w:val="nil"/>
              <w:bottom w:val="nil"/>
              <w:right w:val="nil"/>
            </w:tcBorders>
            <w:shd w:val="clear" w:color="000000" w:fill="FFFFFF"/>
            <w:noWrap/>
            <w:vAlign w:val="center"/>
            <w:hideMark/>
          </w:tcPr>
          <w:p w14:paraId="29486BA0" w14:textId="77777777" w:rsidR="00753E0E" w:rsidRPr="00756140" w:rsidRDefault="00753E0E" w:rsidP="00290F64">
            <w:pPr>
              <w:rPr>
                <w:i/>
                <w:iCs/>
                <w:color w:val="000000"/>
                <w:sz w:val="18"/>
                <w:szCs w:val="18"/>
              </w:rPr>
            </w:pPr>
            <w:r w:rsidRPr="00756140">
              <w:rPr>
                <w:i/>
                <w:iCs/>
                <w:color w:val="000000"/>
                <w:sz w:val="18"/>
                <w:szCs w:val="18"/>
              </w:rPr>
              <w:t>eq.22</w:t>
            </w:r>
          </w:p>
        </w:tc>
      </w:tr>
      <w:tr w:rsidR="00753E0E" w:rsidRPr="00756140" w14:paraId="29813F6C" w14:textId="77777777" w:rsidTr="00F17A18">
        <w:trPr>
          <w:trHeight w:hRule="exact" w:val="170"/>
        </w:trPr>
        <w:tc>
          <w:tcPr>
            <w:tcW w:w="1985" w:type="dxa"/>
            <w:vMerge/>
            <w:tcBorders>
              <w:top w:val="nil"/>
              <w:left w:val="nil"/>
              <w:bottom w:val="nil"/>
              <w:right w:val="nil"/>
            </w:tcBorders>
            <w:vAlign w:val="center"/>
            <w:hideMark/>
          </w:tcPr>
          <w:p w14:paraId="22BCF68E"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464B6161"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54E39E21"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3B36344D" w14:textId="77777777" w:rsidR="00753E0E" w:rsidRPr="00756140" w:rsidRDefault="00753E0E" w:rsidP="00290F64">
            <w:pPr>
              <w:rPr>
                <w:i/>
                <w:iCs/>
                <w:color w:val="000000"/>
                <w:sz w:val="18"/>
                <w:szCs w:val="18"/>
              </w:rPr>
            </w:pPr>
          </w:p>
        </w:tc>
      </w:tr>
      <w:tr w:rsidR="00753E0E" w:rsidRPr="00756140" w14:paraId="2D6AEB0C" w14:textId="77777777" w:rsidTr="00F17A18">
        <w:trPr>
          <w:trHeight w:hRule="exact" w:val="170"/>
        </w:trPr>
        <w:tc>
          <w:tcPr>
            <w:tcW w:w="1985" w:type="dxa"/>
            <w:vMerge/>
            <w:tcBorders>
              <w:top w:val="nil"/>
              <w:left w:val="nil"/>
              <w:bottom w:val="nil"/>
              <w:right w:val="nil"/>
            </w:tcBorders>
            <w:vAlign w:val="center"/>
            <w:hideMark/>
          </w:tcPr>
          <w:p w14:paraId="5E6AD6B8"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43BC2B6F"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24DB0BF4"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02666630" w14:textId="77777777" w:rsidR="00753E0E" w:rsidRPr="00756140" w:rsidRDefault="00753E0E" w:rsidP="00290F64">
            <w:pPr>
              <w:rPr>
                <w:i/>
                <w:iCs/>
                <w:color w:val="000000"/>
                <w:sz w:val="18"/>
                <w:szCs w:val="18"/>
              </w:rPr>
            </w:pPr>
          </w:p>
        </w:tc>
      </w:tr>
      <w:tr w:rsidR="00753E0E" w:rsidRPr="00756140" w14:paraId="29A7D69A" w14:textId="77777777" w:rsidTr="00F17A18">
        <w:trPr>
          <w:trHeight w:hRule="exact" w:val="170"/>
        </w:trPr>
        <w:tc>
          <w:tcPr>
            <w:tcW w:w="1985" w:type="dxa"/>
            <w:vMerge w:val="restart"/>
            <w:tcBorders>
              <w:top w:val="nil"/>
              <w:left w:val="nil"/>
              <w:bottom w:val="single" w:sz="4" w:space="0" w:color="000000"/>
              <w:right w:val="nil"/>
            </w:tcBorders>
            <w:shd w:val="clear" w:color="000000" w:fill="FFFFFF"/>
            <w:noWrap/>
            <w:vAlign w:val="center"/>
            <w:hideMark/>
          </w:tcPr>
          <w:p w14:paraId="79C7FA42" w14:textId="77777777" w:rsidR="00753E0E" w:rsidRPr="00756140" w:rsidRDefault="00753E0E" w:rsidP="00290F64">
            <w:pPr>
              <w:rPr>
                <w:color w:val="000000"/>
                <w:sz w:val="18"/>
                <w:szCs w:val="18"/>
              </w:rPr>
            </w:pPr>
            <w:r w:rsidRPr="00756140">
              <w:rPr>
                <w:color w:val="000000"/>
                <w:sz w:val="18"/>
                <w:szCs w:val="18"/>
              </w:rPr>
              <w:t>Reproduction rate</w:t>
            </w:r>
          </w:p>
        </w:tc>
        <w:tc>
          <w:tcPr>
            <w:tcW w:w="3260" w:type="dxa"/>
            <w:vMerge w:val="restart"/>
            <w:tcBorders>
              <w:top w:val="nil"/>
              <w:left w:val="nil"/>
              <w:bottom w:val="single" w:sz="4" w:space="0" w:color="000000"/>
              <w:right w:val="nil"/>
            </w:tcBorders>
            <w:shd w:val="clear" w:color="auto" w:fill="auto"/>
            <w:noWrap/>
            <w:vAlign w:val="center"/>
            <w:hideMark/>
          </w:tcPr>
          <w:p w14:paraId="07D8B116" w14:textId="77777777" w:rsidR="00753E0E" w:rsidRPr="00756140" w:rsidRDefault="00753E0E" w:rsidP="00290F64">
            <w:pPr>
              <w:rPr>
                <w:color w:val="000000"/>
                <w:sz w:val="18"/>
                <w:szCs w:val="18"/>
              </w:rPr>
            </w:pPr>
            <w:r w:rsidRPr="00F84723">
              <w:rPr>
                <w:noProof/>
                <w:color w:val="000000"/>
                <w:sz w:val="20"/>
                <w:szCs w:val="20"/>
              </w:rPr>
              <mc:AlternateContent>
                <mc:Choice Requires="wps">
                  <w:drawing>
                    <wp:anchor distT="0" distB="0" distL="114300" distR="114300" simplePos="0" relativeHeight="251698176" behindDoc="0" locked="0" layoutInCell="1" allowOverlap="1" wp14:anchorId="0A1A0EAB" wp14:editId="24B16E65">
                      <wp:simplePos x="0" y="0"/>
                      <wp:positionH relativeFrom="column">
                        <wp:posOffset>102235</wp:posOffset>
                      </wp:positionH>
                      <wp:positionV relativeFrom="paragraph">
                        <wp:posOffset>20955</wp:posOffset>
                      </wp:positionV>
                      <wp:extent cx="1028700" cy="520700"/>
                      <wp:effectExtent l="0" t="0" r="0" b="0"/>
                      <wp:wrapNone/>
                      <wp:docPr id="68" name="Text Box 68">
                        <a:extLst xmlns:a="http://schemas.openxmlformats.org/drawingml/2006/main">
                          <a:ext uri="{FF2B5EF4-FFF2-40B4-BE49-F238E27FC236}">
                            <a16:creationId xmlns:a16="http://schemas.microsoft.com/office/drawing/2014/main" id="{12655784-0893-0C45-8A8D-F303E4DC1C6D}"/>
                          </a:ext>
                        </a:extLst>
                      </wp:docPr>
                      <wp:cNvGraphicFramePr/>
                      <a:graphic xmlns:a="http://schemas.openxmlformats.org/drawingml/2006/main">
                        <a:graphicData uri="http://schemas.microsoft.com/office/word/2010/wordprocessingShape">
                          <wps:wsp>
                            <wps:cNvSpPr txBox="1"/>
                            <wps:spPr>
                              <a:xfrm>
                                <a:off x="0" y="0"/>
                                <a:ext cx="1028700" cy="520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09536C5" w14:textId="77777777" w:rsidR="00753E0E" w:rsidRPr="00756140" w:rsidRDefault="002D271B" w:rsidP="00753E0E">
                                  <w:pPr>
                                    <w:rPr>
                                      <w:rFonts w:ascii="Cambria Math" w:hAnsi="+mn-cs"/>
                                      <w:i/>
                                      <w:iCs/>
                                      <w:color w:val="000000" w:themeColor="text1"/>
                                      <w:sz w:val="16"/>
                                      <w:szCs w:val="16"/>
                                      <w:lang w:val="es-ES"/>
                                    </w:rPr>
                                  </w:pPr>
                                  <m:oMathPara>
                                    <m:oMathParaPr>
                                      <m:jc m:val="centerGroup"/>
                                    </m:oMathParaPr>
                                    <m:oMath>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R</m:t>
                                          </m:r>
                                        </m:e>
                                      </m:acc>
                                      <m:r>
                                        <w:rPr>
                                          <w:rFonts w:ascii="Cambria Math" w:hAnsi="Cambria Math"/>
                                          <w:color w:val="000000" w:themeColor="text1"/>
                                          <w:sz w:val="16"/>
                                          <w:szCs w:val="16"/>
                                          <w:lang w:val="es-ES"/>
                                        </w:rPr>
                                        <m:t>= </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κ</m:t>
                                          </m:r>
                                        </m:e>
                                        <m:sub>
                                          <m:r>
                                            <w:rPr>
                                              <w:rFonts w:ascii="Cambria Math" w:hAnsi="Cambria Math"/>
                                              <w:color w:val="000000" w:themeColor="text1"/>
                                              <w:sz w:val="16"/>
                                              <w:szCs w:val="16"/>
                                              <w:lang w:val="es-ES"/>
                                            </w:rPr>
                                            <m:t>R</m:t>
                                          </m:r>
                                        </m:sub>
                                      </m:sSub>
                                      <m:f>
                                        <m:fPr>
                                          <m:ctrlPr>
                                            <w:rPr>
                                              <w:rFonts w:ascii="Cambria Math" w:eastAsiaTheme="minorEastAsia" w:hAnsi="Cambria Math"/>
                                              <w:i/>
                                              <w:iCs/>
                                              <w:color w:val="000000" w:themeColor="text1"/>
                                              <w:sz w:val="16"/>
                                              <w:szCs w:val="16"/>
                                              <w:lang w:val="es-ES"/>
                                            </w:rPr>
                                          </m:ctrlPr>
                                        </m:fPr>
                                        <m:num>
                                          <m:sSub>
                                            <m:sSubPr>
                                              <m:ctrlPr>
                                                <w:rPr>
                                                  <w:rFonts w:ascii="Cambria Math" w:eastAsiaTheme="minorEastAsia" w:hAnsi="Cambria Math"/>
                                                  <w:i/>
                                                  <w:iCs/>
                                                  <w:color w:val="000000" w:themeColor="text1"/>
                                                  <w:sz w:val="16"/>
                                                  <w:szCs w:val="16"/>
                                                  <w:lang w:val="es-ES"/>
                                                </w:rPr>
                                              </m:ctrlPr>
                                            </m:sSub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p</m:t>
                                                  </m:r>
                                                </m:e>
                                              </m:acc>
                                            </m:e>
                                            <m:sub>
                                              <m:r>
                                                <w:rPr>
                                                  <w:rFonts w:ascii="Cambria Math" w:hAnsi="Cambria Math"/>
                                                  <w:color w:val="000000" w:themeColor="text1"/>
                                                  <w:sz w:val="16"/>
                                                  <w:szCs w:val="16"/>
                                                  <w:lang w:val="es-ES"/>
                                                </w:rPr>
                                                <m:t>R</m:t>
                                              </m:r>
                                            </m:sub>
                                          </m:sSub>
                                        </m:num>
                                        <m:den>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E</m:t>
                                              </m:r>
                                            </m:e>
                                            <m:sub>
                                              <m:r>
                                                <w:rPr>
                                                  <w:rFonts w:ascii="Cambria Math" w:hAnsi="Cambria Math"/>
                                                  <w:color w:val="000000" w:themeColor="text1"/>
                                                  <w:sz w:val="16"/>
                                                  <w:szCs w:val="16"/>
                                                  <w:lang w:val="es-ES"/>
                                                </w:rPr>
                                                <m:t>0</m:t>
                                              </m:r>
                                            </m:sub>
                                          </m:sSub>
                                        </m:den>
                                      </m:f>
                                      <m:r>
                                        <w:rPr>
                                          <w:rFonts w:ascii="Cambria Math" w:hAnsi="Cambria Math"/>
                                          <w:color w:val="000000" w:themeColor="text1"/>
                                          <w:sz w:val="16"/>
                                          <w:szCs w:val="16"/>
                                          <w:lang w:val="es-ES"/>
                                        </w:rPr>
                                        <m:t> </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A1A0EAB" id="Text Box 68" o:spid="_x0000_s1042" type="#_x0000_t202" style="position:absolute;left:0;text-align:left;margin-left:8.05pt;margin-top:1.65pt;width:81pt;height:41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" filled="f" stroked="f">
                      <v:textbox style="mso-fit-shape-to-text:t" inset="0,0,0,0">
                        <w:txbxContent>
                          <w:p w14:paraId="109536C5" w14:textId="77777777" w:rsidR="00753E0E" w:rsidRPr="00756140" w:rsidRDefault="00753E0E" w:rsidP="00753E0E">
                            <w:pPr>
                              <w:rPr>
                                <w:rFonts w:ascii="Cambria Math" w:hAnsi="+mn-cs"/>
                                <w:i/>
                                <w:iCs/>
                                <w:color w:val="000000" w:themeColor="text1"/>
                                <w:sz w:val="16"/>
                                <w:szCs w:val="16"/>
                                <w:lang w:val="es-ES"/>
                              </w:rPr>
                            </w:pPr>
                            <m:oMathPara>
                              <m:oMathParaPr>
                                <m:jc m:val="centerGroup"/>
                              </m:oMathParaPr>
                              <m:oMath>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R</m:t>
                                    </m:r>
                                  </m:e>
                                </m:acc>
                                <m:r>
                                  <w:rPr>
                                    <w:rFonts w:ascii="Cambria Math" w:hAnsi="Cambria Math"/>
                                    <w:color w:val="000000" w:themeColor="text1"/>
                                    <w:sz w:val="16"/>
                                    <w:szCs w:val="16"/>
                                    <w:lang w:val="es-ES"/>
                                  </w:rPr>
                                  <m:t>= </m:t>
                                </m:r>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κ</m:t>
                                    </m:r>
                                  </m:e>
                                  <m:sub>
                                    <m:r>
                                      <w:rPr>
                                        <w:rFonts w:ascii="Cambria Math" w:hAnsi="Cambria Math"/>
                                        <w:color w:val="000000" w:themeColor="text1"/>
                                        <w:sz w:val="16"/>
                                        <w:szCs w:val="16"/>
                                        <w:lang w:val="es-ES"/>
                                      </w:rPr>
                                      <m:t>R</m:t>
                                    </m:r>
                                  </m:sub>
                                </m:sSub>
                                <m:f>
                                  <m:fPr>
                                    <m:ctrlPr>
                                      <w:rPr>
                                        <w:rFonts w:ascii="Cambria Math" w:eastAsiaTheme="minorEastAsia" w:hAnsi="Cambria Math"/>
                                        <w:i/>
                                        <w:iCs/>
                                        <w:color w:val="000000" w:themeColor="text1"/>
                                        <w:sz w:val="16"/>
                                        <w:szCs w:val="16"/>
                                        <w:lang w:val="es-ES"/>
                                      </w:rPr>
                                    </m:ctrlPr>
                                  </m:fPr>
                                  <m:num>
                                    <m:sSub>
                                      <m:sSubPr>
                                        <m:ctrlPr>
                                          <w:rPr>
                                            <w:rFonts w:ascii="Cambria Math" w:eastAsiaTheme="minorEastAsia" w:hAnsi="Cambria Math"/>
                                            <w:i/>
                                            <w:iCs/>
                                            <w:color w:val="000000" w:themeColor="text1"/>
                                            <w:sz w:val="16"/>
                                            <w:szCs w:val="16"/>
                                            <w:lang w:val="es-ES"/>
                                          </w:rPr>
                                        </m:ctrlPr>
                                      </m:sSubPr>
                                      <m:e>
                                        <m:acc>
                                          <m:accPr>
                                            <m:chr m:val="̇"/>
                                            <m:ctrlPr>
                                              <w:rPr>
                                                <w:rFonts w:ascii="Cambria Math" w:eastAsiaTheme="minorEastAsia" w:hAnsi="Cambria Math"/>
                                                <w:i/>
                                                <w:iCs/>
                                                <w:color w:val="000000" w:themeColor="text1"/>
                                                <w:sz w:val="16"/>
                                                <w:szCs w:val="16"/>
                                                <w:lang w:val="es-ES"/>
                                              </w:rPr>
                                            </m:ctrlPr>
                                          </m:accPr>
                                          <m:e>
                                            <m:r>
                                              <w:rPr>
                                                <w:rFonts w:ascii="Cambria Math" w:hAnsi="Cambria Math"/>
                                                <w:color w:val="000000" w:themeColor="text1"/>
                                                <w:sz w:val="16"/>
                                                <w:szCs w:val="16"/>
                                                <w:lang w:val="es-ES"/>
                                              </w:rPr>
                                              <m:t>p</m:t>
                                            </m:r>
                                          </m:e>
                                        </m:acc>
                                      </m:e>
                                      <m:sub>
                                        <m:r>
                                          <w:rPr>
                                            <w:rFonts w:ascii="Cambria Math" w:hAnsi="Cambria Math"/>
                                            <w:color w:val="000000" w:themeColor="text1"/>
                                            <w:sz w:val="16"/>
                                            <w:szCs w:val="16"/>
                                            <w:lang w:val="es-ES"/>
                                          </w:rPr>
                                          <m:t>R</m:t>
                                        </m:r>
                                      </m:sub>
                                    </m:sSub>
                                  </m:num>
                                  <m:den>
                                    <m:sSub>
                                      <m:sSubPr>
                                        <m:ctrlPr>
                                          <w:rPr>
                                            <w:rFonts w:ascii="Cambria Math" w:eastAsiaTheme="minorEastAsia" w:hAnsi="Cambria Math"/>
                                            <w:i/>
                                            <w:iCs/>
                                            <w:color w:val="000000" w:themeColor="text1"/>
                                            <w:sz w:val="16"/>
                                            <w:szCs w:val="16"/>
                                            <w:lang w:val="es-ES"/>
                                          </w:rPr>
                                        </m:ctrlPr>
                                      </m:sSubPr>
                                      <m:e>
                                        <m:r>
                                          <w:rPr>
                                            <w:rFonts w:ascii="Cambria Math" w:hAnsi="Cambria Math"/>
                                            <w:color w:val="000000" w:themeColor="text1"/>
                                            <w:sz w:val="16"/>
                                            <w:szCs w:val="16"/>
                                            <w:lang w:val="es-ES"/>
                                          </w:rPr>
                                          <m:t>E</m:t>
                                        </m:r>
                                      </m:e>
                                      <m:sub>
                                        <m:r>
                                          <w:rPr>
                                            <w:rFonts w:ascii="Cambria Math" w:hAnsi="Cambria Math"/>
                                            <w:color w:val="000000" w:themeColor="text1"/>
                                            <w:sz w:val="16"/>
                                            <w:szCs w:val="16"/>
                                            <w:lang w:val="es-ES"/>
                                          </w:rPr>
                                          <m:t>0</m:t>
                                        </m:r>
                                      </m:sub>
                                    </m:sSub>
                                  </m:den>
                                </m:f>
                                <m:r>
                                  <w:rPr>
                                    <w:rFonts w:ascii="Cambria Math" w:hAnsi="Cambria Math"/>
                                    <w:color w:val="000000" w:themeColor="text1"/>
                                    <w:sz w:val="16"/>
                                    <w:szCs w:val="16"/>
                                    <w:lang w:val="es-ES"/>
                                  </w:rPr>
                                  <m:t> </m:t>
                                </m:r>
                              </m:oMath>
                            </m:oMathPara>
                          </w:p>
                        </w:txbxContent>
                      </v:textbox>
                    </v:shape>
                  </w:pict>
                </mc:Fallback>
              </mc:AlternateContent>
            </w:r>
          </w:p>
        </w:tc>
        <w:tc>
          <w:tcPr>
            <w:tcW w:w="851" w:type="dxa"/>
            <w:vMerge w:val="restart"/>
            <w:tcBorders>
              <w:top w:val="nil"/>
              <w:left w:val="nil"/>
              <w:bottom w:val="single" w:sz="4" w:space="0" w:color="000000"/>
              <w:right w:val="nil"/>
            </w:tcBorders>
            <w:shd w:val="clear" w:color="000000" w:fill="FFFFFF"/>
            <w:noWrap/>
            <w:vAlign w:val="center"/>
            <w:hideMark/>
          </w:tcPr>
          <w:p w14:paraId="1F0E5D41" w14:textId="77777777" w:rsidR="00753E0E" w:rsidRPr="00756140" w:rsidRDefault="00753E0E" w:rsidP="00290F64">
            <w:pPr>
              <w:rPr>
                <w:color w:val="000000"/>
                <w:sz w:val="18"/>
                <w:szCs w:val="18"/>
              </w:rPr>
            </w:pPr>
            <w:r w:rsidRPr="00756140">
              <w:rPr>
                <w:color w:val="000000"/>
                <w:sz w:val="18"/>
                <w:szCs w:val="18"/>
              </w:rPr>
              <w:t>#egg</w:t>
            </w:r>
            <w:r>
              <w:rPr>
                <w:color w:val="000000"/>
                <w:sz w:val="18"/>
                <w:szCs w:val="18"/>
              </w:rPr>
              <w:t>/</w:t>
            </w:r>
            <w:r w:rsidRPr="00756140">
              <w:rPr>
                <w:color w:val="000000"/>
                <w:sz w:val="18"/>
                <w:szCs w:val="18"/>
              </w:rPr>
              <w:t xml:space="preserve"> </w:t>
            </w:r>
            <w:r>
              <w:rPr>
                <w:color w:val="000000"/>
                <w:sz w:val="18"/>
                <w:szCs w:val="18"/>
              </w:rPr>
              <w:t>d</w:t>
            </w:r>
          </w:p>
        </w:tc>
        <w:tc>
          <w:tcPr>
            <w:tcW w:w="992" w:type="dxa"/>
            <w:vMerge w:val="restart"/>
            <w:tcBorders>
              <w:top w:val="nil"/>
              <w:left w:val="nil"/>
              <w:bottom w:val="single" w:sz="4" w:space="0" w:color="000000"/>
              <w:right w:val="nil"/>
            </w:tcBorders>
            <w:shd w:val="clear" w:color="000000" w:fill="FFFFFF"/>
            <w:noWrap/>
            <w:vAlign w:val="center"/>
            <w:hideMark/>
          </w:tcPr>
          <w:p w14:paraId="051C4C4D" w14:textId="77777777" w:rsidR="00753E0E" w:rsidRPr="00756140" w:rsidRDefault="00753E0E" w:rsidP="00290F64">
            <w:pPr>
              <w:rPr>
                <w:i/>
                <w:iCs/>
                <w:color w:val="000000"/>
                <w:sz w:val="18"/>
                <w:szCs w:val="18"/>
              </w:rPr>
            </w:pPr>
            <w:r w:rsidRPr="00756140">
              <w:rPr>
                <w:i/>
                <w:iCs/>
                <w:color w:val="000000"/>
                <w:sz w:val="18"/>
                <w:szCs w:val="18"/>
              </w:rPr>
              <w:t>eq.23</w:t>
            </w:r>
          </w:p>
        </w:tc>
      </w:tr>
      <w:tr w:rsidR="00753E0E" w:rsidRPr="00756140" w14:paraId="716CCA06" w14:textId="77777777" w:rsidTr="00F17A18">
        <w:trPr>
          <w:trHeight w:hRule="exact" w:val="170"/>
        </w:trPr>
        <w:tc>
          <w:tcPr>
            <w:tcW w:w="1985" w:type="dxa"/>
            <w:vMerge/>
            <w:tcBorders>
              <w:top w:val="nil"/>
              <w:left w:val="nil"/>
              <w:bottom w:val="single" w:sz="4" w:space="0" w:color="000000"/>
              <w:right w:val="nil"/>
            </w:tcBorders>
            <w:vAlign w:val="center"/>
            <w:hideMark/>
          </w:tcPr>
          <w:p w14:paraId="26E0A75E"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13817753" w14:textId="77777777" w:rsidR="00753E0E" w:rsidRPr="00756140" w:rsidRDefault="00753E0E" w:rsidP="00290F64">
            <w:pPr>
              <w:rPr>
                <w:color w:val="000000"/>
                <w:sz w:val="18"/>
                <w:szCs w:val="18"/>
              </w:rPr>
            </w:pPr>
          </w:p>
        </w:tc>
        <w:tc>
          <w:tcPr>
            <w:tcW w:w="851" w:type="dxa"/>
            <w:vMerge/>
            <w:tcBorders>
              <w:top w:val="nil"/>
              <w:left w:val="nil"/>
              <w:bottom w:val="single" w:sz="4" w:space="0" w:color="000000"/>
              <w:right w:val="nil"/>
            </w:tcBorders>
            <w:vAlign w:val="center"/>
            <w:hideMark/>
          </w:tcPr>
          <w:p w14:paraId="68CB6B24" w14:textId="77777777" w:rsidR="00753E0E" w:rsidRPr="00756140" w:rsidRDefault="00753E0E" w:rsidP="00290F64">
            <w:pPr>
              <w:rPr>
                <w:color w:val="000000"/>
                <w:sz w:val="18"/>
                <w:szCs w:val="18"/>
              </w:rPr>
            </w:pPr>
          </w:p>
        </w:tc>
        <w:tc>
          <w:tcPr>
            <w:tcW w:w="992" w:type="dxa"/>
            <w:vMerge/>
            <w:tcBorders>
              <w:top w:val="nil"/>
              <w:left w:val="nil"/>
              <w:bottom w:val="single" w:sz="4" w:space="0" w:color="000000"/>
              <w:right w:val="nil"/>
            </w:tcBorders>
            <w:vAlign w:val="center"/>
            <w:hideMark/>
          </w:tcPr>
          <w:p w14:paraId="5EDA2290" w14:textId="77777777" w:rsidR="00753E0E" w:rsidRPr="00756140" w:rsidRDefault="00753E0E" w:rsidP="00290F64">
            <w:pPr>
              <w:rPr>
                <w:i/>
                <w:iCs/>
                <w:color w:val="000000"/>
                <w:sz w:val="18"/>
                <w:szCs w:val="18"/>
              </w:rPr>
            </w:pPr>
          </w:p>
        </w:tc>
      </w:tr>
      <w:tr w:rsidR="00753E0E" w:rsidRPr="00756140" w14:paraId="371F27DE" w14:textId="77777777" w:rsidTr="00F17A18">
        <w:trPr>
          <w:trHeight w:hRule="exact" w:val="203"/>
        </w:trPr>
        <w:tc>
          <w:tcPr>
            <w:tcW w:w="1985" w:type="dxa"/>
            <w:vMerge/>
            <w:tcBorders>
              <w:top w:val="nil"/>
              <w:left w:val="nil"/>
              <w:bottom w:val="nil"/>
              <w:right w:val="nil"/>
            </w:tcBorders>
            <w:vAlign w:val="center"/>
            <w:hideMark/>
          </w:tcPr>
          <w:p w14:paraId="758F2E9B" w14:textId="77777777" w:rsidR="00753E0E" w:rsidRPr="00756140" w:rsidRDefault="00753E0E" w:rsidP="00290F64">
            <w:pPr>
              <w:rPr>
                <w:color w:val="000000"/>
                <w:sz w:val="18"/>
                <w:szCs w:val="18"/>
              </w:rPr>
            </w:pPr>
          </w:p>
        </w:tc>
        <w:tc>
          <w:tcPr>
            <w:tcW w:w="3260" w:type="dxa"/>
            <w:vMerge/>
            <w:tcBorders>
              <w:top w:val="nil"/>
              <w:left w:val="nil"/>
              <w:bottom w:val="nil"/>
              <w:right w:val="nil"/>
            </w:tcBorders>
            <w:vAlign w:val="center"/>
            <w:hideMark/>
          </w:tcPr>
          <w:p w14:paraId="10FBD5D7" w14:textId="77777777" w:rsidR="00753E0E" w:rsidRPr="00756140" w:rsidRDefault="00753E0E" w:rsidP="00290F64">
            <w:pPr>
              <w:rPr>
                <w:color w:val="000000"/>
                <w:sz w:val="18"/>
                <w:szCs w:val="18"/>
              </w:rPr>
            </w:pPr>
          </w:p>
        </w:tc>
        <w:tc>
          <w:tcPr>
            <w:tcW w:w="851" w:type="dxa"/>
            <w:vMerge/>
            <w:tcBorders>
              <w:top w:val="nil"/>
              <w:left w:val="nil"/>
              <w:bottom w:val="nil"/>
              <w:right w:val="nil"/>
            </w:tcBorders>
            <w:vAlign w:val="center"/>
            <w:hideMark/>
          </w:tcPr>
          <w:p w14:paraId="28475161" w14:textId="77777777" w:rsidR="00753E0E" w:rsidRPr="00756140" w:rsidRDefault="00753E0E" w:rsidP="00290F64">
            <w:pPr>
              <w:rPr>
                <w:color w:val="000000"/>
                <w:sz w:val="18"/>
                <w:szCs w:val="18"/>
              </w:rPr>
            </w:pPr>
          </w:p>
        </w:tc>
        <w:tc>
          <w:tcPr>
            <w:tcW w:w="992" w:type="dxa"/>
            <w:vMerge/>
            <w:tcBorders>
              <w:top w:val="nil"/>
              <w:left w:val="nil"/>
              <w:bottom w:val="nil"/>
              <w:right w:val="nil"/>
            </w:tcBorders>
            <w:vAlign w:val="center"/>
            <w:hideMark/>
          </w:tcPr>
          <w:p w14:paraId="5309B986" w14:textId="77777777" w:rsidR="00753E0E" w:rsidRPr="00756140" w:rsidRDefault="00753E0E" w:rsidP="00290F64">
            <w:pPr>
              <w:rPr>
                <w:i/>
                <w:iCs/>
                <w:color w:val="000000"/>
                <w:sz w:val="18"/>
                <w:szCs w:val="18"/>
              </w:rPr>
            </w:pPr>
          </w:p>
        </w:tc>
      </w:tr>
      <w:tr w:rsidR="00F17A18" w:rsidRPr="00756140" w14:paraId="5C47F4D2" w14:textId="77777777" w:rsidTr="00A2654A">
        <w:trPr>
          <w:trHeight w:hRule="exact" w:val="607"/>
        </w:trPr>
        <w:tc>
          <w:tcPr>
            <w:tcW w:w="1985" w:type="dxa"/>
            <w:tcBorders>
              <w:top w:val="nil"/>
              <w:left w:val="nil"/>
              <w:bottom w:val="single" w:sz="4" w:space="0" w:color="auto"/>
              <w:right w:val="nil"/>
            </w:tcBorders>
            <w:vAlign w:val="center"/>
          </w:tcPr>
          <w:p w14:paraId="0748D65B" w14:textId="5590584E" w:rsidR="00F17A18" w:rsidRPr="00756140" w:rsidRDefault="00F17A18" w:rsidP="00F17A18">
            <w:pPr>
              <w:jc w:val="left"/>
              <w:rPr>
                <w:color w:val="000000"/>
                <w:sz w:val="18"/>
                <w:szCs w:val="18"/>
              </w:rPr>
            </w:pPr>
            <w:r>
              <w:rPr>
                <w:color w:val="000000"/>
                <w:sz w:val="18"/>
                <w:szCs w:val="18"/>
              </w:rPr>
              <w:t>Compound</w:t>
            </w:r>
            <w:r w:rsidR="0013057A">
              <w:rPr>
                <w:color w:val="000000"/>
                <w:sz w:val="18"/>
                <w:szCs w:val="18"/>
              </w:rPr>
              <w:t>s</w:t>
            </w:r>
            <w:r>
              <w:rPr>
                <w:color w:val="000000"/>
                <w:sz w:val="18"/>
                <w:szCs w:val="18"/>
              </w:rPr>
              <w:t xml:space="preserve"> (No-Light)</w:t>
            </w:r>
          </w:p>
        </w:tc>
        <w:tc>
          <w:tcPr>
            <w:tcW w:w="3260" w:type="dxa"/>
            <w:tcBorders>
              <w:top w:val="nil"/>
              <w:left w:val="nil"/>
              <w:bottom w:val="single" w:sz="4" w:space="0" w:color="auto"/>
              <w:right w:val="nil"/>
            </w:tcBorders>
            <w:vAlign w:val="center"/>
          </w:tcPr>
          <w:p w14:paraId="1054186F" w14:textId="23AA5A78" w:rsidR="00F17A18" w:rsidRPr="00F17A18" w:rsidRDefault="002D271B" w:rsidP="00F17A18">
            <w:pPr>
              <w:jc w:val="left"/>
              <w:rPr>
                <w:color w:val="000000"/>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 xml:space="preserve"> M</m:t>
                    </m:r>
                  </m:e>
                  <m:sub>
                    <m:r>
                      <w:rPr>
                        <w:rFonts w:ascii="Cambria Math" w:hAnsi="Cambria Math"/>
                        <w:sz w:val="16"/>
                        <w:szCs w:val="16"/>
                      </w:rPr>
                      <m:t>C</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CV</m:t>
                    </m:r>
                  </m:sub>
                </m:sSub>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CE</m:t>
                            </m:r>
                          </m:sub>
                        </m:sSub>
                      </m:num>
                      <m:den>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E</m:t>
                            </m:r>
                          </m:sub>
                        </m:sSub>
                      </m:den>
                    </m:f>
                  </m:e>
                </m:d>
                <m:r>
                  <w:rPr>
                    <w:rFonts w:ascii="Cambria Math" w:hAnsi="Cambria Math"/>
                    <w:sz w:val="16"/>
                    <w:szCs w:val="16"/>
                  </w:rPr>
                  <m:t xml:space="preserve"> t </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J</m:t>
                        </m:r>
                      </m:e>
                    </m:acc>
                  </m:e>
                  <m:sub>
                    <m:r>
                      <w:rPr>
                        <w:rFonts w:ascii="Cambria Math" w:hAnsi="Cambria Math"/>
                        <w:sz w:val="16"/>
                        <w:szCs w:val="16"/>
                      </w:rPr>
                      <m:t>EM</m:t>
                    </m:r>
                  </m:sub>
                </m:sSub>
              </m:oMath>
            </m:oMathPara>
          </w:p>
        </w:tc>
        <w:tc>
          <w:tcPr>
            <w:tcW w:w="851" w:type="dxa"/>
            <w:tcBorders>
              <w:top w:val="nil"/>
              <w:left w:val="nil"/>
              <w:bottom w:val="single" w:sz="4" w:space="0" w:color="auto"/>
              <w:right w:val="nil"/>
            </w:tcBorders>
            <w:vAlign w:val="center"/>
          </w:tcPr>
          <w:p w14:paraId="053A16B8" w14:textId="6761B5A7" w:rsidR="00F17A18" w:rsidRPr="00756140" w:rsidRDefault="00F17A18" w:rsidP="00290F64">
            <w:pPr>
              <w:rPr>
                <w:color w:val="000000"/>
                <w:sz w:val="18"/>
                <w:szCs w:val="18"/>
              </w:rPr>
            </w:pPr>
            <w:r>
              <w:rPr>
                <w:color w:val="000000"/>
                <w:sz w:val="18"/>
                <w:szCs w:val="18"/>
              </w:rPr>
              <w:t>C-mol</w:t>
            </w:r>
          </w:p>
        </w:tc>
        <w:tc>
          <w:tcPr>
            <w:tcW w:w="992" w:type="dxa"/>
            <w:tcBorders>
              <w:top w:val="nil"/>
              <w:left w:val="nil"/>
              <w:bottom w:val="single" w:sz="4" w:space="0" w:color="auto"/>
              <w:right w:val="nil"/>
            </w:tcBorders>
            <w:vAlign w:val="center"/>
          </w:tcPr>
          <w:p w14:paraId="208653C2" w14:textId="66D3DEE4" w:rsidR="00F17A18" w:rsidRPr="00756140" w:rsidRDefault="00F17A18" w:rsidP="00290F64">
            <w:pPr>
              <w:rPr>
                <w:i/>
                <w:iCs/>
                <w:color w:val="000000"/>
                <w:sz w:val="18"/>
                <w:szCs w:val="18"/>
              </w:rPr>
            </w:pPr>
            <w:r>
              <w:rPr>
                <w:i/>
                <w:iCs/>
                <w:color w:val="000000"/>
                <w:sz w:val="18"/>
                <w:szCs w:val="18"/>
              </w:rPr>
              <w:t>eq.24</w:t>
            </w:r>
          </w:p>
        </w:tc>
      </w:tr>
    </w:tbl>
    <w:p w14:paraId="287A5666" w14:textId="42464875" w:rsidR="00753E0E" w:rsidRDefault="00753E0E" w:rsidP="000A3D60">
      <w:pPr>
        <w:spacing w:line="240" w:lineRule="auto"/>
        <w:rPr>
          <w:rFonts w:eastAsiaTheme="minorEastAsia" w:cs="Times New Roman"/>
          <w:color w:val="000000" w:themeColor="text1"/>
          <w:szCs w:val="21"/>
          <w:lang w:val="en-US"/>
        </w:rPr>
      </w:pPr>
    </w:p>
    <w:p w14:paraId="1D567943" w14:textId="1976C121" w:rsidR="007C6529" w:rsidRDefault="007C6529" w:rsidP="000A3D60">
      <w:pPr>
        <w:spacing w:line="240" w:lineRule="auto"/>
        <w:rPr>
          <w:rFonts w:eastAsiaTheme="minorEastAsia" w:cs="Times New Roman"/>
          <w:color w:val="000000" w:themeColor="text1"/>
          <w:szCs w:val="21"/>
          <w:lang w:val="en-US"/>
        </w:rPr>
      </w:pPr>
    </w:p>
    <w:p w14:paraId="7BEB8B2C" w14:textId="1E9B25A0" w:rsidR="007C6529" w:rsidRPr="00857840" w:rsidRDefault="007C6529" w:rsidP="007C6529">
      <w:pPr>
        <w:pStyle w:val="Caption"/>
        <w:keepNext/>
        <w:rPr>
          <w:i w:val="0"/>
          <w:iCs w:val="0"/>
          <w:szCs w:val="24"/>
        </w:rPr>
      </w:pPr>
      <w:r w:rsidRPr="00857840">
        <w:rPr>
          <w:b/>
          <w:bCs/>
          <w:i w:val="0"/>
          <w:iCs w:val="0"/>
          <w:szCs w:val="24"/>
        </w:rPr>
        <w:t xml:space="preserve">Table </w:t>
      </w:r>
      <w:r w:rsidR="0013057A">
        <w:rPr>
          <w:b/>
          <w:bCs/>
          <w:i w:val="0"/>
          <w:iCs w:val="0"/>
          <w:szCs w:val="24"/>
        </w:rPr>
        <w:t>B</w:t>
      </w:r>
      <w:r>
        <w:rPr>
          <w:b/>
          <w:bCs/>
          <w:i w:val="0"/>
          <w:iCs w:val="0"/>
          <w:szCs w:val="24"/>
        </w:rPr>
        <w:t>.4</w:t>
      </w:r>
      <w:r w:rsidRPr="00857840">
        <w:rPr>
          <w:b/>
          <w:bCs/>
          <w:i w:val="0"/>
          <w:iCs w:val="0"/>
          <w:szCs w:val="24"/>
        </w:rPr>
        <w:t>.</w:t>
      </w:r>
      <w:r w:rsidRPr="00857840">
        <w:rPr>
          <w:i w:val="0"/>
          <w:iCs w:val="0"/>
          <w:color w:val="000000"/>
          <w:szCs w:val="24"/>
        </w:rPr>
        <w:t xml:space="preserve"> Comparison of model predictions from this study (</w:t>
      </w:r>
      <w:r w:rsidRPr="00857840">
        <w:rPr>
          <w:color w:val="000000"/>
          <w:szCs w:val="24"/>
        </w:rPr>
        <w:t>Pred. A</w:t>
      </w:r>
      <w:r w:rsidRPr="00857840">
        <w:rPr>
          <w:i w:val="0"/>
          <w:iCs w:val="0"/>
          <w:color w:val="000000"/>
          <w:szCs w:val="24"/>
        </w:rPr>
        <w:t xml:space="preserve">) with observed data for </w:t>
      </w:r>
      <w:r w:rsidRPr="00857840">
        <w:rPr>
          <w:color w:val="000000"/>
          <w:szCs w:val="24"/>
        </w:rPr>
        <w:t>N. australis</w:t>
      </w:r>
      <w:r w:rsidRPr="00857840">
        <w:rPr>
          <w:i w:val="0"/>
          <w:iCs w:val="0"/>
          <w:color w:val="000000"/>
          <w:szCs w:val="24"/>
        </w:rPr>
        <w:t xml:space="preserve">, with the relative error (RE) for each prediction and results of model prediction of previous DEB model of </w:t>
      </w:r>
      <w:r w:rsidRPr="00857840">
        <w:rPr>
          <w:color w:val="000000"/>
          <w:szCs w:val="24"/>
        </w:rPr>
        <w:t>N.australis</w:t>
      </w:r>
      <w:r w:rsidRPr="00857840">
        <w:rPr>
          <w:i w:val="0"/>
          <w:iCs w:val="0"/>
          <w:color w:val="000000"/>
          <w:szCs w:val="24"/>
        </w:rPr>
        <w:t xml:space="preserve"> (</w:t>
      </w:r>
      <w:r w:rsidRPr="00857840">
        <w:rPr>
          <w:color w:val="000000"/>
          <w:szCs w:val="24"/>
        </w:rPr>
        <w:t>Pred. B</w:t>
      </w:r>
      <w:r w:rsidRPr="00857840">
        <w:rPr>
          <w:i w:val="0"/>
          <w:iCs w:val="0"/>
          <w:color w:val="000000"/>
          <w:szCs w:val="24"/>
        </w:rPr>
        <w:t>) (Lagos et al., 2012)</w:t>
      </w:r>
    </w:p>
    <w:tbl>
      <w:tblPr>
        <w:tblW w:w="9214" w:type="dxa"/>
        <w:tblLayout w:type="fixed"/>
        <w:tblLook w:val="04A0" w:firstRow="1" w:lastRow="0" w:firstColumn="1" w:lastColumn="0" w:noHBand="0" w:noVBand="1"/>
      </w:tblPr>
      <w:tblGrid>
        <w:gridCol w:w="993"/>
        <w:gridCol w:w="567"/>
        <w:gridCol w:w="1984"/>
        <w:gridCol w:w="1134"/>
        <w:gridCol w:w="851"/>
        <w:gridCol w:w="708"/>
        <w:gridCol w:w="851"/>
        <w:gridCol w:w="2126"/>
      </w:tblGrid>
      <w:tr w:rsidR="007C6529" w:rsidRPr="009D0F7C" w14:paraId="3B7B7A39" w14:textId="77777777" w:rsidTr="003D5A78">
        <w:trPr>
          <w:trHeight w:hRule="exact" w:val="340"/>
        </w:trPr>
        <w:tc>
          <w:tcPr>
            <w:tcW w:w="993" w:type="dxa"/>
            <w:tcBorders>
              <w:top w:val="single" w:sz="4" w:space="0" w:color="auto"/>
              <w:left w:val="nil"/>
              <w:bottom w:val="single" w:sz="4" w:space="0" w:color="auto"/>
              <w:right w:val="nil"/>
            </w:tcBorders>
            <w:shd w:val="clear" w:color="000000" w:fill="FFFFFF"/>
            <w:noWrap/>
            <w:hideMark/>
          </w:tcPr>
          <w:p w14:paraId="16471A09" w14:textId="77777777" w:rsidR="007C6529" w:rsidRPr="009D0F7C" w:rsidRDefault="007C6529" w:rsidP="003D5A78">
            <w:pPr>
              <w:rPr>
                <w:i/>
                <w:iCs/>
                <w:color w:val="000000"/>
                <w:sz w:val="18"/>
                <w:szCs w:val="18"/>
              </w:rPr>
            </w:pPr>
            <w:r w:rsidRPr="009D0F7C">
              <w:rPr>
                <w:noProof/>
                <w:color w:val="000000"/>
                <w:sz w:val="18"/>
                <w:szCs w:val="18"/>
              </w:rPr>
              <mc:AlternateContent>
                <mc:Choice Requires="wps">
                  <w:drawing>
                    <wp:anchor distT="0" distB="0" distL="114300" distR="114300" simplePos="0" relativeHeight="251702272" behindDoc="0" locked="0" layoutInCell="1" allowOverlap="1" wp14:anchorId="3D2941FC" wp14:editId="72D532D1">
                      <wp:simplePos x="0" y="0"/>
                      <wp:positionH relativeFrom="column">
                        <wp:posOffset>66692</wp:posOffset>
                      </wp:positionH>
                      <wp:positionV relativeFrom="paragraph">
                        <wp:posOffset>196850</wp:posOffset>
                      </wp:positionV>
                      <wp:extent cx="228600" cy="181232"/>
                      <wp:effectExtent l="0" t="0" r="0" b="0"/>
                      <wp:wrapNone/>
                      <wp:docPr id="129" name="Text Box 129">
                        <a:extLst xmlns:a="http://schemas.openxmlformats.org/drawingml/2006/main">
                          <a:ext uri="{FF2B5EF4-FFF2-40B4-BE49-F238E27FC236}">
                            <a16:creationId xmlns:a16="http://schemas.microsoft.com/office/drawing/2014/main" id="{F42514F7-DD80-1644-A1D7-9C390EA84436}"/>
                          </a:ext>
                        </a:extLst>
                      </wp:docPr>
                      <wp:cNvGraphicFramePr/>
                      <a:graphic xmlns:a="http://schemas.openxmlformats.org/drawingml/2006/main">
                        <a:graphicData uri="http://schemas.microsoft.com/office/word/2010/wordprocessingShape">
                          <wps:wsp>
                            <wps:cNvSpPr txBox="1"/>
                            <wps:spPr>
                              <a:xfrm>
                                <a:off x="0" y="0"/>
                                <a:ext cx="228600" cy="18123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B834117" w14:textId="77777777" w:rsidR="007C6529" w:rsidRPr="009D0F7C" w:rsidRDefault="002D271B"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a</m:t>
                                          </m:r>
                                        </m:e>
                                        <m:sub>
                                          <m:r>
                                            <w:rPr>
                                              <w:rFonts w:ascii="Cambria Math" w:hAnsi="Cambria Math"/>
                                              <w:color w:val="000000" w:themeColor="text1"/>
                                              <w:sz w:val="22"/>
                                              <w:szCs w:val="22"/>
                                              <w:lang w:val="es-ES"/>
                                            </w:rPr>
                                            <m:t>b</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type w14:anchorId="3D2941FC" id="_x0000_t202" coordsize="21600,21600" o:spt="202" path="m,l,21600r21600,l21600,xe">
                      <v:stroke joinstyle="miter"/>
                      <v:path gradientshapeok="t" o:connecttype="rect"/>
                    </v:shapetype>
                    <v:shape id="Text Box 129" o:spid="_x0000_s1043" type="#_x0000_t202" style="position:absolute;left:0;text-align:left;margin-left:5.25pt;margin-top:15.5pt;width:18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" filled="f" stroked="f">
                      <v:textbox inset="0,0,0,0">
                        <w:txbxContent>
                          <w:p w14:paraId="3B834117" w14:textId="77777777" w:rsidR="007C6529" w:rsidRPr="009D0F7C" w:rsidRDefault="007C6529"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a</m:t>
                                    </m:r>
                                  </m:e>
                                  <m:sub>
                                    <m:r>
                                      <w:rPr>
                                        <w:rFonts w:ascii="Cambria Math" w:hAnsi="Cambria Math"/>
                                        <w:color w:val="000000" w:themeColor="text1"/>
                                        <w:sz w:val="22"/>
                                        <w:szCs w:val="22"/>
                                        <w:lang w:val="es-ES"/>
                                      </w:rPr>
                                      <m:t>b</m:t>
                                    </m:r>
                                  </m:sub>
                                </m:sSub>
                              </m:oMath>
                            </m:oMathPara>
                          </w:p>
                        </w:txbxContent>
                      </v:textbox>
                    </v:shape>
                  </w:pict>
                </mc:Fallback>
              </mc:AlternateContent>
            </w:r>
            <w:r w:rsidRPr="009D0F7C">
              <w:rPr>
                <w:i/>
                <w:iCs/>
                <w:color w:val="000000"/>
                <w:sz w:val="18"/>
                <w:szCs w:val="18"/>
              </w:rPr>
              <w:t>Symbol</w:t>
            </w:r>
          </w:p>
        </w:tc>
        <w:tc>
          <w:tcPr>
            <w:tcW w:w="567" w:type="dxa"/>
            <w:tcBorders>
              <w:top w:val="single" w:sz="4" w:space="0" w:color="auto"/>
              <w:left w:val="nil"/>
              <w:bottom w:val="single" w:sz="4" w:space="0" w:color="auto"/>
              <w:right w:val="nil"/>
            </w:tcBorders>
            <w:shd w:val="clear" w:color="000000" w:fill="FFFFFF"/>
            <w:noWrap/>
            <w:hideMark/>
          </w:tcPr>
          <w:p w14:paraId="40BE9945" w14:textId="77777777" w:rsidR="007C6529" w:rsidRPr="009D0F7C" w:rsidRDefault="007C6529" w:rsidP="003D5A78">
            <w:pPr>
              <w:rPr>
                <w:i/>
                <w:iCs/>
                <w:color w:val="000000"/>
                <w:sz w:val="18"/>
                <w:szCs w:val="18"/>
              </w:rPr>
            </w:pPr>
            <w:r w:rsidRPr="009D0F7C">
              <w:rPr>
                <w:i/>
                <w:iCs/>
                <w:color w:val="000000"/>
                <w:sz w:val="18"/>
                <w:szCs w:val="18"/>
              </w:rPr>
              <w:t>Unit</w:t>
            </w:r>
          </w:p>
        </w:tc>
        <w:tc>
          <w:tcPr>
            <w:tcW w:w="1984" w:type="dxa"/>
            <w:tcBorders>
              <w:top w:val="single" w:sz="4" w:space="0" w:color="auto"/>
              <w:left w:val="nil"/>
              <w:bottom w:val="single" w:sz="4" w:space="0" w:color="auto"/>
              <w:right w:val="nil"/>
            </w:tcBorders>
            <w:shd w:val="clear" w:color="000000" w:fill="FFFFFF"/>
            <w:noWrap/>
            <w:hideMark/>
          </w:tcPr>
          <w:p w14:paraId="6B0AC946" w14:textId="77777777" w:rsidR="007C6529" w:rsidRPr="009D0F7C" w:rsidRDefault="007C6529" w:rsidP="003D5A78">
            <w:pPr>
              <w:rPr>
                <w:i/>
                <w:iCs/>
                <w:color w:val="000000"/>
                <w:sz w:val="18"/>
                <w:szCs w:val="18"/>
              </w:rPr>
            </w:pPr>
            <w:r w:rsidRPr="009D0F7C">
              <w:rPr>
                <w:i/>
                <w:iCs/>
                <w:color w:val="000000"/>
                <w:sz w:val="18"/>
                <w:szCs w:val="18"/>
              </w:rPr>
              <w:t>Description</w:t>
            </w:r>
          </w:p>
        </w:tc>
        <w:tc>
          <w:tcPr>
            <w:tcW w:w="1134" w:type="dxa"/>
            <w:tcBorders>
              <w:top w:val="single" w:sz="4" w:space="0" w:color="auto"/>
              <w:left w:val="nil"/>
              <w:bottom w:val="single" w:sz="4" w:space="0" w:color="auto"/>
              <w:right w:val="nil"/>
            </w:tcBorders>
            <w:shd w:val="clear" w:color="000000" w:fill="FFFFFF"/>
            <w:noWrap/>
            <w:hideMark/>
          </w:tcPr>
          <w:p w14:paraId="17D88123" w14:textId="77777777" w:rsidR="007C6529" w:rsidRPr="009D0F7C" w:rsidRDefault="007C6529" w:rsidP="003D5A78">
            <w:pPr>
              <w:rPr>
                <w:i/>
                <w:iCs/>
                <w:color w:val="000000"/>
                <w:sz w:val="18"/>
                <w:szCs w:val="18"/>
              </w:rPr>
            </w:pPr>
            <w:r w:rsidRPr="009D0F7C">
              <w:rPr>
                <w:i/>
                <w:iCs/>
                <w:color w:val="000000"/>
                <w:sz w:val="18"/>
                <w:szCs w:val="18"/>
              </w:rPr>
              <w:t>Observation</w:t>
            </w:r>
          </w:p>
        </w:tc>
        <w:tc>
          <w:tcPr>
            <w:tcW w:w="851" w:type="dxa"/>
            <w:tcBorders>
              <w:top w:val="single" w:sz="4" w:space="0" w:color="auto"/>
              <w:left w:val="nil"/>
              <w:bottom w:val="single" w:sz="4" w:space="0" w:color="auto"/>
              <w:right w:val="nil"/>
            </w:tcBorders>
            <w:shd w:val="clear" w:color="000000" w:fill="FFFFFF"/>
            <w:noWrap/>
            <w:hideMark/>
          </w:tcPr>
          <w:p w14:paraId="67DED52F" w14:textId="77777777" w:rsidR="007C6529" w:rsidRPr="009D0F7C" w:rsidRDefault="007C6529" w:rsidP="003D5A78">
            <w:pPr>
              <w:rPr>
                <w:i/>
                <w:iCs/>
                <w:color w:val="000000"/>
                <w:sz w:val="18"/>
                <w:szCs w:val="18"/>
              </w:rPr>
            </w:pPr>
            <w:r w:rsidRPr="009D0F7C">
              <w:rPr>
                <w:i/>
                <w:iCs/>
                <w:color w:val="000000"/>
                <w:sz w:val="18"/>
                <w:szCs w:val="18"/>
              </w:rPr>
              <w:t>Pred</w:t>
            </w:r>
            <w:r>
              <w:rPr>
                <w:i/>
                <w:iCs/>
                <w:color w:val="000000"/>
                <w:sz w:val="18"/>
                <w:szCs w:val="18"/>
              </w:rPr>
              <w:t>.(A)</w:t>
            </w:r>
          </w:p>
        </w:tc>
        <w:tc>
          <w:tcPr>
            <w:tcW w:w="708" w:type="dxa"/>
            <w:tcBorders>
              <w:top w:val="single" w:sz="4" w:space="0" w:color="auto"/>
              <w:left w:val="nil"/>
              <w:bottom w:val="single" w:sz="4" w:space="0" w:color="auto"/>
              <w:right w:val="nil"/>
            </w:tcBorders>
            <w:shd w:val="clear" w:color="000000" w:fill="FFFFFF"/>
            <w:noWrap/>
            <w:hideMark/>
          </w:tcPr>
          <w:p w14:paraId="6AA55220" w14:textId="77777777" w:rsidR="007C6529" w:rsidRPr="009D0F7C" w:rsidRDefault="007C6529" w:rsidP="003D5A78">
            <w:pPr>
              <w:rPr>
                <w:i/>
                <w:iCs/>
                <w:color w:val="000000"/>
                <w:sz w:val="18"/>
                <w:szCs w:val="18"/>
              </w:rPr>
            </w:pPr>
            <w:r w:rsidRPr="009D0F7C">
              <w:rPr>
                <w:i/>
                <w:iCs/>
                <w:color w:val="000000"/>
                <w:sz w:val="18"/>
                <w:szCs w:val="18"/>
              </w:rPr>
              <w:t>RE</w:t>
            </w:r>
          </w:p>
        </w:tc>
        <w:tc>
          <w:tcPr>
            <w:tcW w:w="851" w:type="dxa"/>
            <w:tcBorders>
              <w:top w:val="single" w:sz="4" w:space="0" w:color="auto"/>
              <w:left w:val="nil"/>
              <w:bottom w:val="single" w:sz="4" w:space="0" w:color="auto"/>
              <w:right w:val="nil"/>
            </w:tcBorders>
            <w:shd w:val="clear" w:color="000000" w:fill="FFFFFF"/>
          </w:tcPr>
          <w:p w14:paraId="634C7E99" w14:textId="77777777" w:rsidR="007C6529" w:rsidRPr="009D0F7C" w:rsidRDefault="007C6529" w:rsidP="003D5A78">
            <w:pPr>
              <w:rPr>
                <w:i/>
                <w:iCs/>
                <w:color w:val="000000"/>
                <w:sz w:val="18"/>
                <w:szCs w:val="18"/>
              </w:rPr>
            </w:pPr>
            <w:r>
              <w:rPr>
                <w:i/>
                <w:iCs/>
                <w:color w:val="000000"/>
                <w:sz w:val="18"/>
                <w:szCs w:val="18"/>
              </w:rPr>
              <w:t>Pred.(B)</w:t>
            </w:r>
          </w:p>
        </w:tc>
        <w:tc>
          <w:tcPr>
            <w:tcW w:w="2126" w:type="dxa"/>
            <w:tcBorders>
              <w:top w:val="single" w:sz="4" w:space="0" w:color="auto"/>
              <w:left w:val="nil"/>
              <w:bottom w:val="single" w:sz="4" w:space="0" w:color="auto"/>
              <w:right w:val="nil"/>
            </w:tcBorders>
            <w:shd w:val="clear" w:color="000000" w:fill="FFFFFF"/>
          </w:tcPr>
          <w:p w14:paraId="08A19FC8" w14:textId="77777777" w:rsidR="007C6529" w:rsidRDefault="007C6529" w:rsidP="003D5A78">
            <w:pPr>
              <w:rPr>
                <w:i/>
                <w:iCs/>
                <w:color w:val="000000"/>
                <w:sz w:val="18"/>
                <w:szCs w:val="18"/>
              </w:rPr>
            </w:pPr>
            <w:r>
              <w:rPr>
                <w:i/>
                <w:iCs/>
                <w:color w:val="000000"/>
                <w:sz w:val="18"/>
                <w:szCs w:val="18"/>
              </w:rPr>
              <w:t>References</w:t>
            </w:r>
          </w:p>
        </w:tc>
      </w:tr>
      <w:tr w:rsidR="007C6529" w:rsidRPr="009D0F7C" w14:paraId="7067FEA3" w14:textId="77777777" w:rsidTr="003D5A78">
        <w:trPr>
          <w:trHeight w:hRule="exact" w:val="340"/>
        </w:trPr>
        <w:tc>
          <w:tcPr>
            <w:tcW w:w="993" w:type="dxa"/>
            <w:tcBorders>
              <w:top w:val="nil"/>
              <w:left w:val="nil"/>
              <w:bottom w:val="nil"/>
              <w:right w:val="nil"/>
            </w:tcBorders>
            <w:shd w:val="clear" w:color="auto" w:fill="auto"/>
            <w:noWrap/>
            <w:hideMark/>
          </w:tcPr>
          <w:p w14:paraId="0B0CA9E3" w14:textId="77777777" w:rsidR="007C6529" w:rsidRPr="009D0F7C" w:rsidRDefault="007C6529" w:rsidP="003D5A78">
            <w:pPr>
              <w:rPr>
                <w:color w:val="000000"/>
                <w:sz w:val="18"/>
                <w:szCs w:val="18"/>
              </w:rPr>
            </w:pPr>
          </w:p>
        </w:tc>
        <w:tc>
          <w:tcPr>
            <w:tcW w:w="567" w:type="dxa"/>
            <w:tcBorders>
              <w:top w:val="nil"/>
              <w:left w:val="nil"/>
              <w:bottom w:val="nil"/>
              <w:right w:val="nil"/>
            </w:tcBorders>
            <w:shd w:val="clear" w:color="000000" w:fill="FFFFFF"/>
            <w:noWrap/>
            <w:hideMark/>
          </w:tcPr>
          <w:p w14:paraId="7FDE2062" w14:textId="77777777" w:rsidR="007C6529" w:rsidRPr="009D0F7C" w:rsidRDefault="007C6529" w:rsidP="003D5A78">
            <w:pPr>
              <w:rPr>
                <w:color w:val="000000"/>
                <w:sz w:val="18"/>
                <w:szCs w:val="18"/>
              </w:rPr>
            </w:pPr>
            <w:r w:rsidRPr="009D0F7C">
              <w:rPr>
                <w:color w:val="000000"/>
                <w:sz w:val="18"/>
                <w:szCs w:val="18"/>
              </w:rPr>
              <w:t>d</w:t>
            </w:r>
          </w:p>
        </w:tc>
        <w:tc>
          <w:tcPr>
            <w:tcW w:w="1984" w:type="dxa"/>
            <w:tcBorders>
              <w:top w:val="nil"/>
              <w:left w:val="nil"/>
              <w:bottom w:val="nil"/>
              <w:right w:val="nil"/>
            </w:tcBorders>
            <w:shd w:val="clear" w:color="000000" w:fill="FFFFFF"/>
            <w:noWrap/>
            <w:hideMark/>
          </w:tcPr>
          <w:p w14:paraId="078D5547" w14:textId="77777777" w:rsidR="007C6529" w:rsidRPr="009D0F7C" w:rsidRDefault="007C6529" w:rsidP="003D5A78">
            <w:pPr>
              <w:rPr>
                <w:color w:val="000000"/>
                <w:sz w:val="18"/>
                <w:szCs w:val="18"/>
              </w:rPr>
            </w:pPr>
            <w:r w:rsidRPr="009D0F7C">
              <w:rPr>
                <w:color w:val="000000"/>
                <w:sz w:val="18"/>
                <w:szCs w:val="18"/>
              </w:rPr>
              <w:t>Age at birth</w:t>
            </w:r>
          </w:p>
        </w:tc>
        <w:tc>
          <w:tcPr>
            <w:tcW w:w="1134" w:type="dxa"/>
            <w:tcBorders>
              <w:top w:val="nil"/>
              <w:left w:val="nil"/>
              <w:bottom w:val="nil"/>
              <w:right w:val="nil"/>
            </w:tcBorders>
            <w:shd w:val="clear" w:color="000000" w:fill="FFFFFF"/>
            <w:noWrap/>
            <w:hideMark/>
          </w:tcPr>
          <w:p w14:paraId="540D3A11" w14:textId="77777777" w:rsidR="007C6529" w:rsidRPr="009D0F7C" w:rsidRDefault="007C6529" w:rsidP="003D5A78">
            <w:pPr>
              <w:rPr>
                <w:color w:val="000000"/>
                <w:sz w:val="18"/>
                <w:szCs w:val="18"/>
              </w:rPr>
            </w:pPr>
            <w:r>
              <w:rPr>
                <w:color w:val="000000"/>
                <w:sz w:val="18"/>
                <w:szCs w:val="18"/>
              </w:rPr>
              <w:t>5</w:t>
            </w:r>
          </w:p>
        </w:tc>
        <w:tc>
          <w:tcPr>
            <w:tcW w:w="851" w:type="dxa"/>
            <w:tcBorders>
              <w:top w:val="nil"/>
              <w:left w:val="nil"/>
              <w:bottom w:val="nil"/>
              <w:right w:val="nil"/>
            </w:tcBorders>
            <w:shd w:val="clear" w:color="000000" w:fill="FFFFFF"/>
            <w:noWrap/>
            <w:hideMark/>
          </w:tcPr>
          <w:p w14:paraId="1A797DA3" w14:textId="50B20169" w:rsidR="007C6529" w:rsidRPr="009D0F7C" w:rsidRDefault="00C36F6F" w:rsidP="003D5A78">
            <w:pPr>
              <w:rPr>
                <w:color w:val="000000"/>
                <w:sz w:val="18"/>
                <w:szCs w:val="18"/>
              </w:rPr>
            </w:pPr>
            <w:r>
              <w:rPr>
                <w:color w:val="000000"/>
                <w:sz w:val="18"/>
                <w:szCs w:val="18"/>
              </w:rPr>
              <w:t>6.129</w:t>
            </w:r>
          </w:p>
        </w:tc>
        <w:tc>
          <w:tcPr>
            <w:tcW w:w="708" w:type="dxa"/>
            <w:tcBorders>
              <w:top w:val="nil"/>
              <w:left w:val="nil"/>
              <w:bottom w:val="nil"/>
              <w:right w:val="nil"/>
            </w:tcBorders>
            <w:shd w:val="clear" w:color="000000" w:fill="FFFFFF"/>
            <w:noWrap/>
            <w:hideMark/>
          </w:tcPr>
          <w:p w14:paraId="41D5996D" w14:textId="09A81BE5" w:rsidR="007C6529" w:rsidRPr="009D0F7C" w:rsidRDefault="007C6529" w:rsidP="003D5A78">
            <w:pPr>
              <w:rPr>
                <w:color w:val="000000"/>
                <w:sz w:val="18"/>
                <w:szCs w:val="18"/>
              </w:rPr>
            </w:pPr>
            <w:r w:rsidRPr="009D0F7C">
              <w:rPr>
                <w:color w:val="000000"/>
                <w:sz w:val="18"/>
                <w:szCs w:val="18"/>
              </w:rPr>
              <w:t>0.</w:t>
            </w:r>
            <w:r w:rsidR="00C36F6F">
              <w:rPr>
                <w:color w:val="000000"/>
                <w:sz w:val="18"/>
                <w:szCs w:val="18"/>
              </w:rPr>
              <w:t>225</w:t>
            </w:r>
          </w:p>
        </w:tc>
        <w:tc>
          <w:tcPr>
            <w:tcW w:w="851" w:type="dxa"/>
            <w:tcBorders>
              <w:top w:val="nil"/>
              <w:left w:val="nil"/>
              <w:bottom w:val="nil"/>
              <w:right w:val="nil"/>
            </w:tcBorders>
            <w:shd w:val="clear" w:color="000000" w:fill="FFFFFF"/>
          </w:tcPr>
          <w:p w14:paraId="3A6BC1D1" w14:textId="77777777" w:rsidR="007C6529" w:rsidRPr="009D0F7C" w:rsidRDefault="007C6529" w:rsidP="003D5A78">
            <w:pPr>
              <w:rPr>
                <w:color w:val="000000"/>
                <w:sz w:val="18"/>
                <w:szCs w:val="18"/>
              </w:rPr>
            </w:pPr>
            <w:r w:rsidRPr="009D0F7C">
              <w:rPr>
                <w:color w:val="000000"/>
                <w:sz w:val="18"/>
                <w:szCs w:val="18"/>
              </w:rPr>
              <w:t>8.01</w:t>
            </w:r>
          </w:p>
        </w:tc>
        <w:tc>
          <w:tcPr>
            <w:tcW w:w="2126" w:type="dxa"/>
            <w:tcBorders>
              <w:top w:val="nil"/>
              <w:left w:val="nil"/>
              <w:bottom w:val="nil"/>
              <w:right w:val="nil"/>
            </w:tcBorders>
            <w:shd w:val="clear" w:color="000000" w:fill="FFFFFF"/>
          </w:tcPr>
          <w:p w14:paraId="52F732E3" w14:textId="77777777" w:rsidR="007C6529" w:rsidRPr="009D0F7C" w:rsidRDefault="007C6529" w:rsidP="003D5A78">
            <w:pPr>
              <w:rPr>
                <w:color w:val="000000"/>
                <w:sz w:val="18"/>
                <w:szCs w:val="18"/>
              </w:rPr>
            </w:pPr>
            <w:r>
              <w:rPr>
                <w:color w:val="000000"/>
                <w:sz w:val="18"/>
                <w:szCs w:val="18"/>
              </w:rPr>
              <w:t>This study</w:t>
            </w:r>
          </w:p>
        </w:tc>
      </w:tr>
      <w:tr w:rsidR="007C6529" w:rsidRPr="009D0F7C" w14:paraId="0300565C" w14:textId="77777777" w:rsidTr="003D5A78">
        <w:trPr>
          <w:trHeight w:hRule="exact" w:val="340"/>
        </w:trPr>
        <w:tc>
          <w:tcPr>
            <w:tcW w:w="993" w:type="dxa"/>
            <w:tcBorders>
              <w:top w:val="nil"/>
              <w:left w:val="nil"/>
              <w:bottom w:val="nil"/>
              <w:right w:val="nil"/>
            </w:tcBorders>
            <w:shd w:val="clear" w:color="000000" w:fill="FFFFFF"/>
            <w:noWrap/>
            <w:hideMark/>
          </w:tcPr>
          <w:p w14:paraId="60A09AB0" w14:textId="77777777" w:rsidR="007C6529" w:rsidRPr="009D0F7C" w:rsidRDefault="007C6529" w:rsidP="003D5A78">
            <w:pPr>
              <w:rPr>
                <w:color w:val="000000"/>
                <w:sz w:val="18"/>
                <w:szCs w:val="18"/>
              </w:rPr>
            </w:pPr>
            <w:r w:rsidRPr="009D0F7C">
              <w:rPr>
                <w:noProof/>
                <w:sz w:val="18"/>
                <w:szCs w:val="18"/>
              </w:rPr>
              <mc:AlternateContent>
                <mc:Choice Requires="wps">
                  <w:drawing>
                    <wp:anchor distT="0" distB="0" distL="114300" distR="114300" simplePos="0" relativeHeight="251709440" behindDoc="0" locked="0" layoutInCell="1" allowOverlap="1" wp14:anchorId="780B66B2" wp14:editId="686FB4B8">
                      <wp:simplePos x="0" y="0"/>
                      <wp:positionH relativeFrom="column">
                        <wp:posOffset>86978</wp:posOffset>
                      </wp:positionH>
                      <wp:positionV relativeFrom="paragraph">
                        <wp:posOffset>2540</wp:posOffset>
                      </wp:positionV>
                      <wp:extent cx="162560" cy="213995"/>
                      <wp:effectExtent l="0" t="0" r="0" b="0"/>
                      <wp:wrapNone/>
                      <wp:docPr id="130" name="TextBox 2"/>
                      <wp:cNvGraphicFramePr/>
                      <a:graphic xmlns:a="http://schemas.openxmlformats.org/drawingml/2006/main">
                        <a:graphicData uri="http://schemas.microsoft.com/office/word/2010/wordprocessingShape">
                          <wps:wsp>
                            <wps:cNvSpPr txBox="1"/>
                            <wps:spPr>
                              <a:xfrm>
                                <a:off x="0" y="0"/>
                                <a:ext cx="162560" cy="213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8CF11CD" w14:textId="77777777" w:rsidR="007C6529" w:rsidRPr="009D0F7C" w:rsidRDefault="002D271B"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t</m:t>
                                          </m:r>
                                        </m:e>
                                        <m:sub>
                                          <m:r>
                                            <w:rPr>
                                              <w:rFonts w:ascii="Cambria Math" w:hAnsi="Cambria Math"/>
                                              <w:color w:val="000000" w:themeColor="text1"/>
                                              <w:sz w:val="22"/>
                                              <w:szCs w:val="22"/>
                                              <w:lang w:val="es-ES"/>
                                            </w:rPr>
                                            <m:t>p</m:t>
                                          </m:r>
                                        </m:sub>
                                      </m:sSub>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80B66B2" id="TextBox 2" o:spid="_x0000_s1044" type="#_x0000_t202" style="position:absolute;left:0;text-align:left;margin-left:6.85pt;margin-top:.2pt;width:12.8pt;height:1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" filled="f" stroked="f">
                      <v:textbox inset="0,0,0,0">
                        <w:txbxContent>
                          <w:p w14:paraId="78CF11CD" w14:textId="77777777" w:rsidR="007C6529" w:rsidRPr="009D0F7C" w:rsidRDefault="007C6529"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t</m:t>
                                    </m:r>
                                  </m:e>
                                  <m:sub>
                                    <m:r>
                                      <w:rPr>
                                        <w:rFonts w:ascii="Cambria Math" w:hAnsi="Cambria Math"/>
                                        <w:color w:val="000000" w:themeColor="text1"/>
                                        <w:sz w:val="22"/>
                                        <w:szCs w:val="22"/>
                                        <w:lang w:val="es-ES"/>
                                      </w:rPr>
                                      <m:t>p</m:t>
                                    </m:r>
                                  </m:sub>
                                </m:sSub>
                              </m:oMath>
                            </m:oMathPara>
                          </w:p>
                        </w:txbxContent>
                      </v:textbox>
                    </v:shape>
                  </w:pict>
                </mc:Fallback>
              </mc:AlternateContent>
            </w:r>
            <w:r w:rsidRPr="009D0F7C">
              <w:rPr>
                <w:noProof/>
                <w:color w:val="000000"/>
                <w:sz w:val="18"/>
                <w:szCs w:val="18"/>
              </w:rPr>
              <mc:AlternateContent>
                <mc:Choice Requires="wps">
                  <w:drawing>
                    <wp:anchor distT="0" distB="0" distL="114300" distR="114300" simplePos="0" relativeHeight="251703296" behindDoc="0" locked="0" layoutInCell="1" allowOverlap="1" wp14:anchorId="2074F301" wp14:editId="419B2004">
                      <wp:simplePos x="0" y="0"/>
                      <wp:positionH relativeFrom="column">
                        <wp:posOffset>95233</wp:posOffset>
                      </wp:positionH>
                      <wp:positionV relativeFrom="paragraph">
                        <wp:posOffset>216535</wp:posOffset>
                      </wp:positionV>
                      <wp:extent cx="187891" cy="205946"/>
                      <wp:effectExtent l="0" t="0" r="0" b="0"/>
                      <wp:wrapNone/>
                      <wp:docPr id="127" name="Text Box 127">
                        <a:extLst xmlns:a="http://schemas.openxmlformats.org/drawingml/2006/main">
                          <a:ext uri="{FF2B5EF4-FFF2-40B4-BE49-F238E27FC236}">
                            <a16:creationId xmlns:a16="http://schemas.microsoft.com/office/drawing/2014/main" id="{5E3EADFD-1069-FA4C-A324-629AC0728128}"/>
                          </a:ext>
                        </a:extLst>
                      </wp:docPr>
                      <wp:cNvGraphicFramePr/>
                      <a:graphic xmlns:a="http://schemas.openxmlformats.org/drawingml/2006/main">
                        <a:graphicData uri="http://schemas.microsoft.com/office/word/2010/wordprocessingShape">
                          <wps:wsp>
                            <wps:cNvSpPr txBox="1"/>
                            <wps:spPr>
                              <a:xfrm>
                                <a:off x="0" y="0"/>
                                <a:ext cx="187891" cy="20594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C4AC3B" w14:textId="77777777" w:rsidR="007C6529" w:rsidRPr="009D0F7C" w:rsidRDefault="002D271B"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a</m:t>
                                          </m:r>
                                        </m:e>
                                        <m:sub>
                                          <m:r>
                                            <w:rPr>
                                              <w:rFonts w:ascii="Cambria Math" w:hAnsi="Cambria Math"/>
                                              <w:color w:val="000000" w:themeColor="text1"/>
                                              <w:sz w:val="22"/>
                                              <w:szCs w:val="22"/>
                                              <w:lang w:val="es-ES"/>
                                            </w:rPr>
                                            <m:t>m</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2074F301" id="Text Box 127" o:spid="_x0000_s1045" type="#_x0000_t202" style="position:absolute;left:0;text-align:left;margin-left:7.5pt;margin-top:17.05pt;width:14.8pt;height:1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" filled="f" stroked="f">
                      <v:textbox inset="0,0,0,0">
                        <w:txbxContent>
                          <w:p w14:paraId="60C4AC3B" w14:textId="77777777" w:rsidR="007C6529" w:rsidRPr="009D0F7C" w:rsidRDefault="007C6529"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a</m:t>
                                    </m:r>
                                  </m:e>
                                  <m:sub>
                                    <m:r>
                                      <w:rPr>
                                        <w:rFonts w:ascii="Cambria Math" w:hAnsi="Cambria Math"/>
                                        <w:color w:val="000000" w:themeColor="text1"/>
                                        <w:sz w:val="22"/>
                                        <w:szCs w:val="22"/>
                                        <w:lang w:val="es-ES"/>
                                      </w:rPr>
                                      <m:t>m</m:t>
                                    </m:r>
                                  </m:sub>
                                </m:sSub>
                              </m:oMath>
                            </m:oMathPara>
                          </w:p>
                        </w:txbxContent>
                      </v:textbox>
                    </v:shape>
                  </w:pict>
                </mc:Fallback>
              </mc:AlternateContent>
            </w:r>
          </w:p>
        </w:tc>
        <w:tc>
          <w:tcPr>
            <w:tcW w:w="567" w:type="dxa"/>
            <w:tcBorders>
              <w:top w:val="nil"/>
              <w:left w:val="nil"/>
              <w:bottom w:val="nil"/>
              <w:right w:val="nil"/>
            </w:tcBorders>
            <w:shd w:val="clear" w:color="000000" w:fill="FFFFFF"/>
            <w:noWrap/>
            <w:hideMark/>
          </w:tcPr>
          <w:p w14:paraId="0C5B4C4D" w14:textId="77777777" w:rsidR="007C6529" w:rsidRPr="009D0F7C" w:rsidRDefault="007C6529" w:rsidP="003D5A78">
            <w:pPr>
              <w:rPr>
                <w:color w:val="000000"/>
                <w:sz w:val="18"/>
                <w:szCs w:val="18"/>
              </w:rPr>
            </w:pPr>
            <w:r w:rsidRPr="009D0F7C">
              <w:rPr>
                <w:color w:val="000000"/>
                <w:sz w:val="18"/>
                <w:szCs w:val="18"/>
              </w:rPr>
              <w:t>d</w:t>
            </w:r>
          </w:p>
        </w:tc>
        <w:tc>
          <w:tcPr>
            <w:tcW w:w="1984" w:type="dxa"/>
            <w:tcBorders>
              <w:top w:val="nil"/>
              <w:left w:val="nil"/>
              <w:bottom w:val="nil"/>
              <w:right w:val="nil"/>
            </w:tcBorders>
            <w:shd w:val="clear" w:color="000000" w:fill="FFFFFF"/>
            <w:noWrap/>
            <w:hideMark/>
          </w:tcPr>
          <w:p w14:paraId="258ACAD7" w14:textId="77777777" w:rsidR="007C6529" w:rsidRPr="009D0F7C" w:rsidRDefault="007C6529" w:rsidP="003D5A78">
            <w:pPr>
              <w:rPr>
                <w:color w:val="000000"/>
                <w:sz w:val="18"/>
                <w:szCs w:val="18"/>
              </w:rPr>
            </w:pPr>
            <w:r w:rsidRPr="009D0F7C">
              <w:rPr>
                <w:color w:val="000000"/>
                <w:sz w:val="18"/>
                <w:szCs w:val="18"/>
              </w:rPr>
              <w:t>Time at puberty</w:t>
            </w:r>
          </w:p>
        </w:tc>
        <w:tc>
          <w:tcPr>
            <w:tcW w:w="1134" w:type="dxa"/>
            <w:tcBorders>
              <w:top w:val="nil"/>
              <w:left w:val="nil"/>
              <w:bottom w:val="nil"/>
              <w:right w:val="nil"/>
            </w:tcBorders>
            <w:shd w:val="clear" w:color="000000" w:fill="FFFFFF"/>
            <w:noWrap/>
            <w:hideMark/>
          </w:tcPr>
          <w:p w14:paraId="58945BAB" w14:textId="77777777" w:rsidR="007C6529" w:rsidRPr="009D0F7C" w:rsidRDefault="007C6529" w:rsidP="003D5A78">
            <w:pPr>
              <w:rPr>
                <w:color w:val="000000"/>
                <w:sz w:val="18"/>
                <w:szCs w:val="18"/>
              </w:rPr>
            </w:pPr>
            <w:r w:rsidRPr="009D0F7C">
              <w:rPr>
                <w:color w:val="000000"/>
                <w:sz w:val="18"/>
                <w:szCs w:val="18"/>
              </w:rPr>
              <w:t>115</w:t>
            </w:r>
          </w:p>
        </w:tc>
        <w:tc>
          <w:tcPr>
            <w:tcW w:w="851" w:type="dxa"/>
            <w:tcBorders>
              <w:top w:val="nil"/>
              <w:left w:val="nil"/>
              <w:bottom w:val="nil"/>
              <w:right w:val="nil"/>
            </w:tcBorders>
            <w:shd w:val="clear" w:color="000000" w:fill="FFFFFF"/>
            <w:noWrap/>
            <w:hideMark/>
          </w:tcPr>
          <w:p w14:paraId="4E8D867D" w14:textId="0011682D" w:rsidR="007C6529" w:rsidRPr="009D0F7C" w:rsidRDefault="007C6529" w:rsidP="003D5A78">
            <w:pPr>
              <w:rPr>
                <w:color w:val="000000"/>
                <w:sz w:val="18"/>
                <w:szCs w:val="18"/>
              </w:rPr>
            </w:pPr>
            <w:r w:rsidRPr="009D0F7C">
              <w:rPr>
                <w:color w:val="000000"/>
                <w:sz w:val="18"/>
                <w:szCs w:val="18"/>
              </w:rPr>
              <w:t>11</w:t>
            </w:r>
            <w:r w:rsidR="00C36F6F">
              <w:rPr>
                <w:color w:val="000000"/>
                <w:sz w:val="18"/>
                <w:szCs w:val="18"/>
              </w:rPr>
              <w:t>0</w:t>
            </w:r>
            <w:r w:rsidRPr="009D0F7C">
              <w:rPr>
                <w:color w:val="000000"/>
                <w:sz w:val="18"/>
                <w:szCs w:val="18"/>
              </w:rPr>
              <w:t>.</w:t>
            </w:r>
            <w:r w:rsidR="00C36F6F">
              <w:rPr>
                <w:color w:val="000000"/>
                <w:sz w:val="18"/>
                <w:szCs w:val="18"/>
              </w:rPr>
              <w:t>8</w:t>
            </w:r>
          </w:p>
        </w:tc>
        <w:tc>
          <w:tcPr>
            <w:tcW w:w="708" w:type="dxa"/>
            <w:tcBorders>
              <w:top w:val="nil"/>
              <w:left w:val="nil"/>
              <w:bottom w:val="nil"/>
              <w:right w:val="nil"/>
            </w:tcBorders>
            <w:shd w:val="clear" w:color="000000" w:fill="FFFFFF"/>
            <w:noWrap/>
            <w:hideMark/>
          </w:tcPr>
          <w:p w14:paraId="266D3B4F" w14:textId="514A5E49" w:rsidR="007C6529" w:rsidRPr="009D0F7C" w:rsidRDefault="007C6529" w:rsidP="003D5A78">
            <w:pPr>
              <w:rPr>
                <w:color w:val="000000"/>
                <w:sz w:val="18"/>
                <w:szCs w:val="18"/>
              </w:rPr>
            </w:pPr>
            <w:r w:rsidRPr="009D0F7C">
              <w:rPr>
                <w:color w:val="000000"/>
                <w:sz w:val="18"/>
                <w:szCs w:val="18"/>
              </w:rPr>
              <w:t>0.00</w:t>
            </w:r>
            <w:r w:rsidR="00C36F6F">
              <w:rPr>
                <w:color w:val="000000"/>
                <w:sz w:val="18"/>
                <w:szCs w:val="18"/>
              </w:rPr>
              <w:t>3</w:t>
            </w:r>
          </w:p>
        </w:tc>
        <w:tc>
          <w:tcPr>
            <w:tcW w:w="851" w:type="dxa"/>
            <w:tcBorders>
              <w:top w:val="nil"/>
              <w:left w:val="nil"/>
              <w:bottom w:val="nil"/>
              <w:right w:val="nil"/>
            </w:tcBorders>
            <w:shd w:val="clear" w:color="000000" w:fill="FFFFFF"/>
          </w:tcPr>
          <w:p w14:paraId="47890DA1" w14:textId="77777777" w:rsidR="007C6529" w:rsidRPr="009D0F7C" w:rsidRDefault="007C6529" w:rsidP="003D5A78">
            <w:pPr>
              <w:rPr>
                <w:color w:val="000000"/>
                <w:sz w:val="18"/>
                <w:szCs w:val="18"/>
              </w:rPr>
            </w:pPr>
            <w:r w:rsidRPr="009D0F7C">
              <w:rPr>
                <w:color w:val="000000"/>
                <w:sz w:val="18"/>
                <w:szCs w:val="18"/>
              </w:rPr>
              <w:t>112.3</w:t>
            </w:r>
          </w:p>
        </w:tc>
        <w:tc>
          <w:tcPr>
            <w:tcW w:w="2126" w:type="dxa"/>
            <w:tcBorders>
              <w:top w:val="nil"/>
              <w:left w:val="nil"/>
              <w:bottom w:val="nil"/>
              <w:right w:val="nil"/>
            </w:tcBorders>
            <w:shd w:val="clear" w:color="000000" w:fill="FFFFFF"/>
          </w:tcPr>
          <w:p w14:paraId="6FDCC1B6" w14:textId="77777777" w:rsidR="007C6529" w:rsidRPr="009D0F7C" w:rsidRDefault="007C6529" w:rsidP="003D5A78">
            <w:pPr>
              <w:rPr>
                <w:color w:val="000000"/>
                <w:sz w:val="18"/>
                <w:szCs w:val="18"/>
              </w:rPr>
            </w:pPr>
            <w:proofErr w:type="spellStart"/>
            <w:r>
              <w:rPr>
                <w:color w:val="000000"/>
                <w:sz w:val="18"/>
                <w:szCs w:val="18"/>
              </w:rPr>
              <w:t>Hosie</w:t>
            </w:r>
            <w:proofErr w:type="spellEnd"/>
            <w:r>
              <w:rPr>
                <w:color w:val="000000"/>
                <w:sz w:val="18"/>
                <w:szCs w:val="18"/>
              </w:rPr>
              <w:t xml:space="preserve"> (1982)</w:t>
            </w:r>
          </w:p>
        </w:tc>
      </w:tr>
      <w:tr w:rsidR="007C6529" w:rsidRPr="009D0F7C" w14:paraId="7360907B" w14:textId="77777777" w:rsidTr="003D5A78">
        <w:trPr>
          <w:trHeight w:hRule="exact" w:val="340"/>
        </w:trPr>
        <w:tc>
          <w:tcPr>
            <w:tcW w:w="993" w:type="dxa"/>
            <w:tcBorders>
              <w:top w:val="nil"/>
              <w:left w:val="nil"/>
              <w:bottom w:val="nil"/>
              <w:right w:val="nil"/>
            </w:tcBorders>
            <w:shd w:val="clear" w:color="000000" w:fill="FFFFFF"/>
            <w:noWrap/>
            <w:hideMark/>
          </w:tcPr>
          <w:p w14:paraId="3EFDC8FC" w14:textId="77777777" w:rsidR="007C6529" w:rsidRPr="009D0F7C" w:rsidRDefault="007C6529" w:rsidP="003D5A78">
            <w:pPr>
              <w:rPr>
                <w:color w:val="000000"/>
                <w:sz w:val="18"/>
                <w:szCs w:val="18"/>
              </w:rPr>
            </w:pPr>
            <w:r w:rsidRPr="009D0F7C">
              <w:rPr>
                <w:noProof/>
                <w:color w:val="000000"/>
                <w:sz w:val="18"/>
                <w:szCs w:val="18"/>
              </w:rPr>
              <mc:AlternateContent>
                <mc:Choice Requires="wps">
                  <w:drawing>
                    <wp:anchor distT="0" distB="0" distL="114300" distR="114300" simplePos="0" relativeHeight="251704320" behindDoc="0" locked="0" layoutInCell="1" allowOverlap="1" wp14:anchorId="77280B32" wp14:editId="564283E2">
                      <wp:simplePos x="0" y="0"/>
                      <wp:positionH relativeFrom="column">
                        <wp:posOffset>95902</wp:posOffset>
                      </wp:positionH>
                      <wp:positionV relativeFrom="paragraph">
                        <wp:posOffset>206375</wp:posOffset>
                      </wp:positionV>
                      <wp:extent cx="165083" cy="222422"/>
                      <wp:effectExtent l="0" t="0" r="0" b="0"/>
                      <wp:wrapNone/>
                      <wp:docPr id="126" name="Text Box 126">
                        <a:extLst xmlns:a="http://schemas.openxmlformats.org/drawingml/2006/main">
                          <a:ext uri="{FF2B5EF4-FFF2-40B4-BE49-F238E27FC236}">
                            <a16:creationId xmlns:a16="http://schemas.microsoft.com/office/drawing/2014/main" id="{B5EFE4E1-5561-9A49-9558-9C14CA4A44ED}"/>
                          </a:ext>
                        </a:extLst>
                      </wp:docPr>
                      <wp:cNvGraphicFramePr/>
                      <a:graphic xmlns:a="http://schemas.openxmlformats.org/drawingml/2006/main">
                        <a:graphicData uri="http://schemas.microsoft.com/office/word/2010/wordprocessingShape">
                          <wps:wsp>
                            <wps:cNvSpPr txBox="1"/>
                            <wps:spPr>
                              <a:xfrm>
                                <a:off x="0" y="0"/>
                                <a:ext cx="165083" cy="22242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D06F25" w14:textId="77777777" w:rsidR="007C6529" w:rsidRPr="009D0F7C" w:rsidRDefault="002D271B"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L</m:t>
                                          </m:r>
                                        </m:e>
                                        <m:sub>
                                          <m:r>
                                            <w:rPr>
                                              <w:rFonts w:ascii="Cambria Math" w:hAnsi="Cambria Math"/>
                                              <w:color w:val="000000" w:themeColor="text1"/>
                                              <w:sz w:val="22"/>
                                              <w:szCs w:val="22"/>
                                              <w:lang w:val="es-ES"/>
                                            </w:rPr>
                                            <m:t>b</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77280B32" id="Text Box 126" o:spid="_x0000_s1046" type="#_x0000_t202" style="position:absolute;left:0;text-align:left;margin-left:7.55pt;margin-top:16.25pt;width:13pt;height: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" filled="f" stroked="f">
                      <v:textbox inset="0,0,0,0">
                        <w:txbxContent>
                          <w:p w14:paraId="2DD06F25" w14:textId="77777777" w:rsidR="007C6529" w:rsidRPr="009D0F7C" w:rsidRDefault="007C6529"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L</m:t>
                                    </m:r>
                                  </m:e>
                                  <m:sub>
                                    <m:r>
                                      <w:rPr>
                                        <w:rFonts w:ascii="Cambria Math" w:hAnsi="Cambria Math"/>
                                        <w:color w:val="000000" w:themeColor="text1"/>
                                        <w:sz w:val="22"/>
                                        <w:szCs w:val="22"/>
                                        <w:lang w:val="es-ES"/>
                                      </w:rPr>
                                      <m:t>b</m:t>
                                    </m:r>
                                  </m:sub>
                                </m:sSub>
                              </m:oMath>
                            </m:oMathPara>
                          </w:p>
                        </w:txbxContent>
                      </v:textbox>
                    </v:shape>
                  </w:pict>
                </mc:Fallback>
              </mc:AlternateContent>
            </w:r>
          </w:p>
        </w:tc>
        <w:tc>
          <w:tcPr>
            <w:tcW w:w="567" w:type="dxa"/>
            <w:tcBorders>
              <w:top w:val="nil"/>
              <w:left w:val="nil"/>
              <w:bottom w:val="nil"/>
              <w:right w:val="nil"/>
            </w:tcBorders>
            <w:shd w:val="clear" w:color="000000" w:fill="FFFFFF"/>
            <w:noWrap/>
            <w:hideMark/>
          </w:tcPr>
          <w:p w14:paraId="291442EB" w14:textId="77777777" w:rsidR="007C6529" w:rsidRPr="009D0F7C" w:rsidRDefault="007C6529" w:rsidP="003D5A78">
            <w:pPr>
              <w:rPr>
                <w:color w:val="000000"/>
                <w:sz w:val="18"/>
                <w:szCs w:val="18"/>
              </w:rPr>
            </w:pPr>
            <w:r w:rsidRPr="009D0F7C">
              <w:rPr>
                <w:color w:val="000000"/>
                <w:sz w:val="18"/>
                <w:szCs w:val="18"/>
              </w:rPr>
              <w:t>d</w:t>
            </w:r>
          </w:p>
        </w:tc>
        <w:tc>
          <w:tcPr>
            <w:tcW w:w="1984" w:type="dxa"/>
            <w:tcBorders>
              <w:top w:val="nil"/>
              <w:left w:val="nil"/>
              <w:bottom w:val="nil"/>
              <w:right w:val="nil"/>
            </w:tcBorders>
            <w:shd w:val="clear" w:color="000000" w:fill="FFFFFF"/>
            <w:noWrap/>
            <w:hideMark/>
          </w:tcPr>
          <w:p w14:paraId="0957F3E9" w14:textId="77777777" w:rsidR="007C6529" w:rsidRPr="009D0F7C" w:rsidRDefault="007C6529" w:rsidP="003D5A78">
            <w:pPr>
              <w:rPr>
                <w:color w:val="000000"/>
                <w:sz w:val="18"/>
                <w:szCs w:val="18"/>
              </w:rPr>
            </w:pPr>
            <w:r w:rsidRPr="009D0F7C">
              <w:rPr>
                <w:color w:val="000000"/>
                <w:sz w:val="18"/>
                <w:szCs w:val="18"/>
              </w:rPr>
              <w:t>Mean life-span</w:t>
            </w:r>
          </w:p>
        </w:tc>
        <w:tc>
          <w:tcPr>
            <w:tcW w:w="1134" w:type="dxa"/>
            <w:tcBorders>
              <w:top w:val="nil"/>
              <w:left w:val="nil"/>
              <w:bottom w:val="nil"/>
              <w:right w:val="nil"/>
            </w:tcBorders>
            <w:shd w:val="clear" w:color="000000" w:fill="FFFFFF"/>
            <w:noWrap/>
            <w:hideMark/>
          </w:tcPr>
          <w:p w14:paraId="0E34F083" w14:textId="77777777" w:rsidR="007C6529" w:rsidRPr="009D0F7C" w:rsidRDefault="007C6529" w:rsidP="003D5A78">
            <w:pPr>
              <w:rPr>
                <w:color w:val="000000"/>
                <w:sz w:val="18"/>
                <w:szCs w:val="18"/>
              </w:rPr>
            </w:pPr>
            <w:r w:rsidRPr="009D0F7C">
              <w:rPr>
                <w:color w:val="000000"/>
                <w:sz w:val="18"/>
                <w:szCs w:val="18"/>
              </w:rPr>
              <w:t>365</w:t>
            </w:r>
          </w:p>
        </w:tc>
        <w:tc>
          <w:tcPr>
            <w:tcW w:w="851" w:type="dxa"/>
            <w:tcBorders>
              <w:top w:val="nil"/>
              <w:left w:val="nil"/>
              <w:bottom w:val="nil"/>
              <w:right w:val="nil"/>
            </w:tcBorders>
            <w:shd w:val="clear" w:color="000000" w:fill="FFFFFF"/>
            <w:noWrap/>
            <w:hideMark/>
          </w:tcPr>
          <w:p w14:paraId="1FFB9447" w14:textId="50CEA0F4" w:rsidR="007C6529" w:rsidRPr="009D0F7C" w:rsidRDefault="00C36F6F" w:rsidP="003D5A78">
            <w:pPr>
              <w:rPr>
                <w:color w:val="000000"/>
                <w:sz w:val="18"/>
                <w:szCs w:val="18"/>
              </w:rPr>
            </w:pPr>
            <w:r>
              <w:rPr>
                <w:color w:val="000000"/>
                <w:sz w:val="18"/>
                <w:szCs w:val="18"/>
              </w:rPr>
              <w:t>445</w:t>
            </w:r>
            <w:r w:rsidR="007C6529" w:rsidRPr="009D0F7C">
              <w:rPr>
                <w:color w:val="000000"/>
                <w:sz w:val="18"/>
                <w:szCs w:val="18"/>
              </w:rPr>
              <w:t>.</w:t>
            </w:r>
            <w:r>
              <w:rPr>
                <w:color w:val="000000"/>
                <w:sz w:val="18"/>
                <w:szCs w:val="18"/>
              </w:rPr>
              <w:t>5</w:t>
            </w:r>
          </w:p>
        </w:tc>
        <w:tc>
          <w:tcPr>
            <w:tcW w:w="708" w:type="dxa"/>
            <w:tcBorders>
              <w:top w:val="nil"/>
              <w:left w:val="nil"/>
              <w:bottom w:val="nil"/>
              <w:right w:val="nil"/>
            </w:tcBorders>
            <w:shd w:val="clear" w:color="000000" w:fill="FFFFFF"/>
            <w:noWrap/>
            <w:hideMark/>
          </w:tcPr>
          <w:p w14:paraId="11743499" w14:textId="0332886C" w:rsidR="007C6529" w:rsidRPr="009D0F7C" w:rsidRDefault="007C6529" w:rsidP="003D5A78">
            <w:pPr>
              <w:rPr>
                <w:color w:val="000000"/>
                <w:sz w:val="18"/>
                <w:szCs w:val="18"/>
              </w:rPr>
            </w:pPr>
            <w:r w:rsidRPr="009D0F7C">
              <w:rPr>
                <w:color w:val="000000"/>
                <w:sz w:val="18"/>
                <w:szCs w:val="18"/>
              </w:rPr>
              <w:t>0.</w:t>
            </w:r>
            <w:r w:rsidR="00C36F6F">
              <w:rPr>
                <w:color w:val="000000"/>
                <w:sz w:val="18"/>
                <w:szCs w:val="18"/>
              </w:rPr>
              <w:t>221</w:t>
            </w:r>
          </w:p>
        </w:tc>
        <w:tc>
          <w:tcPr>
            <w:tcW w:w="851" w:type="dxa"/>
            <w:tcBorders>
              <w:top w:val="nil"/>
              <w:left w:val="nil"/>
              <w:bottom w:val="nil"/>
              <w:right w:val="nil"/>
            </w:tcBorders>
            <w:shd w:val="clear" w:color="000000" w:fill="FFFFFF"/>
          </w:tcPr>
          <w:p w14:paraId="32128C07" w14:textId="77777777" w:rsidR="007C6529" w:rsidRPr="009D0F7C" w:rsidRDefault="007C6529" w:rsidP="003D5A78">
            <w:pPr>
              <w:rPr>
                <w:color w:val="000000"/>
                <w:sz w:val="18"/>
                <w:szCs w:val="18"/>
              </w:rPr>
            </w:pPr>
            <w:r w:rsidRPr="009D0F7C">
              <w:rPr>
                <w:color w:val="000000"/>
                <w:sz w:val="18"/>
                <w:szCs w:val="18"/>
              </w:rPr>
              <w:t>595</w:t>
            </w:r>
          </w:p>
        </w:tc>
        <w:tc>
          <w:tcPr>
            <w:tcW w:w="2126" w:type="dxa"/>
            <w:tcBorders>
              <w:top w:val="nil"/>
              <w:left w:val="nil"/>
              <w:bottom w:val="nil"/>
              <w:right w:val="nil"/>
            </w:tcBorders>
            <w:shd w:val="clear" w:color="000000" w:fill="FFFFFF"/>
          </w:tcPr>
          <w:p w14:paraId="0C92B619" w14:textId="77777777" w:rsidR="007C6529" w:rsidRPr="009D0F7C" w:rsidRDefault="007C6529" w:rsidP="003D5A78">
            <w:pPr>
              <w:rPr>
                <w:color w:val="000000"/>
                <w:sz w:val="18"/>
                <w:szCs w:val="18"/>
              </w:rPr>
            </w:pPr>
            <w:proofErr w:type="spellStart"/>
            <w:r w:rsidRPr="006A0E5C">
              <w:rPr>
                <w:color w:val="000000"/>
                <w:sz w:val="18"/>
                <w:szCs w:val="18"/>
              </w:rPr>
              <w:t>Hosie</w:t>
            </w:r>
            <w:proofErr w:type="spellEnd"/>
            <w:r w:rsidRPr="006A0E5C">
              <w:rPr>
                <w:color w:val="000000"/>
                <w:sz w:val="18"/>
                <w:szCs w:val="18"/>
              </w:rPr>
              <w:t xml:space="preserve"> (1982)</w:t>
            </w:r>
          </w:p>
        </w:tc>
      </w:tr>
      <w:tr w:rsidR="007C6529" w:rsidRPr="009D0F7C" w14:paraId="79B2B2F2" w14:textId="77777777" w:rsidTr="003D5A78">
        <w:trPr>
          <w:trHeight w:hRule="exact" w:val="340"/>
        </w:trPr>
        <w:tc>
          <w:tcPr>
            <w:tcW w:w="993" w:type="dxa"/>
            <w:tcBorders>
              <w:top w:val="nil"/>
              <w:left w:val="nil"/>
              <w:bottom w:val="nil"/>
              <w:right w:val="nil"/>
            </w:tcBorders>
            <w:shd w:val="clear" w:color="000000" w:fill="FFFFFF"/>
            <w:noWrap/>
            <w:hideMark/>
          </w:tcPr>
          <w:p w14:paraId="5A93AFC0" w14:textId="77777777" w:rsidR="007C6529" w:rsidRPr="009D0F7C" w:rsidRDefault="007C6529" w:rsidP="003D5A78">
            <w:pPr>
              <w:rPr>
                <w:color w:val="000000"/>
                <w:sz w:val="18"/>
                <w:szCs w:val="18"/>
              </w:rPr>
            </w:pPr>
            <w:r w:rsidRPr="009D0F7C">
              <w:rPr>
                <w:noProof/>
                <w:color w:val="000000"/>
                <w:sz w:val="18"/>
                <w:szCs w:val="18"/>
              </w:rPr>
              <mc:AlternateContent>
                <mc:Choice Requires="wps">
                  <w:drawing>
                    <wp:anchor distT="0" distB="0" distL="114300" distR="114300" simplePos="0" relativeHeight="251705344" behindDoc="0" locked="0" layoutInCell="1" allowOverlap="1" wp14:anchorId="50CA65B8" wp14:editId="7FAD1DE7">
                      <wp:simplePos x="0" y="0"/>
                      <wp:positionH relativeFrom="column">
                        <wp:posOffset>95902</wp:posOffset>
                      </wp:positionH>
                      <wp:positionV relativeFrom="paragraph">
                        <wp:posOffset>213360</wp:posOffset>
                      </wp:positionV>
                      <wp:extent cx="178452" cy="189470"/>
                      <wp:effectExtent l="0" t="0" r="0" b="0"/>
                      <wp:wrapNone/>
                      <wp:docPr id="125" name="Text Box 125">
                        <a:extLst xmlns:a="http://schemas.openxmlformats.org/drawingml/2006/main">
                          <a:ext uri="{FF2B5EF4-FFF2-40B4-BE49-F238E27FC236}">
                            <a16:creationId xmlns:a16="http://schemas.microsoft.com/office/drawing/2014/main" id="{319DE9FA-6B9F-D04F-ACE4-4AA3814A8756}"/>
                          </a:ext>
                        </a:extLst>
                      </wp:docPr>
                      <wp:cNvGraphicFramePr/>
                      <a:graphic xmlns:a="http://schemas.openxmlformats.org/drawingml/2006/main">
                        <a:graphicData uri="http://schemas.microsoft.com/office/word/2010/wordprocessingShape">
                          <wps:wsp>
                            <wps:cNvSpPr txBox="1"/>
                            <wps:spPr>
                              <a:xfrm>
                                <a:off x="0" y="0"/>
                                <a:ext cx="178452" cy="1894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1A24F9" w14:textId="77777777" w:rsidR="007C6529" w:rsidRPr="009D0F7C" w:rsidRDefault="002D271B"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L</m:t>
                                          </m:r>
                                        </m:e>
                                        <m:sub>
                                          <m:r>
                                            <w:rPr>
                                              <w:rFonts w:ascii="Cambria Math" w:hAnsi="Cambria Math"/>
                                              <w:color w:val="000000" w:themeColor="text1"/>
                                              <w:sz w:val="22"/>
                                              <w:szCs w:val="22"/>
                                              <w:lang w:val="es-ES"/>
                                            </w:rPr>
                                            <m:t>p</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50CA65B8" id="Text Box 125" o:spid="_x0000_s1047" type="#_x0000_t202" style="position:absolute;left:0;text-align:left;margin-left:7.55pt;margin-top:16.8pt;width:14.05pt;height:1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" filled="f" stroked="f">
                      <v:textbox inset="0,0,0,0">
                        <w:txbxContent>
                          <w:p w14:paraId="531A24F9" w14:textId="77777777" w:rsidR="007C6529" w:rsidRPr="009D0F7C" w:rsidRDefault="007C6529"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L</m:t>
                                    </m:r>
                                  </m:e>
                                  <m:sub>
                                    <m:r>
                                      <w:rPr>
                                        <w:rFonts w:ascii="Cambria Math" w:hAnsi="Cambria Math"/>
                                        <w:color w:val="000000" w:themeColor="text1"/>
                                        <w:sz w:val="22"/>
                                        <w:szCs w:val="22"/>
                                        <w:lang w:val="es-ES"/>
                                      </w:rPr>
                                      <m:t>p</m:t>
                                    </m:r>
                                  </m:sub>
                                </m:sSub>
                              </m:oMath>
                            </m:oMathPara>
                          </w:p>
                        </w:txbxContent>
                      </v:textbox>
                    </v:shape>
                  </w:pict>
                </mc:Fallback>
              </mc:AlternateContent>
            </w:r>
          </w:p>
        </w:tc>
        <w:tc>
          <w:tcPr>
            <w:tcW w:w="567" w:type="dxa"/>
            <w:tcBorders>
              <w:top w:val="nil"/>
              <w:left w:val="nil"/>
              <w:bottom w:val="nil"/>
              <w:right w:val="nil"/>
            </w:tcBorders>
            <w:shd w:val="clear" w:color="000000" w:fill="FFFFFF"/>
            <w:noWrap/>
            <w:hideMark/>
          </w:tcPr>
          <w:p w14:paraId="6ECA3655" w14:textId="77777777" w:rsidR="007C6529" w:rsidRPr="009D0F7C" w:rsidRDefault="007C6529" w:rsidP="003D5A78">
            <w:pPr>
              <w:rPr>
                <w:color w:val="000000"/>
                <w:sz w:val="18"/>
                <w:szCs w:val="18"/>
              </w:rPr>
            </w:pPr>
            <w:r w:rsidRPr="009D0F7C">
              <w:rPr>
                <w:color w:val="000000"/>
                <w:sz w:val="18"/>
                <w:szCs w:val="18"/>
              </w:rPr>
              <w:t>cm</w:t>
            </w:r>
          </w:p>
        </w:tc>
        <w:tc>
          <w:tcPr>
            <w:tcW w:w="1984" w:type="dxa"/>
            <w:tcBorders>
              <w:top w:val="nil"/>
              <w:left w:val="nil"/>
              <w:bottom w:val="nil"/>
              <w:right w:val="nil"/>
            </w:tcBorders>
            <w:shd w:val="clear" w:color="000000" w:fill="FFFFFF"/>
            <w:noWrap/>
            <w:hideMark/>
          </w:tcPr>
          <w:p w14:paraId="5E93560F" w14:textId="77777777" w:rsidR="007C6529" w:rsidRPr="009D0F7C" w:rsidRDefault="007C6529" w:rsidP="003D5A78">
            <w:pPr>
              <w:rPr>
                <w:color w:val="000000"/>
                <w:sz w:val="18"/>
                <w:szCs w:val="18"/>
              </w:rPr>
            </w:pPr>
            <w:r w:rsidRPr="009D0F7C">
              <w:rPr>
                <w:color w:val="000000"/>
                <w:sz w:val="18"/>
                <w:szCs w:val="18"/>
              </w:rPr>
              <w:t>Total length at birth</w:t>
            </w:r>
          </w:p>
        </w:tc>
        <w:tc>
          <w:tcPr>
            <w:tcW w:w="1134" w:type="dxa"/>
            <w:tcBorders>
              <w:top w:val="nil"/>
              <w:left w:val="nil"/>
              <w:bottom w:val="nil"/>
              <w:right w:val="nil"/>
            </w:tcBorders>
            <w:shd w:val="clear" w:color="000000" w:fill="FFFFFF"/>
            <w:noWrap/>
            <w:hideMark/>
          </w:tcPr>
          <w:p w14:paraId="55596EF7" w14:textId="5DDFE78A" w:rsidR="007C6529" w:rsidRPr="009D0F7C" w:rsidRDefault="007C6529" w:rsidP="003D5A78">
            <w:pPr>
              <w:rPr>
                <w:color w:val="000000"/>
                <w:sz w:val="18"/>
                <w:szCs w:val="18"/>
              </w:rPr>
            </w:pPr>
            <w:r w:rsidRPr="009D0F7C">
              <w:rPr>
                <w:color w:val="000000"/>
                <w:sz w:val="18"/>
                <w:szCs w:val="18"/>
              </w:rPr>
              <w:t>0.</w:t>
            </w:r>
            <w:r w:rsidR="00C36F6F">
              <w:rPr>
                <w:color w:val="000000"/>
                <w:sz w:val="18"/>
                <w:szCs w:val="18"/>
              </w:rPr>
              <w:t>045</w:t>
            </w:r>
          </w:p>
        </w:tc>
        <w:tc>
          <w:tcPr>
            <w:tcW w:w="851" w:type="dxa"/>
            <w:tcBorders>
              <w:top w:val="nil"/>
              <w:left w:val="nil"/>
              <w:bottom w:val="nil"/>
              <w:right w:val="nil"/>
            </w:tcBorders>
            <w:shd w:val="clear" w:color="000000" w:fill="FFFFFF"/>
            <w:noWrap/>
            <w:hideMark/>
          </w:tcPr>
          <w:p w14:paraId="6302DAB0" w14:textId="0CFB89CE" w:rsidR="007C6529" w:rsidRPr="009D0F7C" w:rsidRDefault="007C6529" w:rsidP="003D5A78">
            <w:pPr>
              <w:rPr>
                <w:color w:val="000000"/>
                <w:sz w:val="18"/>
                <w:szCs w:val="18"/>
              </w:rPr>
            </w:pPr>
            <w:r w:rsidRPr="009D0F7C">
              <w:rPr>
                <w:color w:val="000000"/>
                <w:sz w:val="18"/>
                <w:szCs w:val="18"/>
              </w:rPr>
              <w:t>0.</w:t>
            </w:r>
            <w:r w:rsidR="00C36F6F">
              <w:rPr>
                <w:color w:val="000000"/>
                <w:sz w:val="18"/>
                <w:szCs w:val="18"/>
              </w:rPr>
              <w:t>182</w:t>
            </w:r>
          </w:p>
        </w:tc>
        <w:tc>
          <w:tcPr>
            <w:tcW w:w="708" w:type="dxa"/>
            <w:tcBorders>
              <w:top w:val="nil"/>
              <w:left w:val="nil"/>
              <w:bottom w:val="nil"/>
              <w:right w:val="nil"/>
            </w:tcBorders>
            <w:shd w:val="clear" w:color="000000" w:fill="FFFFFF"/>
            <w:noWrap/>
            <w:hideMark/>
          </w:tcPr>
          <w:p w14:paraId="7F8C6D6C" w14:textId="4976F28A" w:rsidR="007C6529" w:rsidRPr="009D0F7C" w:rsidRDefault="00C36F6F" w:rsidP="003D5A78">
            <w:pPr>
              <w:rPr>
                <w:color w:val="000000"/>
                <w:sz w:val="18"/>
                <w:szCs w:val="18"/>
              </w:rPr>
            </w:pPr>
            <w:r>
              <w:rPr>
                <w:color w:val="000000"/>
                <w:sz w:val="18"/>
                <w:szCs w:val="18"/>
              </w:rPr>
              <w:t>3</w:t>
            </w:r>
            <w:r w:rsidR="007C6529" w:rsidRPr="009D0F7C">
              <w:rPr>
                <w:color w:val="000000"/>
                <w:sz w:val="18"/>
                <w:szCs w:val="18"/>
              </w:rPr>
              <w:t>.</w:t>
            </w:r>
            <w:r>
              <w:rPr>
                <w:color w:val="000000"/>
                <w:sz w:val="18"/>
                <w:szCs w:val="18"/>
              </w:rPr>
              <w:t>05</w:t>
            </w:r>
          </w:p>
        </w:tc>
        <w:tc>
          <w:tcPr>
            <w:tcW w:w="851" w:type="dxa"/>
            <w:tcBorders>
              <w:top w:val="nil"/>
              <w:left w:val="nil"/>
              <w:bottom w:val="nil"/>
              <w:right w:val="nil"/>
            </w:tcBorders>
            <w:shd w:val="clear" w:color="000000" w:fill="FFFFFF"/>
          </w:tcPr>
          <w:p w14:paraId="494EC01F" w14:textId="77777777" w:rsidR="007C6529" w:rsidRPr="009D0F7C" w:rsidRDefault="007C6529" w:rsidP="003D5A78">
            <w:pPr>
              <w:rPr>
                <w:color w:val="000000"/>
                <w:sz w:val="18"/>
                <w:szCs w:val="18"/>
              </w:rPr>
            </w:pPr>
            <w:r w:rsidRPr="009D0F7C">
              <w:rPr>
                <w:color w:val="000000"/>
                <w:sz w:val="18"/>
                <w:szCs w:val="18"/>
              </w:rPr>
              <w:t>0.188</w:t>
            </w:r>
          </w:p>
        </w:tc>
        <w:tc>
          <w:tcPr>
            <w:tcW w:w="2126" w:type="dxa"/>
            <w:tcBorders>
              <w:top w:val="nil"/>
              <w:left w:val="nil"/>
              <w:bottom w:val="nil"/>
              <w:right w:val="nil"/>
            </w:tcBorders>
            <w:shd w:val="clear" w:color="000000" w:fill="FFFFFF"/>
          </w:tcPr>
          <w:p w14:paraId="6D2D30B6" w14:textId="77777777" w:rsidR="007C6529" w:rsidRPr="009D0F7C" w:rsidRDefault="007C6529" w:rsidP="003D5A78">
            <w:pPr>
              <w:rPr>
                <w:color w:val="000000"/>
                <w:sz w:val="18"/>
                <w:szCs w:val="18"/>
              </w:rPr>
            </w:pPr>
            <w:proofErr w:type="spellStart"/>
            <w:r w:rsidRPr="006A0E5C">
              <w:rPr>
                <w:color w:val="000000"/>
                <w:sz w:val="18"/>
                <w:szCs w:val="18"/>
              </w:rPr>
              <w:t>Hosie</w:t>
            </w:r>
            <w:proofErr w:type="spellEnd"/>
            <w:r w:rsidRPr="006A0E5C">
              <w:rPr>
                <w:color w:val="000000"/>
                <w:sz w:val="18"/>
                <w:szCs w:val="18"/>
              </w:rPr>
              <w:t xml:space="preserve"> (1982)</w:t>
            </w:r>
          </w:p>
        </w:tc>
      </w:tr>
      <w:tr w:rsidR="007C6529" w:rsidRPr="009D0F7C" w14:paraId="39CE91D7" w14:textId="77777777" w:rsidTr="003D5A78">
        <w:trPr>
          <w:trHeight w:hRule="exact" w:val="340"/>
        </w:trPr>
        <w:tc>
          <w:tcPr>
            <w:tcW w:w="993" w:type="dxa"/>
            <w:tcBorders>
              <w:top w:val="nil"/>
              <w:left w:val="nil"/>
              <w:bottom w:val="nil"/>
              <w:right w:val="nil"/>
            </w:tcBorders>
            <w:shd w:val="clear" w:color="000000" w:fill="FFFFFF"/>
            <w:noWrap/>
            <w:hideMark/>
          </w:tcPr>
          <w:p w14:paraId="5787DF6E" w14:textId="77777777" w:rsidR="007C6529" w:rsidRPr="009D0F7C" w:rsidRDefault="007C6529" w:rsidP="003D5A78">
            <w:pPr>
              <w:rPr>
                <w:color w:val="000000"/>
                <w:sz w:val="18"/>
                <w:szCs w:val="18"/>
              </w:rPr>
            </w:pPr>
          </w:p>
        </w:tc>
        <w:tc>
          <w:tcPr>
            <w:tcW w:w="567" w:type="dxa"/>
            <w:tcBorders>
              <w:top w:val="nil"/>
              <w:left w:val="nil"/>
              <w:bottom w:val="nil"/>
              <w:right w:val="nil"/>
            </w:tcBorders>
            <w:shd w:val="clear" w:color="000000" w:fill="FFFFFF"/>
            <w:noWrap/>
            <w:hideMark/>
          </w:tcPr>
          <w:p w14:paraId="12935FFF" w14:textId="77777777" w:rsidR="007C6529" w:rsidRPr="009D0F7C" w:rsidRDefault="007C6529" w:rsidP="003D5A78">
            <w:pPr>
              <w:rPr>
                <w:color w:val="000000"/>
                <w:sz w:val="18"/>
                <w:szCs w:val="18"/>
              </w:rPr>
            </w:pPr>
            <w:r w:rsidRPr="009D0F7C">
              <w:rPr>
                <w:color w:val="000000"/>
                <w:sz w:val="18"/>
                <w:szCs w:val="18"/>
              </w:rPr>
              <w:t>cm</w:t>
            </w:r>
          </w:p>
        </w:tc>
        <w:tc>
          <w:tcPr>
            <w:tcW w:w="1984" w:type="dxa"/>
            <w:tcBorders>
              <w:top w:val="nil"/>
              <w:left w:val="nil"/>
              <w:bottom w:val="nil"/>
              <w:right w:val="nil"/>
            </w:tcBorders>
            <w:shd w:val="clear" w:color="000000" w:fill="FFFFFF"/>
            <w:noWrap/>
            <w:hideMark/>
          </w:tcPr>
          <w:p w14:paraId="3AD675BB" w14:textId="77777777" w:rsidR="007C6529" w:rsidRPr="009D0F7C" w:rsidRDefault="007C6529" w:rsidP="003D5A78">
            <w:pPr>
              <w:rPr>
                <w:color w:val="000000"/>
                <w:sz w:val="18"/>
                <w:szCs w:val="18"/>
              </w:rPr>
            </w:pPr>
            <w:r w:rsidRPr="009D0F7C">
              <w:rPr>
                <w:color w:val="000000"/>
                <w:sz w:val="18"/>
                <w:szCs w:val="18"/>
              </w:rPr>
              <w:t>Total length at puberty</w:t>
            </w:r>
          </w:p>
        </w:tc>
        <w:tc>
          <w:tcPr>
            <w:tcW w:w="1134" w:type="dxa"/>
            <w:tcBorders>
              <w:top w:val="nil"/>
              <w:left w:val="nil"/>
              <w:bottom w:val="nil"/>
              <w:right w:val="nil"/>
            </w:tcBorders>
            <w:shd w:val="clear" w:color="000000" w:fill="FFFFFF"/>
            <w:noWrap/>
            <w:hideMark/>
          </w:tcPr>
          <w:p w14:paraId="506F5455" w14:textId="77777777" w:rsidR="007C6529" w:rsidRPr="009D0F7C" w:rsidRDefault="007C6529" w:rsidP="003D5A78">
            <w:pPr>
              <w:rPr>
                <w:color w:val="000000"/>
                <w:sz w:val="18"/>
                <w:szCs w:val="18"/>
              </w:rPr>
            </w:pPr>
            <w:r w:rsidRPr="009D0F7C">
              <w:rPr>
                <w:color w:val="000000"/>
                <w:sz w:val="18"/>
                <w:szCs w:val="18"/>
              </w:rPr>
              <w:t>1.163</w:t>
            </w:r>
          </w:p>
        </w:tc>
        <w:tc>
          <w:tcPr>
            <w:tcW w:w="851" w:type="dxa"/>
            <w:tcBorders>
              <w:top w:val="nil"/>
              <w:left w:val="nil"/>
              <w:bottom w:val="nil"/>
              <w:right w:val="nil"/>
            </w:tcBorders>
            <w:shd w:val="clear" w:color="000000" w:fill="FFFFFF"/>
            <w:noWrap/>
            <w:hideMark/>
          </w:tcPr>
          <w:p w14:paraId="5A033311" w14:textId="3596EBCC" w:rsidR="007C6529" w:rsidRPr="009D0F7C" w:rsidRDefault="007C6529" w:rsidP="003D5A78">
            <w:pPr>
              <w:rPr>
                <w:color w:val="000000"/>
                <w:sz w:val="18"/>
                <w:szCs w:val="18"/>
              </w:rPr>
            </w:pPr>
            <w:r w:rsidRPr="009D0F7C">
              <w:rPr>
                <w:color w:val="000000"/>
                <w:sz w:val="18"/>
                <w:szCs w:val="18"/>
              </w:rPr>
              <w:t>1.</w:t>
            </w:r>
            <w:r w:rsidR="00C36F6F">
              <w:rPr>
                <w:color w:val="000000"/>
                <w:sz w:val="18"/>
                <w:szCs w:val="18"/>
              </w:rPr>
              <w:t>053</w:t>
            </w:r>
          </w:p>
        </w:tc>
        <w:tc>
          <w:tcPr>
            <w:tcW w:w="708" w:type="dxa"/>
            <w:tcBorders>
              <w:top w:val="nil"/>
              <w:left w:val="nil"/>
              <w:bottom w:val="nil"/>
              <w:right w:val="nil"/>
            </w:tcBorders>
            <w:shd w:val="clear" w:color="000000" w:fill="FFFFFF"/>
            <w:noWrap/>
            <w:hideMark/>
          </w:tcPr>
          <w:p w14:paraId="47CB0C7C" w14:textId="3F7AA217" w:rsidR="007C6529" w:rsidRPr="009D0F7C" w:rsidRDefault="007C6529" w:rsidP="003D5A78">
            <w:pPr>
              <w:rPr>
                <w:color w:val="000000"/>
                <w:sz w:val="18"/>
                <w:szCs w:val="18"/>
              </w:rPr>
            </w:pPr>
            <w:r w:rsidRPr="009D0F7C">
              <w:rPr>
                <w:color w:val="000000"/>
                <w:sz w:val="18"/>
                <w:szCs w:val="18"/>
              </w:rPr>
              <w:t>0.00</w:t>
            </w:r>
            <w:r w:rsidR="00C36F6F">
              <w:rPr>
                <w:color w:val="000000"/>
                <w:sz w:val="18"/>
                <w:szCs w:val="18"/>
              </w:rPr>
              <w:t>9</w:t>
            </w:r>
          </w:p>
        </w:tc>
        <w:tc>
          <w:tcPr>
            <w:tcW w:w="851" w:type="dxa"/>
            <w:tcBorders>
              <w:top w:val="nil"/>
              <w:left w:val="nil"/>
              <w:bottom w:val="nil"/>
              <w:right w:val="nil"/>
            </w:tcBorders>
            <w:shd w:val="clear" w:color="000000" w:fill="FFFFFF"/>
          </w:tcPr>
          <w:p w14:paraId="53AACDCF" w14:textId="77777777" w:rsidR="007C6529" w:rsidRPr="009D0F7C" w:rsidRDefault="007C6529" w:rsidP="003D5A78">
            <w:pPr>
              <w:rPr>
                <w:color w:val="000000"/>
                <w:sz w:val="18"/>
                <w:szCs w:val="18"/>
              </w:rPr>
            </w:pPr>
            <w:r w:rsidRPr="009D0F7C">
              <w:rPr>
                <w:color w:val="000000"/>
                <w:sz w:val="18"/>
                <w:szCs w:val="18"/>
              </w:rPr>
              <w:t>1.213</w:t>
            </w:r>
          </w:p>
        </w:tc>
        <w:tc>
          <w:tcPr>
            <w:tcW w:w="2126" w:type="dxa"/>
            <w:tcBorders>
              <w:top w:val="nil"/>
              <w:left w:val="nil"/>
              <w:bottom w:val="nil"/>
              <w:right w:val="nil"/>
            </w:tcBorders>
            <w:shd w:val="clear" w:color="000000" w:fill="FFFFFF"/>
          </w:tcPr>
          <w:p w14:paraId="5AA65317" w14:textId="77777777" w:rsidR="007C6529" w:rsidRPr="009D0F7C" w:rsidRDefault="007C6529" w:rsidP="003D5A78">
            <w:pPr>
              <w:rPr>
                <w:color w:val="000000"/>
                <w:sz w:val="18"/>
                <w:szCs w:val="18"/>
              </w:rPr>
            </w:pPr>
            <w:r w:rsidRPr="006A0E5C">
              <w:rPr>
                <w:color w:val="000000"/>
                <w:sz w:val="18"/>
                <w:szCs w:val="18"/>
              </w:rPr>
              <w:t>Haywood &amp; Burns (2003)</w:t>
            </w:r>
          </w:p>
        </w:tc>
      </w:tr>
      <w:tr w:rsidR="007C6529" w:rsidRPr="009D0F7C" w14:paraId="4121F288" w14:textId="77777777" w:rsidTr="003D5A78">
        <w:trPr>
          <w:trHeight w:hRule="exact" w:val="340"/>
        </w:trPr>
        <w:tc>
          <w:tcPr>
            <w:tcW w:w="993" w:type="dxa"/>
            <w:tcBorders>
              <w:top w:val="nil"/>
              <w:left w:val="nil"/>
              <w:bottom w:val="nil"/>
              <w:right w:val="nil"/>
            </w:tcBorders>
            <w:shd w:val="clear" w:color="000000" w:fill="FFFFFF"/>
            <w:noWrap/>
            <w:hideMark/>
          </w:tcPr>
          <w:p w14:paraId="44BDC1F1" w14:textId="77777777" w:rsidR="007C6529" w:rsidRPr="009D0F7C" w:rsidRDefault="007C6529" w:rsidP="003D5A78">
            <w:pPr>
              <w:rPr>
                <w:color w:val="000000"/>
                <w:sz w:val="18"/>
                <w:szCs w:val="18"/>
              </w:rPr>
            </w:pPr>
            <w:r w:rsidRPr="009D0F7C">
              <w:rPr>
                <w:noProof/>
                <w:color w:val="000000"/>
                <w:sz w:val="18"/>
                <w:szCs w:val="18"/>
              </w:rPr>
              <mc:AlternateContent>
                <mc:Choice Requires="wps">
                  <w:drawing>
                    <wp:anchor distT="0" distB="0" distL="114300" distR="114300" simplePos="0" relativeHeight="251706368" behindDoc="0" locked="0" layoutInCell="1" allowOverlap="1" wp14:anchorId="2F6133DC" wp14:editId="3F0F4C06">
                      <wp:simplePos x="0" y="0"/>
                      <wp:positionH relativeFrom="column">
                        <wp:posOffset>79392</wp:posOffset>
                      </wp:positionH>
                      <wp:positionV relativeFrom="paragraph">
                        <wp:posOffset>12065</wp:posOffset>
                      </wp:positionV>
                      <wp:extent cx="186690" cy="172995"/>
                      <wp:effectExtent l="0" t="0" r="0" b="0"/>
                      <wp:wrapNone/>
                      <wp:docPr id="124" name="Text Box 124">
                        <a:extLst xmlns:a="http://schemas.openxmlformats.org/drawingml/2006/main">
                          <a:ext uri="{FF2B5EF4-FFF2-40B4-BE49-F238E27FC236}">
                            <a16:creationId xmlns:a16="http://schemas.microsoft.com/office/drawing/2014/main" id="{20E8DA35-F4F7-1848-B4C2-52A07DF5192E}"/>
                          </a:ext>
                        </a:extLst>
                      </wp:docPr>
                      <wp:cNvGraphicFramePr/>
                      <a:graphic xmlns:a="http://schemas.openxmlformats.org/drawingml/2006/main">
                        <a:graphicData uri="http://schemas.microsoft.com/office/word/2010/wordprocessingShape">
                          <wps:wsp>
                            <wps:cNvSpPr txBox="1"/>
                            <wps:spPr>
                              <a:xfrm>
                                <a:off x="0" y="0"/>
                                <a:ext cx="186690" cy="172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8E07F4" w14:textId="77777777" w:rsidR="007C6529" w:rsidRPr="009D0F7C" w:rsidRDefault="002D271B"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L</m:t>
                                          </m:r>
                                        </m:e>
                                        <m:sub>
                                          <m:r>
                                            <w:rPr>
                                              <w:rFonts w:ascii="Cambria Math" w:hAnsi="Cambria Math"/>
                                              <w:color w:val="000000" w:themeColor="text1"/>
                                              <w:sz w:val="22"/>
                                              <w:szCs w:val="22"/>
                                              <w:lang w:val="es-ES"/>
                                            </w:rPr>
                                            <m:t>i</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2F6133DC" id="Text Box 124" o:spid="_x0000_s1048" type="#_x0000_t202" style="position:absolute;left:0;text-align:left;margin-left:6.25pt;margin-top:.95pt;width:14.7pt;height:1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" filled="f" stroked="f">
                      <v:textbox inset="0,0,0,0">
                        <w:txbxContent>
                          <w:p w14:paraId="558E07F4" w14:textId="77777777" w:rsidR="007C6529" w:rsidRPr="009D0F7C" w:rsidRDefault="007C6529"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L</m:t>
                                    </m:r>
                                  </m:e>
                                  <m:sub>
                                    <m:r>
                                      <w:rPr>
                                        <w:rFonts w:ascii="Cambria Math" w:hAnsi="Cambria Math"/>
                                        <w:color w:val="000000" w:themeColor="text1"/>
                                        <w:sz w:val="22"/>
                                        <w:szCs w:val="22"/>
                                        <w:lang w:val="es-ES"/>
                                      </w:rPr>
                                      <m:t>i</m:t>
                                    </m:r>
                                  </m:sub>
                                </m:sSub>
                              </m:oMath>
                            </m:oMathPara>
                          </w:p>
                        </w:txbxContent>
                      </v:textbox>
                    </v:shape>
                  </w:pict>
                </mc:Fallback>
              </mc:AlternateContent>
            </w:r>
          </w:p>
        </w:tc>
        <w:tc>
          <w:tcPr>
            <w:tcW w:w="567" w:type="dxa"/>
            <w:tcBorders>
              <w:top w:val="nil"/>
              <w:left w:val="nil"/>
              <w:bottom w:val="nil"/>
              <w:right w:val="nil"/>
            </w:tcBorders>
            <w:shd w:val="clear" w:color="000000" w:fill="FFFFFF"/>
            <w:noWrap/>
            <w:hideMark/>
          </w:tcPr>
          <w:p w14:paraId="3EC6166A" w14:textId="77777777" w:rsidR="007C6529" w:rsidRPr="009D0F7C" w:rsidRDefault="007C6529" w:rsidP="003D5A78">
            <w:pPr>
              <w:rPr>
                <w:color w:val="000000"/>
                <w:sz w:val="18"/>
                <w:szCs w:val="18"/>
              </w:rPr>
            </w:pPr>
            <w:r w:rsidRPr="009D0F7C">
              <w:rPr>
                <w:color w:val="000000"/>
                <w:sz w:val="18"/>
                <w:szCs w:val="18"/>
              </w:rPr>
              <w:t>cm</w:t>
            </w:r>
          </w:p>
        </w:tc>
        <w:tc>
          <w:tcPr>
            <w:tcW w:w="1984" w:type="dxa"/>
            <w:tcBorders>
              <w:top w:val="nil"/>
              <w:left w:val="nil"/>
              <w:bottom w:val="nil"/>
              <w:right w:val="nil"/>
            </w:tcBorders>
            <w:shd w:val="clear" w:color="000000" w:fill="FFFFFF"/>
            <w:noWrap/>
            <w:hideMark/>
          </w:tcPr>
          <w:p w14:paraId="5056AE82" w14:textId="77777777" w:rsidR="007C6529" w:rsidRPr="009D0F7C" w:rsidRDefault="007C6529" w:rsidP="003D5A78">
            <w:pPr>
              <w:rPr>
                <w:color w:val="000000"/>
                <w:sz w:val="18"/>
                <w:szCs w:val="18"/>
              </w:rPr>
            </w:pPr>
            <w:r w:rsidRPr="009D0F7C">
              <w:rPr>
                <w:color w:val="000000"/>
                <w:sz w:val="18"/>
                <w:szCs w:val="18"/>
              </w:rPr>
              <w:t>Ultimate total length</w:t>
            </w:r>
          </w:p>
        </w:tc>
        <w:tc>
          <w:tcPr>
            <w:tcW w:w="1134" w:type="dxa"/>
            <w:tcBorders>
              <w:top w:val="nil"/>
              <w:left w:val="nil"/>
              <w:bottom w:val="nil"/>
              <w:right w:val="nil"/>
            </w:tcBorders>
            <w:shd w:val="clear" w:color="000000" w:fill="FFFFFF"/>
            <w:noWrap/>
            <w:hideMark/>
          </w:tcPr>
          <w:p w14:paraId="28718E70" w14:textId="77777777" w:rsidR="007C6529" w:rsidRPr="009D0F7C" w:rsidRDefault="007C6529" w:rsidP="003D5A78">
            <w:pPr>
              <w:rPr>
                <w:color w:val="000000"/>
                <w:sz w:val="18"/>
                <w:szCs w:val="18"/>
              </w:rPr>
            </w:pPr>
            <w:r w:rsidRPr="009D0F7C">
              <w:rPr>
                <w:color w:val="000000"/>
                <w:sz w:val="18"/>
                <w:szCs w:val="18"/>
              </w:rPr>
              <w:t>2.21</w:t>
            </w:r>
          </w:p>
        </w:tc>
        <w:tc>
          <w:tcPr>
            <w:tcW w:w="851" w:type="dxa"/>
            <w:tcBorders>
              <w:top w:val="nil"/>
              <w:left w:val="nil"/>
              <w:bottom w:val="nil"/>
              <w:right w:val="nil"/>
            </w:tcBorders>
            <w:shd w:val="clear" w:color="000000" w:fill="FFFFFF"/>
            <w:noWrap/>
            <w:hideMark/>
          </w:tcPr>
          <w:p w14:paraId="27723708" w14:textId="16E3C39A" w:rsidR="007C6529" w:rsidRPr="009D0F7C" w:rsidRDefault="007C6529" w:rsidP="003D5A78">
            <w:pPr>
              <w:rPr>
                <w:color w:val="000000"/>
                <w:sz w:val="18"/>
                <w:szCs w:val="18"/>
              </w:rPr>
            </w:pPr>
            <w:r w:rsidRPr="009D0F7C">
              <w:rPr>
                <w:color w:val="000000"/>
                <w:sz w:val="18"/>
                <w:szCs w:val="18"/>
              </w:rPr>
              <w:t>2.3</w:t>
            </w:r>
            <w:r w:rsidR="00C36F6F">
              <w:rPr>
                <w:color w:val="000000"/>
                <w:sz w:val="18"/>
                <w:szCs w:val="18"/>
              </w:rPr>
              <w:t>6</w:t>
            </w:r>
          </w:p>
        </w:tc>
        <w:tc>
          <w:tcPr>
            <w:tcW w:w="708" w:type="dxa"/>
            <w:tcBorders>
              <w:top w:val="nil"/>
              <w:left w:val="nil"/>
              <w:bottom w:val="nil"/>
              <w:right w:val="nil"/>
            </w:tcBorders>
            <w:shd w:val="clear" w:color="000000" w:fill="FFFFFF"/>
            <w:noWrap/>
            <w:hideMark/>
          </w:tcPr>
          <w:p w14:paraId="63B5E74D" w14:textId="6369B5CA" w:rsidR="007C6529" w:rsidRPr="009D0F7C" w:rsidRDefault="007C6529" w:rsidP="003D5A78">
            <w:pPr>
              <w:rPr>
                <w:color w:val="000000"/>
                <w:sz w:val="18"/>
                <w:szCs w:val="18"/>
              </w:rPr>
            </w:pPr>
            <w:r w:rsidRPr="009D0F7C">
              <w:rPr>
                <w:color w:val="000000"/>
                <w:sz w:val="18"/>
                <w:szCs w:val="18"/>
              </w:rPr>
              <w:t>0.07</w:t>
            </w:r>
            <w:r w:rsidR="001B3F97">
              <w:rPr>
                <w:color w:val="000000"/>
                <w:sz w:val="18"/>
                <w:szCs w:val="18"/>
              </w:rPr>
              <w:t>1</w:t>
            </w:r>
          </w:p>
        </w:tc>
        <w:tc>
          <w:tcPr>
            <w:tcW w:w="851" w:type="dxa"/>
            <w:tcBorders>
              <w:top w:val="nil"/>
              <w:left w:val="nil"/>
              <w:bottom w:val="nil"/>
              <w:right w:val="nil"/>
            </w:tcBorders>
            <w:shd w:val="clear" w:color="000000" w:fill="FFFFFF"/>
          </w:tcPr>
          <w:p w14:paraId="5477540E" w14:textId="77777777" w:rsidR="007C6529" w:rsidRPr="009D0F7C" w:rsidRDefault="007C6529" w:rsidP="003D5A78">
            <w:pPr>
              <w:rPr>
                <w:color w:val="000000"/>
                <w:sz w:val="18"/>
                <w:szCs w:val="18"/>
              </w:rPr>
            </w:pPr>
            <w:r w:rsidRPr="009D0F7C">
              <w:rPr>
                <w:color w:val="000000"/>
                <w:sz w:val="18"/>
                <w:szCs w:val="18"/>
              </w:rPr>
              <w:t>2.25</w:t>
            </w:r>
          </w:p>
        </w:tc>
        <w:tc>
          <w:tcPr>
            <w:tcW w:w="2126" w:type="dxa"/>
            <w:tcBorders>
              <w:top w:val="nil"/>
              <w:left w:val="nil"/>
              <w:bottom w:val="nil"/>
              <w:right w:val="nil"/>
            </w:tcBorders>
            <w:shd w:val="clear" w:color="000000" w:fill="FFFFFF"/>
          </w:tcPr>
          <w:p w14:paraId="00E08A30" w14:textId="393A48F5" w:rsidR="007C6529" w:rsidRPr="009D0F7C" w:rsidRDefault="007C6529" w:rsidP="003D5A78">
            <w:pPr>
              <w:rPr>
                <w:color w:val="000000"/>
                <w:sz w:val="18"/>
                <w:szCs w:val="18"/>
              </w:rPr>
            </w:pPr>
            <w:r>
              <w:rPr>
                <w:color w:val="000000"/>
                <w:sz w:val="18"/>
                <w:szCs w:val="18"/>
              </w:rPr>
              <w:t>Lagos et al., (2021)</w:t>
            </w:r>
          </w:p>
        </w:tc>
      </w:tr>
      <w:tr w:rsidR="007C6529" w:rsidRPr="009D0F7C" w14:paraId="083C9CBB" w14:textId="77777777" w:rsidTr="003D5A78">
        <w:trPr>
          <w:trHeight w:hRule="exact" w:val="340"/>
        </w:trPr>
        <w:tc>
          <w:tcPr>
            <w:tcW w:w="993" w:type="dxa"/>
            <w:tcBorders>
              <w:top w:val="nil"/>
              <w:left w:val="nil"/>
              <w:bottom w:val="nil"/>
              <w:right w:val="nil"/>
            </w:tcBorders>
            <w:shd w:val="clear" w:color="000000" w:fill="FFFFFF"/>
            <w:noWrap/>
            <w:hideMark/>
          </w:tcPr>
          <w:p w14:paraId="4E6233DB" w14:textId="77777777" w:rsidR="007C6529" w:rsidRPr="009D0F7C" w:rsidRDefault="007C6529" w:rsidP="003D5A78">
            <w:pPr>
              <w:rPr>
                <w:color w:val="000000"/>
                <w:sz w:val="18"/>
                <w:szCs w:val="18"/>
              </w:rPr>
            </w:pPr>
            <w:r w:rsidRPr="009D0F7C">
              <w:rPr>
                <w:noProof/>
                <w:color w:val="000000"/>
                <w:sz w:val="18"/>
                <w:szCs w:val="18"/>
              </w:rPr>
              <mc:AlternateContent>
                <mc:Choice Requires="wps">
                  <w:drawing>
                    <wp:anchor distT="0" distB="0" distL="114300" distR="114300" simplePos="0" relativeHeight="251707392" behindDoc="0" locked="0" layoutInCell="1" allowOverlap="1" wp14:anchorId="48E4587F" wp14:editId="7B23E390">
                      <wp:simplePos x="0" y="0"/>
                      <wp:positionH relativeFrom="column">
                        <wp:posOffset>38117</wp:posOffset>
                      </wp:positionH>
                      <wp:positionV relativeFrom="paragraph">
                        <wp:posOffset>26670</wp:posOffset>
                      </wp:positionV>
                      <wp:extent cx="406400" cy="214183"/>
                      <wp:effectExtent l="0" t="0" r="0" b="0"/>
                      <wp:wrapNone/>
                      <wp:docPr id="123" name="Text Box 123">
                        <a:extLst xmlns:a="http://schemas.openxmlformats.org/drawingml/2006/main">
                          <a:ext uri="{FF2B5EF4-FFF2-40B4-BE49-F238E27FC236}">
                            <a16:creationId xmlns:a16="http://schemas.microsoft.com/office/drawing/2014/main" id="{9E5CDC1A-3627-0C4E-B24B-E23775580D22}"/>
                          </a:ext>
                        </a:extLst>
                      </wp:docPr>
                      <wp:cNvGraphicFramePr/>
                      <a:graphic xmlns:a="http://schemas.openxmlformats.org/drawingml/2006/main">
                        <a:graphicData uri="http://schemas.microsoft.com/office/word/2010/wordprocessingShape">
                          <wps:wsp>
                            <wps:cNvSpPr txBox="1"/>
                            <wps:spPr>
                              <a:xfrm>
                                <a:off x="0" y="0"/>
                                <a:ext cx="406400" cy="21418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5741F37" w14:textId="77777777" w:rsidR="007C6529" w:rsidRPr="009D0F7C" w:rsidRDefault="002D271B"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Ww</m:t>
                                          </m:r>
                                        </m:e>
                                        <m:sub>
                                          <m:r>
                                            <w:rPr>
                                              <w:rFonts w:ascii="Cambria Math" w:hAnsi="Cambria Math"/>
                                              <w:color w:val="000000" w:themeColor="text1"/>
                                              <w:sz w:val="22"/>
                                              <w:szCs w:val="22"/>
                                              <w:lang w:val="es-ES"/>
                                            </w:rPr>
                                            <m:t>i</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48E4587F" id="Text Box 123" o:spid="_x0000_s1049" type="#_x0000_t202" style="position:absolute;left:0;text-align:left;margin-left:3pt;margin-top:2.1pt;width:32pt;height:1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" filled="f" stroked="f">
                      <v:textbox inset="0,0,0,0">
                        <w:txbxContent>
                          <w:p w14:paraId="15741F37" w14:textId="77777777" w:rsidR="007C6529" w:rsidRPr="009D0F7C" w:rsidRDefault="007C6529"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Ww</m:t>
                                    </m:r>
                                  </m:e>
                                  <m:sub>
                                    <m:r>
                                      <w:rPr>
                                        <w:rFonts w:ascii="Cambria Math" w:hAnsi="Cambria Math"/>
                                        <w:color w:val="000000" w:themeColor="text1"/>
                                        <w:sz w:val="22"/>
                                        <w:szCs w:val="22"/>
                                        <w:lang w:val="es-ES"/>
                                      </w:rPr>
                                      <m:t>i</m:t>
                                    </m:r>
                                  </m:sub>
                                </m:sSub>
                              </m:oMath>
                            </m:oMathPara>
                          </w:p>
                        </w:txbxContent>
                      </v:textbox>
                    </v:shape>
                  </w:pict>
                </mc:Fallback>
              </mc:AlternateContent>
            </w:r>
          </w:p>
        </w:tc>
        <w:tc>
          <w:tcPr>
            <w:tcW w:w="567" w:type="dxa"/>
            <w:tcBorders>
              <w:top w:val="nil"/>
              <w:left w:val="nil"/>
              <w:bottom w:val="nil"/>
              <w:right w:val="nil"/>
            </w:tcBorders>
            <w:shd w:val="clear" w:color="000000" w:fill="FFFFFF"/>
            <w:noWrap/>
            <w:hideMark/>
          </w:tcPr>
          <w:p w14:paraId="286C45CE" w14:textId="77777777" w:rsidR="007C6529" w:rsidRPr="009D0F7C" w:rsidRDefault="007C6529" w:rsidP="003D5A78">
            <w:pPr>
              <w:rPr>
                <w:color w:val="000000"/>
                <w:sz w:val="18"/>
                <w:szCs w:val="18"/>
              </w:rPr>
            </w:pPr>
            <w:r w:rsidRPr="009D0F7C">
              <w:rPr>
                <w:color w:val="000000"/>
                <w:sz w:val="18"/>
                <w:szCs w:val="18"/>
              </w:rPr>
              <w:t>g</w:t>
            </w:r>
          </w:p>
        </w:tc>
        <w:tc>
          <w:tcPr>
            <w:tcW w:w="1984" w:type="dxa"/>
            <w:tcBorders>
              <w:top w:val="nil"/>
              <w:left w:val="nil"/>
              <w:bottom w:val="nil"/>
              <w:right w:val="nil"/>
            </w:tcBorders>
            <w:shd w:val="clear" w:color="000000" w:fill="FFFFFF"/>
            <w:noWrap/>
            <w:hideMark/>
          </w:tcPr>
          <w:p w14:paraId="5CBEC33B" w14:textId="77777777" w:rsidR="007C6529" w:rsidRPr="009D0F7C" w:rsidRDefault="007C6529" w:rsidP="003D5A78">
            <w:pPr>
              <w:rPr>
                <w:color w:val="000000"/>
                <w:sz w:val="18"/>
                <w:szCs w:val="18"/>
              </w:rPr>
            </w:pPr>
            <w:r w:rsidRPr="009D0F7C">
              <w:rPr>
                <w:color w:val="000000"/>
                <w:sz w:val="18"/>
                <w:szCs w:val="18"/>
              </w:rPr>
              <w:t>Ultimate wet-weight</w:t>
            </w:r>
          </w:p>
        </w:tc>
        <w:tc>
          <w:tcPr>
            <w:tcW w:w="1134" w:type="dxa"/>
            <w:tcBorders>
              <w:top w:val="nil"/>
              <w:left w:val="nil"/>
              <w:bottom w:val="nil"/>
              <w:right w:val="nil"/>
            </w:tcBorders>
            <w:shd w:val="clear" w:color="000000" w:fill="FFFFFF"/>
            <w:noWrap/>
            <w:hideMark/>
          </w:tcPr>
          <w:p w14:paraId="1D548EA5" w14:textId="77777777" w:rsidR="007C6529" w:rsidRPr="009D0F7C" w:rsidRDefault="007C6529" w:rsidP="003D5A78">
            <w:pPr>
              <w:rPr>
                <w:color w:val="000000"/>
                <w:sz w:val="18"/>
                <w:szCs w:val="18"/>
              </w:rPr>
            </w:pPr>
            <w:r w:rsidRPr="009D0F7C">
              <w:rPr>
                <w:color w:val="000000"/>
                <w:sz w:val="18"/>
                <w:szCs w:val="18"/>
              </w:rPr>
              <w:t>0.06</w:t>
            </w:r>
          </w:p>
        </w:tc>
        <w:tc>
          <w:tcPr>
            <w:tcW w:w="851" w:type="dxa"/>
            <w:tcBorders>
              <w:top w:val="nil"/>
              <w:left w:val="nil"/>
              <w:bottom w:val="nil"/>
              <w:right w:val="nil"/>
            </w:tcBorders>
            <w:shd w:val="clear" w:color="000000" w:fill="FFFFFF"/>
            <w:noWrap/>
            <w:hideMark/>
          </w:tcPr>
          <w:p w14:paraId="4FF10C1C" w14:textId="77777777" w:rsidR="007C6529" w:rsidRPr="009D0F7C" w:rsidRDefault="007C6529" w:rsidP="003D5A78">
            <w:pPr>
              <w:rPr>
                <w:color w:val="000000"/>
                <w:sz w:val="18"/>
                <w:szCs w:val="18"/>
              </w:rPr>
            </w:pPr>
            <w:r w:rsidRPr="009D0F7C">
              <w:rPr>
                <w:color w:val="000000"/>
                <w:sz w:val="18"/>
                <w:szCs w:val="18"/>
              </w:rPr>
              <w:t>0.061</w:t>
            </w:r>
          </w:p>
        </w:tc>
        <w:tc>
          <w:tcPr>
            <w:tcW w:w="708" w:type="dxa"/>
            <w:tcBorders>
              <w:top w:val="nil"/>
              <w:left w:val="nil"/>
              <w:bottom w:val="nil"/>
              <w:right w:val="nil"/>
            </w:tcBorders>
            <w:shd w:val="clear" w:color="000000" w:fill="FFFFFF"/>
            <w:noWrap/>
            <w:hideMark/>
          </w:tcPr>
          <w:p w14:paraId="6D6A628A" w14:textId="77777777" w:rsidR="007C6529" w:rsidRPr="009D0F7C" w:rsidRDefault="007C6529" w:rsidP="003D5A78">
            <w:pPr>
              <w:rPr>
                <w:color w:val="000000"/>
                <w:sz w:val="18"/>
                <w:szCs w:val="18"/>
              </w:rPr>
            </w:pPr>
            <w:r w:rsidRPr="009D0F7C">
              <w:rPr>
                <w:color w:val="000000"/>
                <w:sz w:val="18"/>
                <w:szCs w:val="18"/>
              </w:rPr>
              <w:t>0.003</w:t>
            </w:r>
          </w:p>
        </w:tc>
        <w:tc>
          <w:tcPr>
            <w:tcW w:w="851" w:type="dxa"/>
            <w:tcBorders>
              <w:top w:val="nil"/>
              <w:left w:val="nil"/>
              <w:bottom w:val="nil"/>
              <w:right w:val="nil"/>
            </w:tcBorders>
            <w:shd w:val="clear" w:color="000000" w:fill="FFFFFF"/>
          </w:tcPr>
          <w:p w14:paraId="25533634" w14:textId="77777777" w:rsidR="007C6529" w:rsidRPr="009D0F7C" w:rsidRDefault="007C6529" w:rsidP="003D5A78">
            <w:pPr>
              <w:rPr>
                <w:color w:val="000000"/>
                <w:sz w:val="18"/>
                <w:szCs w:val="18"/>
              </w:rPr>
            </w:pPr>
            <w:r w:rsidRPr="009D0F7C">
              <w:rPr>
                <w:color w:val="000000"/>
                <w:sz w:val="18"/>
                <w:szCs w:val="18"/>
              </w:rPr>
              <w:t>0.07</w:t>
            </w:r>
          </w:p>
        </w:tc>
        <w:tc>
          <w:tcPr>
            <w:tcW w:w="2126" w:type="dxa"/>
            <w:tcBorders>
              <w:top w:val="nil"/>
              <w:left w:val="nil"/>
              <w:bottom w:val="nil"/>
              <w:right w:val="nil"/>
            </w:tcBorders>
            <w:shd w:val="clear" w:color="000000" w:fill="FFFFFF"/>
          </w:tcPr>
          <w:p w14:paraId="04533C4A" w14:textId="16506194" w:rsidR="007C6529" w:rsidRPr="009D0F7C" w:rsidRDefault="007C6529" w:rsidP="003D5A78">
            <w:pPr>
              <w:rPr>
                <w:color w:val="000000"/>
                <w:sz w:val="18"/>
                <w:szCs w:val="18"/>
              </w:rPr>
            </w:pPr>
            <w:r>
              <w:rPr>
                <w:color w:val="000000"/>
                <w:sz w:val="18"/>
                <w:szCs w:val="18"/>
              </w:rPr>
              <w:t>Lagos et al., (2021)</w:t>
            </w:r>
          </w:p>
        </w:tc>
      </w:tr>
      <w:tr w:rsidR="007C6529" w:rsidRPr="009D0F7C" w14:paraId="4BEC23E1" w14:textId="77777777" w:rsidTr="00C36F6F">
        <w:trPr>
          <w:trHeight w:hRule="exact" w:val="340"/>
        </w:trPr>
        <w:tc>
          <w:tcPr>
            <w:tcW w:w="993" w:type="dxa"/>
            <w:tcBorders>
              <w:top w:val="nil"/>
              <w:left w:val="nil"/>
              <w:bottom w:val="nil"/>
              <w:right w:val="nil"/>
            </w:tcBorders>
            <w:shd w:val="clear" w:color="000000" w:fill="FFFFFF"/>
            <w:noWrap/>
            <w:hideMark/>
          </w:tcPr>
          <w:p w14:paraId="18556E1B" w14:textId="7097B229" w:rsidR="007C6529" w:rsidRPr="009D0F7C" w:rsidRDefault="00C36F6F" w:rsidP="003D5A78">
            <w:pPr>
              <w:rPr>
                <w:color w:val="000000"/>
                <w:sz w:val="18"/>
                <w:szCs w:val="18"/>
              </w:rPr>
            </w:pPr>
            <w:r w:rsidRPr="009D0F7C">
              <w:rPr>
                <w:noProof/>
                <w:color w:val="000000"/>
                <w:sz w:val="18"/>
                <w:szCs w:val="18"/>
              </w:rPr>
              <mc:AlternateContent>
                <mc:Choice Requires="wps">
                  <w:drawing>
                    <wp:anchor distT="0" distB="0" distL="114300" distR="114300" simplePos="0" relativeHeight="251711488" behindDoc="0" locked="0" layoutInCell="1" allowOverlap="1" wp14:anchorId="7C080C13" wp14:editId="6F5E49DA">
                      <wp:simplePos x="0" y="0"/>
                      <wp:positionH relativeFrom="column">
                        <wp:posOffset>-11316</wp:posOffset>
                      </wp:positionH>
                      <wp:positionV relativeFrom="paragraph">
                        <wp:posOffset>219075</wp:posOffset>
                      </wp:positionV>
                      <wp:extent cx="406400" cy="213995"/>
                      <wp:effectExtent l="0" t="0" r="0" b="0"/>
                      <wp:wrapNone/>
                      <wp:docPr id="4" name="Text Box 4"/>
                      <wp:cNvGraphicFramePr/>
                      <a:graphic xmlns:a="http://schemas.openxmlformats.org/drawingml/2006/main">
                        <a:graphicData uri="http://schemas.microsoft.com/office/word/2010/wordprocessingShape">
                          <wps:wsp>
                            <wps:cNvSpPr txBox="1"/>
                            <wps:spPr>
                              <a:xfrm>
                                <a:off x="0" y="0"/>
                                <a:ext cx="406400" cy="213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0FB523A" w14:textId="45FBDD15" w:rsidR="00C36F6F" w:rsidRPr="009D0F7C" w:rsidRDefault="002D271B" w:rsidP="00C36F6F">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R</m:t>
                                          </m:r>
                                        </m:e>
                                        <m:sub>
                                          <m:r>
                                            <w:rPr>
                                              <w:rFonts w:ascii="Cambria Math" w:hAnsi="Cambria Math"/>
                                              <w:color w:val="000000" w:themeColor="text1"/>
                                              <w:sz w:val="22"/>
                                              <w:szCs w:val="22"/>
                                              <w:lang w:val="es-ES"/>
                                            </w:rPr>
                                            <m:t>i</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type w14:anchorId="7C080C13" id="_x0000_t202" coordsize="21600,21600" o:spt="202" path="m,l,21600r21600,l21600,xe">
                      <v:stroke joinstyle="miter"/>
                      <v:path gradientshapeok="t" o:connecttype="rect"/>
                    </v:shapetype>
                    <v:shape id="Text Box 4" o:spid="_x0000_s1050" type="#_x0000_t202" style="position:absolute;left:0;text-align:left;margin-left:-.9pt;margin-top:17.25pt;width:32pt;height:1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" filled="f" stroked="f">
                      <v:textbox inset="0,0,0,0">
                        <w:txbxContent>
                          <w:p w14:paraId="10FB523A" w14:textId="45FBDD15" w:rsidR="00C36F6F" w:rsidRPr="009D0F7C" w:rsidRDefault="00C36F6F" w:rsidP="00C36F6F">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R</m:t>
                                    </m:r>
                                  </m:e>
                                  <m:sub>
                                    <m:r>
                                      <w:rPr>
                                        <w:rFonts w:ascii="Cambria Math" w:hAnsi="Cambria Math"/>
                                        <w:color w:val="000000" w:themeColor="text1"/>
                                        <w:sz w:val="22"/>
                                        <w:szCs w:val="22"/>
                                        <w:lang w:val="es-ES"/>
                                      </w:rPr>
                                      <m:t>i</m:t>
                                    </m:r>
                                  </m:sub>
                                </m:sSub>
                              </m:oMath>
                            </m:oMathPara>
                          </w:p>
                        </w:txbxContent>
                      </v:textbox>
                    </v:shape>
                  </w:pict>
                </mc:Fallback>
              </mc:AlternateContent>
            </w:r>
            <w:r w:rsidR="007C6529" w:rsidRPr="009D0F7C">
              <w:rPr>
                <w:noProof/>
                <w:color w:val="000000"/>
                <w:sz w:val="18"/>
                <w:szCs w:val="18"/>
              </w:rPr>
              <mc:AlternateContent>
                <mc:Choice Requires="wps">
                  <w:drawing>
                    <wp:anchor distT="0" distB="0" distL="114300" distR="114300" simplePos="0" relativeHeight="251708416" behindDoc="0" locked="0" layoutInCell="1" allowOverlap="1" wp14:anchorId="2ADE0CF1" wp14:editId="23A33652">
                      <wp:simplePos x="0" y="0"/>
                      <wp:positionH relativeFrom="column">
                        <wp:posOffset>15892</wp:posOffset>
                      </wp:positionH>
                      <wp:positionV relativeFrom="paragraph">
                        <wp:posOffset>25400</wp:posOffset>
                      </wp:positionV>
                      <wp:extent cx="482600" cy="230737"/>
                      <wp:effectExtent l="0" t="0" r="0" b="0"/>
                      <wp:wrapNone/>
                      <wp:docPr id="122" name="Text Box 122">
                        <a:extLst xmlns:a="http://schemas.openxmlformats.org/drawingml/2006/main">
                          <a:ext uri="{FF2B5EF4-FFF2-40B4-BE49-F238E27FC236}">
                            <a16:creationId xmlns:a16="http://schemas.microsoft.com/office/drawing/2014/main" id="{759F3DB0-568D-BE48-8E52-15DC651617DF}"/>
                          </a:ext>
                        </a:extLst>
                      </wp:docPr>
                      <wp:cNvGraphicFramePr/>
                      <a:graphic xmlns:a="http://schemas.openxmlformats.org/drawingml/2006/main">
                        <a:graphicData uri="http://schemas.microsoft.com/office/word/2010/wordprocessingShape">
                          <wps:wsp>
                            <wps:cNvSpPr txBox="1"/>
                            <wps:spPr>
                              <a:xfrm>
                                <a:off x="0" y="0"/>
                                <a:ext cx="482600" cy="23073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2CD488" w14:textId="77777777" w:rsidR="007C6529" w:rsidRPr="009D0F7C" w:rsidRDefault="002D271B"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Wd</m:t>
                                          </m:r>
                                        </m:e>
                                        <m:sub>
                                          <m:r>
                                            <w:rPr>
                                              <w:rFonts w:ascii="Cambria Math" w:hAnsi="Cambria Math"/>
                                              <w:color w:val="000000" w:themeColor="text1"/>
                                              <w:sz w:val="22"/>
                                              <w:szCs w:val="22"/>
                                              <w:lang w:val="es-ES"/>
                                            </w:rPr>
                                            <m:t>14</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2ADE0CF1" id="Text Box 122" o:spid="_x0000_s1050" type="#_x0000_t202" style="position:absolute;left:0;text-align:left;margin-left:1.25pt;margin-top:2pt;width:38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" filled="f" stroked="f">
                      <v:textbox inset="0,0,0,0">
                        <w:txbxContent>
                          <w:p w14:paraId="452CD488" w14:textId="77777777" w:rsidR="007C6529" w:rsidRPr="009D0F7C" w:rsidRDefault="007C6529" w:rsidP="007C6529">
                            <w:pPr>
                              <w:rPr>
                                <w:rFonts w:ascii="Cambria Math" w:hAnsi="+mn-cs"/>
                                <w:i/>
                                <w:iCs/>
                                <w:color w:val="000000" w:themeColor="text1"/>
                                <w:sz w:val="22"/>
                                <w:szCs w:val="22"/>
                                <w:lang w:val="en-GB"/>
                              </w:rPr>
                            </w:pPr>
                            <m:oMathPara>
                              <m:oMathParaPr>
                                <m:jc m:val="centerGroup"/>
                              </m:oMathParaPr>
                              <m:oMath>
                                <m:sSub>
                                  <m:sSubPr>
                                    <m:ctrlPr>
                                      <w:rPr>
                                        <w:rFonts w:ascii="Cambria Math" w:eastAsiaTheme="minorEastAsia" w:hAnsi="Cambria Math"/>
                                        <w:i/>
                                        <w:iCs/>
                                        <w:color w:val="000000" w:themeColor="text1"/>
                                        <w:sz w:val="22"/>
                                        <w:szCs w:val="22"/>
                                        <w:lang w:val="en-GB"/>
                                      </w:rPr>
                                    </m:ctrlPr>
                                  </m:sSubPr>
                                  <m:e>
                                    <m:r>
                                      <w:rPr>
                                        <w:rFonts w:ascii="Cambria Math" w:hAnsi="Cambria Math"/>
                                        <w:color w:val="000000" w:themeColor="text1"/>
                                        <w:sz w:val="22"/>
                                        <w:szCs w:val="22"/>
                                        <w:lang w:val="es-ES"/>
                                      </w:rPr>
                                      <m:t>Wd</m:t>
                                    </m:r>
                                  </m:e>
                                  <m:sub>
                                    <m:r>
                                      <w:rPr>
                                        <w:rFonts w:ascii="Cambria Math" w:hAnsi="Cambria Math"/>
                                        <w:color w:val="000000" w:themeColor="text1"/>
                                        <w:sz w:val="22"/>
                                        <w:szCs w:val="22"/>
                                        <w:lang w:val="es-ES"/>
                                      </w:rPr>
                                      <m:t>14</m:t>
                                    </m:r>
                                  </m:sub>
                                </m:sSub>
                              </m:oMath>
                            </m:oMathPara>
                          </w:p>
                        </w:txbxContent>
                      </v:textbox>
                    </v:shape>
                  </w:pict>
                </mc:Fallback>
              </mc:AlternateContent>
            </w:r>
          </w:p>
        </w:tc>
        <w:tc>
          <w:tcPr>
            <w:tcW w:w="567" w:type="dxa"/>
            <w:tcBorders>
              <w:top w:val="nil"/>
              <w:left w:val="nil"/>
              <w:bottom w:val="nil"/>
              <w:right w:val="nil"/>
            </w:tcBorders>
            <w:shd w:val="clear" w:color="000000" w:fill="FFFFFF"/>
            <w:noWrap/>
            <w:hideMark/>
          </w:tcPr>
          <w:p w14:paraId="206DAFD1" w14:textId="77777777" w:rsidR="007C6529" w:rsidRPr="009D0F7C" w:rsidRDefault="007C6529" w:rsidP="003D5A78">
            <w:pPr>
              <w:rPr>
                <w:color w:val="000000"/>
                <w:sz w:val="18"/>
                <w:szCs w:val="18"/>
              </w:rPr>
            </w:pPr>
            <w:r w:rsidRPr="009D0F7C">
              <w:rPr>
                <w:color w:val="000000"/>
                <w:sz w:val="18"/>
                <w:szCs w:val="18"/>
              </w:rPr>
              <w:t>g</w:t>
            </w:r>
          </w:p>
        </w:tc>
        <w:tc>
          <w:tcPr>
            <w:tcW w:w="1984" w:type="dxa"/>
            <w:tcBorders>
              <w:top w:val="nil"/>
              <w:left w:val="nil"/>
              <w:bottom w:val="nil"/>
              <w:right w:val="nil"/>
            </w:tcBorders>
            <w:shd w:val="clear" w:color="000000" w:fill="FFFFFF"/>
            <w:noWrap/>
            <w:hideMark/>
          </w:tcPr>
          <w:p w14:paraId="2AFEACA2" w14:textId="77777777" w:rsidR="007C6529" w:rsidRPr="009D0F7C" w:rsidRDefault="007C6529" w:rsidP="003D5A78">
            <w:pPr>
              <w:rPr>
                <w:color w:val="000000"/>
                <w:sz w:val="18"/>
                <w:szCs w:val="18"/>
              </w:rPr>
            </w:pPr>
            <w:r w:rsidRPr="009D0F7C">
              <w:rPr>
                <w:color w:val="000000"/>
                <w:sz w:val="18"/>
                <w:szCs w:val="18"/>
              </w:rPr>
              <w:t>Dry-weight at 1.45 cm</w:t>
            </w:r>
          </w:p>
        </w:tc>
        <w:tc>
          <w:tcPr>
            <w:tcW w:w="1134" w:type="dxa"/>
            <w:tcBorders>
              <w:top w:val="nil"/>
              <w:left w:val="nil"/>
              <w:bottom w:val="nil"/>
              <w:right w:val="nil"/>
            </w:tcBorders>
            <w:shd w:val="clear" w:color="000000" w:fill="FFFFFF"/>
            <w:noWrap/>
            <w:hideMark/>
          </w:tcPr>
          <w:p w14:paraId="0731962D" w14:textId="77777777" w:rsidR="007C6529" w:rsidRPr="009D0F7C" w:rsidRDefault="007C6529" w:rsidP="003D5A78">
            <w:pPr>
              <w:rPr>
                <w:color w:val="000000"/>
                <w:sz w:val="18"/>
                <w:szCs w:val="18"/>
              </w:rPr>
            </w:pPr>
            <w:r w:rsidRPr="009D0F7C">
              <w:rPr>
                <w:color w:val="000000"/>
                <w:sz w:val="18"/>
                <w:szCs w:val="18"/>
              </w:rPr>
              <w:t>0.00305</w:t>
            </w:r>
          </w:p>
        </w:tc>
        <w:tc>
          <w:tcPr>
            <w:tcW w:w="851" w:type="dxa"/>
            <w:tcBorders>
              <w:top w:val="nil"/>
              <w:left w:val="nil"/>
              <w:bottom w:val="nil"/>
              <w:right w:val="nil"/>
            </w:tcBorders>
            <w:shd w:val="clear" w:color="000000" w:fill="FFFFFF"/>
            <w:noWrap/>
            <w:hideMark/>
          </w:tcPr>
          <w:p w14:paraId="145AEF3A" w14:textId="7C58CA5F" w:rsidR="007C6529" w:rsidRPr="009D0F7C" w:rsidRDefault="007C6529" w:rsidP="003D5A78">
            <w:pPr>
              <w:rPr>
                <w:color w:val="000000"/>
                <w:sz w:val="18"/>
                <w:szCs w:val="18"/>
              </w:rPr>
            </w:pPr>
            <w:r w:rsidRPr="009D0F7C">
              <w:rPr>
                <w:color w:val="000000"/>
                <w:sz w:val="18"/>
                <w:szCs w:val="18"/>
              </w:rPr>
              <w:t>0.003</w:t>
            </w:r>
            <w:r w:rsidR="00C36F6F">
              <w:rPr>
                <w:color w:val="000000"/>
                <w:sz w:val="18"/>
                <w:szCs w:val="18"/>
              </w:rPr>
              <w:t>10</w:t>
            </w:r>
          </w:p>
        </w:tc>
        <w:tc>
          <w:tcPr>
            <w:tcW w:w="708" w:type="dxa"/>
            <w:tcBorders>
              <w:top w:val="nil"/>
              <w:left w:val="nil"/>
              <w:bottom w:val="nil"/>
              <w:right w:val="nil"/>
            </w:tcBorders>
            <w:shd w:val="clear" w:color="auto" w:fill="auto"/>
            <w:noWrap/>
            <w:hideMark/>
          </w:tcPr>
          <w:p w14:paraId="7F98445B" w14:textId="76139BC3" w:rsidR="007C6529" w:rsidRPr="009D0F7C" w:rsidRDefault="007C6529" w:rsidP="003D5A78">
            <w:pPr>
              <w:rPr>
                <w:color w:val="000000"/>
                <w:sz w:val="18"/>
                <w:szCs w:val="18"/>
              </w:rPr>
            </w:pPr>
            <w:r w:rsidRPr="009D0F7C">
              <w:rPr>
                <w:color w:val="000000"/>
                <w:sz w:val="18"/>
                <w:szCs w:val="18"/>
              </w:rPr>
              <w:t>0.0</w:t>
            </w:r>
            <w:r w:rsidR="00C36F6F">
              <w:rPr>
                <w:color w:val="000000"/>
                <w:sz w:val="18"/>
                <w:szCs w:val="18"/>
              </w:rPr>
              <w:t>18</w:t>
            </w:r>
          </w:p>
        </w:tc>
        <w:tc>
          <w:tcPr>
            <w:tcW w:w="851" w:type="dxa"/>
            <w:tcBorders>
              <w:top w:val="nil"/>
              <w:left w:val="nil"/>
              <w:bottom w:val="nil"/>
              <w:right w:val="nil"/>
            </w:tcBorders>
          </w:tcPr>
          <w:p w14:paraId="0F83516B" w14:textId="77777777" w:rsidR="007C6529" w:rsidRPr="009D0F7C" w:rsidRDefault="007C6529" w:rsidP="003D5A78">
            <w:pPr>
              <w:rPr>
                <w:color w:val="000000"/>
                <w:sz w:val="18"/>
                <w:szCs w:val="18"/>
              </w:rPr>
            </w:pPr>
            <w:r w:rsidRPr="009D0F7C">
              <w:rPr>
                <w:color w:val="000000"/>
                <w:sz w:val="18"/>
                <w:szCs w:val="18"/>
              </w:rPr>
              <w:t>–</w:t>
            </w:r>
          </w:p>
        </w:tc>
        <w:tc>
          <w:tcPr>
            <w:tcW w:w="2126" w:type="dxa"/>
            <w:tcBorders>
              <w:top w:val="nil"/>
              <w:left w:val="nil"/>
              <w:bottom w:val="nil"/>
              <w:right w:val="nil"/>
            </w:tcBorders>
          </w:tcPr>
          <w:p w14:paraId="3BD7412D" w14:textId="77777777" w:rsidR="007C6529" w:rsidRPr="009D0F7C" w:rsidRDefault="007C6529" w:rsidP="003D5A78">
            <w:pPr>
              <w:rPr>
                <w:color w:val="000000"/>
                <w:sz w:val="18"/>
                <w:szCs w:val="18"/>
              </w:rPr>
            </w:pPr>
            <w:r>
              <w:rPr>
                <w:color w:val="000000"/>
                <w:sz w:val="18"/>
                <w:szCs w:val="18"/>
              </w:rPr>
              <w:t>This study</w:t>
            </w:r>
          </w:p>
        </w:tc>
      </w:tr>
      <w:tr w:rsidR="00C36F6F" w:rsidRPr="009D0F7C" w14:paraId="459E3DB3" w14:textId="77777777" w:rsidTr="0066704A">
        <w:trPr>
          <w:trHeight w:hRule="exact" w:val="340"/>
        </w:trPr>
        <w:tc>
          <w:tcPr>
            <w:tcW w:w="993" w:type="dxa"/>
            <w:tcBorders>
              <w:top w:val="nil"/>
              <w:left w:val="nil"/>
              <w:bottom w:val="nil"/>
              <w:right w:val="nil"/>
            </w:tcBorders>
            <w:shd w:val="clear" w:color="000000" w:fill="FFFFFF"/>
            <w:noWrap/>
          </w:tcPr>
          <w:p w14:paraId="4836B3BF" w14:textId="723D00E7" w:rsidR="00C36F6F" w:rsidRPr="009D0F7C" w:rsidRDefault="0066704A" w:rsidP="003D5A78">
            <w:pPr>
              <w:rPr>
                <w:noProof/>
                <w:color w:val="000000"/>
                <w:sz w:val="18"/>
                <w:szCs w:val="18"/>
              </w:rPr>
            </w:pPr>
            <w:r w:rsidRPr="006A0E5C">
              <w:rPr>
                <w:noProof/>
                <w:color w:val="000000"/>
                <w:sz w:val="18"/>
                <w:szCs w:val="18"/>
              </w:rPr>
              <mc:AlternateContent>
                <mc:Choice Requires="wps">
                  <w:drawing>
                    <wp:anchor distT="0" distB="0" distL="114300" distR="114300" simplePos="0" relativeHeight="251713536" behindDoc="0" locked="0" layoutInCell="1" allowOverlap="1" wp14:anchorId="0FF7D460" wp14:editId="43675BD4">
                      <wp:simplePos x="0" y="0"/>
                      <wp:positionH relativeFrom="column">
                        <wp:posOffset>146571</wp:posOffset>
                      </wp:positionH>
                      <wp:positionV relativeFrom="paragraph">
                        <wp:posOffset>219075</wp:posOffset>
                      </wp:positionV>
                      <wp:extent cx="228600" cy="228600"/>
                      <wp:effectExtent l="0" t="0" r="0" b="0"/>
                      <wp:wrapNone/>
                      <wp:docPr id="95" name="Text Box 95">
                        <a:extLst xmlns:a="http://schemas.openxmlformats.org/drawingml/2006/main">
                          <a:ext uri="{FF2B5EF4-FFF2-40B4-BE49-F238E27FC236}">
                            <a16:creationId xmlns:a16="http://schemas.microsoft.com/office/drawing/2014/main" id="{282CBF62-5897-D74F-A4EE-353C05B07C9E}"/>
                          </a:ext>
                        </a:extLst>
                      </wp:docPr>
                      <wp:cNvGraphicFramePr/>
                      <a:graphic xmlns:a="http://schemas.openxmlformats.org/drawingml/2006/main">
                        <a:graphicData uri="http://schemas.microsoft.com/office/word/2010/wordprocessingShape">
                          <wps:wsp>
                            <wps:cNvSpPr txBox="1"/>
                            <wps:spPr>
                              <a:xfrm>
                                <a:off x="0" y="0"/>
                                <a:ext cx="228600" cy="2286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360C6DC" w14:textId="77777777" w:rsidR="0066704A" w:rsidRPr="006A0E5C" w:rsidRDefault="002D271B" w:rsidP="0066704A">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r>
                                            <w:rPr>
                                              <w:rFonts w:ascii="Cambria Math" w:hAnsi="Cambria Math"/>
                                              <w:color w:val="000000" w:themeColor="text1"/>
                                              <w:sz w:val="20"/>
                                              <w:szCs w:val="20"/>
                                              <w:lang w:val="es-ES"/>
                                            </w:rPr>
                                            <m:t>N</m:t>
                                          </m:r>
                                        </m:e>
                                        <m:sub>
                                          <m:r>
                                            <w:rPr>
                                              <w:rFonts w:ascii="Cambria Math" w:hAnsi="Cambria Math"/>
                                              <w:color w:val="000000" w:themeColor="text1"/>
                                              <w:sz w:val="20"/>
                                              <w:szCs w:val="20"/>
                                              <w:lang w:val="es-ES"/>
                                            </w:rPr>
                                            <m:t>i</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FF7D460" id="Text Box 95" o:spid="_x0000_s1052" type="#_x0000_t202" style="position:absolute;left:0;text-align:left;margin-left:11.55pt;margin-top:17.25pt;width:18pt;height:18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" filled="f" stroked="f">
                      <v:textbox style="mso-fit-shape-to-text:t" inset="0,0,0,0">
                        <w:txbxContent>
                          <w:p w14:paraId="7360C6DC" w14:textId="77777777" w:rsidR="0066704A" w:rsidRPr="006A0E5C" w:rsidRDefault="0066704A" w:rsidP="0066704A">
                            <w:pPr>
                              <w:rPr>
                                <w:rFonts w:ascii="Cambria Math" w:hAnsi="+mn-cs"/>
                                <w:i/>
                                <w:iCs/>
                                <w:color w:val="000000" w:themeColor="text1"/>
                                <w:sz w:val="20"/>
                                <w:szCs w:val="20"/>
                                <w:lang w:val="en-GB"/>
                              </w:rPr>
                            </w:pPr>
                            <m:oMathPara>
                              <m:oMathParaPr>
                                <m:jc m:val="centerGroup"/>
                              </m:oMathParaPr>
                              <m:oMath>
                                <m:sSub>
                                  <m:sSubPr>
                                    <m:ctrlPr>
                                      <w:rPr>
                                        <w:rFonts w:ascii="Cambria Math" w:eastAsiaTheme="minorEastAsia" w:hAnsi="Cambria Math"/>
                                        <w:i/>
                                        <w:iCs/>
                                        <w:color w:val="000000" w:themeColor="text1"/>
                                        <w:sz w:val="20"/>
                                        <w:szCs w:val="20"/>
                                        <w:lang w:val="en-GB"/>
                                      </w:rPr>
                                    </m:ctrlPr>
                                  </m:sSubPr>
                                  <m:e>
                                    <m:r>
                                      <w:rPr>
                                        <w:rFonts w:ascii="Cambria Math" w:hAnsi="Cambria Math"/>
                                        <w:color w:val="000000" w:themeColor="text1"/>
                                        <w:sz w:val="20"/>
                                        <w:szCs w:val="20"/>
                                        <w:lang w:val="es-ES"/>
                                      </w:rPr>
                                      <m:t>N</m:t>
                                    </m:r>
                                  </m:e>
                                  <m:sub>
                                    <m:r>
                                      <w:rPr>
                                        <w:rFonts w:ascii="Cambria Math" w:hAnsi="Cambria Math"/>
                                        <w:color w:val="000000" w:themeColor="text1"/>
                                        <w:sz w:val="20"/>
                                        <w:szCs w:val="20"/>
                                        <w:lang w:val="es-ES"/>
                                      </w:rPr>
                                      <m:t>i</m:t>
                                    </m:r>
                                  </m:sub>
                                </m:sSub>
                              </m:oMath>
                            </m:oMathPara>
                          </w:p>
                        </w:txbxContent>
                      </v:textbox>
                    </v:shape>
                  </w:pict>
                </mc:Fallback>
              </mc:AlternateContent>
            </w:r>
          </w:p>
        </w:tc>
        <w:tc>
          <w:tcPr>
            <w:tcW w:w="567" w:type="dxa"/>
            <w:tcBorders>
              <w:top w:val="nil"/>
              <w:left w:val="nil"/>
              <w:bottom w:val="nil"/>
              <w:right w:val="nil"/>
            </w:tcBorders>
            <w:shd w:val="clear" w:color="000000" w:fill="FFFFFF"/>
            <w:noWrap/>
          </w:tcPr>
          <w:p w14:paraId="759A908F" w14:textId="77777777" w:rsidR="00C36F6F" w:rsidRPr="009D0F7C" w:rsidRDefault="00C36F6F" w:rsidP="003D5A78">
            <w:pPr>
              <w:rPr>
                <w:color w:val="000000"/>
                <w:sz w:val="18"/>
                <w:szCs w:val="18"/>
              </w:rPr>
            </w:pPr>
          </w:p>
        </w:tc>
        <w:tc>
          <w:tcPr>
            <w:tcW w:w="1984" w:type="dxa"/>
            <w:tcBorders>
              <w:top w:val="nil"/>
              <w:left w:val="nil"/>
              <w:bottom w:val="nil"/>
              <w:right w:val="nil"/>
            </w:tcBorders>
            <w:shd w:val="clear" w:color="000000" w:fill="FFFFFF"/>
            <w:noWrap/>
          </w:tcPr>
          <w:p w14:paraId="45A8B203" w14:textId="227212C4" w:rsidR="00C36F6F" w:rsidRPr="009D0F7C" w:rsidRDefault="00C36F6F" w:rsidP="003D5A78">
            <w:pPr>
              <w:rPr>
                <w:color w:val="000000"/>
                <w:sz w:val="18"/>
                <w:szCs w:val="18"/>
              </w:rPr>
            </w:pPr>
            <w:r>
              <w:rPr>
                <w:color w:val="000000"/>
                <w:sz w:val="18"/>
                <w:szCs w:val="18"/>
              </w:rPr>
              <w:t>Max. reproduction rate</w:t>
            </w:r>
          </w:p>
        </w:tc>
        <w:tc>
          <w:tcPr>
            <w:tcW w:w="1134" w:type="dxa"/>
            <w:tcBorders>
              <w:top w:val="nil"/>
              <w:left w:val="nil"/>
              <w:bottom w:val="nil"/>
              <w:right w:val="nil"/>
            </w:tcBorders>
            <w:shd w:val="clear" w:color="000000" w:fill="FFFFFF"/>
            <w:noWrap/>
          </w:tcPr>
          <w:p w14:paraId="73C204DD" w14:textId="62147FE2" w:rsidR="00C36F6F" w:rsidRPr="009D0F7C" w:rsidRDefault="00C36F6F" w:rsidP="003D5A78">
            <w:pPr>
              <w:rPr>
                <w:color w:val="000000"/>
                <w:sz w:val="18"/>
                <w:szCs w:val="18"/>
              </w:rPr>
            </w:pPr>
            <w:r>
              <w:rPr>
                <w:color w:val="000000"/>
                <w:sz w:val="18"/>
                <w:szCs w:val="18"/>
              </w:rPr>
              <w:t>4.75</w:t>
            </w:r>
          </w:p>
        </w:tc>
        <w:tc>
          <w:tcPr>
            <w:tcW w:w="851" w:type="dxa"/>
            <w:tcBorders>
              <w:top w:val="nil"/>
              <w:left w:val="nil"/>
              <w:bottom w:val="nil"/>
              <w:right w:val="nil"/>
            </w:tcBorders>
            <w:shd w:val="clear" w:color="000000" w:fill="FFFFFF"/>
            <w:noWrap/>
          </w:tcPr>
          <w:p w14:paraId="75418213" w14:textId="23634CC3" w:rsidR="00C36F6F" w:rsidRPr="009D0F7C" w:rsidRDefault="00C36F6F" w:rsidP="003D5A78">
            <w:pPr>
              <w:rPr>
                <w:color w:val="000000"/>
                <w:sz w:val="18"/>
                <w:szCs w:val="18"/>
              </w:rPr>
            </w:pPr>
            <w:r>
              <w:rPr>
                <w:color w:val="000000"/>
                <w:sz w:val="18"/>
                <w:szCs w:val="18"/>
              </w:rPr>
              <w:t>6.12</w:t>
            </w:r>
          </w:p>
        </w:tc>
        <w:tc>
          <w:tcPr>
            <w:tcW w:w="708" w:type="dxa"/>
            <w:tcBorders>
              <w:top w:val="nil"/>
              <w:left w:val="nil"/>
              <w:bottom w:val="nil"/>
              <w:right w:val="nil"/>
            </w:tcBorders>
            <w:shd w:val="clear" w:color="auto" w:fill="auto"/>
            <w:noWrap/>
          </w:tcPr>
          <w:p w14:paraId="6D281367" w14:textId="077962C1" w:rsidR="00C36F6F" w:rsidRPr="009D0F7C" w:rsidRDefault="00C36F6F" w:rsidP="003D5A78">
            <w:pPr>
              <w:rPr>
                <w:color w:val="000000"/>
                <w:sz w:val="18"/>
                <w:szCs w:val="18"/>
              </w:rPr>
            </w:pPr>
            <w:r>
              <w:rPr>
                <w:color w:val="000000"/>
                <w:sz w:val="18"/>
                <w:szCs w:val="18"/>
              </w:rPr>
              <w:t>0.286</w:t>
            </w:r>
          </w:p>
        </w:tc>
        <w:tc>
          <w:tcPr>
            <w:tcW w:w="851" w:type="dxa"/>
            <w:tcBorders>
              <w:top w:val="nil"/>
              <w:left w:val="nil"/>
              <w:bottom w:val="nil"/>
              <w:right w:val="nil"/>
            </w:tcBorders>
          </w:tcPr>
          <w:p w14:paraId="357D440A" w14:textId="77777777" w:rsidR="00C36F6F" w:rsidRPr="009D0F7C" w:rsidRDefault="00C36F6F" w:rsidP="003D5A78">
            <w:pPr>
              <w:rPr>
                <w:color w:val="000000"/>
                <w:sz w:val="18"/>
                <w:szCs w:val="18"/>
              </w:rPr>
            </w:pPr>
          </w:p>
        </w:tc>
        <w:tc>
          <w:tcPr>
            <w:tcW w:w="2126" w:type="dxa"/>
            <w:tcBorders>
              <w:top w:val="nil"/>
              <w:left w:val="nil"/>
              <w:bottom w:val="nil"/>
              <w:right w:val="nil"/>
            </w:tcBorders>
          </w:tcPr>
          <w:p w14:paraId="21A80395" w14:textId="75BF4CD9" w:rsidR="00C36F6F" w:rsidRDefault="00C36F6F" w:rsidP="003D5A78">
            <w:pPr>
              <w:rPr>
                <w:color w:val="000000"/>
                <w:sz w:val="18"/>
                <w:szCs w:val="18"/>
              </w:rPr>
            </w:pPr>
            <w:r>
              <w:rPr>
                <w:color w:val="000000"/>
                <w:sz w:val="18"/>
                <w:szCs w:val="18"/>
              </w:rPr>
              <w:t>Lagos et al., (2021)</w:t>
            </w:r>
          </w:p>
        </w:tc>
      </w:tr>
      <w:tr w:rsidR="0066704A" w:rsidRPr="009D0F7C" w14:paraId="0BA6572A" w14:textId="77777777" w:rsidTr="003D5A78">
        <w:trPr>
          <w:trHeight w:hRule="exact" w:val="340"/>
        </w:trPr>
        <w:tc>
          <w:tcPr>
            <w:tcW w:w="993" w:type="dxa"/>
            <w:tcBorders>
              <w:top w:val="nil"/>
              <w:left w:val="nil"/>
              <w:bottom w:val="single" w:sz="4" w:space="0" w:color="auto"/>
              <w:right w:val="nil"/>
            </w:tcBorders>
            <w:shd w:val="clear" w:color="000000" w:fill="FFFFFF"/>
            <w:noWrap/>
          </w:tcPr>
          <w:p w14:paraId="69B61BF7" w14:textId="722AE26A" w:rsidR="0066704A" w:rsidRPr="009D0F7C" w:rsidRDefault="0066704A" w:rsidP="003D5A78">
            <w:pPr>
              <w:rPr>
                <w:noProof/>
                <w:color w:val="000000"/>
                <w:sz w:val="18"/>
                <w:szCs w:val="18"/>
              </w:rPr>
            </w:pPr>
          </w:p>
        </w:tc>
        <w:tc>
          <w:tcPr>
            <w:tcW w:w="567" w:type="dxa"/>
            <w:tcBorders>
              <w:top w:val="nil"/>
              <w:left w:val="nil"/>
              <w:bottom w:val="single" w:sz="4" w:space="0" w:color="auto"/>
              <w:right w:val="nil"/>
            </w:tcBorders>
            <w:shd w:val="clear" w:color="000000" w:fill="FFFFFF"/>
            <w:noWrap/>
          </w:tcPr>
          <w:p w14:paraId="0A5BD0FD" w14:textId="77777777" w:rsidR="0066704A" w:rsidRPr="009D0F7C" w:rsidRDefault="0066704A" w:rsidP="003D5A78">
            <w:pPr>
              <w:rPr>
                <w:color w:val="000000"/>
                <w:sz w:val="18"/>
                <w:szCs w:val="18"/>
              </w:rPr>
            </w:pPr>
          </w:p>
        </w:tc>
        <w:tc>
          <w:tcPr>
            <w:tcW w:w="1984" w:type="dxa"/>
            <w:tcBorders>
              <w:top w:val="nil"/>
              <w:left w:val="nil"/>
              <w:bottom w:val="single" w:sz="4" w:space="0" w:color="auto"/>
              <w:right w:val="nil"/>
            </w:tcBorders>
            <w:shd w:val="clear" w:color="000000" w:fill="FFFFFF"/>
            <w:noWrap/>
          </w:tcPr>
          <w:p w14:paraId="7F6D2FDB" w14:textId="15ED0B50" w:rsidR="0066704A" w:rsidRDefault="0066704A" w:rsidP="003D5A78">
            <w:pPr>
              <w:rPr>
                <w:color w:val="000000"/>
                <w:sz w:val="18"/>
                <w:szCs w:val="18"/>
              </w:rPr>
            </w:pPr>
            <w:r w:rsidRPr="006A0E5C">
              <w:rPr>
                <w:color w:val="000000"/>
                <w:sz w:val="18"/>
                <w:szCs w:val="18"/>
              </w:rPr>
              <w:t>Life-time reproductive output</w:t>
            </w:r>
          </w:p>
        </w:tc>
        <w:tc>
          <w:tcPr>
            <w:tcW w:w="1134" w:type="dxa"/>
            <w:tcBorders>
              <w:top w:val="nil"/>
              <w:left w:val="nil"/>
              <w:bottom w:val="single" w:sz="4" w:space="0" w:color="auto"/>
              <w:right w:val="nil"/>
            </w:tcBorders>
            <w:shd w:val="clear" w:color="000000" w:fill="FFFFFF"/>
            <w:noWrap/>
          </w:tcPr>
          <w:p w14:paraId="1AD1DC5F" w14:textId="45D9D0D1" w:rsidR="0066704A" w:rsidRDefault="0066704A" w:rsidP="003D5A78">
            <w:pPr>
              <w:rPr>
                <w:color w:val="000000"/>
                <w:sz w:val="18"/>
                <w:szCs w:val="18"/>
              </w:rPr>
            </w:pPr>
            <w:r>
              <w:rPr>
                <w:color w:val="000000"/>
                <w:sz w:val="18"/>
                <w:szCs w:val="18"/>
              </w:rPr>
              <w:t>1100</w:t>
            </w:r>
          </w:p>
        </w:tc>
        <w:tc>
          <w:tcPr>
            <w:tcW w:w="851" w:type="dxa"/>
            <w:tcBorders>
              <w:top w:val="nil"/>
              <w:left w:val="nil"/>
              <w:bottom w:val="single" w:sz="4" w:space="0" w:color="auto"/>
              <w:right w:val="nil"/>
            </w:tcBorders>
            <w:shd w:val="clear" w:color="000000" w:fill="FFFFFF"/>
            <w:noWrap/>
          </w:tcPr>
          <w:p w14:paraId="7FFFED11" w14:textId="3CEE9D27" w:rsidR="0066704A" w:rsidRDefault="0066704A" w:rsidP="003D5A78">
            <w:pPr>
              <w:rPr>
                <w:color w:val="000000"/>
                <w:sz w:val="18"/>
                <w:szCs w:val="18"/>
              </w:rPr>
            </w:pPr>
            <w:r>
              <w:rPr>
                <w:color w:val="000000"/>
                <w:sz w:val="18"/>
                <w:szCs w:val="18"/>
              </w:rPr>
              <w:t>1000</w:t>
            </w:r>
          </w:p>
        </w:tc>
        <w:tc>
          <w:tcPr>
            <w:tcW w:w="708" w:type="dxa"/>
            <w:tcBorders>
              <w:top w:val="nil"/>
              <w:left w:val="nil"/>
              <w:bottom w:val="single" w:sz="4" w:space="0" w:color="auto"/>
              <w:right w:val="nil"/>
            </w:tcBorders>
            <w:shd w:val="clear" w:color="auto" w:fill="auto"/>
            <w:noWrap/>
          </w:tcPr>
          <w:p w14:paraId="1836AD19" w14:textId="4DF88686" w:rsidR="0066704A" w:rsidRDefault="0066704A" w:rsidP="003D5A78">
            <w:pPr>
              <w:rPr>
                <w:color w:val="000000"/>
                <w:sz w:val="18"/>
                <w:szCs w:val="18"/>
              </w:rPr>
            </w:pPr>
            <w:r>
              <w:rPr>
                <w:color w:val="000000"/>
                <w:sz w:val="18"/>
                <w:szCs w:val="18"/>
              </w:rPr>
              <w:t>0.09</w:t>
            </w:r>
          </w:p>
        </w:tc>
        <w:tc>
          <w:tcPr>
            <w:tcW w:w="851" w:type="dxa"/>
            <w:tcBorders>
              <w:top w:val="nil"/>
              <w:left w:val="nil"/>
              <w:bottom w:val="single" w:sz="4" w:space="0" w:color="auto"/>
              <w:right w:val="nil"/>
            </w:tcBorders>
          </w:tcPr>
          <w:p w14:paraId="049B5EBE" w14:textId="07726C99" w:rsidR="0066704A" w:rsidRPr="009D0F7C" w:rsidRDefault="0066704A" w:rsidP="003D5A78">
            <w:pPr>
              <w:rPr>
                <w:color w:val="000000"/>
                <w:sz w:val="18"/>
                <w:szCs w:val="18"/>
              </w:rPr>
            </w:pPr>
            <w:r>
              <w:rPr>
                <w:color w:val="000000"/>
                <w:sz w:val="18"/>
                <w:szCs w:val="18"/>
              </w:rPr>
              <w:t>1074</w:t>
            </w:r>
          </w:p>
        </w:tc>
        <w:tc>
          <w:tcPr>
            <w:tcW w:w="2126" w:type="dxa"/>
            <w:tcBorders>
              <w:top w:val="nil"/>
              <w:left w:val="nil"/>
              <w:bottom w:val="single" w:sz="4" w:space="0" w:color="auto"/>
              <w:right w:val="nil"/>
            </w:tcBorders>
          </w:tcPr>
          <w:p w14:paraId="578E5D83" w14:textId="778D549C" w:rsidR="0066704A" w:rsidRDefault="0066704A" w:rsidP="003D5A78">
            <w:pPr>
              <w:rPr>
                <w:color w:val="000000"/>
                <w:sz w:val="18"/>
                <w:szCs w:val="18"/>
              </w:rPr>
            </w:pPr>
            <w:proofErr w:type="spellStart"/>
            <w:r>
              <w:rPr>
                <w:color w:val="000000"/>
                <w:sz w:val="18"/>
                <w:szCs w:val="18"/>
              </w:rPr>
              <w:t>Hosie</w:t>
            </w:r>
            <w:proofErr w:type="spellEnd"/>
            <w:r>
              <w:rPr>
                <w:color w:val="000000"/>
                <w:sz w:val="18"/>
                <w:szCs w:val="18"/>
              </w:rPr>
              <w:t xml:space="preserve"> (1982)</w:t>
            </w:r>
          </w:p>
        </w:tc>
      </w:tr>
    </w:tbl>
    <w:p w14:paraId="7BDBD4E5" w14:textId="20CF79A4" w:rsidR="007C6529" w:rsidRDefault="007C6529" w:rsidP="000A3D60">
      <w:pPr>
        <w:spacing w:line="240" w:lineRule="auto"/>
        <w:rPr>
          <w:rFonts w:eastAsiaTheme="minorEastAsia" w:cs="Times New Roman"/>
          <w:color w:val="000000" w:themeColor="text1"/>
          <w:szCs w:val="21"/>
          <w:lang w:val="en-US"/>
        </w:rPr>
      </w:pPr>
    </w:p>
    <w:p w14:paraId="3808239E" w14:textId="187EF203" w:rsidR="006A3C73" w:rsidRPr="001E01D6" w:rsidRDefault="006A3C73" w:rsidP="006A3C73">
      <w:pPr>
        <w:keepNext/>
        <w:spacing w:line="240" w:lineRule="auto"/>
      </w:pPr>
      <w:bookmarkStart w:id="1" w:name="_Ref69478100"/>
      <w:bookmarkStart w:id="2" w:name="_Toc68669475"/>
      <w:r>
        <w:rPr>
          <w:b/>
          <w:bCs/>
          <w:noProof/>
        </w:rPr>
        <w:lastRenderedPageBreak/>
        <w:drawing>
          <wp:inline distT="0" distB="0" distL="0" distR="0" wp14:anchorId="2B4B41B0" wp14:editId="0123B5E3">
            <wp:extent cx="5634681" cy="3376930"/>
            <wp:effectExtent l="0" t="0" r="4445" b="1270"/>
            <wp:docPr id="7" name="Picture 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pic:nvPicPr>
                  <pic:blipFill rotWithShape="1">
                    <a:blip r:embed="rId7" cstate="print">
                      <a:extLst>
                        <a:ext uri="{28A0092B-C50C-407E-A947-70E740481C1C}">
                          <a14:useLocalDpi xmlns:a14="http://schemas.microsoft.com/office/drawing/2010/main" val="0"/>
                        </a:ext>
                      </a:extLst>
                    </a:blip>
                    <a:srcRect t="8107" r="1605" b="10823"/>
                    <a:stretch/>
                  </pic:blipFill>
                  <pic:spPr bwMode="auto">
                    <a:xfrm>
                      <a:off x="0" y="0"/>
                      <a:ext cx="5635757" cy="3377575"/>
                    </a:xfrm>
                    <a:prstGeom prst="rect">
                      <a:avLst/>
                    </a:prstGeom>
                    <a:ln>
                      <a:noFill/>
                    </a:ln>
                    <a:extLst>
                      <a:ext uri="{53640926-AAD7-44D8-BBD7-CCE9431645EC}">
                        <a14:shadowObscured xmlns:a14="http://schemas.microsoft.com/office/drawing/2010/main"/>
                      </a:ext>
                    </a:extLst>
                  </pic:spPr>
                </pic:pic>
              </a:graphicData>
            </a:graphic>
          </wp:inline>
        </w:drawing>
      </w:r>
      <w:r w:rsidRPr="00754065">
        <w:rPr>
          <w:b/>
          <w:bCs/>
        </w:rPr>
        <w:t xml:space="preserve">Figure </w:t>
      </w:r>
      <w:r w:rsidR="0013057A">
        <w:rPr>
          <w:b/>
          <w:bCs/>
        </w:rPr>
        <w:t>B</w:t>
      </w:r>
      <w:r>
        <w:rPr>
          <w:b/>
          <w:bCs/>
        </w:rPr>
        <w:t>.</w:t>
      </w:r>
      <w:bookmarkEnd w:id="1"/>
      <w:r>
        <w:rPr>
          <w:b/>
          <w:bCs/>
        </w:rPr>
        <w:t>1</w:t>
      </w:r>
      <w:r w:rsidRPr="00754065">
        <w:rPr>
          <w:b/>
          <w:bCs/>
        </w:rPr>
        <w:t>.</w:t>
      </w:r>
      <w:r>
        <w:t xml:space="preserve"> </w:t>
      </w:r>
      <w:r w:rsidRPr="00761560">
        <w:rPr>
          <w:sz w:val="22"/>
          <w:szCs w:val="22"/>
        </w:rPr>
        <w:t>Control model</w:t>
      </w:r>
      <w:r>
        <w:t xml:space="preserve"> </w:t>
      </w:r>
      <w:r>
        <w:rPr>
          <w:color w:val="000000"/>
          <w:sz w:val="22"/>
          <w:szCs w:val="22"/>
        </w:rPr>
        <w:t>p</w:t>
      </w:r>
      <w:r w:rsidRPr="00754065">
        <w:rPr>
          <w:color w:val="000000"/>
          <w:sz w:val="22"/>
          <w:szCs w:val="22"/>
        </w:rPr>
        <w:t>redictions</w:t>
      </w:r>
      <w:r w:rsidRPr="00754065">
        <w:rPr>
          <w:b/>
          <w:bCs/>
          <w:color w:val="000000"/>
          <w:sz w:val="22"/>
          <w:szCs w:val="22"/>
        </w:rPr>
        <w:t xml:space="preserve"> </w:t>
      </w:r>
      <w:r w:rsidRPr="00754065">
        <w:rPr>
          <w:color w:val="000000"/>
          <w:sz w:val="22"/>
          <w:szCs w:val="22"/>
        </w:rPr>
        <w:t>(continuous lines)</w:t>
      </w:r>
      <w:r>
        <w:rPr>
          <w:color w:val="000000"/>
          <w:sz w:val="22"/>
          <w:szCs w:val="22"/>
        </w:rPr>
        <w:t xml:space="preserve"> of </w:t>
      </w:r>
      <w:r w:rsidRPr="00754065">
        <w:rPr>
          <w:i/>
          <w:iCs/>
          <w:color w:val="000000"/>
          <w:sz w:val="22"/>
          <w:szCs w:val="22"/>
        </w:rPr>
        <w:t xml:space="preserve">N. australis </w:t>
      </w:r>
      <w:r>
        <w:rPr>
          <w:color w:val="000000"/>
          <w:sz w:val="22"/>
          <w:szCs w:val="22"/>
        </w:rPr>
        <w:t xml:space="preserve">data </w:t>
      </w:r>
      <w:r w:rsidRPr="00754065">
        <w:rPr>
          <w:color w:val="000000"/>
          <w:sz w:val="22"/>
          <w:szCs w:val="22"/>
        </w:rPr>
        <w:t>(Circles)</w:t>
      </w:r>
      <w:r>
        <w:rPr>
          <w:color w:val="000000"/>
          <w:sz w:val="22"/>
          <w:szCs w:val="22"/>
        </w:rPr>
        <w:t xml:space="preserve"> of body length</w:t>
      </w:r>
      <w:r w:rsidRPr="00754065">
        <w:rPr>
          <w:color w:val="000000"/>
          <w:sz w:val="22"/>
          <w:szCs w:val="22"/>
        </w:rPr>
        <w:t xml:space="preserve"> </w:t>
      </w:r>
      <w:r>
        <w:rPr>
          <w:color w:val="000000"/>
          <w:sz w:val="22"/>
          <w:szCs w:val="22"/>
        </w:rPr>
        <w:t xml:space="preserve">at different diets </w:t>
      </w:r>
      <w:r w:rsidRPr="00754065">
        <w:rPr>
          <w:color w:val="000000"/>
          <w:sz w:val="22"/>
          <w:szCs w:val="22"/>
        </w:rPr>
        <w:t>(A)</w:t>
      </w:r>
      <w:r>
        <w:rPr>
          <w:color w:val="000000"/>
          <w:sz w:val="22"/>
          <w:szCs w:val="22"/>
        </w:rPr>
        <w:t xml:space="preserve">, length </w:t>
      </w:r>
      <w:r w:rsidRPr="00754065">
        <w:rPr>
          <w:color w:val="000000"/>
          <w:sz w:val="22"/>
          <w:szCs w:val="22"/>
        </w:rPr>
        <w:t>dry</w:t>
      </w:r>
      <w:r>
        <w:rPr>
          <w:color w:val="000000"/>
          <w:sz w:val="22"/>
          <w:szCs w:val="22"/>
        </w:rPr>
        <w:t xml:space="preserve"> </w:t>
      </w:r>
      <w:r w:rsidRPr="00754065">
        <w:rPr>
          <w:color w:val="000000"/>
          <w:sz w:val="22"/>
          <w:szCs w:val="22"/>
        </w:rPr>
        <w:t>weight (B). Predicted dry-weight from birth to adult stages compared against observation of dry</w:t>
      </w:r>
      <w:r>
        <w:rPr>
          <w:color w:val="000000"/>
          <w:sz w:val="22"/>
          <w:szCs w:val="22"/>
        </w:rPr>
        <w:t xml:space="preserve"> </w:t>
      </w:r>
      <w:r w:rsidRPr="00754065">
        <w:rPr>
          <w:color w:val="000000"/>
          <w:sz w:val="22"/>
          <w:szCs w:val="22"/>
        </w:rPr>
        <w:t xml:space="preserve">weight in time obtained from literature (C). DEB model prediction versus observations </w:t>
      </w:r>
      <w:r>
        <w:rPr>
          <w:color w:val="000000"/>
          <w:sz w:val="22"/>
          <w:szCs w:val="22"/>
        </w:rPr>
        <w:t>of wet weight and length</w:t>
      </w:r>
      <w:r w:rsidRPr="00754065">
        <w:rPr>
          <w:color w:val="000000"/>
          <w:sz w:val="22"/>
          <w:szCs w:val="22"/>
        </w:rPr>
        <w:t xml:space="preserve"> (D) and the total number of eggs </w:t>
      </w:r>
      <w:r>
        <w:rPr>
          <w:color w:val="000000"/>
          <w:sz w:val="22"/>
          <w:szCs w:val="22"/>
        </w:rPr>
        <w:t>per female at length</w:t>
      </w:r>
      <w:r w:rsidRPr="00754065">
        <w:rPr>
          <w:color w:val="000000"/>
          <w:sz w:val="22"/>
          <w:szCs w:val="22"/>
        </w:rPr>
        <w:t xml:space="preserve"> (E) a</w:t>
      </w:r>
      <w:r>
        <w:rPr>
          <w:color w:val="000000"/>
          <w:sz w:val="22"/>
          <w:szCs w:val="22"/>
        </w:rPr>
        <w:t>nd prediction of the increase in respiration rates with temperature (F). W</w:t>
      </w:r>
      <w:r w:rsidRPr="00754065">
        <w:rPr>
          <w:color w:val="000000"/>
          <w:sz w:val="22"/>
          <w:szCs w:val="22"/>
        </w:rPr>
        <w:t>ith parameter values for predictions</w:t>
      </w:r>
      <w:r>
        <w:rPr>
          <w:color w:val="000000"/>
          <w:sz w:val="22"/>
          <w:szCs w:val="22"/>
        </w:rPr>
        <w:t xml:space="preserve"> obtained</w:t>
      </w:r>
      <w:r w:rsidRPr="00754065">
        <w:rPr>
          <w:color w:val="000000"/>
          <w:sz w:val="22"/>
          <w:szCs w:val="22"/>
        </w:rPr>
        <w:t xml:space="preserve"> </w:t>
      </w:r>
      <w:bookmarkEnd w:id="2"/>
      <w:r>
        <w:rPr>
          <w:color w:val="000000"/>
          <w:sz w:val="22"/>
          <w:szCs w:val="22"/>
        </w:rPr>
        <w:t>from (Table 1)</w:t>
      </w:r>
    </w:p>
    <w:p w14:paraId="527A4724" w14:textId="77777777" w:rsidR="006A3C73" w:rsidRDefault="006A3C73" w:rsidP="000A3D60">
      <w:pPr>
        <w:spacing w:line="240" w:lineRule="auto"/>
        <w:rPr>
          <w:rFonts w:eastAsiaTheme="minorEastAsia" w:cs="Times New Roman"/>
          <w:color w:val="000000" w:themeColor="text1"/>
          <w:szCs w:val="21"/>
          <w:lang w:val="en-US"/>
        </w:rPr>
      </w:pPr>
    </w:p>
    <w:p w14:paraId="1966E18C" w14:textId="77777777" w:rsidR="00AC3438" w:rsidRDefault="00DF7ECA" w:rsidP="00AC3438">
      <w:pPr>
        <w:spacing w:line="240" w:lineRule="auto"/>
        <w:jc w:val="left"/>
        <w:rPr>
          <w:rFonts w:eastAsiaTheme="minorEastAsia" w:cs="Times New Roman"/>
          <w:b/>
          <w:color w:val="000000" w:themeColor="text1"/>
          <w:szCs w:val="21"/>
          <w:lang w:val="en-US"/>
        </w:rPr>
      </w:pPr>
      <w:r>
        <w:rPr>
          <w:rFonts w:eastAsiaTheme="minorEastAsia" w:cs="Times New Roman"/>
          <w:b/>
          <w:color w:val="000000" w:themeColor="text1"/>
          <w:szCs w:val="21"/>
          <w:lang w:val="en-US"/>
        </w:rPr>
        <w:br w:type="page"/>
      </w:r>
    </w:p>
    <w:p w14:paraId="3B02146F" w14:textId="69052CC1" w:rsidR="00AC3438" w:rsidRPr="00AC3438" w:rsidRDefault="00AC3438" w:rsidP="00AC3438">
      <w:pPr>
        <w:spacing w:line="240" w:lineRule="auto"/>
        <w:jc w:val="center"/>
        <w:rPr>
          <w:rFonts w:eastAsiaTheme="minorEastAsia" w:cs="Times New Roman"/>
          <w:b/>
          <w:color w:val="000000" w:themeColor="text1"/>
          <w:szCs w:val="21"/>
          <w:lang w:val="en-US"/>
        </w:rPr>
      </w:pPr>
      <w:r>
        <w:rPr>
          <w:rFonts w:eastAsiaTheme="minorEastAsia" w:cs="Times New Roman"/>
          <w:b/>
          <w:color w:val="000000" w:themeColor="text1"/>
          <w:szCs w:val="21"/>
          <w:lang w:val="en-US"/>
        </w:rPr>
        <w:lastRenderedPageBreak/>
        <w:t xml:space="preserve">Supplementary Material </w:t>
      </w:r>
      <w:r w:rsidR="0013057A">
        <w:rPr>
          <w:rFonts w:eastAsiaTheme="minorEastAsia" w:cs="Times New Roman"/>
          <w:b/>
          <w:color w:val="000000" w:themeColor="text1"/>
          <w:szCs w:val="21"/>
          <w:lang w:val="en-US"/>
        </w:rPr>
        <w:t>C</w:t>
      </w:r>
      <w:r w:rsidRPr="002336B7">
        <w:rPr>
          <w:rFonts w:eastAsiaTheme="minorEastAsia" w:cs="Times New Roman"/>
          <w:color w:val="000000" w:themeColor="text1"/>
          <w:szCs w:val="21"/>
          <w:lang w:val="en-US"/>
        </w:rPr>
        <w:t>:</w:t>
      </w:r>
      <w:r w:rsidRPr="00AC3438">
        <w:rPr>
          <w:b/>
        </w:rPr>
        <w:t xml:space="preserve"> </w:t>
      </w:r>
      <w:r w:rsidRPr="00AC3438">
        <w:rPr>
          <w:bCs/>
        </w:rPr>
        <w:t xml:space="preserve">Detailed </w:t>
      </w:r>
      <w:r w:rsidR="00F5144D">
        <w:rPr>
          <w:bCs/>
        </w:rPr>
        <w:t>description</w:t>
      </w:r>
      <w:r w:rsidRPr="00AC3438">
        <w:rPr>
          <w:bCs/>
        </w:rPr>
        <w:t xml:space="preserve"> of </w:t>
      </w:r>
      <w:r>
        <w:rPr>
          <w:bCs/>
        </w:rPr>
        <w:t xml:space="preserve">the part of the DEB </w:t>
      </w:r>
      <w:r w:rsidRPr="00AC3438">
        <w:rPr>
          <w:bCs/>
        </w:rPr>
        <w:t>model</w:t>
      </w:r>
      <w:r w:rsidRPr="002336B7">
        <w:rPr>
          <w:rFonts w:eastAsiaTheme="minorEastAsia" w:cs="Times New Roman"/>
          <w:color w:val="000000" w:themeColor="text1"/>
          <w:szCs w:val="21"/>
          <w:lang w:val="en-US"/>
        </w:rPr>
        <w:t xml:space="preserve"> </w:t>
      </w:r>
      <w:r>
        <w:rPr>
          <w:rFonts w:eastAsiaTheme="minorEastAsia" w:cs="Times New Roman"/>
          <w:color w:val="000000" w:themeColor="text1"/>
          <w:szCs w:val="21"/>
          <w:lang w:val="en-US"/>
        </w:rPr>
        <w:t xml:space="preserve">that deal with the effect of light </w:t>
      </w:r>
      <w:r w:rsidRPr="002336B7">
        <w:rPr>
          <w:rFonts w:eastAsiaTheme="minorEastAsia" w:cs="Times New Roman"/>
          <w:color w:val="000000" w:themeColor="text1"/>
          <w:szCs w:val="21"/>
          <w:lang w:val="en-US"/>
        </w:rPr>
        <w:t xml:space="preserve">and additional </w:t>
      </w:r>
      <w:r>
        <w:rPr>
          <w:rFonts w:eastAsiaTheme="minorEastAsia" w:cs="Times New Roman"/>
          <w:color w:val="000000" w:themeColor="text1"/>
          <w:szCs w:val="21"/>
          <w:lang w:val="en-US"/>
        </w:rPr>
        <w:t>figure</w:t>
      </w:r>
      <w:r w:rsidRPr="002336B7">
        <w:rPr>
          <w:rFonts w:eastAsiaTheme="minorEastAsia" w:cs="Times New Roman"/>
          <w:color w:val="000000" w:themeColor="text1"/>
          <w:szCs w:val="21"/>
          <w:lang w:val="en-US"/>
        </w:rPr>
        <w:t xml:space="preserve"> (</w:t>
      </w:r>
      <w:r>
        <w:rPr>
          <w:rFonts w:eastAsiaTheme="minorEastAsia" w:cs="Times New Roman"/>
          <w:color w:val="000000" w:themeColor="text1"/>
          <w:szCs w:val="21"/>
          <w:lang w:val="en-US"/>
        </w:rPr>
        <w:t>Figure</w:t>
      </w:r>
      <w:r w:rsidRPr="002336B7">
        <w:rPr>
          <w:rFonts w:eastAsiaTheme="minorEastAsia" w:cs="Times New Roman"/>
          <w:color w:val="000000" w:themeColor="text1"/>
          <w:szCs w:val="21"/>
          <w:lang w:val="en-US"/>
        </w:rPr>
        <w:t xml:space="preserve"> </w:t>
      </w:r>
      <w:r>
        <w:rPr>
          <w:rFonts w:eastAsiaTheme="minorEastAsia" w:cs="Times New Roman"/>
          <w:color w:val="000000" w:themeColor="text1"/>
          <w:szCs w:val="21"/>
          <w:lang w:val="en-US"/>
        </w:rPr>
        <w:t>B</w:t>
      </w:r>
      <w:r w:rsidRPr="002336B7">
        <w:rPr>
          <w:rFonts w:eastAsiaTheme="minorEastAsia" w:cs="Times New Roman"/>
          <w:color w:val="000000" w:themeColor="text1"/>
          <w:szCs w:val="21"/>
          <w:lang w:val="en-US"/>
        </w:rPr>
        <w:t>.1).</w:t>
      </w:r>
    </w:p>
    <w:p w14:paraId="65E40F85" w14:textId="77777777" w:rsidR="00AC3438" w:rsidRDefault="00AC3438" w:rsidP="00AC3438">
      <w:pPr>
        <w:spacing w:line="240" w:lineRule="auto"/>
        <w:rPr>
          <w:rFonts w:eastAsiaTheme="minorEastAsia"/>
        </w:rPr>
      </w:pPr>
    </w:p>
    <w:p w14:paraId="79345E38" w14:textId="589C6007" w:rsidR="00AC3438" w:rsidRPr="00A02AD3" w:rsidRDefault="00AC3438" w:rsidP="00AC3438">
      <w:pPr>
        <w:spacing w:line="240" w:lineRule="auto"/>
        <w:rPr>
          <w:rFonts w:eastAsiaTheme="minorEastAsia"/>
        </w:rPr>
      </w:pPr>
      <w:r w:rsidRPr="00A02AD3">
        <w:rPr>
          <w:rFonts w:eastAsiaTheme="minorEastAsia"/>
        </w:rPr>
        <w:t xml:space="preserve">The DEB model presented </w:t>
      </w:r>
      <w:r>
        <w:rPr>
          <w:rFonts w:eastAsiaTheme="minorEastAsia"/>
        </w:rPr>
        <w:t>in the main text</w:t>
      </w:r>
      <w:r w:rsidRPr="00A02AD3">
        <w:rPr>
          <w:rFonts w:eastAsiaTheme="minorEastAsia"/>
        </w:rPr>
        <w:t xml:space="preserve"> considers any potential effects of </w:t>
      </w:r>
      <w:r w:rsidR="001B78C7">
        <w:rPr>
          <w:rFonts w:eastAsiaTheme="minorEastAsia"/>
        </w:rPr>
        <w:t>white light (WH)</w:t>
      </w:r>
      <w:r w:rsidRPr="00A02AD3">
        <w:rPr>
          <w:rFonts w:eastAsiaTheme="minorEastAsia"/>
        </w:rPr>
        <w:t xml:space="preserve"> and </w:t>
      </w:r>
      <w:r w:rsidR="001B78C7">
        <w:rPr>
          <w:rFonts w:eastAsiaTheme="minorEastAsia"/>
        </w:rPr>
        <w:t>ultraviolet light (</w:t>
      </w:r>
      <w:r w:rsidRPr="00A02AD3">
        <w:rPr>
          <w:rFonts w:eastAsiaTheme="minorEastAsia"/>
        </w:rPr>
        <w:t>UVR</w:t>
      </w:r>
      <w:r w:rsidR="001B78C7">
        <w:rPr>
          <w:rFonts w:eastAsiaTheme="minorEastAsia"/>
        </w:rPr>
        <w:t>)</w:t>
      </w:r>
      <w:r w:rsidRPr="00A02AD3">
        <w:rPr>
          <w:rFonts w:eastAsiaTheme="minorEastAsia"/>
        </w:rPr>
        <w:t>, using light specific coefficients and light-compounds specific parameter for accounting for direct</w:t>
      </w:r>
      <w:r>
        <w:rPr>
          <w:rFonts w:eastAsiaTheme="minorEastAsia"/>
        </w:rPr>
        <w:t xml:space="preserve"> (photo-oxidation)</w:t>
      </w:r>
      <w:r w:rsidRPr="00A02AD3">
        <w:rPr>
          <w:rFonts w:eastAsiaTheme="minorEastAsia"/>
        </w:rPr>
        <w:t xml:space="preserve"> and indirect </w:t>
      </w:r>
      <w:r>
        <w:rPr>
          <w:rFonts w:eastAsiaTheme="minorEastAsia"/>
        </w:rPr>
        <w:t xml:space="preserve">(metabolic usage) </w:t>
      </w:r>
      <w:r w:rsidRPr="00A02AD3">
        <w:rPr>
          <w:rFonts w:eastAsiaTheme="minorEastAsia"/>
        </w:rPr>
        <w:t xml:space="preserve">effects of light and temperature on compounds. The introduction of </w:t>
      </w:r>
      <w:r w:rsidR="001B78C7">
        <w:rPr>
          <w:rFonts w:eastAsiaTheme="minorEastAsia"/>
        </w:rPr>
        <w:t>WH</w:t>
      </w:r>
      <w:r w:rsidRPr="00A02AD3">
        <w:rPr>
          <w:rFonts w:eastAsiaTheme="minorEastAsia"/>
        </w:rPr>
        <w:t xml:space="preserve"> light coefficients rests on the assumption that </w:t>
      </w:r>
      <w:r w:rsidR="001B78C7">
        <w:rPr>
          <w:rFonts w:eastAsiaTheme="minorEastAsia"/>
        </w:rPr>
        <w:t>WH</w:t>
      </w:r>
      <w:r w:rsidRPr="00A02AD3">
        <w:rPr>
          <w:rFonts w:eastAsiaTheme="minorEastAsia"/>
        </w:rPr>
        <w:t xml:space="preserve"> light mainly affect krill behaviour. Therefore, any effects on metabolism are exclusively a response to increased activity (e.g. Increased swimming activity) and not a product of the breakage of compounds or enhanced metabolism due to stressful conditions. Its effect is considered smaller than the effect produced by UVR, </w:t>
      </w:r>
      <w:r>
        <w:rPr>
          <w:rFonts w:eastAsiaTheme="minorEastAsia"/>
        </w:rPr>
        <w:t>which</w:t>
      </w:r>
      <w:r w:rsidRPr="00A02AD3">
        <w:rPr>
          <w:rFonts w:eastAsiaTheme="minorEastAsia"/>
        </w:rPr>
        <w:t xml:space="preserve"> must have a much higher effect on metabolisms, that is, the product of the combination of two independent but interactive processes, a biological one (i.e. increased metabolisms) and a physicochemical (e.g. Oxidati</w:t>
      </w:r>
      <w:r>
        <w:rPr>
          <w:rFonts w:eastAsiaTheme="minorEastAsia"/>
        </w:rPr>
        <w:t>on of molecules</w:t>
      </w:r>
      <w:r w:rsidRPr="00A02AD3">
        <w:rPr>
          <w:rFonts w:eastAsiaTheme="minorEastAsia"/>
        </w:rPr>
        <w:t>)</w:t>
      </w:r>
    </w:p>
    <w:p w14:paraId="1A6133BB" w14:textId="33EE1FB3" w:rsidR="00AC3438" w:rsidRDefault="00AC3438" w:rsidP="00AC3438">
      <w:pPr>
        <w:spacing w:line="240" w:lineRule="auto"/>
        <w:rPr>
          <w:rFonts w:eastAsiaTheme="minorEastAsia"/>
        </w:rPr>
      </w:pPr>
      <w:r w:rsidRPr="00A02AD3">
        <w:rPr>
          <w:rFonts w:eastAsiaTheme="minorEastAsia"/>
        </w:rPr>
        <w:tab/>
        <w:t>In th</w:t>
      </w:r>
      <w:r>
        <w:rPr>
          <w:rFonts w:eastAsiaTheme="minorEastAsia"/>
        </w:rPr>
        <w:t>e model</w:t>
      </w:r>
      <w:r w:rsidRPr="00A02AD3">
        <w:rPr>
          <w:rFonts w:eastAsiaTheme="minorEastAsia"/>
        </w:rPr>
        <w:t xml:space="preserve">, the light </w:t>
      </w:r>
      <w:r>
        <w:rPr>
          <w:rFonts w:eastAsiaTheme="minorEastAsia"/>
        </w:rPr>
        <w:t>parameters</w:t>
      </w:r>
      <w:r w:rsidRPr="00A02AD3">
        <w:rPr>
          <w:rFonts w:eastAsiaTheme="minorEastAsia"/>
        </w:rPr>
        <w:t xml:space="preserve"> </w:t>
      </w:r>
      <w:r>
        <w:rPr>
          <w:rFonts w:eastAsiaTheme="minorEastAsia"/>
        </w:rPr>
        <w:t xml:space="preserve">for </w:t>
      </w:r>
      <w:r w:rsidR="001B78C7">
        <w:rPr>
          <w:rFonts w:eastAsiaTheme="minorEastAsia"/>
        </w:rPr>
        <w:t>WH</w:t>
      </w:r>
      <w:r>
        <w:rPr>
          <w:rFonts w:eastAsiaTheme="minorEastAsia"/>
        </w:rPr>
        <w:t xml:space="preserve"> and UV light </w:t>
      </w:r>
      <w:r w:rsidRPr="00A02AD3">
        <w:rPr>
          <w:rFonts w:eastAsiaTheme="minorEastAsia"/>
        </w:rPr>
        <w:t>are approach</w:t>
      </w:r>
      <w:r>
        <w:rPr>
          <w:rFonts w:eastAsiaTheme="minorEastAsia"/>
        </w:rPr>
        <w:t>ed</w:t>
      </w:r>
      <w:r w:rsidRPr="00A02AD3">
        <w:rPr>
          <w:rFonts w:eastAsiaTheme="minorEastAsia"/>
        </w:rPr>
        <w:t xml:space="preserve"> from respiration rates of krill exposed simultaneously to several temperatures and light experiments, following the reasoning that respiration and metabolic rates escalate with temperature (</w:t>
      </w:r>
      <w:proofErr w:type="spellStart"/>
      <w:r w:rsidRPr="00A02AD3">
        <w:rPr>
          <w:rFonts w:eastAsiaTheme="minorEastAsia"/>
        </w:rPr>
        <w:t>Hirche</w:t>
      </w:r>
      <w:proofErr w:type="spellEnd"/>
      <w:r w:rsidRPr="00A02AD3">
        <w:rPr>
          <w:rFonts w:eastAsiaTheme="minorEastAsia"/>
        </w:rPr>
        <w:t xml:space="preserve">, 1984; </w:t>
      </w:r>
      <w:proofErr w:type="spellStart"/>
      <w:r w:rsidRPr="00A02AD3">
        <w:rPr>
          <w:rFonts w:eastAsiaTheme="minorEastAsia"/>
        </w:rPr>
        <w:t>Yaikin</w:t>
      </w:r>
      <w:proofErr w:type="spellEnd"/>
      <w:r w:rsidRPr="00A02AD3">
        <w:rPr>
          <w:rFonts w:eastAsiaTheme="minorEastAsia"/>
        </w:rPr>
        <w:t xml:space="preserve"> et al., 2000; Tremblay et al., 2014) minus any physicochemical effects on compounds produced by UVR. Therefore, assuming that the effect of light is multiplicative both in time and with temperature, both parameters </w:t>
      </w:r>
      <w:r>
        <w:rPr>
          <w:rFonts w:eastAsiaTheme="minorEastAsia"/>
        </w:rPr>
        <w:t>are</w:t>
      </w:r>
      <w:r w:rsidRPr="00A02AD3">
        <w:rPr>
          <w:rFonts w:eastAsiaTheme="minorEastAsia"/>
        </w:rPr>
        <w:t xml:space="preserve"> used to predict respiration rates and track the utilization of compounds in time. Additionally, because </w:t>
      </w:r>
      <w:r w:rsidR="001B78C7">
        <w:rPr>
          <w:rFonts w:eastAsiaTheme="minorEastAsia"/>
        </w:rPr>
        <w:t>fatty acids</w:t>
      </w:r>
      <w:r w:rsidRPr="00A02AD3">
        <w:rPr>
          <w:rFonts w:eastAsiaTheme="minorEastAsia"/>
        </w:rPr>
        <w:t xml:space="preserve"> and </w:t>
      </w:r>
      <w:r w:rsidR="001B78C7">
        <w:rPr>
          <w:rFonts w:eastAsiaTheme="minorEastAsia"/>
        </w:rPr>
        <w:t>amino acids</w:t>
      </w:r>
      <w:r w:rsidRPr="00A02AD3">
        <w:rPr>
          <w:rFonts w:eastAsiaTheme="minorEastAsia"/>
        </w:rPr>
        <w:t xml:space="preserve"> dynamics can be highly variable with light and temperature (Goes et al., 1994; Werbrouck et al., 2016; </w:t>
      </w:r>
      <w:proofErr w:type="spellStart"/>
      <w:r w:rsidRPr="00A02AD3">
        <w:rPr>
          <w:rFonts w:eastAsiaTheme="minorEastAsia"/>
        </w:rPr>
        <w:t>Abol-Munafi</w:t>
      </w:r>
      <w:proofErr w:type="spellEnd"/>
      <w:r w:rsidRPr="00A02AD3">
        <w:rPr>
          <w:rFonts w:eastAsiaTheme="minorEastAsia"/>
        </w:rPr>
        <w:t xml:space="preserve"> et al., 2020; </w:t>
      </w:r>
      <w:proofErr w:type="spellStart"/>
      <w:r w:rsidRPr="00A02AD3">
        <w:rPr>
          <w:rFonts w:eastAsiaTheme="minorEastAsia"/>
        </w:rPr>
        <w:t>Jin</w:t>
      </w:r>
      <w:proofErr w:type="spellEnd"/>
      <w:r w:rsidRPr="00A02AD3">
        <w:rPr>
          <w:rFonts w:eastAsiaTheme="minorEastAsia"/>
        </w:rPr>
        <w:t xml:space="preserve"> et al., 2020; ), the model test if assuming a non-linear reduction of compounds during starvation conditions due to light and temperature </w:t>
      </w:r>
      <w:r>
        <w:rPr>
          <w:rFonts w:eastAsiaTheme="minorEastAsia"/>
        </w:rPr>
        <w:t>improves</w:t>
      </w:r>
      <w:r w:rsidRPr="00A02AD3">
        <w:rPr>
          <w:rFonts w:eastAsiaTheme="minorEastAsia"/>
        </w:rPr>
        <w:t xml:space="preserve"> </w:t>
      </w:r>
      <w:r>
        <w:rPr>
          <w:rFonts w:eastAsiaTheme="minorEastAsia"/>
        </w:rPr>
        <w:t>model predictions</w:t>
      </w:r>
      <w:r w:rsidRPr="00A02AD3">
        <w:rPr>
          <w:rFonts w:eastAsiaTheme="minorEastAsia"/>
        </w:rPr>
        <w:t xml:space="preserve"> </w:t>
      </w:r>
      <w:r>
        <w:rPr>
          <w:rFonts w:eastAsiaTheme="minorEastAsia"/>
        </w:rPr>
        <w:t>of</w:t>
      </w:r>
      <w:r w:rsidRPr="00A02AD3">
        <w:rPr>
          <w:rFonts w:eastAsiaTheme="minorEastAsia"/>
        </w:rPr>
        <w:t xml:space="preserve"> compounds dynamics over time compared to </w:t>
      </w:r>
      <w:r>
        <w:rPr>
          <w:rFonts w:eastAsiaTheme="minorEastAsia"/>
        </w:rPr>
        <w:t xml:space="preserve">predictions that use a </w:t>
      </w:r>
      <w:r w:rsidRPr="00A02AD3">
        <w:rPr>
          <w:rFonts w:eastAsiaTheme="minorEastAsia"/>
        </w:rPr>
        <w:t>linear decreases</w:t>
      </w:r>
      <w:r>
        <w:rPr>
          <w:rFonts w:eastAsiaTheme="minorEastAsia"/>
        </w:rPr>
        <w:t xml:space="preserve"> of compounds as proposed by</w:t>
      </w:r>
      <w:r w:rsidRPr="00A02AD3">
        <w:rPr>
          <w:rFonts w:eastAsiaTheme="minorEastAsia"/>
        </w:rPr>
        <w:t xml:space="preserve"> </w:t>
      </w:r>
      <w:proofErr w:type="spellStart"/>
      <w:r w:rsidRPr="00A02AD3">
        <w:rPr>
          <w:rFonts w:eastAsiaTheme="minorEastAsia"/>
        </w:rPr>
        <w:t>Kooijma</w:t>
      </w:r>
      <w:proofErr w:type="spellEnd"/>
      <w:r w:rsidRPr="00A02AD3">
        <w:rPr>
          <w:rFonts w:eastAsiaTheme="minorEastAsia"/>
        </w:rPr>
        <w:t xml:space="preserve">, </w:t>
      </w:r>
      <w:r>
        <w:rPr>
          <w:rFonts w:eastAsiaTheme="minorEastAsia"/>
        </w:rPr>
        <w:t>(</w:t>
      </w:r>
      <w:r w:rsidRPr="00A02AD3">
        <w:rPr>
          <w:rFonts w:eastAsiaTheme="minorEastAsia"/>
        </w:rPr>
        <w:t xml:space="preserve">2010). </w:t>
      </w:r>
    </w:p>
    <w:p w14:paraId="690F82AD" w14:textId="0CDEEE74" w:rsidR="00AC3438" w:rsidRPr="00A02AD3" w:rsidRDefault="00AC3438" w:rsidP="00AC3438">
      <w:pPr>
        <w:spacing w:line="240" w:lineRule="auto"/>
        <w:rPr>
          <w:rFonts w:eastAsiaTheme="minorEastAsia"/>
        </w:rPr>
      </w:pPr>
      <w:r>
        <w:rPr>
          <w:rFonts w:eastAsiaTheme="minorEastAsia"/>
        </w:rPr>
        <w:tab/>
      </w:r>
      <w:r w:rsidRPr="00A02AD3">
        <w:rPr>
          <w:rFonts w:eastAsiaTheme="minorEastAsia"/>
        </w:rPr>
        <w:t xml:space="preserve">Assuming an exponential decay rate instead of a lineal reduction in time implies that the decrease of compounds in the reserve compartment due to temperature and light is compound specific. Therefore, it </w:t>
      </w:r>
      <w:r>
        <w:rPr>
          <w:rFonts w:eastAsiaTheme="minorEastAsia"/>
        </w:rPr>
        <w:t>disrupt</w:t>
      </w:r>
      <w:r w:rsidRPr="00A02AD3">
        <w:rPr>
          <w:rFonts w:eastAsiaTheme="minorEastAsia"/>
        </w:rPr>
        <w:t xml:space="preserve"> the assumption of strong homeostasis, which states the relative proportion/composition of molecules in the reserves and structure is constant and what it can change is the amount of compounds (Kooijman. 2010).</w:t>
      </w:r>
    </w:p>
    <w:p w14:paraId="13151C43" w14:textId="77777777" w:rsidR="00AC3438" w:rsidRDefault="00AC3438" w:rsidP="00AC3438">
      <w:pPr>
        <w:spacing w:line="240" w:lineRule="auto"/>
        <w:rPr>
          <w:rFonts w:eastAsiaTheme="minorEastAsia"/>
        </w:rPr>
      </w:pPr>
      <w:r w:rsidRPr="00A02AD3">
        <w:rPr>
          <w:rFonts w:eastAsiaTheme="minorEastAsia"/>
        </w:rPr>
        <w:tab/>
        <w:t>The advantage of this assumption is that it allows accounting for compound-specific rates of change and light specific rates of change. The effect of light then can be divided into two components, a first component that accounts for the metabolism and a second component that account for the oxidative stress-related breakage of compounds due to highly energetic light wavelengths.</w:t>
      </w:r>
    </w:p>
    <w:p w14:paraId="2BEA0205" w14:textId="77777777" w:rsidR="00AC3438" w:rsidRDefault="00AC3438" w:rsidP="00AC3438">
      <w:pPr>
        <w:spacing w:line="240" w:lineRule="auto"/>
        <w:rPr>
          <w:rFonts w:eastAsiaTheme="minorEastAsia"/>
        </w:rPr>
      </w:pPr>
    </w:p>
    <w:p w14:paraId="4B5C3ED3" w14:textId="77777777" w:rsidR="00AC3438" w:rsidRDefault="00AC3438" w:rsidP="00AC3438">
      <w:pPr>
        <w:keepNext/>
        <w:jc w:val="center"/>
      </w:pPr>
      <w:r>
        <w:rPr>
          <w:noProof/>
        </w:rPr>
        <w:lastRenderedPageBreak/>
        <w:drawing>
          <wp:inline distT="0" distB="0" distL="0" distR="0" wp14:anchorId="1CF6462E" wp14:editId="2EEF0584">
            <wp:extent cx="4774910" cy="2393315"/>
            <wp:effectExtent l="0" t="0" r="63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l="6001" t="17536" r="10619" b="8169"/>
                    <a:stretch/>
                  </pic:blipFill>
                  <pic:spPr bwMode="auto">
                    <a:xfrm>
                      <a:off x="0" y="0"/>
                      <a:ext cx="4775784" cy="2393753"/>
                    </a:xfrm>
                    <a:prstGeom prst="rect">
                      <a:avLst/>
                    </a:prstGeom>
                    <a:ln>
                      <a:noFill/>
                    </a:ln>
                    <a:extLst>
                      <a:ext uri="{53640926-AAD7-44D8-BBD7-CCE9431645EC}">
                        <a14:shadowObscured xmlns:a14="http://schemas.microsoft.com/office/drawing/2010/main"/>
                      </a:ext>
                    </a:extLst>
                  </pic:spPr>
                </pic:pic>
              </a:graphicData>
            </a:graphic>
          </wp:inline>
        </w:drawing>
      </w:r>
    </w:p>
    <w:p w14:paraId="2CE309A8" w14:textId="49C8210D" w:rsidR="00AC3438" w:rsidRDefault="00AC3438" w:rsidP="00AC3438">
      <w:pPr>
        <w:spacing w:line="240" w:lineRule="auto"/>
        <w:rPr>
          <w:sz w:val="22"/>
          <w:szCs w:val="22"/>
        </w:rPr>
      </w:pPr>
      <w:r w:rsidRPr="0076295B">
        <w:rPr>
          <w:b/>
          <w:bCs/>
        </w:rPr>
        <w:t xml:space="preserve">Figure </w:t>
      </w:r>
      <w:r w:rsidR="0013057A">
        <w:rPr>
          <w:b/>
          <w:bCs/>
        </w:rPr>
        <w:t>C</w:t>
      </w:r>
      <w:r w:rsidR="00834839">
        <w:rPr>
          <w:b/>
          <w:bCs/>
        </w:rPr>
        <w:t>.</w:t>
      </w:r>
      <w:r w:rsidRPr="0076295B">
        <w:rPr>
          <w:b/>
          <w:bCs/>
        </w:rPr>
        <w:t>2.</w:t>
      </w:r>
      <w:r w:rsidRPr="0076295B">
        <w:t xml:space="preserve"> </w:t>
      </w:r>
      <w:r w:rsidRPr="0076295B">
        <w:rPr>
          <w:sz w:val="22"/>
          <w:szCs w:val="22"/>
        </w:rPr>
        <w:t>Conceptual representation</w:t>
      </w:r>
      <w:r w:rsidRPr="000F6C4B">
        <w:rPr>
          <w:sz w:val="22"/>
          <w:szCs w:val="22"/>
        </w:rPr>
        <w:t xml:space="preserve"> of the progression in the responses to the effects of light and temperature at the molecular and physiological level. The figure illustrate how light first produce a response that quickly trigger molecular responses that could be associated to defence mechanisms against stress followed by </w:t>
      </w:r>
      <w:r>
        <w:rPr>
          <w:sz w:val="22"/>
          <w:szCs w:val="22"/>
        </w:rPr>
        <w:t xml:space="preserve">a </w:t>
      </w:r>
      <w:r w:rsidRPr="000F6C4B">
        <w:rPr>
          <w:sz w:val="22"/>
          <w:szCs w:val="22"/>
        </w:rPr>
        <w:t>generalize increase in physiological responses. During the first hours reduction of energy relevant compounds are trigger by a quick increment of molecular responses which later produce an increment of the physiological responses, which create a positive feedback loop that further reduced the amount of energy relevant compounds.</w:t>
      </w:r>
    </w:p>
    <w:p w14:paraId="54681F8B" w14:textId="77777777" w:rsidR="00AC3438" w:rsidRPr="003935E2" w:rsidRDefault="00AC3438" w:rsidP="00AC3438">
      <w:pPr>
        <w:spacing w:line="240" w:lineRule="auto"/>
        <w:rPr>
          <w:sz w:val="22"/>
          <w:szCs w:val="22"/>
        </w:rPr>
      </w:pPr>
    </w:p>
    <w:p w14:paraId="3F534595" w14:textId="78A13333" w:rsidR="00AC3438" w:rsidRPr="00AC3438" w:rsidRDefault="00AC3438" w:rsidP="00DF7ECA">
      <w:pPr>
        <w:spacing w:line="240" w:lineRule="auto"/>
        <w:jc w:val="left"/>
        <w:rPr>
          <w:rFonts w:eastAsiaTheme="minorEastAsia" w:cs="Times New Roman"/>
          <w:b/>
          <w:color w:val="000000" w:themeColor="text1"/>
          <w:szCs w:val="21"/>
        </w:rPr>
      </w:pPr>
      <w:r>
        <w:rPr>
          <w:rFonts w:eastAsiaTheme="minorEastAsia" w:cs="Times New Roman"/>
          <w:b/>
          <w:color w:val="000000" w:themeColor="text1"/>
          <w:szCs w:val="21"/>
        </w:rPr>
        <w:br w:type="page"/>
      </w:r>
    </w:p>
    <w:p w14:paraId="373F2E1C" w14:textId="037A9042" w:rsidR="000A3D60" w:rsidRPr="000A3D60" w:rsidRDefault="000A3D60" w:rsidP="000A3D60">
      <w:pPr>
        <w:jc w:val="center"/>
        <w:rPr>
          <w:rFonts w:eastAsiaTheme="minorEastAsia" w:cs="Times New Roman"/>
          <w:color w:val="000000" w:themeColor="text1"/>
          <w:szCs w:val="21"/>
          <w:lang w:val="en-US"/>
        </w:rPr>
      </w:pPr>
      <w:r>
        <w:rPr>
          <w:rFonts w:eastAsiaTheme="minorEastAsia" w:cs="Times New Roman"/>
          <w:b/>
          <w:color w:val="000000" w:themeColor="text1"/>
          <w:szCs w:val="21"/>
          <w:lang w:val="en-US"/>
        </w:rPr>
        <w:lastRenderedPageBreak/>
        <w:t>Supplementary material</w:t>
      </w:r>
      <w:r w:rsidRPr="002336B7">
        <w:rPr>
          <w:rFonts w:eastAsiaTheme="minorEastAsia" w:cs="Times New Roman"/>
          <w:b/>
          <w:color w:val="000000" w:themeColor="text1"/>
          <w:szCs w:val="21"/>
          <w:lang w:val="en-US"/>
        </w:rPr>
        <w:t xml:space="preserve"> </w:t>
      </w:r>
      <w:r w:rsidR="0013057A">
        <w:rPr>
          <w:rFonts w:eastAsiaTheme="minorEastAsia" w:cs="Times New Roman"/>
          <w:b/>
          <w:color w:val="000000" w:themeColor="text1"/>
          <w:szCs w:val="21"/>
          <w:lang w:val="en-US"/>
        </w:rPr>
        <w:t>D</w:t>
      </w:r>
      <w:r w:rsidRPr="002336B7">
        <w:rPr>
          <w:rFonts w:eastAsiaTheme="minorEastAsia" w:cs="Times New Roman"/>
          <w:color w:val="000000" w:themeColor="text1"/>
          <w:szCs w:val="21"/>
          <w:lang w:val="en-US"/>
        </w:rPr>
        <w:t xml:space="preserve">: Supplementary details on </w:t>
      </w:r>
      <w:r>
        <w:rPr>
          <w:rFonts w:eastAsiaTheme="minorEastAsia" w:cs="Times New Roman"/>
          <w:color w:val="000000" w:themeColor="text1"/>
          <w:szCs w:val="21"/>
          <w:lang w:val="en-US"/>
        </w:rPr>
        <w:t>predictions of respiration rates</w:t>
      </w:r>
      <w:r w:rsidRPr="002336B7">
        <w:rPr>
          <w:rFonts w:eastAsiaTheme="minorEastAsia" w:cs="Times New Roman"/>
          <w:color w:val="000000" w:themeColor="text1"/>
          <w:szCs w:val="21"/>
          <w:lang w:val="en-US"/>
        </w:rPr>
        <w:t>.</w:t>
      </w:r>
    </w:p>
    <w:p w14:paraId="20E6AD64" w14:textId="77777777" w:rsidR="002D4C39" w:rsidRDefault="002D4C39" w:rsidP="009E26A9">
      <w:pPr>
        <w:spacing w:line="240" w:lineRule="auto"/>
      </w:pPr>
      <w:r>
        <w:t xml:space="preserve">In DEB theory, a single chemical reaction in which food and oxygen are turn into reserves, waste products and heat, following rules of conservation of mass and energy can be </w:t>
      </w:r>
      <w:r w:rsidRPr="004B7BA0">
        <w:t>splitted</w:t>
      </w:r>
      <w:r>
        <w:t xml:space="preserve"> in three small reaction that conform the assimilation, dissipation and growth fluxes of the DEB model.</w:t>
      </w:r>
    </w:p>
    <w:p w14:paraId="4C96A0B5" w14:textId="77777777" w:rsidR="002D4C39" w:rsidRDefault="002D4C39" w:rsidP="002D4C3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R="002D4C39" w14:paraId="75E0C84E" w14:textId="77777777" w:rsidTr="005019FD">
        <w:trPr>
          <w:trHeight w:val="558"/>
        </w:trPr>
        <w:tc>
          <w:tcPr>
            <w:tcW w:w="7792" w:type="dxa"/>
            <w:vAlign w:val="center"/>
          </w:tcPr>
          <w:p w14:paraId="49A00F41" w14:textId="77777777" w:rsidR="002D4C39" w:rsidRDefault="002D4C39" w:rsidP="002D4C39">
            <w:pPr>
              <w:spacing w:line="240" w:lineRule="auto"/>
            </w:pPr>
            <m:oMathPara>
              <m:oMath>
                <m:r>
                  <w:rPr>
                    <w:rFonts w:ascii="Cambria Math" w:hAnsi="Cambria Math"/>
                  </w:rPr>
                  <m:t xml:space="preserve">assimilation = food +02 </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yields</m:t>
                        </m:r>
                      </m:e>
                    </m:groupChr>
                  </m:e>
                </m:box>
                <m:r>
                  <w:rPr>
                    <w:rFonts w:ascii="Cambria Math" w:hAnsi="Cambria Math"/>
                  </w:rPr>
                  <m:t xml:space="preserve"> reserves + feces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0</m:t>
                </m:r>
                <m:r>
                  <w:rPr>
                    <w:rFonts w:ascii="Cambria Math" w:eastAsiaTheme="minorEastAsia" w:hAnsi="Cambria Math"/>
                  </w:rPr>
                  <m:t>+heat</m:t>
                </m:r>
              </m:oMath>
            </m:oMathPara>
          </w:p>
        </w:tc>
        <w:tc>
          <w:tcPr>
            <w:tcW w:w="1218" w:type="dxa"/>
            <w:vAlign w:val="center"/>
          </w:tcPr>
          <w:p w14:paraId="1C75FFBD" w14:textId="77777777" w:rsidR="002D4C39" w:rsidRDefault="002D4C39" w:rsidP="002D4C39">
            <w:pPr>
              <w:keepNext/>
              <w:spacing w:line="240" w:lineRule="auto"/>
              <w:jc w:val="right"/>
            </w:pPr>
            <w:r>
              <w:t>(Eq.1)</w:t>
            </w:r>
          </w:p>
        </w:tc>
      </w:tr>
    </w:tbl>
    <w:p w14:paraId="4B713F96" w14:textId="77777777" w:rsidR="002D4C39" w:rsidRPr="000E4EC2" w:rsidRDefault="002D4C39" w:rsidP="002D4C39">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064"/>
      </w:tblGrid>
      <w:tr w:rsidR="002D4C39" w14:paraId="6096468E" w14:textId="77777777" w:rsidTr="005019FD">
        <w:trPr>
          <w:trHeight w:val="528"/>
        </w:trPr>
        <w:tc>
          <w:tcPr>
            <w:tcW w:w="6946" w:type="dxa"/>
          </w:tcPr>
          <w:p w14:paraId="52A14305" w14:textId="77777777" w:rsidR="002D4C39" w:rsidRDefault="002D4C39" w:rsidP="002D4C39">
            <w:pPr>
              <w:spacing w:line="240" w:lineRule="auto"/>
            </w:pPr>
            <m:oMathPara>
              <m:oMath>
                <m:r>
                  <w:rPr>
                    <w:rFonts w:ascii="Cambria Math" w:eastAsiaTheme="minorEastAsia" w:hAnsi="Cambria Math"/>
                  </w:rPr>
                  <m:t xml:space="preserve">dissipation = reserve + </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box>
                  <m:boxPr>
                    <m:opEmu m:val="1"/>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r>
                          <w:rPr>
                            <w:rFonts w:ascii="Cambria Math" w:hAnsi="Cambria Math"/>
                          </w:rPr>
                          <m:t>yields</m:t>
                        </m:r>
                      </m:e>
                    </m:groupChr>
                  </m:e>
                </m:box>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NH</m:t>
                    </m:r>
                  </m:e>
                  <m:sub>
                    <m:r>
                      <w:rPr>
                        <w:rFonts w:ascii="Cambria Math" w:eastAsiaTheme="minorEastAsia" w:hAnsi="Cambria Math"/>
                      </w:rPr>
                      <m:t>3</m:t>
                    </m:r>
                  </m:sub>
                </m:sSub>
                <m:r>
                  <w:rPr>
                    <w:rFonts w:ascii="Cambria Math" w:eastAsiaTheme="minorEastAsia" w:hAnsi="Cambria Math"/>
                  </w:rPr>
                  <m:t>+heat</m:t>
                </m:r>
              </m:oMath>
            </m:oMathPara>
          </w:p>
        </w:tc>
        <w:tc>
          <w:tcPr>
            <w:tcW w:w="2064" w:type="dxa"/>
            <w:vAlign w:val="center"/>
          </w:tcPr>
          <w:p w14:paraId="0F94F561" w14:textId="77777777" w:rsidR="002D4C39" w:rsidRDefault="002D4C39" w:rsidP="002D4C39">
            <w:pPr>
              <w:keepNext/>
              <w:spacing w:line="240" w:lineRule="auto"/>
              <w:jc w:val="right"/>
            </w:pPr>
            <w:r>
              <w:t>(Eq.2)</w:t>
            </w:r>
          </w:p>
        </w:tc>
      </w:tr>
    </w:tbl>
    <w:p w14:paraId="001D97E5" w14:textId="77777777" w:rsidR="002D4C39" w:rsidRDefault="002D4C39" w:rsidP="002D4C39">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072"/>
      </w:tblGrid>
      <w:tr w:rsidR="002D4C39" w14:paraId="3654A605" w14:textId="77777777" w:rsidTr="005019FD">
        <w:trPr>
          <w:trHeight w:val="643"/>
        </w:trPr>
        <w:tc>
          <w:tcPr>
            <w:tcW w:w="7938" w:type="dxa"/>
          </w:tcPr>
          <w:p w14:paraId="0A58EBA9" w14:textId="77777777" w:rsidR="002D4C39" w:rsidRDefault="002D4C39" w:rsidP="002D4C39">
            <w:pPr>
              <w:spacing w:line="240" w:lineRule="auto"/>
            </w:pPr>
            <m:oMathPara>
              <m:oMath>
                <m:r>
                  <w:rPr>
                    <w:rFonts w:ascii="Cambria Math" w:eastAsiaTheme="minorEastAsia" w:hAnsi="Cambria Math"/>
                  </w:rPr>
                  <m:t>growth = reserve +</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box>
                  <m:boxPr>
                    <m:opEmu m:val="1"/>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r>
                          <w:rPr>
                            <w:rFonts w:ascii="Cambria Math" w:hAnsi="Cambria Math"/>
                          </w:rPr>
                          <m:t>yields</m:t>
                        </m:r>
                      </m:e>
                    </m:groupChr>
                  </m:e>
                </m:box>
                <m:r>
                  <w:rPr>
                    <w:rFonts w:ascii="Cambria Math" w:eastAsiaTheme="minorEastAsia" w:hAnsi="Cambria Math"/>
                  </w:rPr>
                  <m:t xml:space="preserve"> structure +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C0</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NH</m:t>
                    </m:r>
                  </m:e>
                  <m:sub>
                    <m:r>
                      <w:rPr>
                        <w:rFonts w:ascii="Cambria Math" w:eastAsiaTheme="minorEastAsia" w:hAnsi="Cambria Math"/>
                      </w:rPr>
                      <m:t>2</m:t>
                    </m:r>
                  </m:sub>
                </m:sSub>
                <m:r>
                  <w:rPr>
                    <w:rFonts w:ascii="Cambria Math" w:eastAsiaTheme="minorEastAsia" w:hAnsi="Cambria Math"/>
                  </w:rPr>
                  <m:t>+ heat</m:t>
                </m:r>
              </m:oMath>
            </m:oMathPara>
          </w:p>
        </w:tc>
        <w:tc>
          <w:tcPr>
            <w:tcW w:w="1072" w:type="dxa"/>
            <w:vAlign w:val="center"/>
          </w:tcPr>
          <w:p w14:paraId="1055601B" w14:textId="77777777" w:rsidR="002D4C39" w:rsidRPr="009F6AE9" w:rsidRDefault="002D4C39" w:rsidP="002D4C39">
            <w:pPr>
              <w:pStyle w:val="Caption"/>
              <w:jc w:val="right"/>
              <w:rPr>
                <w:i w:val="0"/>
                <w:iCs w:val="0"/>
              </w:rPr>
            </w:pPr>
            <w:r>
              <w:rPr>
                <w:i w:val="0"/>
                <w:iCs w:val="0"/>
              </w:rPr>
              <w:t>(</w:t>
            </w:r>
            <w:r w:rsidRPr="009F6AE9">
              <w:rPr>
                <w:i w:val="0"/>
                <w:iCs w:val="0"/>
              </w:rPr>
              <w:t>Eq.</w:t>
            </w:r>
            <w:r>
              <w:rPr>
                <w:i w:val="0"/>
                <w:iCs w:val="0"/>
              </w:rPr>
              <w:t>3)</w:t>
            </w:r>
          </w:p>
        </w:tc>
      </w:tr>
      <w:tr w:rsidR="002D4C39" w14:paraId="1DA5456C" w14:textId="77777777" w:rsidTr="005019FD">
        <w:trPr>
          <w:trHeight w:val="643"/>
        </w:trPr>
        <w:tc>
          <w:tcPr>
            <w:tcW w:w="7938" w:type="dxa"/>
          </w:tcPr>
          <w:p w14:paraId="6871DD93" w14:textId="77777777" w:rsidR="002D4C39" w:rsidRDefault="002D4C39" w:rsidP="002D4C39">
            <w:pPr>
              <w:spacing w:line="240" w:lineRule="auto"/>
              <w:rPr>
                <w:i/>
              </w:rPr>
            </w:pPr>
          </w:p>
        </w:tc>
        <w:tc>
          <w:tcPr>
            <w:tcW w:w="1072" w:type="dxa"/>
            <w:vAlign w:val="center"/>
          </w:tcPr>
          <w:p w14:paraId="734E4B22" w14:textId="77777777" w:rsidR="002D4C39" w:rsidRDefault="002D4C39" w:rsidP="002D4C39">
            <w:pPr>
              <w:pStyle w:val="Caption"/>
              <w:jc w:val="right"/>
              <w:rPr>
                <w:i w:val="0"/>
                <w:iCs w:val="0"/>
              </w:rPr>
            </w:pPr>
          </w:p>
        </w:tc>
      </w:tr>
    </w:tbl>
    <w:p w14:paraId="686513A1" w14:textId="77777777" w:rsidR="002D4C39" w:rsidRDefault="002D4C39" w:rsidP="002D4C39">
      <w:pPr>
        <w:spacing w:line="240" w:lineRule="auto"/>
        <w:rPr>
          <w:rFonts w:eastAsiaTheme="minorEastAsia"/>
        </w:rPr>
      </w:pPr>
      <w:r>
        <w:rPr>
          <w:rFonts w:eastAsiaTheme="minorEastAsia"/>
        </w:rPr>
        <w:t>The organic fluxes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J</m:t>
                </m:r>
              </m:e>
            </m:acc>
          </m:e>
          <m:sub>
            <m:r>
              <m:rPr>
                <m:scr m:val="script"/>
                <m:sty m:val="bi"/>
              </m:rPr>
              <w:rPr>
                <w:rFonts w:ascii="Cambria Math" w:eastAsiaTheme="minorEastAsia" w:hAnsi="Cambria Math"/>
              </w:rPr>
              <m:t>O</m:t>
            </m:r>
          </m:sub>
        </m:sSub>
      </m:oMath>
      <w:r>
        <w:rPr>
          <w:rFonts w:eastAsiaTheme="minorEastAsia"/>
        </w:rPr>
        <w:t xml:space="preserve">) of the DEB model, which include: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X</m:t>
            </m:r>
          </m:sub>
        </m:sSub>
      </m:oMath>
      <w:r>
        <w:rPr>
          <w:rFonts w:eastAsiaTheme="minorEastAsia"/>
        </w:rPr>
        <w:t xml:space="preserve"> flux of food (C-mol </w:t>
      </w:r>
      <w:r w:rsidRPr="00181491">
        <w:rPr>
          <w:rFonts w:eastAsiaTheme="minorEastAsia"/>
          <w:i/>
          <w:iCs/>
        </w:rPr>
        <w:t>X</w:t>
      </w:r>
      <w:r>
        <w:rPr>
          <w:rFonts w:eastAsiaTheme="minorEastAsia"/>
        </w:rPr>
        <w:t xml:space="preserve"> day</w:t>
      </w:r>
      <w:r>
        <w:rPr>
          <w:rFonts w:eastAsiaTheme="minorEastAsia"/>
          <w:vertAlign w:val="superscript"/>
        </w:rPr>
        <w:t>–1</w:t>
      </w:r>
      <w:r>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V</m:t>
            </m:r>
          </m:sub>
        </m:sSub>
        <m:r>
          <w:rPr>
            <w:rFonts w:ascii="Cambria Math" w:eastAsiaTheme="minorEastAsia" w:hAnsi="Cambria Math"/>
          </w:rPr>
          <m:t xml:space="preserve"> </m:t>
        </m:r>
      </m:oMath>
      <w:r>
        <w:rPr>
          <w:rFonts w:eastAsiaTheme="minorEastAsia"/>
        </w:rPr>
        <w:t xml:space="preserve">flux of reserves (C-mol </w:t>
      </w:r>
      <w:r w:rsidRPr="00181491">
        <w:rPr>
          <w:rFonts w:eastAsiaTheme="minorEastAsia"/>
          <w:i/>
          <w:iCs/>
        </w:rPr>
        <w:t xml:space="preserve">V </w:t>
      </w:r>
      <w:r>
        <w:rPr>
          <w:rFonts w:eastAsiaTheme="minorEastAsia"/>
        </w:rPr>
        <w:t>day</w:t>
      </w:r>
      <w:r>
        <w:rPr>
          <w:rFonts w:eastAsiaTheme="minorEastAsia"/>
          <w:vertAlign w:val="superscript"/>
        </w:rPr>
        <w:t>–1</w:t>
      </w:r>
      <w:r>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E</m:t>
            </m:r>
          </m:sub>
        </m:sSub>
      </m:oMath>
      <w:r>
        <w:rPr>
          <w:rFonts w:eastAsiaTheme="minorEastAsia"/>
        </w:rPr>
        <w:t xml:space="preserve"> reserve flux (C-mol </w:t>
      </w:r>
      <w:r w:rsidRPr="00181491">
        <w:rPr>
          <w:rFonts w:eastAsiaTheme="minorEastAsia"/>
          <w:i/>
          <w:iCs/>
        </w:rPr>
        <w:t>E</w:t>
      </w:r>
      <w:r>
        <w:rPr>
          <w:rFonts w:eastAsiaTheme="minorEastAsia"/>
        </w:rPr>
        <w:t xml:space="preserve"> day</w:t>
      </w:r>
      <w:r>
        <w:rPr>
          <w:rFonts w:eastAsiaTheme="minorEastAsia"/>
          <w:vertAlign w:val="superscript"/>
        </w:rPr>
        <w:t>–1</w:t>
      </w:r>
      <w:r>
        <w:rPr>
          <w:rFonts w:eastAsiaTheme="minorEastAsia"/>
        </w:rPr>
        <w:t xml:space="preserve">) and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P</m:t>
            </m:r>
          </m:sub>
        </m:sSub>
      </m:oMath>
      <w:r>
        <w:rPr>
          <w:rFonts w:eastAsiaTheme="minorEastAsia"/>
        </w:rPr>
        <w:t xml:space="preserve"> flux of feces (C-mol </w:t>
      </w:r>
      <w:r w:rsidRPr="00181491">
        <w:rPr>
          <w:rFonts w:eastAsiaTheme="minorEastAsia"/>
          <w:i/>
          <w:iCs/>
        </w:rPr>
        <w:t>P</w:t>
      </w:r>
      <w:r>
        <w:rPr>
          <w:rFonts w:eastAsiaTheme="minorEastAsia"/>
        </w:rPr>
        <w:t xml:space="preserve"> day</w:t>
      </w:r>
      <w:r>
        <w:rPr>
          <w:rFonts w:eastAsiaTheme="minorEastAsia"/>
          <w:vertAlign w:val="superscript"/>
        </w:rPr>
        <w:t>–1</w:t>
      </w:r>
      <w:r>
        <w:rPr>
          <w:rFonts w:eastAsiaTheme="minorEastAsia"/>
        </w:rPr>
        <w:t xml:space="preserve">) are stipulated as a weighted sum of the powers of: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A</m:t>
            </m:r>
          </m:sub>
        </m:sSub>
      </m:oMath>
      <w:r>
        <w:rPr>
          <w:rFonts w:eastAsiaTheme="minorEastAsia"/>
        </w:rPr>
        <w:t xml:space="preserve"> assimilation ,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D</m:t>
            </m:r>
          </m:sub>
        </m:sSub>
      </m:oMath>
      <w:r>
        <w:rPr>
          <w:rFonts w:eastAsiaTheme="minorEastAsia"/>
        </w:rPr>
        <w:t xml:space="preserve"> dissipation and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G</m:t>
            </m:r>
          </m:sub>
        </m:sSub>
        <m:r>
          <w:rPr>
            <w:rFonts w:ascii="Cambria Math" w:eastAsiaTheme="minorEastAsia" w:hAnsi="Cambria Math"/>
          </w:rPr>
          <m:t xml:space="preserve"> </m:t>
        </m:r>
      </m:oMath>
      <w:r>
        <w:rPr>
          <w:rFonts w:eastAsiaTheme="minorEastAsia"/>
        </w:rPr>
        <w:t>growth.</w:t>
      </w:r>
    </w:p>
    <w:p w14:paraId="08AEE7B3" w14:textId="77777777" w:rsidR="002D4C39" w:rsidRDefault="002D4C39" w:rsidP="002D4C39">
      <w:pPr>
        <w:spacing w:line="240" w:lineRule="auto"/>
        <w:rPr>
          <w:rFonts w:eastAsiaTheme="minorEastAsia"/>
        </w:rPr>
      </w:pPr>
    </w:p>
    <w:p w14:paraId="38FB7A32" w14:textId="77777777" w:rsidR="002D4C39" w:rsidRPr="009F6AE9" w:rsidRDefault="002D271B" w:rsidP="002D4C39">
      <w:pPr>
        <w:spacing w:line="240" w:lineRule="auto"/>
        <w:rPr>
          <w:rFonts w:eastAsiaTheme="minorEastAsia"/>
        </w:rPr>
      </w:pPr>
      <m:oMathPara>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J</m:t>
                  </m:r>
                </m:e>
              </m:acc>
            </m:e>
            <m:sub>
              <m:r>
                <m:rPr>
                  <m:scr m:val="script"/>
                  <m:sty m:val="bi"/>
                </m:rPr>
                <w:rPr>
                  <w:rFonts w:ascii="Cambria Math" w:eastAsiaTheme="minorEastAsia" w:hAnsi="Cambria Math"/>
                </w:rPr>
                <m:t>O</m:t>
              </m:r>
            </m:sub>
          </m:sSub>
          <m: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η</m:t>
              </m:r>
            </m:e>
            <m:sub>
              <m:r>
                <m:rPr>
                  <m:scr m:val="script"/>
                  <m:sty m:val="bi"/>
                </m:rPr>
                <w:rPr>
                  <w:rFonts w:ascii="Cambria Math" w:eastAsiaTheme="minorEastAsia" w:hAnsi="Cambria Math"/>
                </w:rPr>
                <m:t>O</m:t>
              </m:r>
            </m:sub>
          </m:sSub>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p</m:t>
              </m:r>
            </m:e>
          </m:acc>
        </m:oMath>
      </m:oMathPara>
    </w:p>
    <w:p w14:paraId="228BA489" w14:textId="77777777" w:rsidR="002D4C39" w:rsidRDefault="002D4C39" w:rsidP="002D4C39">
      <w:pPr>
        <w:spacing w:line="240" w:lineRule="auto"/>
        <w:rPr>
          <w:rFonts w:eastAsiaTheme="minorEastAsia"/>
        </w:rPr>
      </w:pPr>
      <w:r>
        <w:rPr>
          <w:rFonts w:eastAsiaTheme="minorEastAsia"/>
        </w:rPr>
        <w:t>Where:</w:t>
      </w:r>
    </w:p>
    <w:p w14:paraId="6233E379" w14:textId="77777777" w:rsidR="002D4C39" w:rsidRPr="003036E1" w:rsidRDefault="002D271B" w:rsidP="002D4C39">
      <w:pPr>
        <w:spacing w:line="240" w:lineRule="auto"/>
        <w:rPr>
          <w:rFonts w:eastAsiaTheme="minorEastAsia"/>
        </w:rPr>
      </w:pPr>
      <m:oMathPara>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J</m:t>
                  </m:r>
                </m:e>
              </m:acc>
            </m:e>
            <m:sub>
              <m:r>
                <m:rPr>
                  <m:scr m:val="script"/>
                  <m:sty m:val="bi"/>
                </m:rPr>
                <w:rPr>
                  <w:rFonts w:ascii="Cambria Math" w:eastAsiaTheme="minorEastAsia" w:hAnsi="Cambria Math"/>
                </w:rPr>
                <m:t>O</m:t>
              </m:r>
            </m:sub>
          </m:sSub>
          <m:r>
            <w:rPr>
              <w:rFonts w:ascii="Cambria Math" w:eastAsiaTheme="minorEastAsia" w:hAnsi="Cambria Math"/>
            </w:rPr>
            <m:t xml:space="preserve"> = </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X</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V</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E</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acc>
                          <m:accPr>
                            <m:chr m:val="̇"/>
                            <m:ctrlPr>
                              <w:rPr>
                                <w:rFonts w:ascii="Cambria Math" w:eastAsia="Cambria Math" w:hAnsi="Cambria Math" w:cs="Cambria Math"/>
                                <w:i/>
                              </w:rPr>
                            </m:ctrlPr>
                          </m:accPr>
                          <m:e>
                            <m:r>
                              <w:rPr>
                                <w:rFonts w:ascii="Cambria Math" w:eastAsia="Cambria Math" w:hAnsi="Cambria Math" w:cs="Cambria Math"/>
                              </w:rPr>
                              <m:t>J</m:t>
                            </m:r>
                          </m:e>
                        </m:acc>
                      </m:e>
                      <m:sub>
                        <m:r>
                          <w:rPr>
                            <w:rFonts w:ascii="Cambria Math" w:eastAsia="Cambria Math" w:hAnsi="Cambria Math" w:cs="Cambria Math"/>
                          </w:rPr>
                          <m:t>P</m:t>
                        </m:r>
                      </m:sub>
                    </m:sSub>
                  </m:e>
                </m:mr>
              </m:m>
            </m:e>
          </m:d>
          <m: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η</m:t>
              </m:r>
            </m:e>
            <m:sub>
              <m:r>
                <m:rPr>
                  <m:scr m:val="script"/>
                  <m:sty m:val="bi"/>
                </m:rPr>
                <w:rPr>
                  <w:rFonts w:ascii="Cambria Math" w:eastAsiaTheme="minorEastAsia" w:hAnsi="Cambria Math"/>
                </w:rPr>
                <m:t>O</m:t>
              </m:r>
            </m:sub>
          </m:sSub>
          <m:r>
            <w:rPr>
              <w:rFonts w:ascii="Cambria Math" w:eastAsiaTheme="minorEastAsia" w:hAnsi="Cambria Math"/>
            </w:rPr>
            <m:t xml:space="preserve"> = </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XE</m:t>
                        </m:r>
                      </m:sub>
                    </m:sSub>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 xml:space="preserve"> μ</m:t>
                            </m:r>
                          </m:e>
                        </m:acc>
                      </m:e>
                      <m:sub>
                        <m:r>
                          <w:rPr>
                            <w:rFonts w:ascii="Cambria Math" w:eastAsiaTheme="minorEastAsia" w:hAnsi="Cambria Math"/>
                          </w:rPr>
                          <m:t>E</m:t>
                        </m:r>
                      </m:sub>
                      <m:sup>
                        <m:r>
                          <w:rPr>
                            <w:rFonts w:ascii="Cambria Math" w:eastAsiaTheme="minorEastAsia" w:hAnsi="Cambria Math"/>
                          </w:rPr>
                          <m:t>–1</m:t>
                        </m:r>
                      </m:sup>
                    </m:sSubSup>
                  </m:e>
                  <m:e>
                    <m:r>
                      <w:rPr>
                        <w:rFonts w:ascii="Cambria Math" w:eastAsiaTheme="minorEastAsia"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Theme="minorEastAsia" w:hAnsi="Cambria Math"/>
                      </w:rPr>
                      <m:t>0</m:t>
                    </m:r>
                  </m:e>
                  <m:e>
                    <m:r>
                      <w:rPr>
                        <w:rFonts w:ascii="Cambria Math" w:eastAsiaTheme="minorEastAsia" w:hAnsi="Cambria Math"/>
                      </w:rPr>
                      <m:t>0</m:t>
                    </m:r>
                    <m:ctrlPr>
                      <w:rPr>
                        <w:rFonts w:ascii="Cambria Math" w:eastAsia="Cambria Math" w:hAnsi="Cambria Math" w:cs="Cambria Math"/>
                        <w:i/>
                      </w:rPr>
                    </m:ctrlPr>
                  </m:e>
                  <m:e>
                    <m:d>
                      <m:dPr>
                        <m:begChr m:val="["/>
                        <m:endChr m:val="]"/>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V</m:t>
                            </m:r>
                          </m:sub>
                        </m:sSub>
                      </m:e>
                    </m:d>
                    <m:sSup>
                      <m:sSupPr>
                        <m:ctrlPr>
                          <w:rPr>
                            <w:rFonts w:ascii="Cambria Math" w:eastAsia="Cambria Math" w:hAnsi="Cambria Math" w:cs="Cambria Math"/>
                            <w:i/>
                          </w:rPr>
                        </m:ctrlPr>
                      </m:sSupPr>
                      <m:e>
                        <m:d>
                          <m:dPr>
                            <m:begChr m:val="["/>
                            <m:endChr m:val="]"/>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E</m:t>
                                </m:r>
                              </m:e>
                              <m:sub>
                                <m:r>
                                  <w:rPr>
                                    <w:rFonts w:ascii="Cambria Math" w:eastAsia="Cambria Math" w:hAnsi="Cambria Math" w:cs="Cambria Math"/>
                                  </w:rPr>
                                  <m:t>G</m:t>
                                </m:r>
                              </m:sub>
                            </m:sSub>
                          </m:e>
                        </m:d>
                      </m:e>
                      <m:sup>
                        <m:r>
                          <w:rPr>
                            <w:rFonts w:ascii="Cambria Math" w:eastAsia="Cambria Math" w:hAnsi="Cambria Math" w:cs="Cambria Math"/>
                          </w:rPr>
                          <m:t>–1</m:t>
                        </m:r>
                      </m:sup>
                    </m:sSup>
                    <m:ctrlPr>
                      <w:rPr>
                        <w:rFonts w:ascii="Cambria Math" w:eastAsia="Cambria Math" w:hAnsi="Cambria Math" w:cs="Cambria Math"/>
                        <w:i/>
                      </w:rPr>
                    </m:ctrlPr>
                  </m:e>
                </m:mr>
                <m:mr>
                  <m:e>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 xml:space="preserve"> μ</m:t>
                            </m:r>
                          </m:e>
                        </m:acc>
                      </m:e>
                      <m:sub>
                        <m:r>
                          <w:rPr>
                            <w:rFonts w:ascii="Cambria Math" w:eastAsiaTheme="minorEastAsia" w:hAnsi="Cambria Math"/>
                          </w:rPr>
                          <m:t>E</m:t>
                        </m:r>
                      </m:sub>
                      <m:sup>
                        <m:r>
                          <w:rPr>
                            <w:rFonts w:ascii="Cambria Math" w:eastAsiaTheme="minorEastAsia" w:hAnsi="Cambria Math"/>
                          </w:rPr>
                          <m:t>1</m:t>
                        </m:r>
                      </m:sup>
                    </m:sSubSup>
                    <m:ctrlPr>
                      <w:rPr>
                        <w:rFonts w:ascii="Cambria Math" w:eastAsia="Cambria Math" w:hAnsi="Cambria Math" w:cs="Cambria Math"/>
                        <w:i/>
                      </w:rPr>
                    </m:ctrlPr>
                  </m:e>
                  <m:e>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 xml:space="preserve"> μ</m:t>
                            </m:r>
                          </m:e>
                        </m:acc>
                      </m:e>
                      <m:sub>
                        <m:r>
                          <w:rPr>
                            <w:rFonts w:ascii="Cambria Math" w:eastAsiaTheme="minorEastAsia" w:hAnsi="Cambria Math"/>
                          </w:rPr>
                          <m:t>E</m:t>
                        </m:r>
                      </m:sub>
                      <m:sup>
                        <m:r>
                          <w:rPr>
                            <w:rFonts w:ascii="Cambria Math" w:eastAsiaTheme="minorEastAsia" w:hAnsi="Cambria Math"/>
                          </w:rPr>
                          <m:t>–1</m:t>
                        </m:r>
                      </m:sup>
                    </m:sSubSup>
                    <m:ctrlPr>
                      <w:rPr>
                        <w:rFonts w:ascii="Cambria Math" w:eastAsia="Cambria Math" w:hAnsi="Cambria Math" w:cs="Cambria Math"/>
                        <w:i/>
                      </w:rPr>
                    </m:ctrlPr>
                  </m:e>
                  <m:e>
                    <m:r>
                      <w:rPr>
                        <w:rFonts w:ascii="Cambria Math" w:eastAsia="Cambria Math" w:hAnsi="Cambria Math" w:cs="Cambria Math"/>
                      </w:rPr>
                      <m:t>–</m:t>
                    </m:r>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 xml:space="preserve"> μ</m:t>
                            </m:r>
                          </m:e>
                        </m:acc>
                      </m:e>
                      <m:sub>
                        <m:r>
                          <w:rPr>
                            <w:rFonts w:ascii="Cambria Math" w:eastAsiaTheme="minorEastAsia" w:hAnsi="Cambria Math"/>
                          </w:rPr>
                          <m:t>E</m:t>
                        </m:r>
                      </m:sub>
                      <m:sup>
                        <m:r>
                          <w:rPr>
                            <w:rFonts w:ascii="Cambria Math" w:eastAsiaTheme="minorEastAsia" w:hAnsi="Cambria Math"/>
                          </w:rPr>
                          <m:t>–1</m:t>
                        </m:r>
                      </m:sup>
                    </m:sSubSup>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 xml:space="preserve">PX </m:t>
                        </m:r>
                      </m:sub>
                    </m:sSub>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XE</m:t>
                        </m:r>
                      </m:sub>
                    </m:sSub>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 xml:space="preserve"> μ</m:t>
                            </m:r>
                          </m:e>
                        </m:acc>
                      </m:e>
                      <m:sub>
                        <m:r>
                          <w:rPr>
                            <w:rFonts w:ascii="Cambria Math" w:eastAsiaTheme="minorEastAsia" w:hAnsi="Cambria Math"/>
                          </w:rPr>
                          <m:t>E</m:t>
                        </m:r>
                      </m:sub>
                      <m:sup>
                        <m:r>
                          <w:rPr>
                            <w:rFonts w:ascii="Cambria Math" w:eastAsiaTheme="minorEastAsia" w:hAnsi="Cambria Math"/>
                          </w:rPr>
                          <m:t>–1</m:t>
                        </m:r>
                      </m:sup>
                    </m:sSubSup>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mr>
              </m:m>
            </m:e>
          </m:d>
          <m:r>
            <w:rPr>
              <w:rFonts w:ascii="Cambria Math" w:eastAsiaTheme="minorEastAsia" w:hAnsi="Cambria Math"/>
            </w:rPr>
            <m:t xml:space="preserve"> </m:t>
          </m:r>
          <m:acc>
            <m:accPr>
              <m:chr m:val="̇"/>
              <m:ctrlPr>
                <w:rPr>
                  <w:rFonts w:ascii="Cambria Math" w:eastAsiaTheme="minorEastAsia" w:hAnsi="Cambria Math"/>
                  <w:i/>
                </w:rPr>
              </m:ctrlPr>
            </m:accPr>
            <m:e>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A</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D</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G</m:t>
                            </m:r>
                          </m:sub>
                        </m:sSub>
                      </m:e>
                    </m:mr>
                  </m:m>
                </m:e>
              </m:d>
            </m:e>
          </m:acc>
        </m:oMath>
      </m:oMathPara>
    </w:p>
    <w:p w14:paraId="7BAA92A3" w14:textId="77777777" w:rsidR="002D4C39" w:rsidRDefault="002D4C39" w:rsidP="002D4C39">
      <w:pPr>
        <w:spacing w:line="240" w:lineRule="auto"/>
        <w:rPr>
          <w:rFonts w:eastAsiaTheme="minorEastAsia"/>
        </w:rPr>
      </w:pPr>
    </w:p>
    <w:p w14:paraId="59C876D1" w14:textId="77777777" w:rsidR="002D4C39" w:rsidRPr="009F6AE9" w:rsidRDefault="002D4C39" w:rsidP="002D4C39">
      <w:pPr>
        <w:spacing w:line="240" w:lineRule="auto"/>
        <w:rPr>
          <w:rFonts w:eastAsiaTheme="minorEastAsia"/>
        </w:rPr>
      </w:pPr>
      <w:r w:rsidRPr="009F6AE9">
        <w:rPr>
          <w:rFonts w:eastAsiaTheme="minorEastAsia"/>
          <w:iCs/>
        </w:rPr>
        <w:t xml:space="preserve">where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XE</m:t>
            </m:r>
          </m:sub>
        </m:sSub>
      </m:oMath>
      <w:r w:rsidRPr="009F6AE9">
        <w:rPr>
          <w:rFonts w:eastAsiaTheme="minorEastAsia"/>
        </w:rPr>
        <w:t xml:space="preserve"> is the yield of reserve on food, </w:t>
      </w:r>
      <m:oMath>
        <m:sSub>
          <m:sSubPr>
            <m:ctrlPr>
              <w:rPr>
                <w:rFonts w:ascii="Cambria Math" w:eastAsia="Cambria Math" w:hAnsi="Cambria Math"/>
                <w:i/>
              </w:rPr>
            </m:ctrlPr>
          </m:sSubPr>
          <m:e>
            <m:r>
              <w:rPr>
                <w:rFonts w:ascii="Cambria Math" w:eastAsia="Cambria Math" w:hAnsi="Cambria Math"/>
              </w:rPr>
              <m:t>y</m:t>
            </m:r>
          </m:e>
          <m:sub>
            <m:r>
              <w:rPr>
                <w:rFonts w:ascii="Cambria Math" w:eastAsia="Cambria Math" w:hAnsi="Cambria Math"/>
              </w:rPr>
              <m:t xml:space="preserve">PX </m:t>
            </m:r>
          </m:sub>
        </m:sSub>
      </m:oMath>
      <w:r w:rsidRPr="009F6AE9">
        <w:rPr>
          <w:rFonts w:eastAsiaTheme="minorEastAsia"/>
        </w:rPr>
        <w:t xml:space="preserve">is the yield of feces on food and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μ</m:t>
                </m:r>
              </m:e>
            </m:acc>
          </m:e>
          <m:sub>
            <m:r>
              <w:rPr>
                <w:rFonts w:ascii="Cambria Math" w:eastAsiaTheme="minorEastAsia" w:hAnsi="Cambria Math"/>
              </w:rPr>
              <m:t>E</m:t>
            </m:r>
          </m:sub>
        </m:sSub>
      </m:oMath>
      <w:r w:rsidRPr="009F6AE9">
        <w:rPr>
          <w:rFonts w:eastAsiaTheme="minorEastAsia"/>
        </w:rPr>
        <w:t xml:space="preserve"> </w:t>
      </w:r>
      <w:r>
        <w:rPr>
          <w:rFonts w:eastAsiaTheme="minorEastAsia"/>
        </w:rPr>
        <w:t>is the chemical potential of reserves</w:t>
      </w:r>
      <w:r w:rsidRPr="009F6AE9">
        <w:rPr>
          <w:rFonts w:eastAsiaTheme="minorEastAsia"/>
        </w:rPr>
        <w:t xml:space="preserve">. </w:t>
      </w:r>
      <w:r>
        <w:rPr>
          <w:rFonts w:eastAsiaTheme="minorEastAsia"/>
        </w:rPr>
        <w:t>Most of the</w:t>
      </w:r>
      <w:r w:rsidRPr="009F6AE9">
        <w:rPr>
          <w:rFonts w:eastAsiaTheme="minorEastAsia"/>
        </w:rPr>
        <w:t xml:space="preserve"> compound parameters of the DEB model </w:t>
      </w:r>
      <w:r>
        <w:rPr>
          <w:rFonts w:eastAsiaTheme="minorEastAsia"/>
        </w:rPr>
        <w:t>described in this section, are</w:t>
      </w:r>
      <w:r w:rsidRPr="009F6AE9">
        <w:rPr>
          <w:rFonts w:eastAsiaTheme="minorEastAsia"/>
        </w:rPr>
        <w:t xml:space="preserve"> values from a generalize animal, while </w:t>
      </w:r>
      <m:oMath>
        <m:d>
          <m:dPr>
            <m:begChr m:val="["/>
            <m:endChr m:val="]"/>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M</m:t>
                </m:r>
              </m:e>
              <m:sub>
                <m:r>
                  <w:rPr>
                    <w:rFonts w:ascii="Cambria Math" w:eastAsia="Cambria Math" w:hAnsi="Cambria Math"/>
                  </w:rPr>
                  <m:t>V</m:t>
                </m:r>
              </m:sub>
            </m:sSub>
          </m:e>
        </m:d>
      </m:oMath>
      <w:r w:rsidRPr="009F6AE9">
        <w:rPr>
          <w:rFonts w:eastAsiaTheme="minorEastAsia"/>
        </w:rPr>
        <w:t xml:space="preserve"> the volume-specific structural mass and </w:t>
      </w:r>
      <m:oMath>
        <m:d>
          <m:dPr>
            <m:begChr m:val="["/>
            <m:endChr m:val="]"/>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E</m:t>
                </m:r>
              </m:e>
              <m:sub>
                <m:r>
                  <w:rPr>
                    <w:rFonts w:ascii="Cambria Math" w:eastAsia="Cambria Math" w:hAnsi="Cambria Math"/>
                  </w:rPr>
                  <m:t>G</m:t>
                </m:r>
              </m:sub>
            </m:sSub>
          </m:e>
        </m:d>
      </m:oMath>
      <w:r w:rsidRPr="009F6AE9">
        <w:rPr>
          <w:rFonts w:eastAsiaTheme="minorEastAsia"/>
        </w:rPr>
        <w:t xml:space="preserve"> the volume-specific cost of structure, </w:t>
      </w:r>
      <w:r>
        <w:rPr>
          <w:rFonts w:eastAsiaTheme="minorEastAsia"/>
        </w:rPr>
        <w:t>are</w:t>
      </w:r>
      <w:r w:rsidRPr="009F6AE9">
        <w:rPr>
          <w:rFonts w:eastAsiaTheme="minorEastAsia"/>
        </w:rPr>
        <w:t xml:space="preserve"> DEB model parameters obtained using the co-variation method for model parametrization</w:t>
      </w:r>
      <w:r>
        <w:rPr>
          <w:rFonts w:eastAsiaTheme="minorEastAsia"/>
        </w:rPr>
        <w:t>.</w:t>
      </w:r>
    </w:p>
    <w:p w14:paraId="7A8316A6" w14:textId="77777777" w:rsidR="002D4C39" w:rsidRDefault="002D4C39" w:rsidP="002D4C39">
      <w:pPr>
        <w:spacing w:line="240" w:lineRule="auto"/>
        <w:rPr>
          <w:rFonts w:eastAsiaTheme="minorEastAsia"/>
        </w:rPr>
      </w:pPr>
      <w:r w:rsidRPr="009F6AE9">
        <w:rPr>
          <w:rFonts w:eastAsiaTheme="minorEastAsia"/>
        </w:rPr>
        <w:tab/>
        <w:t>The mineral fluxes of the model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J</m:t>
                </m:r>
              </m:e>
            </m:acc>
          </m:e>
          <m:sub>
            <m:r>
              <m:rPr>
                <m:sty m:val="bi"/>
              </m:rPr>
              <w:rPr>
                <w:rFonts w:ascii="Cambria Math" w:eastAsiaTheme="minorEastAsia" w:hAnsi="Cambria Math"/>
              </w:rPr>
              <m:t>M</m:t>
            </m:r>
          </m:sub>
        </m:sSub>
      </m:oMath>
      <w:r w:rsidRPr="009F6AE9">
        <w:rPr>
          <w:rFonts w:eastAsiaTheme="minorEastAsia"/>
          <w:b/>
          <w:bCs/>
        </w:rPr>
        <w:t>)</w:t>
      </w:r>
      <w:r>
        <w:rPr>
          <w:rFonts w:eastAsiaTheme="minorEastAsia"/>
          <w:b/>
          <w:bCs/>
        </w:rPr>
        <w:t>,</w:t>
      </w:r>
      <w:r w:rsidRPr="009F6AE9">
        <w:rPr>
          <w:rFonts w:eastAsiaTheme="minorEastAsia"/>
        </w:rPr>
        <w:t xml:space="preserve"> which include</w:t>
      </w:r>
      <w:r>
        <w:rPr>
          <w:rFonts w:eastAsiaTheme="minorEastAsia"/>
        </w:rPr>
        <w:t>:</w:t>
      </w:r>
      <w:r w:rsidRPr="009F6AE9">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C</m:t>
            </m:r>
          </m:sub>
        </m:sSub>
      </m:oMath>
      <w:r w:rsidRPr="009F6AE9">
        <w:rPr>
          <w:rFonts w:eastAsiaTheme="minorEastAsia"/>
        </w:rPr>
        <w:t xml:space="preserve"> carbon flux (mol CO</w:t>
      </w:r>
      <w:r w:rsidRPr="009F6AE9">
        <w:rPr>
          <w:rFonts w:eastAsiaTheme="minorEastAsia"/>
          <w:vertAlign w:val="subscript"/>
        </w:rPr>
        <w:t>2</w:t>
      </w:r>
      <w:r w:rsidRPr="009F6AE9">
        <w:rPr>
          <w:rFonts w:eastAsiaTheme="minorEastAsia"/>
        </w:rPr>
        <w:t xml:space="preserve"> day</w:t>
      </w:r>
      <w:r w:rsidRPr="009F6AE9">
        <w:rPr>
          <w:rFonts w:eastAsiaTheme="minorEastAsia"/>
          <w:vertAlign w:val="superscript"/>
        </w:rPr>
        <w:t>–1</w:t>
      </w:r>
      <w:r w:rsidRPr="009F6AE9">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H</m:t>
            </m:r>
          </m:sub>
        </m:sSub>
      </m:oMath>
      <w:r w:rsidRPr="009F6AE9">
        <w:rPr>
          <w:rFonts w:eastAsiaTheme="minorEastAsia"/>
        </w:rPr>
        <w:t xml:space="preserve"> hydrogen flux (mol H</w:t>
      </w:r>
      <w:r w:rsidRPr="009F6AE9">
        <w:rPr>
          <w:rFonts w:eastAsiaTheme="minorEastAsia"/>
          <w:vertAlign w:val="subscript"/>
        </w:rPr>
        <w:t>2</w:t>
      </w:r>
      <w:r w:rsidRPr="009F6AE9">
        <w:rPr>
          <w:rFonts w:eastAsiaTheme="minorEastAsia"/>
        </w:rPr>
        <w:t>O day</w:t>
      </w:r>
      <w:r w:rsidRPr="009F6AE9">
        <w:rPr>
          <w:rFonts w:eastAsiaTheme="minorEastAsia"/>
          <w:vertAlign w:val="superscript"/>
        </w:rPr>
        <w:t>–1</w:t>
      </w:r>
      <w:r w:rsidRPr="009F6AE9">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O</m:t>
            </m:r>
          </m:sub>
        </m:sSub>
      </m:oMath>
      <w:r w:rsidRPr="009F6AE9">
        <w:rPr>
          <w:rFonts w:eastAsiaTheme="minorEastAsia"/>
        </w:rPr>
        <w:t xml:space="preserve"> </w:t>
      </w:r>
      <w:r w:rsidRPr="009F6AE9">
        <w:rPr>
          <w:rFonts w:eastAsiaTheme="minorEastAsia"/>
          <w:iCs/>
        </w:rPr>
        <w:t>oxygen flux (mol O</w:t>
      </w:r>
      <w:r w:rsidRPr="009F6AE9">
        <w:rPr>
          <w:rFonts w:eastAsiaTheme="minorEastAsia"/>
          <w:iCs/>
          <w:vertAlign w:val="subscript"/>
        </w:rPr>
        <w:t>2</w:t>
      </w:r>
      <w:r w:rsidRPr="009F6AE9">
        <w:rPr>
          <w:rFonts w:eastAsiaTheme="minorEastAsia"/>
          <w:iCs/>
        </w:rPr>
        <w:t xml:space="preserve"> day</w:t>
      </w:r>
      <w:r w:rsidRPr="009F6AE9">
        <w:rPr>
          <w:rFonts w:eastAsiaTheme="minorEastAsia"/>
          <w:iCs/>
          <w:vertAlign w:val="superscript"/>
        </w:rPr>
        <w:t>–1</w:t>
      </w:r>
      <w:r w:rsidRPr="009F6AE9">
        <w:rPr>
          <w:rFonts w:eastAsiaTheme="minorEastAsia"/>
          <w:iCs/>
        </w:rPr>
        <w:t xml:space="preserve">) and the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N</m:t>
            </m:r>
          </m:sub>
        </m:sSub>
      </m:oMath>
      <w:r w:rsidRPr="009F6AE9">
        <w:rPr>
          <w:rFonts w:eastAsiaTheme="minorEastAsia"/>
        </w:rPr>
        <w:t xml:space="preserve"> nitrogen flux (mol NH</w:t>
      </w:r>
      <w:r w:rsidRPr="009F6AE9">
        <w:rPr>
          <w:rFonts w:eastAsiaTheme="minorEastAsia"/>
          <w:vertAlign w:val="subscript"/>
        </w:rPr>
        <w:t>3</w:t>
      </w:r>
      <w:r w:rsidRPr="009F6AE9">
        <w:rPr>
          <w:rFonts w:eastAsiaTheme="minorEastAsia"/>
        </w:rPr>
        <w:t xml:space="preserve"> day</w:t>
      </w:r>
      <w:r w:rsidRPr="009F6AE9">
        <w:rPr>
          <w:rFonts w:eastAsiaTheme="minorEastAsia"/>
          <w:vertAlign w:val="superscript"/>
        </w:rPr>
        <w:t>–1</w:t>
      </w:r>
      <w:r w:rsidRPr="009F6AE9">
        <w:rPr>
          <w:rFonts w:eastAsiaTheme="minorEastAsia"/>
        </w:rPr>
        <w:t xml:space="preserve">) </w:t>
      </w:r>
      <w:r>
        <w:rPr>
          <w:rFonts w:eastAsiaTheme="minorEastAsia"/>
        </w:rPr>
        <w:t xml:space="preserve">are also stipulated as </w:t>
      </w:r>
      <w:r w:rsidRPr="009F6AE9">
        <w:rPr>
          <w:rFonts w:eastAsiaTheme="minorEastAsia"/>
        </w:rPr>
        <w:t xml:space="preserve">a weighted sum of </w:t>
      </w:r>
      <w:r>
        <w:rPr>
          <w:rFonts w:eastAsiaTheme="minorEastAsia"/>
        </w:rPr>
        <w:t xml:space="preserve">the </w:t>
      </w:r>
      <w:r w:rsidRPr="009F6AE9">
        <w:rPr>
          <w:rFonts w:eastAsiaTheme="minorEastAsia"/>
        </w:rPr>
        <w:t>organic fluxes</w:t>
      </w:r>
      <w:r>
        <w:rPr>
          <w:rFonts w:eastAsiaTheme="minorEastAsia"/>
        </w:rPr>
        <w:t xml:space="preserve"> following:</w:t>
      </w:r>
    </w:p>
    <w:p w14:paraId="1208DFA2" w14:textId="77777777" w:rsidR="002D4C39" w:rsidRPr="008C0C78" w:rsidRDefault="002D4C39" w:rsidP="002D4C39">
      <w:pPr>
        <w:spacing w:line="240" w:lineRule="auto"/>
        <w:rPr>
          <w:rFonts w:eastAsiaTheme="minorEastAsia"/>
        </w:rPr>
      </w:pPr>
    </w:p>
    <w:p w14:paraId="7978111B" w14:textId="77777777" w:rsidR="002D4C39" w:rsidRDefault="002D271B" w:rsidP="002D4C39">
      <w:pPr>
        <w:spacing w:line="240" w:lineRule="auto"/>
        <w:jc w:val="center"/>
        <w:rPr>
          <w:rFonts w:eastAsiaTheme="minorEastAsia"/>
          <w:b/>
          <w:bCs/>
        </w:rPr>
      </w:pP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J</m:t>
                </m:r>
              </m:e>
            </m:acc>
          </m:e>
          <m:sub>
            <m:r>
              <m:rPr>
                <m:sty m:val="bi"/>
              </m:rPr>
              <w:rPr>
                <w:rFonts w:ascii="Cambria Math" w:eastAsiaTheme="minorEastAsia" w:hAnsi="Cambria Math"/>
              </w:rPr>
              <m:t>M</m:t>
            </m:r>
          </m:sub>
        </m:sSub>
        <m: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η</m:t>
            </m:r>
          </m:e>
          <m:sub>
            <m:r>
              <m:rPr>
                <m:sty m:val="bi"/>
              </m:rPr>
              <w:rPr>
                <w:rFonts w:ascii="Cambria Math" w:eastAsiaTheme="minorEastAsia" w:hAnsi="Cambria Math"/>
              </w:rPr>
              <m:t>M</m:t>
            </m:r>
          </m:sub>
        </m:sSub>
        <m:acc>
          <m:accPr>
            <m:chr m:val="̇"/>
            <m:ctrlPr>
              <w:rPr>
                <w:rFonts w:ascii="Cambria Math" w:eastAsiaTheme="minorEastAsia" w:hAnsi="Cambria Math"/>
                <w:i/>
              </w:rPr>
            </m:ctrlPr>
          </m:accPr>
          <m:e>
            <m:r>
              <w:rPr>
                <w:rFonts w:ascii="Cambria Math" w:eastAsiaTheme="minorEastAsia" w:hAnsi="Cambria Math"/>
              </w:rPr>
              <m:t xml:space="preserve"> p</m:t>
            </m:r>
          </m:e>
        </m:acc>
      </m:oMath>
      <w:r w:rsidR="002D4C39">
        <w:rPr>
          <w:rFonts w:eastAsiaTheme="minorEastAsia"/>
        </w:rPr>
        <w:t xml:space="preserve">     &amp;     </w:t>
      </w:r>
      <m:oMath>
        <m:sSub>
          <m:sSubPr>
            <m:ctrlPr>
              <w:rPr>
                <w:rFonts w:ascii="Cambria Math" w:eastAsiaTheme="minorEastAsia" w:hAnsi="Cambria Math"/>
                <w:b/>
                <w:bCs/>
                <w:i/>
              </w:rPr>
            </m:ctrlPr>
          </m:sSubPr>
          <m:e>
            <m:r>
              <m:rPr>
                <m:sty m:val="bi"/>
              </m:rPr>
              <w:rPr>
                <w:rFonts w:ascii="Cambria Math" w:eastAsiaTheme="minorEastAsia" w:hAnsi="Cambria Math"/>
              </w:rPr>
              <m:t>η</m:t>
            </m:r>
          </m:e>
          <m:sub>
            <m:r>
              <m:rPr>
                <m:sty m:val="bi"/>
              </m:rPr>
              <w:rPr>
                <w:rFonts w:ascii="Cambria Math" w:eastAsiaTheme="minorEastAsia" w:hAnsi="Cambria Math"/>
              </w:rPr>
              <m:t>M</m:t>
            </m:r>
          </m:sub>
        </m:sSub>
        <m:r>
          <w:rPr>
            <w:rFonts w:ascii="Cambria Math" w:eastAsiaTheme="minorEastAsia" w:hAnsi="Cambria Math"/>
          </w:rPr>
          <m:t>= –</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M</m:t>
            </m:r>
          </m:sub>
          <m:sup>
            <m:r>
              <w:rPr>
                <w:rFonts w:ascii="Cambria Math" w:eastAsiaTheme="minorEastAsia" w:hAnsi="Cambria Math"/>
              </w:rPr>
              <m:t>–1</m:t>
            </m:r>
          </m:sup>
        </m:sSubSup>
        <m: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n</m:t>
            </m:r>
          </m:e>
          <m:sub>
            <m:r>
              <m:rPr>
                <m:scr m:val="script"/>
                <m:sty m:val="bi"/>
              </m:rPr>
              <w:rPr>
                <w:rFonts w:ascii="Cambria Math" w:eastAsiaTheme="minorEastAsia" w:hAnsi="Cambria Math"/>
              </w:rPr>
              <m:t>O</m:t>
            </m:r>
          </m:sub>
        </m:sSub>
        <m:r>
          <m:rPr>
            <m:sty m:val="bi"/>
          </m:rP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n</m:t>
            </m:r>
          </m:e>
          <m:sub>
            <m:r>
              <m:rPr>
                <m:scr m:val="script"/>
                <m:sty m:val="bi"/>
              </m:rPr>
              <w:rPr>
                <w:rFonts w:ascii="Cambria Math" w:eastAsiaTheme="minorEastAsia" w:hAnsi="Cambria Math"/>
              </w:rPr>
              <m:t>O</m:t>
            </m:r>
          </m:sub>
        </m:sSub>
      </m:oMath>
    </w:p>
    <w:p w14:paraId="0E352F0C" w14:textId="77777777" w:rsidR="002D4C39" w:rsidRDefault="002D4C39" w:rsidP="002D4C39">
      <w:pPr>
        <w:spacing w:line="240" w:lineRule="auto"/>
        <w:jc w:val="center"/>
        <w:rPr>
          <w:rFonts w:eastAsiaTheme="minorEastAsia"/>
        </w:rPr>
      </w:pPr>
    </w:p>
    <w:p w14:paraId="295AAB1D" w14:textId="77777777" w:rsidR="002D4C39" w:rsidRDefault="002D4C39" w:rsidP="002D4C39">
      <w:pPr>
        <w:spacing w:line="240" w:lineRule="auto"/>
      </w:pPr>
      <w:r>
        <w:t>where:</w:t>
      </w:r>
    </w:p>
    <w:p w14:paraId="16634384" w14:textId="77777777" w:rsidR="002D4C39" w:rsidRPr="00473730" w:rsidRDefault="002D271B" w:rsidP="002D4C39">
      <w:pPr>
        <w:spacing w:line="240" w:lineRule="auto"/>
      </w:pPr>
      <m:oMathPara>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J</m:t>
                  </m:r>
                </m:e>
              </m:acc>
            </m:e>
            <m:sub>
              <m:r>
                <m:rPr>
                  <m:sty m:val="bi"/>
                </m:rPr>
                <w:rPr>
                  <w:rFonts w:ascii="Cambria Math" w:eastAsiaTheme="minorEastAsia" w:hAnsi="Cambria Math"/>
                </w:rPr>
                <m:t>M</m:t>
              </m:r>
            </m:sub>
          </m:sSub>
          <m:r>
            <w:rPr>
              <w:rFonts w:ascii="Cambria Math" w:eastAsiaTheme="minorEastAsia" w:hAnsi="Cambria Math"/>
            </w:rPr>
            <m:t xml:space="preserve"> = </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C</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H</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J</m:t>
                            </m:r>
                          </m:e>
                        </m:acc>
                      </m:e>
                      <m:sub>
                        <m:r>
                          <w:rPr>
                            <w:rFonts w:ascii="Cambria Math" w:eastAsiaTheme="minorEastAsia" w:hAnsi="Cambria Math"/>
                          </w:rPr>
                          <m:t>O</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acc>
                          <m:accPr>
                            <m:chr m:val="̇"/>
                            <m:ctrlPr>
                              <w:rPr>
                                <w:rFonts w:ascii="Cambria Math" w:eastAsia="Cambria Math" w:hAnsi="Cambria Math" w:cs="Cambria Math"/>
                                <w:i/>
                              </w:rPr>
                            </m:ctrlPr>
                          </m:accPr>
                          <m:e>
                            <m:r>
                              <w:rPr>
                                <w:rFonts w:ascii="Cambria Math" w:eastAsia="Cambria Math" w:hAnsi="Cambria Math" w:cs="Cambria Math"/>
                              </w:rPr>
                              <m:t>J</m:t>
                            </m:r>
                          </m:e>
                        </m:acc>
                      </m:e>
                      <m:sub>
                        <m:r>
                          <w:rPr>
                            <w:rFonts w:ascii="Cambria Math" w:eastAsia="Cambria Math" w:hAnsi="Cambria Math" w:cs="Cambria Math"/>
                          </w:rPr>
                          <m:t>N</m:t>
                        </m:r>
                      </m:sub>
                    </m:sSub>
                  </m:e>
                </m:mr>
              </m:m>
            </m:e>
          </m:d>
          <m:r>
            <w:rPr>
              <w:rFonts w:ascii="Cambria Math" w:eastAsiaTheme="minorEastAsia" w:hAnsi="Cambria Math"/>
            </w:rPr>
            <m:t xml:space="preserve">    and   </m:t>
          </m:r>
          <m:sSub>
            <m:sSubPr>
              <m:ctrlPr>
                <w:rPr>
                  <w:rFonts w:ascii="Cambria Math" w:eastAsiaTheme="minorEastAsia" w:hAnsi="Cambria Math"/>
                  <w:b/>
                  <w:bCs/>
                  <w:i/>
                </w:rPr>
              </m:ctrlPr>
            </m:sSubPr>
            <m:e>
              <m:r>
                <m:rPr>
                  <m:sty m:val="bi"/>
                </m:rPr>
                <w:rPr>
                  <w:rFonts w:ascii="Cambria Math" w:eastAsiaTheme="minorEastAsia" w:hAnsi="Cambria Math"/>
                </w:rPr>
                <m:t>η</m:t>
              </m:r>
            </m:e>
            <m:sub>
              <m:r>
                <m:rPr>
                  <m:sty m:val="bi"/>
                </m:rPr>
                <w:rPr>
                  <w:rFonts w:ascii="Cambria Math" w:eastAsiaTheme="minorEastAsia" w:hAnsi="Cambria Math"/>
                </w:rPr>
                <m:t>M</m:t>
              </m:r>
            </m:sub>
          </m:sSub>
          <m:r>
            <w:rPr>
              <w:rFonts w:ascii="Cambria Math" w:eastAsiaTheme="minorEastAsia" w:hAnsi="Cambria Math"/>
            </w:rPr>
            <m:t xml:space="preserve"> = </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CA</m:t>
                        </m:r>
                      </m:sub>
                    </m:sSub>
                  </m:e>
                  <m:e>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CD</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η</m:t>
                        </m:r>
                      </m:e>
                      <m:sub>
                        <m:r>
                          <w:rPr>
                            <w:rFonts w:ascii="Cambria Math" w:eastAsia="Cambria Math" w:hAnsi="Cambria Math" w:cs="Cambria Math"/>
                          </w:rPr>
                          <m:t>CG</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η</m:t>
                        </m:r>
                      </m:e>
                      <m:sub>
                        <m:r>
                          <w:rPr>
                            <w:rFonts w:ascii="Cambria Math" w:eastAsia="Cambria Math" w:hAnsi="Cambria Math" w:cs="Cambria Math"/>
                          </w:rPr>
                          <m:t>HA</m:t>
                        </m:r>
                      </m:sub>
                    </m:sSub>
                  </m:e>
                  <m:e>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HD</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η</m:t>
                        </m:r>
                      </m:e>
                      <m:sub>
                        <m:r>
                          <w:rPr>
                            <w:rFonts w:ascii="Cambria Math" w:eastAsia="Cambria Math" w:hAnsi="Cambria Math" w:cs="Cambria Math"/>
                          </w:rPr>
                          <m:t>HG</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hAnsi="Cambria Math"/>
                          </w:rPr>
                          <m:t>η</m:t>
                        </m:r>
                      </m:e>
                      <m:sub>
                        <m:r>
                          <w:rPr>
                            <w:rFonts w:ascii="Cambria Math" w:eastAsia="Cambria Math" w:hAnsi="Cambria Math" w:cs="Cambria Math"/>
                          </w:rPr>
                          <m:t>OA</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η</m:t>
                        </m:r>
                      </m:e>
                      <m:sub>
                        <m:r>
                          <w:rPr>
                            <w:rFonts w:ascii="Cambria Math" w:eastAsia="Cambria Math" w:hAnsi="Cambria Math" w:cs="Cambria Math"/>
                          </w:rPr>
                          <m:t>OD</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η</m:t>
                        </m:r>
                      </m:e>
                      <m:sub>
                        <m:r>
                          <w:rPr>
                            <w:rFonts w:ascii="Cambria Math" w:eastAsia="Cambria Math" w:hAnsi="Cambria Math" w:cs="Cambria Math"/>
                          </w:rPr>
                          <m:t>OG</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η</m:t>
                        </m:r>
                      </m:e>
                      <m:sub>
                        <m:r>
                          <w:rPr>
                            <w:rFonts w:ascii="Cambria Math" w:eastAsia="Cambria Math" w:hAnsi="Cambria Math" w:cs="Cambria Math"/>
                          </w:rPr>
                          <m:t>NA</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η</m:t>
                        </m:r>
                      </m:e>
                      <m:sub>
                        <m:r>
                          <w:rPr>
                            <w:rFonts w:ascii="Cambria Math" w:eastAsia="Cambria Math" w:hAnsi="Cambria Math" w:cs="Cambria Math"/>
                          </w:rPr>
                          <m:t>ND</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η</m:t>
                        </m:r>
                      </m:e>
                      <m:sub>
                        <m:r>
                          <w:rPr>
                            <w:rFonts w:ascii="Cambria Math" w:eastAsia="Cambria Math" w:hAnsi="Cambria Math" w:cs="Cambria Math"/>
                          </w:rPr>
                          <m:t>NG</m:t>
                        </m:r>
                      </m:sub>
                    </m:sSub>
                  </m:e>
                </m:mr>
              </m:m>
            </m:e>
          </m:d>
        </m:oMath>
      </m:oMathPara>
    </w:p>
    <w:p w14:paraId="7921D978" w14:textId="77777777" w:rsidR="002D4C39" w:rsidRDefault="002D4C39" w:rsidP="002D4C39">
      <w:pPr>
        <w:spacing w:line="240" w:lineRule="auto"/>
      </w:pPr>
    </w:p>
    <w:p w14:paraId="22A0CB7A" w14:textId="77777777" w:rsidR="002D4C39" w:rsidRDefault="002D4C39" w:rsidP="002D4C39">
      <w:pPr>
        <w:spacing w:line="240" w:lineRule="auto"/>
        <w:rPr>
          <w:rFonts w:eastAsiaTheme="minorEastAsia"/>
          <w:b/>
          <w:bCs/>
        </w:rPr>
      </w:pPr>
      <w:r>
        <w:rPr>
          <w:rFonts w:eastAsiaTheme="minorEastAsia"/>
        </w:rPr>
        <w:t>The computation for the prediction of the oxygen consumption (</w:t>
      </w:r>
      <w:r>
        <w:rPr>
          <w:rFonts w:eastAsiaTheme="minorEastAsia"/>
        </w:rPr>
        <w:fldChar w:fldCharType="begin"/>
      </w:r>
      <w:r>
        <w:rPr>
          <w:rFonts w:eastAsiaTheme="minorEastAsia"/>
        </w:rPr>
        <w:instrText xml:space="preserve"> REF _Ref69482055 \h </w:instrText>
      </w:r>
      <w:r>
        <w:rPr>
          <w:rFonts w:eastAsiaTheme="minorEastAsia"/>
        </w:rPr>
      </w:r>
      <w:r>
        <w:rPr>
          <w:rFonts w:eastAsiaTheme="minorEastAsia"/>
        </w:rPr>
        <w:fldChar w:fldCharType="separate"/>
      </w:r>
      <w:r>
        <w:t xml:space="preserve">Eq. </w:t>
      </w:r>
      <w:r>
        <w:rPr>
          <w:noProof/>
        </w:rPr>
        <w:t>25</w:t>
      </w:r>
      <w:r>
        <w:rPr>
          <w:rFonts w:eastAsiaTheme="minorEastAsia"/>
        </w:rPr>
        <w:fldChar w:fldCharType="end"/>
      </w:r>
      <w:r>
        <w:rPr>
          <w:rFonts w:eastAsiaTheme="minorEastAsia"/>
        </w:rPr>
        <w:t>) is then a sum of the organic fluxes multiplied by the fluxes of assimilation, dissipation and growth.</w:t>
      </w:r>
    </w:p>
    <w:p w14:paraId="0DAADCF7" w14:textId="77777777" w:rsidR="002D4C39" w:rsidRDefault="002D4C39" w:rsidP="002D4C39">
      <w:pPr>
        <w:spacing w:line="240" w:lineRule="auto"/>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785"/>
      </w:tblGrid>
      <w:tr w:rsidR="002D4C39" w:rsidRPr="008C37E2" w14:paraId="62851E1F" w14:textId="77777777" w:rsidTr="008C37E2">
        <w:tc>
          <w:tcPr>
            <w:tcW w:w="7225" w:type="dxa"/>
            <w:vAlign w:val="center"/>
          </w:tcPr>
          <w:p w14:paraId="6EEBBACE" w14:textId="18C87C08" w:rsidR="002D4C39" w:rsidRPr="008C37E2" w:rsidRDefault="002D271B" w:rsidP="008C37E2">
            <w:pPr>
              <w:spacing w:line="240" w:lineRule="auto"/>
              <w:jc w:val="left"/>
              <w:rPr>
                <w:rFonts w:eastAsiaTheme="minorEastAsia"/>
                <w:b/>
                <w:bCs/>
              </w:rPr>
            </w:pPr>
            <m:oMathPara>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J</m:t>
                        </m:r>
                      </m:e>
                    </m:acc>
                  </m:e>
                  <m:sub>
                    <m:r>
                      <m:rPr>
                        <m:sty m:val="bi"/>
                      </m:rPr>
                      <w:rPr>
                        <w:rFonts w:ascii="Cambria Math" w:eastAsiaTheme="minorEastAsia" w:hAnsi="Cambria Math"/>
                      </w:rPr>
                      <m:t>O</m:t>
                    </m:r>
                  </m:sub>
                </m:sSub>
                <m:r>
                  <m:rPr>
                    <m:sty m:val="bi"/>
                  </m:rP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η</m:t>
                    </m:r>
                  </m:e>
                  <m:sub>
                    <m:r>
                      <m:rPr>
                        <m:sty m:val="bi"/>
                      </m:rPr>
                      <w:rPr>
                        <w:rFonts w:ascii="Cambria Math" w:eastAsiaTheme="minorEastAsia" w:hAnsi="Cambria Math"/>
                      </w:rPr>
                      <m:t>OA</m:t>
                    </m:r>
                  </m:sub>
                </m:sSub>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A</m:t>
                    </m:r>
                  </m:sub>
                </m:sSub>
                <m:r>
                  <m:rPr>
                    <m:sty m:val="bi"/>
                  </m:rP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η</m:t>
                    </m:r>
                  </m:e>
                  <m:sub>
                    <m:r>
                      <m:rPr>
                        <m:sty m:val="bi"/>
                      </m:rPr>
                      <w:rPr>
                        <w:rFonts w:ascii="Cambria Math" w:eastAsiaTheme="minorEastAsia" w:hAnsi="Cambria Math"/>
                      </w:rPr>
                      <m:t>OD</m:t>
                    </m:r>
                  </m:sub>
                </m:sSub>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D</m:t>
                    </m:r>
                  </m:sub>
                </m:sSub>
                <m:r>
                  <m:rPr>
                    <m:sty m:val="bi"/>
                  </m:rP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η</m:t>
                    </m:r>
                  </m:e>
                  <m:sub>
                    <m:r>
                      <m:rPr>
                        <m:sty m:val="bi"/>
                      </m:rPr>
                      <w:rPr>
                        <w:rFonts w:ascii="Cambria Math" w:eastAsiaTheme="minorEastAsia" w:hAnsi="Cambria Math"/>
                      </w:rPr>
                      <m:t>OG</m:t>
                    </m:r>
                  </m:sub>
                </m:sSub>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G</m:t>
                    </m:r>
                  </m:sub>
                </m:sSub>
              </m:oMath>
            </m:oMathPara>
          </w:p>
        </w:tc>
        <w:tc>
          <w:tcPr>
            <w:tcW w:w="1785" w:type="dxa"/>
            <w:vAlign w:val="center"/>
          </w:tcPr>
          <w:p w14:paraId="646A7130" w14:textId="31EABE17" w:rsidR="002D4C39" w:rsidRPr="008C37E2" w:rsidRDefault="008C37E2" w:rsidP="008C37E2">
            <w:pPr>
              <w:pStyle w:val="Caption"/>
              <w:jc w:val="left"/>
              <w:rPr>
                <w:rFonts w:eastAsiaTheme="minorEastAsia"/>
                <w:b/>
                <w:bCs/>
                <w:i w:val="0"/>
                <w:iCs w:val="0"/>
              </w:rPr>
            </w:pPr>
            <w:bookmarkStart w:id="3" w:name="_Ref69482055"/>
            <w:r w:rsidRPr="008C37E2">
              <w:rPr>
                <w:b/>
                <w:bCs/>
                <w:i w:val="0"/>
                <w:iCs w:val="0"/>
              </w:rPr>
              <w:t>(</w:t>
            </w:r>
            <w:r w:rsidR="002D4C39" w:rsidRPr="008C37E2">
              <w:rPr>
                <w:b/>
                <w:bCs/>
                <w:i w:val="0"/>
                <w:iCs w:val="0"/>
              </w:rPr>
              <w:t xml:space="preserve">Eq. </w:t>
            </w:r>
            <w:bookmarkEnd w:id="3"/>
            <w:r w:rsidR="002D4C39" w:rsidRPr="008C37E2">
              <w:rPr>
                <w:b/>
                <w:bCs/>
                <w:i w:val="0"/>
                <w:iCs w:val="0"/>
              </w:rPr>
              <w:t>4</w:t>
            </w:r>
            <w:r w:rsidRPr="008C37E2">
              <w:rPr>
                <w:b/>
                <w:bCs/>
                <w:i w:val="0"/>
                <w:iCs w:val="0"/>
              </w:rPr>
              <w:t>)</w:t>
            </w:r>
          </w:p>
        </w:tc>
      </w:tr>
    </w:tbl>
    <w:p w14:paraId="27E16361" w14:textId="77777777" w:rsidR="002D4C39" w:rsidRDefault="002D4C39" w:rsidP="002D4C39">
      <w:pPr>
        <w:spacing w:line="240" w:lineRule="auto"/>
      </w:pPr>
    </w:p>
    <w:p w14:paraId="0CAE4B18" w14:textId="4A51DBB9" w:rsidR="002D4C39" w:rsidRDefault="002D4C39" w:rsidP="002D4C39">
      <w:pPr>
        <w:spacing w:line="240" w:lineRule="auto"/>
        <w:rPr>
          <w:rFonts w:eastAsiaTheme="minorEastAsia"/>
        </w:rPr>
      </w:pPr>
      <w:r w:rsidRPr="006D0EC8">
        <w:rPr>
          <w:rFonts w:eastAsiaTheme="minorEastAsia"/>
        </w:rPr>
        <w:t xml:space="preserve">The three basic powers </w:t>
      </w:r>
      <w:r>
        <w:rPr>
          <w:rFonts w:eastAsiaTheme="minorEastAsia"/>
        </w:rPr>
        <w:t>(</w:t>
      </w:r>
      <m:oMath>
        <m:acc>
          <m:accPr>
            <m:chr m:val="̇"/>
            <m:ctrlPr>
              <w:rPr>
                <w:rFonts w:ascii="Cambria Math" w:eastAsiaTheme="minorEastAsia" w:hAnsi="Cambria Math"/>
                <w:i/>
              </w:rPr>
            </m:ctrlPr>
          </m:accPr>
          <m:e>
            <m:r>
              <m:rPr>
                <m:sty m:val="bi"/>
              </m:rPr>
              <w:rPr>
                <w:rFonts w:ascii="Cambria Math" w:eastAsiaTheme="minorEastAsia" w:hAnsi="Cambria Math"/>
              </w:rPr>
              <m:t>p</m:t>
            </m:r>
          </m:e>
        </m:acc>
      </m:oMath>
      <w:r>
        <w:rPr>
          <w:rFonts w:eastAsiaTheme="minorEastAsia"/>
        </w:rPr>
        <w:t>)</w:t>
      </w:r>
      <w:r w:rsidRPr="006D0EC8">
        <w:rPr>
          <w:rFonts w:eastAsiaTheme="minorEastAsia"/>
        </w:rPr>
        <w:t xml:space="preserve"> </w:t>
      </w:r>
      <w:r>
        <w:rPr>
          <w:rFonts w:eastAsiaTheme="minorEastAsia"/>
        </w:rPr>
        <w:t xml:space="preserve">in the equation </w:t>
      </w:r>
      <w:r w:rsidRPr="006D0EC8">
        <w:rPr>
          <w:rFonts w:eastAsiaTheme="minorEastAsia"/>
        </w:rPr>
        <w:t>are cubic polynomials in length (</w:t>
      </w:r>
      <w:r w:rsidRPr="006D0EC8">
        <w:rPr>
          <w:rFonts w:eastAsiaTheme="minorEastAsia"/>
          <w:color w:val="0188EC"/>
        </w:rPr>
        <w:t>Kooijman, 2010</w:t>
      </w:r>
      <w:r w:rsidRPr="006D0EC8">
        <w:rPr>
          <w:rFonts w:eastAsiaTheme="minorEastAsia"/>
        </w:rPr>
        <w:t>) from which it follows that mass fluxes are also cubic polynomials in length. This property is used for computing model prediction for data sets</w:t>
      </w:r>
      <w:r>
        <w:rPr>
          <w:rFonts w:eastAsiaTheme="minorEastAsia"/>
        </w:rPr>
        <w:t xml:space="preserve"> of temperature-respiration rates (</w:t>
      </w:r>
      <w:r w:rsidRPr="006D0EC8">
        <w:rPr>
          <w:rFonts w:eastAsiaTheme="minorEastAsia"/>
        </w:rPr>
        <w:t>T</w:t>
      </w:r>
      <w:r>
        <w:rPr>
          <w:rFonts w:eastAsiaTheme="minorEastAsia"/>
        </w:rPr>
        <w:t>–</w:t>
      </w:r>
      <w:r w:rsidRPr="006D0EC8">
        <w:rPr>
          <w:rFonts w:eastAsiaTheme="minorEastAsia"/>
        </w:rPr>
        <w:t>JO</w:t>
      </w:r>
      <w:r>
        <w:rPr>
          <w:rFonts w:eastAsiaTheme="minorEastAsia"/>
        </w:rPr>
        <w:t>).</w:t>
      </w:r>
    </w:p>
    <w:p w14:paraId="41671D1A" w14:textId="2BD44091" w:rsidR="00DF7ECA" w:rsidRDefault="00DF7ECA" w:rsidP="002D4C39">
      <w:pPr>
        <w:spacing w:line="240" w:lineRule="auto"/>
        <w:rPr>
          <w:rFonts w:eastAsiaTheme="minorEastAsia"/>
        </w:rPr>
      </w:pPr>
    </w:p>
    <w:p w14:paraId="36426824" w14:textId="3F768D13" w:rsidR="00DF7ECA" w:rsidRDefault="00DF7ECA" w:rsidP="00DF7ECA">
      <w:pPr>
        <w:spacing w:line="240" w:lineRule="auto"/>
        <w:jc w:val="left"/>
        <w:rPr>
          <w:rFonts w:eastAsiaTheme="minorEastAsia"/>
        </w:rPr>
      </w:pPr>
      <w:r>
        <w:rPr>
          <w:rFonts w:eastAsiaTheme="minorEastAsia"/>
        </w:rPr>
        <w:br w:type="page"/>
      </w:r>
    </w:p>
    <w:p w14:paraId="13F62770" w14:textId="6507386C" w:rsidR="002D4C39" w:rsidRDefault="00DF7ECA" w:rsidP="0025374B">
      <w:pPr>
        <w:spacing w:line="240" w:lineRule="auto"/>
        <w:ind w:firstLine="346"/>
        <w:jc w:val="center"/>
        <w:rPr>
          <w:rFonts w:eastAsiaTheme="minorEastAsia" w:cs="Times New Roman"/>
          <w:color w:val="000000" w:themeColor="text1"/>
          <w:szCs w:val="21"/>
          <w:lang w:val="en-US"/>
        </w:rPr>
      </w:pPr>
      <w:r>
        <w:rPr>
          <w:rFonts w:eastAsiaTheme="minorEastAsia" w:cs="Times New Roman"/>
          <w:b/>
          <w:color w:val="000000" w:themeColor="text1"/>
          <w:szCs w:val="21"/>
          <w:lang w:val="en-US"/>
        </w:rPr>
        <w:lastRenderedPageBreak/>
        <w:t>Supplementary Material</w:t>
      </w:r>
      <w:r w:rsidRPr="002336B7">
        <w:rPr>
          <w:rFonts w:eastAsiaTheme="minorEastAsia" w:cs="Times New Roman"/>
          <w:b/>
          <w:color w:val="000000" w:themeColor="text1"/>
          <w:szCs w:val="21"/>
          <w:lang w:val="en-US"/>
        </w:rPr>
        <w:t xml:space="preserve"> </w:t>
      </w:r>
      <w:r w:rsidR="0013057A">
        <w:rPr>
          <w:rFonts w:eastAsiaTheme="minorEastAsia" w:cs="Times New Roman"/>
          <w:b/>
          <w:color w:val="000000" w:themeColor="text1"/>
          <w:szCs w:val="21"/>
          <w:lang w:val="en-US"/>
        </w:rPr>
        <w:t>E</w:t>
      </w:r>
      <w:r w:rsidRPr="002336B7">
        <w:rPr>
          <w:rFonts w:eastAsiaTheme="minorEastAsia" w:cs="Times New Roman"/>
          <w:color w:val="000000" w:themeColor="text1"/>
          <w:szCs w:val="21"/>
          <w:lang w:val="en-US"/>
        </w:rPr>
        <w:t xml:space="preserve">: </w:t>
      </w:r>
      <w:r>
        <w:rPr>
          <w:rFonts w:eastAsiaTheme="minorEastAsia" w:cs="Times New Roman"/>
          <w:color w:val="000000" w:themeColor="text1"/>
          <w:szCs w:val="21"/>
          <w:lang w:val="en-US"/>
        </w:rPr>
        <w:t xml:space="preserve">Effect of temperature on </w:t>
      </w:r>
      <w:r w:rsidRPr="002336B7">
        <w:rPr>
          <w:rFonts w:eastAsiaTheme="minorEastAsia" w:cs="Times New Roman"/>
          <w:color w:val="000000" w:themeColor="text1"/>
          <w:szCs w:val="21"/>
          <w:lang w:val="en-US"/>
        </w:rPr>
        <w:t xml:space="preserve">models </w:t>
      </w:r>
      <w:r>
        <w:rPr>
          <w:rFonts w:eastAsiaTheme="minorEastAsia" w:cs="Times New Roman"/>
          <w:color w:val="000000" w:themeColor="text1"/>
          <w:szCs w:val="21"/>
          <w:lang w:val="en-US"/>
        </w:rPr>
        <w:t xml:space="preserve">predictions and </w:t>
      </w:r>
      <w:r w:rsidR="0025374B">
        <w:rPr>
          <w:rFonts w:eastAsiaTheme="minorEastAsia" w:cs="Times New Roman"/>
          <w:color w:val="000000" w:themeColor="text1"/>
          <w:szCs w:val="21"/>
          <w:lang w:val="en-US"/>
        </w:rPr>
        <w:t>Figure (</w:t>
      </w:r>
      <w:r w:rsidRPr="002336B7">
        <w:rPr>
          <w:rFonts w:eastAsiaTheme="minorEastAsia" w:cs="Times New Roman"/>
          <w:color w:val="000000" w:themeColor="text1"/>
          <w:szCs w:val="21"/>
          <w:lang w:val="en-US"/>
        </w:rPr>
        <w:t>Fig</w:t>
      </w:r>
      <w:r>
        <w:rPr>
          <w:rFonts w:eastAsiaTheme="minorEastAsia" w:cs="Times New Roman"/>
          <w:color w:val="000000" w:themeColor="text1"/>
          <w:szCs w:val="21"/>
          <w:lang w:val="en-US"/>
        </w:rPr>
        <w:t>ure</w:t>
      </w:r>
      <w:r w:rsidRPr="002336B7">
        <w:rPr>
          <w:rFonts w:eastAsiaTheme="minorEastAsia" w:cs="Times New Roman"/>
          <w:color w:val="000000" w:themeColor="text1"/>
          <w:szCs w:val="21"/>
          <w:lang w:val="en-US"/>
        </w:rPr>
        <w:t xml:space="preserve">. </w:t>
      </w:r>
      <w:r w:rsidR="0013057A">
        <w:rPr>
          <w:rFonts w:eastAsiaTheme="minorEastAsia" w:cs="Times New Roman"/>
          <w:color w:val="000000" w:themeColor="text1"/>
          <w:szCs w:val="21"/>
          <w:lang w:val="en-US"/>
        </w:rPr>
        <w:t>E</w:t>
      </w:r>
      <w:r w:rsidRPr="002336B7">
        <w:rPr>
          <w:rFonts w:eastAsiaTheme="minorEastAsia" w:cs="Times New Roman"/>
          <w:color w:val="000000" w:themeColor="text1"/>
          <w:szCs w:val="21"/>
          <w:lang w:val="en-US"/>
        </w:rPr>
        <w:t>.1</w:t>
      </w:r>
      <w:r w:rsidR="0025374B">
        <w:rPr>
          <w:rFonts w:eastAsiaTheme="minorEastAsia" w:cs="Times New Roman"/>
          <w:color w:val="000000" w:themeColor="text1"/>
          <w:szCs w:val="21"/>
          <w:lang w:val="en-US"/>
        </w:rPr>
        <w:t>)</w:t>
      </w:r>
    </w:p>
    <w:p w14:paraId="105C390F" w14:textId="77777777" w:rsidR="0025374B" w:rsidRPr="00DF7ECA" w:rsidRDefault="0025374B" w:rsidP="0025374B">
      <w:pPr>
        <w:spacing w:line="240" w:lineRule="auto"/>
        <w:ind w:firstLine="346"/>
        <w:jc w:val="center"/>
        <w:rPr>
          <w:rFonts w:eastAsiaTheme="minorEastAsia" w:cs="Times New Roman"/>
          <w:color w:val="000000" w:themeColor="text1"/>
          <w:szCs w:val="21"/>
          <w:lang w:val="en-US"/>
        </w:rPr>
      </w:pPr>
    </w:p>
    <w:p w14:paraId="66D1F56F" w14:textId="77777777" w:rsidR="002D4C39" w:rsidRPr="00A02AD3" w:rsidRDefault="002D4C39" w:rsidP="002D4C39">
      <w:pPr>
        <w:spacing w:line="240" w:lineRule="auto"/>
        <w:rPr>
          <w:b/>
          <w:bCs/>
        </w:rPr>
      </w:pPr>
      <w:r w:rsidRPr="00A02AD3">
        <w:t>DEB uses the Arrhenius concept of activatio</w:t>
      </w:r>
      <w:r w:rsidRPr="00A02AD3">
        <w:rPr>
          <w:color w:val="000000" w:themeColor="text1"/>
        </w:rPr>
        <w:t>n energy (Kooijman, 2010) to inc</w:t>
      </w:r>
      <w:r w:rsidRPr="00A02AD3">
        <w:t xml:space="preserve">lude the effect of temperature on the metabolism of krill, assuming that all rates of the model are temperature dependent. We relate the metabolic rates, </w:t>
      </w:r>
      <m:oMath>
        <m:r>
          <w:rPr>
            <w:rFonts w:ascii="Cambria Math" w:hAnsi="Cambria Math"/>
          </w:rPr>
          <m:t>k</m:t>
        </m:r>
      </m:oMath>
      <w:r w:rsidRPr="00105901">
        <w:t>,</w:t>
      </w:r>
      <w:r w:rsidRPr="00A02AD3">
        <w:t xml:space="preserve"> to temperatures, </w:t>
      </w:r>
      <m:oMath>
        <m:r>
          <w:rPr>
            <w:rFonts w:ascii="Cambria Math" w:hAnsi="Cambria Math"/>
          </w:rPr>
          <m:t>T</m:t>
        </m:r>
      </m:oMath>
      <w:r w:rsidRPr="00105901">
        <w:t xml:space="preserve">, </w:t>
      </w:r>
      <w:r w:rsidRPr="00A02AD3">
        <w:t xml:space="preserve">by multiplying the rate at the reference temperature by the temperature correction factor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oMath>
      <w:r w:rsidRPr="00A02AD3">
        <w:t xml:space="preserve"> defined by </w:t>
      </w:r>
      <w:r w:rsidRPr="00A02AD3">
        <w:rPr>
          <w:color w:val="000000" w:themeColor="text1"/>
        </w:rPr>
        <w:t>equation</w:t>
      </w:r>
      <w:r w:rsidRPr="003A07A5">
        <w:rPr>
          <w:b/>
          <w:bCs/>
          <w:color w:val="000000" w:themeColor="text1"/>
        </w:rPr>
        <w:t xml:space="preserve"> Eq.5 </w:t>
      </w:r>
      <w:r w:rsidRPr="00A02AD3">
        <w:rPr>
          <w:color w:val="000000" w:themeColor="text1"/>
        </w:rPr>
        <w:t>(Kooijman, 2020).</w:t>
      </w:r>
    </w:p>
    <w:p w14:paraId="1FC1A33B" w14:textId="77777777" w:rsidR="002D4C39" w:rsidRPr="00A02AD3" w:rsidRDefault="002D4C39" w:rsidP="002D4C39">
      <w:pPr>
        <w:spacing w:line="240" w:lineRule="auto"/>
      </w:pPr>
    </w:p>
    <w:p w14:paraId="629FC43B" w14:textId="63D6D203" w:rsidR="002D4C39" w:rsidRPr="008C37E2" w:rsidRDefault="002D271B" w:rsidP="002D4C39">
      <w:pPr>
        <w:spacing w:line="240" w:lineRule="auto"/>
        <w:rPr>
          <w:b/>
          <w:bCs/>
          <w:iCs/>
        </w:rPr>
      </w:pPr>
      <m:oMath>
        <m:sSub>
          <m:sSubPr>
            <m:ctrlPr>
              <w:rPr>
                <w:rFonts w:ascii="Cambria Math" w:hAnsi="Cambria Math"/>
                <w:b/>
                <w:b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T</m:t>
            </m:r>
          </m:sub>
        </m:sSub>
        <m:r>
          <m:rPr>
            <m:sty m:val="b"/>
          </m:rPr>
          <w:rPr>
            <w:rFonts w:ascii="Cambria Math" w:hAnsi="Cambria Math"/>
            <w:color w:val="000000" w:themeColor="text1"/>
          </w:rPr>
          <m:t xml:space="preserve"> = </m:t>
        </m:r>
        <m:sSub>
          <m:sSubPr>
            <m:ctrlPr>
              <w:rPr>
                <w:rFonts w:ascii="Cambria Math" w:hAnsi="Cambria Math"/>
                <w:b/>
                <w:bCs/>
                <w:color w:val="000000" w:themeColor="text1"/>
              </w:rPr>
            </m:ctrlPr>
          </m:sSubPr>
          <m:e>
            <m:r>
              <m:rPr>
                <m:sty m:val="bi"/>
              </m:rPr>
              <w:rPr>
                <w:rFonts w:ascii="Cambria Math" w:hAnsi="Cambria Math"/>
                <w:color w:val="000000" w:themeColor="text1"/>
              </w:rPr>
              <m:t>S</m:t>
            </m:r>
          </m:e>
          <m:sub>
            <m:r>
              <m:rPr>
                <m:sty m:val="bi"/>
              </m:rPr>
              <w:rPr>
                <w:rFonts w:ascii="Cambria Math" w:hAnsi="Cambria Math"/>
                <w:color w:val="000000" w:themeColor="text1"/>
              </w:rPr>
              <m:t>A</m:t>
            </m:r>
          </m:sub>
        </m:sSub>
        <m:r>
          <m:rPr>
            <m:sty m:val="b"/>
          </m:rPr>
          <w:rPr>
            <w:rFonts w:ascii="Cambria Math" w:hAnsi="Cambria Math"/>
            <w:color w:val="000000" w:themeColor="text1"/>
          </w:rPr>
          <m:t xml:space="preserve"> </m:t>
        </m:r>
        <m:f>
          <m:fPr>
            <m:ctrlPr>
              <w:rPr>
                <w:rFonts w:ascii="Cambria Math" w:hAnsi="Cambria Math"/>
                <w:b/>
                <w:bCs/>
                <w:color w:val="000000" w:themeColor="text1"/>
              </w:rPr>
            </m:ctrlPr>
          </m:fPr>
          <m:num>
            <m:r>
              <m:rPr>
                <m:sty m:val="bi"/>
              </m:rPr>
              <w:rPr>
                <w:rFonts w:ascii="Cambria Math" w:hAnsi="Cambria Math"/>
                <w:color w:val="000000" w:themeColor="text1"/>
              </w:rPr>
              <m:t>S</m:t>
            </m:r>
            <m:r>
              <m:rPr>
                <m:sty m:val="b"/>
              </m:rPr>
              <w:rPr>
                <w:rFonts w:ascii="Cambria Math" w:hAnsi="Cambria Math"/>
                <w:color w:val="000000" w:themeColor="text1"/>
              </w:rPr>
              <m:t>(</m:t>
            </m:r>
            <m:r>
              <m:rPr>
                <m:sty m:val="bi"/>
              </m:rPr>
              <w:rPr>
                <w:rFonts w:ascii="Cambria Math" w:hAnsi="Cambria Math"/>
                <w:color w:val="000000" w:themeColor="text1"/>
              </w:rPr>
              <m:t>T</m:t>
            </m:r>
            <m:r>
              <m:rPr>
                <m:sty m:val="b"/>
              </m:rPr>
              <w:rPr>
                <w:rFonts w:ascii="Cambria Math" w:hAnsi="Cambria Math"/>
                <w:color w:val="000000" w:themeColor="text1"/>
              </w:rPr>
              <m:t>)</m:t>
            </m:r>
          </m:num>
          <m:den>
            <m:r>
              <m:rPr>
                <m:sty m:val="bi"/>
              </m:rPr>
              <w:rPr>
                <w:rFonts w:ascii="Cambria Math" w:hAnsi="Cambria Math"/>
                <w:color w:val="000000" w:themeColor="text1"/>
              </w:rPr>
              <m:t>S</m:t>
            </m:r>
            <m:r>
              <m:rPr>
                <m:sty m:val="b"/>
              </m:rPr>
              <w:rPr>
                <w:rFonts w:ascii="Cambria Math" w:hAnsi="Cambria Math"/>
                <w:color w:val="000000" w:themeColor="text1"/>
              </w:rPr>
              <m:t>(</m:t>
            </m:r>
            <m:sSub>
              <m:sSubPr>
                <m:ctrlPr>
                  <w:rPr>
                    <w:rFonts w:ascii="Cambria Math" w:hAnsi="Cambria Math"/>
                    <w:b/>
                    <w:bCs/>
                    <w:color w:val="000000" w:themeColor="text1"/>
                  </w:rPr>
                </m:ctrlPr>
              </m:sSubPr>
              <m:e>
                <m:r>
                  <m:rPr>
                    <m:sty m:val="bi"/>
                  </m:rPr>
                  <w:rPr>
                    <w:rFonts w:ascii="Cambria Math" w:hAnsi="Cambria Math"/>
                    <w:color w:val="000000" w:themeColor="text1"/>
                  </w:rPr>
                  <m:t>T</m:t>
                </m:r>
              </m:e>
              <m:sub>
                <m:r>
                  <m:rPr>
                    <m:sty m:val="bi"/>
                  </m:rPr>
                  <w:rPr>
                    <w:rFonts w:ascii="Cambria Math" w:hAnsi="Cambria Math"/>
                    <w:color w:val="000000" w:themeColor="text1"/>
                  </w:rPr>
                  <m:t>ref</m:t>
                </m:r>
              </m:sub>
            </m:sSub>
            <m:r>
              <m:rPr>
                <m:sty m:val="b"/>
              </m:rPr>
              <w:rPr>
                <w:rFonts w:ascii="Cambria Math" w:hAnsi="Cambria Math"/>
                <w:color w:val="000000" w:themeColor="text1"/>
              </w:rPr>
              <m:t>)</m:t>
            </m:r>
          </m:den>
        </m:f>
      </m:oMath>
      <w:r w:rsidR="002D4C39" w:rsidRPr="008C37E2">
        <w:rPr>
          <w:b/>
          <w:bCs/>
          <w:iCs/>
        </w:rPr>
        <w:tab/>
      </w:r>
      <w:r w:rsidR="002D4C39" w:rsidRPr="008C37E2">
        <w:rPr>
          <w:b/>
          <w:bCs/>
          <w:iCs/>
        </w:rPr>
        <w:tab/>
      </w:r>
      <w:r w:rsidR="002D4C39" w:rsidRPr="008C37E2">
        <w:rPr>
          <w:b/>
          <w:bCs/>
          <w:iCs/>
        </w:rPr>
        <w:tab/>
      </w:r>
      <w:r w:rsidR="002D4C39" w:rsidRPr="008C37E2">
        <w:rPr>
          <w:b/>
          <w:bCs/>
          <w:iCs/>
        </w:rPr>
        <w:tab/>
      </w:r>
      <w:r w:rsidR="002D4C39" w:rsidRPr="008C37E2">
        <w:rPr>
          <w:b/>
          <w:bCs/>
          <w:iCs/>
        </w:rPr>
        <w:tab/>
      </w:r>
      <w:r w:rsidR="002D4C39" w:rsidRPr="008C37E2">
        <w:rPr>
          <w:b/>
          <w:bCs/>
          <w:iCs/>
        </w:rPr>
        <w:tab/>
      </w:r>
      <w:r w:rsidR="002D4C39" w:rsidRPr="008C37E2">
        <w:rPr>
          <w:b/>
          <w:bCs/>
          <w:iCs/>
        </w:rPr>
        <w:tab/>
      </w:r>
      <w:r w:rsidR="008C37E2" w:rsidRPr="008C37E2">
        <w:rPr>
          <w:b/>
          <w:bCs/>
          <w:iCs/>
        </w:rPr>
        <w:tab/>
      </w:r>
      <w:r w:rsidR="008C37E2" w:rsidRPr="008C37E2">
        <w:rPr>
          <w:b/>
          <w:bCs/>
          <w:iCs/>
        </w:rPr>
        <w:tab/>
        <w:t>(</w:t>
      </w:r>
      <w:r w:rsidR="002D4C39" w:rsidRPr="008C37E2">
        <w:rPr>
          <w:b/>
          <w:bCs/>
          <w:iCs/>
        </w:rPr>
        <w:t>Eq.5</w:t>
      </w:r>
      <w:r w:rsidR="008C37E2" w:rsidRPr="008C37E2">
        <w:rPr>
          <w:b/>
          <w:bCs/>
          <w:iCs/>
        </w:rPr>
        <w:t>)</w:t>
      </w:r>
    </w:p>
    <w:p w14:paraId="2637F54F" w14:textId="6ED3F9B3" w:rsidR="002D4C39" w:rsidRPr="008C37E2" w:rsidRDefault="002D271B" w:rsidP="002D4C39">
      <w:pPr>
        <w:spacing w:line="240" w:lineRule="auto"/>
        <w:rPr>
          <w:b/>
          <w:bCs/>
          <w:iCs/>
        </w:rPr>
      </w:pPr>
      <m:oMath>
        <m:sSub>
          <m:sSubPr>
            <m:ctrlPr>
              <w:rPr>
                <w:rFonts w:ascii="Cambria Math" w:hAnsi="Cambria Math"/>
                <w:b/>
                <w:bCs/>
              </w:rPr>
            </m:ctrlPr>
          </m:sSubPr>
          <m:e>
            <m:r>
              <m:rPr>
                <m:sty m:val="bi"/>
              </m:rPr>
              <w:rPr>
                <w:rFonts w:ascii="Cambria Math" w:hAnsi="Cambria Math"/>
              </w:rPr>
              <m:t>S</m:t>
            </m:r>
          </m:e>
          <m:sub>
            <m:r>
              <m:rPr>
                <m:sty m:val="bi"/>
              </m:rPr>
              <w:rPr>
                <w:rFonts w:ascii="Cambria Math" w:hAnsi="Cambria Math"/>
              </w:rPr>
              <m:t>A</m:t>
            </m:r>
          </m:sub>
        </m:sSub>
        <m:r>
          <m:rPr>
            <m:sty m:val="b"/>
          </m:rPr>
          <w:rPr>
            <w:rFonts w:ascii="Cambria Math" w:hAnsi="Cambria Math"/>
          </w:rPr>
          <m:t xml:space="preserve"> = </m:t>
        </m:r>
        <m:r>
          <m:rPr>
            <m:sty m:val="bi"/>
          </m:rPr>
          <w:rPr>
            <w:rFonts w:ascii="Cambria Math" w:hAnsi="Cambria Math"/>
          </w:rPr>
          <m:t>exp</m:t>
        </m:r>
        <m:d>
          <m:dPr>
            <m:ctrlPr>
              <w:rPr>
                <w:rFonts w:ascii="Cambria Math" w:hAnsi="Cambria Math"/>
                <w:b/>
                <w:bCs/>
              </w:rPr>
            </m:ctrlPr>
          </m:dPr>
          <m:e>
            <m:f>
              <m:fPr>
                <m:ctrlPr>
                  <w:rPr>
                    <w:rFonts w:ascii="Cambria Math" w:hAnsi="Cambria Math"/>
                    <w:b/>
                    <w:bCs/>
                  </w:rPr>
                </m:ctrlPr>
              </m:fPr>
              <m:num>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A</m:t>
                    </m:r>
                  </m:sub>
                </m:sSub>
              </m:num>
              <m:den>
                <m:sSub>
                  <m:sSubPr>
                    <m:ctrlPr>
                      <w:rPr>
                        <w:rFonts w:ascii="Cambria Math" w:hAnsi="Cambria Math"/>
                        <w:b/>
                        <w:bCs/>
                      </w:rPr>
                    </m:ctrlPr>
                  </m:sSubPr>
                  <m:e>
                    <m:r>
                      <m:rPr>
                        <m:sty m:val="bi"/>
                      </m:rPr>
                      <w:rPr>
                        <w:rFonts w:ascii="Cambria Math" w:hAnsi="Cambria Math"/>
                      </w:rPr>
                      <m:t>T</m:t>
                    </m:r>
                  </m:e>
                  <m:sub>
                    <m:r>
                      <m:rPr>
                        <m:sty m:val="b"/>
                      </m:rPr>
                      <w:rPr>
                        <w:rFonts w:ascii="Cambria Math" w:hAnsi="Cambria Math"/>
                      </w:rPr>
                      <m:t>1</m:t>
                    </m:r>
                  </m:sub>
                </m:sSub>
              </m:den>
            </m:f>
            <m:r>
              <m:rPr>
                <m:sty m:val="b"/>
              </m:rPr>
              <w:rPr>
                <w:rFonts w:ascii="Cambria Math" w:hAnsi="Cambria Math"/>
              </w:rPr>
              <m:t>–</m:t>
            </m:r>
            <m:f>
              <m:fPr>
                <m:ctrlPr>
                  <w:rPr>
                    <w:rFonts w:ascii="Cambria Math" w:hAnsi="Cambria Math"/>
                    <w:b/>
                    <w:bCs/>
                  </w:rPr>
                </m:ctrlPr>
              </m:fPr>
              <m:num>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A</m:t>
                    </m:r>
                  </m:sub>
                </m:sSub>
              </m:num>
              <m:den>
                <m:r>
                  <m:rPr>
                    <m:sty m:val="bi"/>
                  </m:rPr>
                  <w:rPr>
                    <w:rFonts w:ascii="Cambria Math" w:hAnsi="Cambria Math"/>
                  </w:rPr>
                  <m:t>T</m:t>
                </m:r>
              </m:den>
            </m:f>
          </m:e>
        </m:d>
      </m:oMath>
      <w:r w:rsidR="002D4C39" w:rsidRPr="008C37E2">
        <w:rPr>
          <w:b/>
          <w:bCs/>
        </w:rPr>
        <w:tab/>
      </w:r>
      <w:r w:rsidR="002D4C39" w:rsidRPr="008C37E2">
        <w:rPr>
          <w:b/>
          <w:bCs/>
        </w:rPr>
        <w:tab/>
      </w:r>
      <w:r w:rsidR="002D4C39" w:rsidRPr="008C37E2">
        <w:rPr>
          <w:b/>
          <w:bCs/>
        </w:rPr>
        <w:tab/>
      </w:r>
      <w:r w:rsidR="002D4C39" w:rsidRPr="008C37E2">
        <w:rPr>
          <w:b/>
          <w:bCs/>
        </w:rPr>
        <w:tab/>
      </w:r>
      <w:r w:rsidR="002D4C39" w:rsidRPr="008C37E2">
        <w:rPr>
          <w:b/>
          <w:bCs/>
        </w:rPr>
        <w:tab/>
      </w:r>
      <w:r w:rsidR="002D4C39" w:rsidRPr="008C37E2">
        <w:rPr>
          <w:b/>
          <w:bCs/>
        </w:rPr>
        <w:tab/>
      </w:r>
      <w:r w:rsidR="002D4C39" w:rsidRPr="008C37E2">
        <w:rPr>
          <w:b/>
          <w:bCs/>
        </w:rPr>
        <w:tab/>
      </w:r>
      <w:r w:rsidR="008C37E2" w:rsidRPr="008C37E2">
        <w:rPr>
          <w:b/>
          <w:bCs/>
        </w:rPr>
        <w:tab/>
      </w:r>
      <w:r w:rsidR="008C37E2" w:rsidRPr="008C37E2">
        <w:rPr>
          <w:b/>
          <w:bCs/>
        </w:rPr>
        <w:tab/>
        <w:t>(</w:t>
      </w:r>
      <w:r w:rsidR="002D4C39" w:rsidRPr="008C37E2">
        <w:rPr>
          <w:b/>
          <w:bCs/>
        </w:rPr>
        <w:t>Eq.6</w:t>
      </w:r>
      <w:r w:rsidR="008C37E2" w:rsidRPr="008C37E2">
        <w:rPr>
          <w:b/>
          <w:bCs/>
        </w:rPr>
        <w:t>)</w:t>
      </w:r>
    </w:p>
    <w:p w14:paraId="4BCAA46D" w14:textId="12600597" w:rsidR="002D4C39" w:rsidRPr="008C37E2" w:rsidRDefault="002D271B" w:rsidP="002D4C39">
      <w:pPr>
        <w:spacing w:line="240" w:lineRule="auto"/>
        <w:rPr>
          <w:b/>
          <w:bCs/>
          <w:iCs/>
        </w:rPr>
      </w:pPr>
      <m:oMath>
        <m:sSup>
          <m:sSupPr>
            <m:ctrlPr>
              <w:rPr>
                <w:rFonts w:ascii="Cambria Math" w:hAnsi="Cambria Math"/>
                <w:b/>
                <w:bCs/>
                <w:iCs/>
              </w:rPr>
            </m:ctrlPr>
          </m:sSupPr>
          <m:e>
            <m:r>
              <m:rPr>
                <m:sty m:val="bi"/>
              </m:rPr>
              <w:rPr>
                <w:rFonts w:ascii="Cambria Math" w:hAnsi="Cambria Math"/>
              </w:rPr>
              <m:t>S</m:t>
            </m:r>
            <m:r>
              <m:rPr>
                <m:sty m:val="b"/>
              </m:rPr>
              <w:rPr>
                <w:rFonts w:ascii="Cambria Math" w:hAnsi="Cambria Math"/>
              </w:rPr>
              <m:t>(</m:t>
            </m:r>
            <m:r>
              <m:rPr>
                <m:sty m:val="bi"/>
              </m:rPr>
              <w:rPr>
                <w:rFonts w:ascii="Cambria Math" w:hAnsi="Cambria Math"/>
              </w:rPr>
              <m:t>T</m:t>
            </m:r>
            <m:r>
              <m:rPr>
                <m:sty m:val="b"/>
              </m:rPr>
              <w:rPr>
                <w:rFonts w:ascii="Cambria Math" w:hAnsi="Cambria Math"/>
              </w:rPr>
              <m:t xml:space="preserve">) = </m:t>
            </m:r>
            <m:d>
              <m:dPr>
                <m:ctrlPr>
                  <w:rPr>
                    <w:rFonts w:ascii="Cambria Math" w:hAnsi="Cambria Math"/>
                    <w:b/>
                    <w:bCs/>
                    <w:iCs/>
                  </w:rPr>
                </m:ctrlPr>
              </m:dPr>
              <m:e>
                <m:r>
                  <m:rPr>
                    <m:sty m:val="b"/>
                  </m:rPr>
                  <w:rPr>
                    <w:rFonts w:ascii="Cambria Math" w:hAnsi="Cambria Math"/>
                  </w:rPr>
                  <m:t xml:space="preserve">1 + </m:t>
                </m:r>
                <m:r>
                  <m:rPr>
                    <m:sty m:val="bi"/>
                  </m:rPr>
                  <w:rPr>
                    <w:rFonts w:ascii="Cambria Math" w:hAnsi="Cambria Math"/>
                  </w:rPr>
                  <m:t>exp</m:t>
                </m:r>
                <m:r>
                  <m:rPr>
                    <m:sty m:val="b"/>
                  </m:rPr>
                  <w:rPr>
                    <w:rFonts w:ascii="Cambria Math" w:hAnsi="Cambria Math"/>
                  </w:rPr>
                  <m:t xml:space="preserve"> </m:t>
                </m:r>
                <m:d>
                  <m:dPr>
                    <m:ctrlPr>
                      <w:rPr>
                        <w:rFonts w:ascii="Cambria Math" w:hAnsi="Cambria Math"/>
                        <w:b/>
                        <w:bCs/>
                        <w:iCs/>
                      </w:rPr>
                    </m:ctrlPr>
                  </m:dPr>
                  <m:e>
                    <m:f>
                      <m:fPr>
                        <m:ctrlPr>
                          <w:rPr>
                            <w:rFonts w:ascii="Cambria Math" w:hAnsi="Cambria Math"/>
                            <w:b/>
                            <w:bCs/>
                            <w:iCs/>
                          </w:rPr>
                        </m:ctrlPr>
                      </m:fPr>
                      <m:num>
                        <m:sSub>
                          <m:sSubPr>
                            <m:ctrlPr>
                              <w:rPr>
                                <w:rFonts w:ascii="Cambria Math" w:hAnsi="Cambria Math"/>
                                <w:b/>
                                <w:bCs/>
                                <w:iCs/>
                              </w:rPr>
                            </m:ctrlPr>
                          </m:sSubPr>
                          <m:e>
                            <m:r>
                              <m:rPr>
                                <m:sty m:val="bi"/>
                              </m:rPr>
                              <w:rPr>
                                <w:rFonts w:ascii="Cambria Math" w:hAnsi="Cambria Math"/>
                              </w:rPr>
                              <m:t>T</m:t>
                            </m:r>
                          </m:e>
                          <m:sub>
                            <m:r>
                              <m:rPr>
                                <m:sty m:val="bi"/>
                              </m:rPr>
                              <w:rPr>
                                <w:rFonts w:ascii="Cambria Math" w:hAnsi="Cambria Math"/>
                              </w:rPr>
                              <m:t>AL</m:t>
                            </m:r>
                          </m:sub>
                        </m:sSub>
                      </m:num>
                      <m:den>
                        <m:r>
                          <m:rPr>
                            <m:sty m:val="bi"/>
                          </m:rPr>
                          <w:rPr>
                            <w:rFonts w:ascii="Cambria Math" w:hAnsi="Cambria Math"/>
                          </w:rPr>
                          <m:t>T</m:t>
                        </m:r>
                      </m:den>
                    </m:f>
                    <m:r>
                      <m:rPr>
                        <m:sty m:val="b"/>
                      </m:rPr>
                      <w:rPr>
                        <w:rFonts w:ascii="Cambria Math" w:hAnsi="Cambria Math"/>
                      </w:rPr>
                      <m:t>–</m:t>
                    </m:r>
                    <m:f>
                      <m:fPr>
                        <m:ctrlPr>
                          <w:rPr>
                            <w:rFonts w:ascii="Cambria Math" w:hAnsi="Cambria Math"/>
                            <w:b/>
                            <w:bCs/>
                            <w:iCs/>
                          </w:rPr>
                        </m:ctrlPr>
                      </m:fPr>
                      <m:num>
                        <m:sSub>
                          <m:sSubPr>
                            <m:ctrlPr>
                              <w:rPr>
                                <w:rFonts w:ascii="Cambria Math" w:hAnsi="Cambria Math"/>
                                <w:b/>
                                <w:bCs/>
                                <w:iCs/>
                              </w:rPr>
                            </m:ctrlPr>
                          </m:sSubPr>
                          <m:e>
                            <m:r>
                              <m:rPr>
                                <m:sty m:val="bi"/>
                              </m:rPr>
                              <w:rPr>
                                <w:rFonts w:ascii="Cambria Math" w:hAnsi="Cambria Math"/>
                              </w:rPr>
                              <m:t>T</m:t>
                            </m:r>
                          </m:e>
                          <m:sub>
                            <m:r>
                              <m:rPr>
                                <m:sty m:val="bi"/>
                              </m:rPr>
                              <w:rPr>
                                <w:rFonts w:ascii="Cambria Math" w:hAnsi="Cambria Math"/>
                              </w:rPr>
                              <m:t>AL</m:t>
                            </m:r>
                          </m:sub>
                        </m:sSub>
                      </m:num>
                      <m:den>
                        <m:sSub>
                          <m:sSubPr>
                            <m:ctrlPr>
                              <w:rPr>
                                <w:rFonts w:ascii="Cambria Math" w:hAnsi="Cambria Math"/>
                                <w:b/>
                                <w:bCs/>
                                <w:iCs/>
                              </w:rPr>
                            </m:ctrlPr>
                          </m:sSubPr>
                          <m:e>
                            <m:r>
                              <m:rPr>
                                <m:sty m:val="bi"/>
                              </m:rPr>
                              <w:rPr>
                                <w:rFonts w:ascii="Cambria Math" w:hAnsi="Cambria Math"/>
                              </w:rPr>
                              <m:t>T</m:t>
                            </m:r>
                          </m:e>
                          <m:sub>
                            <m:r>
                              <m:rPr>
                                <m:sty m:val="bi"/>
                              </m:rPr>
                              <w:rPr>
                                <w:rFonts w:ascii="Cambria Math" w:hAnsi="Cambria Math"/>
                              </w:rPr>
                              <m:t>L</m:t>
                            </m:r>
                          </m:sub>
                        </m:sSub>
                      </m:den>
                    </m:f>
                  </m:e>
                </m:d>
                <m:r>
                  <m:rPr>
                    <m:sty m:val="b"/>
                  </m:rPr>
                  <w:rPr>
                    <w:rFonts w:ascii="Cambria Math" w:hAnsi="Cambria Math"/>
                  </w:rPr>
                  <m:t xml:space="preserve">+ </m:t>
                </m:r>
                <m:r>
                  <m:rPr>
                    <m:sty m:val="bi"/>
                  </m:rPr>
                  <w:rPr>
                    <w:rFonts w:ascii="Cambria Math" w:hAnsi="Cambria Math"/>
                  </w:rPr>
                  <m:t>exp</m:t>
                </m:r>
                <m:d>
                  <m:dPr>
                    <m:ctrlPr>
                      <w:rPr>
                        <w:rFonts w:ascii="Cambria Math" w:hAnsi="Cambria Math"/>
                        <w:b/>
                        <w:bCs/>
                        <w:iCs/>
                      </w:rPr>
                    </m:ctrlPr>
                  </m:dPr>
                  <m:e>
                    <m:f>
                      <m:fPr>
                        <m:ctrlPr>
                          <w:rPr>
                            <w:rFonts w:ascii="Cambria Math" w:hAnsi="Cambria Math"/>
                            <w:b/>
                            <w:bCs/>
                            <w:iCs/>
                          </w:rPr>
                        </m:ctrlPr>
                      </m:fPr>
                      <m:num>
                        <m:sSub>
                          <m:sSubPr>
                            <m:ctrlPr>
                              <w:rPr>
                                <w:rFonts w:ascii="Cambria Math" w:hAnsi="Cambria Math"/>
                                <w:b/>
                                <w:bCs/>
                                <w:iCs/>
                              </w:rPr>
                            </m:ctrlPr>
                          </m:sSubPr>
                          <m:e>
                            <m:r>
                              <m:rPr>
                                <m:sty m:val="bi"/>
                              </m:rPr>
                              <w:rPr>
                                <w:rFonts w:ascii="Cambria Math" w:hAnsi="Cambria Math"/>
                              </w:rPr>
                              <m:t>T</m:t>
                            </m:r>
                          </m:e>
                          <m:sub>
                            <m:r>
                              <m:rPr>
                                <m:sty m:val="bi"/>
                              </m:rPr>
                              <w:rPr>
                                <w:rFonts w:ascii="Cambria Math" w:hAnsi="Cambria Math"/>
                              </w:rPr>
                              <m:t>AH</m:t>
                            </m:r>
                          </m:sub>
                        </m:sSub>
                      </m:num>
                      <m:den>
                        <m:sSub>
                          <m:sSubPr>
                            <m:ctrlPr>
                              <w:rPr>
                                <w:rFonts w:ascii="Cambria Math" w:hAnsi="Cambria Math"/>
                                <w:b/>
                                <w:bCs/>
                                <w:iCs/>
                              </w:rPr>
                            </m:ctrlPr>
                          </m:sSubPr>
                          <m:e>
                            <m:r>
                              <m:rPr>
                                <m:sty m:val="bi"/>
                              </m:rPr>
                              <w:rPr>
                                <w:rFonts w:ascii="Cambria Math" w:hAnsi="Cambria Math"/>
                              </w:rPr>
                              <m:t>T</m:t>
                            </m:r>
                          </m:e>
                          <m:sub>
                            <m:r>
                              <m:rPr>
                                <m:sty m:val="bi"/>
                              </m:rPr>
                              <w:rPr>
                                <w:rFonts w:ascii="Cambria Math" w:hAnsi="Cambria Math"/>
                              </w:rPr>
                              <m:t>H</m:t>
                            </m:r>
                          </m:sub>
                        </m:sSub>
                      </m:den>
                    </m:f>
                    <m:r>
                      <m:rPr>
                        <m:sty m:val="b"/>
                      </m:rPr>
                      <w:rPr>
                        <w:rFonts w:ascii="Cambria Math" w:hAnsi="Cambria Math"/>
                      </w:rPr>
                      <m:t>–</m:t>
                    </m:r>
                    <m:f>
                      <m:fPr>
                        <m:ctrlPr>
                          <w:rPr>
                            <w:rFonts w:ascii="Cambria Math" w:hAnsi="Cambria Math"/>
                            <w:b/>
                            <w:bCs/>
                            <w:iCs/>
                          </w:rPr>
                        </m:ctrlPr>
                      </m:fPr>
                      <m:num>
                        <m:sSub>
                          <m:sSubPr>
                            <m:ctrlPr>
                              <w:rPr>
                                <w:rFonts w:ascii="Cambria Math" w:hAnsi="Cambria Math"/>
                                <w:b/>
                                <w:bCs/>
                                <w:iCs/>
                              </w:rPr>
                            </m:ctrlPr>
                          </m:sSubPr>
                          <m:e>
                            <m:r>
                              <m:rPr>
                                <m:sty m:val="bi"/>
                              </m:rPr>
                              <w:rPr>
                                <w:rFonts w:ascii="Cambria Math" w:hAnsi="Cambria Math"/>
                              </w:rPr>
                              <m:t>T</m:t>
                            </m:r>
                          </m:e>
                          <m:sub>
                            <m:r>
                              <m:rPr>
                                <m:sty m:val="bi"/>
                              </m:rPr>
                              <w:rPr>
                                <w:rFonts w:ascii="Cambria Math" w:hAnsi="Cambria Math"/>
                              </w:rPr>
                              <m:t>AH</m:t>
                            </m:r>
                          </m:sub>
                        </m:sSub>
                      </m:num>
                      <m:den>
                        <m:r>
                          <m:rPr>
                            <m:sty m:val="bi"/>
                          </m:rPr>
                          <w:rPr>
                            <w:rFonts w:ascii="Cambria Math" w:hAnsi="Cambria Math"/>
                          </w:rPr>
                          <m:t>T</m:t>
                        </m:r>
                      </m:den>
                    </m:f>
                  </m:e>
                </m:d>
              </m:e>
            </m:d>
          </m:e>
          <m:sup>
            <m:r>
              <m:rPr>
                <m:sty m:val="b"/>
              </m:rPr>
              <w:rPr>
                <w:rFonts w:ascii="Cambria Math" w:hAnsi="Cambria Math"/>
              </w:rPr>
              <m:t>–1</m:t>
            </m:r>
          </m:sup>
        </m:sSup>
      </m:oMath>
      <w:r w:rsidR="002D4C39" w:rsidRPr="008C37E2">
        <w:rPr>
          <w:b/>
          <w:bCs/>
          <w:iCs/>
        </w:rPr>
        <w:t xml:space="preserve"> </w:t>
      </w:r>
      <w:r w:rsidR="002D4C39" w:rsidRPr="008C37E2">
        <w:rPr>
          <w:b/>
          <w:bCs/>
          <w:iCs/>
        </w:rPr>
        <w:tab/>
      </w:r>
      <w:r w:rsidR="002D4C39" w:rsidRPr="008C37E2">
        <w:rPr>
          <w:b/>
          <w:bCs/>
          <w:iCs/>
        </w:rPr>
        <w:tab/>
      </w:r>
      <w:r w:rsidR="008C37E2" w:rsidRPr="008C37E2">
        <w:rPr>
          <w:b/>
          <w:bCs/>
          <w:iCs/>
        </w:rPr>
        <w:tab/>
      </w:r>
      <w:r w:rsidR="008C37E2" w:rsidRPr="008C37E2">
        <w:rPr>
          <w:b/>
          <w:bCs/>
          <w:iCs/>
        </w:rPr>
        <w:tab/>
        <w:t>(</w:t>
      </w:r>
      <w:r w:rsidR="002D4C39" w:rsidRPr="008C37E2">
        <w:rPr>
          <w:b/>
          <w:bCs/>
          <w:iCs/>
        </w:rPr>
        <w:t>Eq.7</w:t>
      </w:r>
      <w:r w:rsidR="008C37E2" w:rsidRPr="008C37E2">
        <w:rPr>
          <w:b/>
          <w:bCs/>
          <w:iCs/>
        </w:rPr>
        <w:t>)</w:t>
      </w:r>
    </w:p>
    <w:p w14:paraId="3812C370" w14:textId="77777777" w:rsidR="002D4C39" w:rsidRPr="00A02AD3" w:rsidRDefault="002D4C39" w:rsidP="002D4C39">
      <w:pPr>
        <w:spacing w:line="240" w:lineRule="auto"/>
      </w:pPr>
    </w:p>
    <w:p w14:paraId="42E0715C" w14:textId="77777777" w:rsidR="002D4C39" w:rsidRPr="00A02AD3" w:rsidRDefault="002D4C39" w:rsidP="002D4C39">
      <w:pPr>
        <w:spacing w:line="240" w:lineRule="auto"/>
        <w:rPr>
          <w:color w:val="000000" w:themeColor="text1"/>
        </w:rPr>
      </w:pPr>
      <w:r w:rsidRPr="00A02AD3">
        <w:rPr>
          <w:color w:val="000000"/>
        </w:rPr>
        <w:t xml:space="preserve">The temperature parameters of the model were fixed to values empirically calculated using </w:t>
      </w:r>
      <w:r w:rsidRPr="003A07A5">
        <w:rPr>
          <w:b/>
          <w:bCs/>
          <w:color w:val="000000"/>
        </w:rPr>
        <w:t>Eq.6</w:t>
      </w:r>
      <w:r w:rsidRPr="00A02AD3">
        <w:rPr>
          <w:b/>
          <w:bCs/>
          <w:color w:val="000000"/>
        </w:rPr>
        <w:t xml:space="preserve"> </w:t>
      </w:r>
      <w:r w:rsidRPr="00A02AD3">
        <w:rPr>
          <w:color w:val="000000"/>
        </w:rPr>
        <w:t>and</w:t>
      </w:r>
      <w:r w:rsidRPr="003A07A5">
        <w:rPr>
          <w:color w:val="000000"/>
        </w:rPr>
        <w:t xml:space="preserve"> </w:t>
      </w:r>
      <w:r w:rsidRPr="003A07A5">
        <w:rPr>
          <w:b/>
          <w:bCs/>
          <w:color w:val="000000"/>
        </w:rPr>
        <w:t xml:space="preserve">Eq.7 </w:t>
      </w:r>
      <w:r w:rsidRPr="00A02AD3">
        <w:rPr>
          <w:color w:val="000000"/>
        </w:rPr>
        <w:t xml:space="preserve">based on laboratory </w:t>
      </w:r>
      <w:r>
        <w:rPr>
          <w:color w:val="000000"/>
        </w:rPr>
        <w:t xml:space="preserve">obtained </w:t>
      </w:r>
      <w:r w:rsidRPr="00A02AD3">
        <w:rPr>
          <w:color w:val="000000"/>
        </w:rPr>
        <w:t xml:space="preserve">measurements </w:t>
      </w:r>
      <w:r>
        <w:rPr>
          <w:color w:val="000000"/>
        </w:rPr>
        <w:t>of</w:t>
      </w:r>
      <w:r w:rsidRPr="00A02AD3">
        <w:rPr>
          <w:color w:val="000000"/>
        </w:rPr>
        <w:t xml:space="preserve"> respirometry </w:t>
      </w:r>
      <w:r>
        <w:rPr>
          <w:color w:val="000000"/>
        </w:rPr>
        <w:t xml:space="preserve">at </w:t>
      </w:r>
      <w:r w:rsidRPr="00A02AD3">
        <w:rPr>
          <w:color w:val="000000"/>
        </w:rPr>
        <w:t xml:space="preserve">temperatures between 8ºC to 19ºC (281.15 and 292.15 ºK, respectively) </w:t>
      </w:r>
      <w:r w:rsidRPr="00A02AD3">
        <w:rPr>
          <w:color w:val="000000" w:themeColor="text1"/>
        </w:rPr>
        <w:t xml:space="preserve">according to (Agüera et al., 2015). </w:t>
      </w:r>
    </w:p>
    <w:p w14:paraId="3769AFD0" w14:textId="77777777" w:rsidR="002D4C39" w:rsidRPr="00A25E95" w:rsidRDefault="002D4C39" w:rsidP="002D4C39">
      <w:pPr>
        <w:snapToGrid w:val="0"/>
        <w:spacing w:line="240" w:lineRule="auto"/>
        <w:contextualSpacing/>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R="002D4C39" w:rsidRPr="008C37E2" w14:paraId="546123C4" w14:textId="77777777" w:rsidTr="005019FD">
        <w:tc>
          <w:tcPr>
            <w:tcW w:w="7792" w:type="dxa"/>
          </w:tcPr>
          <w:p w14:paraId="6C8A8CC9" w14:textId="49F2F957" w:rsidR="002D4C39" w:rsidRPr="001B78C7" w:rsidRDefault="002D271B" w:rsidP="001B78C7">
            <w:pPr>
              <w:snapToGrid w:val="0"/>
              <w:spacing w:line="240" w:lineRule="auto"/>
              <w:contextualSpacing/>
              <w:rPr>
                <w:b/>
                <w:bCs/>
              </w:rPr>
            </w:pPr>
            <m:oMathPara>
              <m:oMathParaPr>
                <m:jc m:val="left"/>
              </m:oMathParaPr>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T</m:t>
                    </m:r>
                  </m:sub>
                </m:sSub>
                <m:r>
                  <m:rPr>
                    <m:sty m:val="bi"/>
                  </m:rPr>
                  <w:rPr>
                    <w:rFonts w:ascii="Cambria Math" w:hAnsi="Cambria Math"/>
                  </w:rPr>
                  <m:t xml:space="preserve"> = </m:t>
                </m:r>
                <m:sSub>
                  <m:sSubPr>
                    <m:ctrlPr>
                      <w:rPr>
                        <w:rFonts w:ascii="Cambria Math" w:hAnsi="Cambria Math"/>
                        <w:b/>
                        <w:bCs/>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 xml:space="preserve"> </m:t>
                </m:r>
                <m:d>
                  <m:dPr>
                    <m:ctrlPr>
                      <w:rPr>
                        <w:rFonts w:ascii="Cambria Math" w:hAnsi="Cambria Math"/>
                        <w:b/>
                        <w:bCs/>
                        <w:i/>
                      </w:rPr>
                    </m:ctrlPr>
                  </m:dPr>
                  <m:e>
                    <m:r>
                      <m:rPr>
                        <m:sty m:val="bi"/>
                      </m:rPr>
                      <w:rPr>
                        <w:rFonts w:ascii="Cambria Math" w:hAnsi="Cambria Math"/>
                      </w:rPr>
                      <m:t>1+exp</m:t>
                    </m:r>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AL</m:t>
                                </m:r>
                              </m:sub>
                            </m:sSub>
                          </m:num>
                          <m:den>
                            <m:r>
                              <m:rPr>
                                <m:sty m:val="bi"/>
                              </m:rPr>
                              <w:rPr>
                                <w:rFonts w:ascii="Cambria Math" w:hAnsi="Cambria Math"/>
                              </w:rPr>
                              <m:t>T</m:t>
                            </m:r>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AL</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m:t>
                                </m:r>
                              </m:sub>
                            </m:sSub>
                          </m:den>
                        </m:f>
                      </m:e>
                    </m:d>
                    <m:r>
                      <m:rPr>
                        <m:sty m:val="bi"/>
                      </m:rPr>
                      <w:rPr>
                        <w:rFonts w:ascii="Cambria Math" w:hAnsi="Cambria Math"/>
                      </w:rPr>
                      <m:t>+exp</m:t>
                    </m:r>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AH</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H</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AH</m:t>
                                    </m:r>
                                  </m:sub>
                                </m:sSub>
                              </m:num>
                              <m:den>
                                <m:r>
                                  <m:rPr>
                                    <m:sty m:val="bi"/>
                                  </m:rPr>
                                  <w:rPr>
                                    <w:rFonts w:ascii="Cambria Math" w:hAnsi="Cambria Math"/>
                                  </w:rPr>
                                  <m:t>T</m:t>
                                </m:r>
                              </m:den>
                            </m:f>
                          </m:e>
                        </m:d>
                      </m:e>
                      <m:sup>
                        <m:r>
                          <m:rPr>
                            <m:sty m:val="bi"/>
                          </m:rPr>
                          <w:rPr>
                            <w:rFonts w:ascii="Cambria Math" w:hAnsi="Cambria Math"/>
                          </w:rPr>
                          <m:t>–1</m:t>
                        </m:r>
                      </m:sup>
                    </m:sSup>
                  </m:e>
                </m:d>
              </m:oMath>
            </m:oMathPara>
          </w:p>
        </w:tc>
        <w:tc>
          <w:tcPr>
            <w:tcW w:w="1218" w:type="dxa"/>
          </w:tcPr>
          <w:p w14:paraId="1A47ED23" w14:textId="7365CED1" w:rsidR="002D4C39" w:rsidRPr="008C37E2" w:rsidRDefault="008C37E2" w:rsidP="001B78C7">
            <w:pPr>
              <w:keepNext/>
              <w:snapToGrid w:val="0"/>
              <w:spacing w:line="240" w:lineRule="auto"/>
              <w:contextualSpacing/>
              <w:rPr>
                <w:b/>
                <w:bCs/>
              </w:rPr>
            </w:pPr>
            <w:bookmarkStart w:id="4" w:name="_Ref71277305"/>
            <w:r w:rsidRPr="008C37E2">
              <w:rPr>
                <w:b/>
                <w:bCs/>
              </w:rPr>
              <w:t>(</w:t>
            </w:r>
            <w:r w:rsidR="002D4C39" w:rsidRPr="008C37E2">
              <w:rPr>
                <w:b/>
                <w:bCs/>
              </w:rPr>
              <w:t xml:space="preserve">Eq. </w:t>
            </w:r>
            <w:bookmarkEnd w:id="4"/>
            <w:r w:rsidR="002D4C39" w:rsidRPr="008C37E2">
              <w:rPr>
                <w:b/>
                <w:bCs/>
              </w:rPr>
              <w:t>8</w:t>
            </w:r>
            <w:r w:rsidRPr="008C37E2">
              <w:rPr>
                <w:b/>
                <w:bCs/>
              </w:rPr>
              <w:t>)</w:t>
            </w:r>
          </w:p>
        </w:tc>
      </w:tr>
    </w:tbl>
    <w:p w14:paraId="2DA5FE0E" w14:textId="77777777" w:rsidR="002D4C39" w:rsidRPr="008C37E2" w:rsidRDefault="002D4C39" w:rsidP="001B78C7">
      <w:pPr>
        <w:pStyle w:val="Caption"/>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R="002D4C39" w:rsidRPr="008C37E2" w14:paraId="0EBF06AF" w14:textId="77777777" w:rsidTr="005019FD">
        <w:trPr>
          <w:trHeight w:val="706"/>
        </w:trPr>
        <w:tc>
          <w:tcPr>
            <w:tcW w:w="7792" w:type="dxa"/>
          </w:tcPr>
          <w:p w14:paraId="54102F7C" w14:textId="4FC1EC6D" w:rsidR="002D4C39" w:rsidRPr="001B78C7" w:rsidRDefault="002D271B" w:rsidP="001B78C7">
            <w:pPr>
              <w:spacing w:line="240" w:lineRule="auto"/>
              <w:rPr>
                <w:b/>
                <w:bCs/>
              </w:rPr>
            </w:pPr>
            <m:oMathPara>
              <m:oMathParaPr>
                <m:jc m:val="left"/>
              </m:oMathParaPr>
              <m:oMath>
                <m:sSub>
                  <m:sSubPr>
                    <m:ctrlPr>
                      <w:rPr>
                        <w:rFonts w:ascii="Cambria Math" w:hAnsi="Cambria Math"/>
                        <w:b/>
                        <w:bCs/>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 xml:space="preserve"> = exp</m:t>
                </m:r>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A</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A</m:t>
                            </m:r>
                          </m:sub>
                        </m:sSub>
                      </m:num>
                      <m:den>
                        <m:r>
                          <m:rPr>
                            <m:sty m:val="bi"/>
                          </m:rPr>
                          <w:rPr>
                            <w:rFonts w:ascii="Cambria Math" w:hAnsi="Cambria Math"/>
                          </w:rPr>
                          <m:t>T</m:t>
                        </m:r>
                      </m:den>
                    </m:f>
                  </m:e>
                </m:d>
              </m:oMath>
            </m:oMathPara>
          </w:p>
        </w:tc>
        <w:tc>
          <w:tcPr>
            <w:tcW w:w="1218" w:type="dxa"/>
          </w:tcPr>
          <w:p w14:paraId="23C319BC" w14:textId="22658FAC" w:rsidR="002D4C39" w:rsidRPr="0025374B" w:rsidRDefault="008C37E2" w:rsidP="001B78C7">
            <w:pPr>
              <w:pStyle w:val="Caption"/>
              <w:rPr>
                <w:b/>
                <w:bCs/>
                <w:i w:val="0"/>
                <w:iCs w:val="0"/>
              </w:rPr>
            </w:pPr>
            <w:bookmarkStart w:id="5" w:name="_Ref71277317"/>
            <w:r w:rsidRPr="008C37E2">
              <w:rPr>
                <w:b/>
                <w:bCs/>
                <w:i w:val="0"/>
                <w:iCs w:val="0"/>
              </w:rPr>
              <w:t>(</w:t>
            </w:r>
            <w:r w:rsidR="002D4C39" w:rsidRPr="008C37E2">
              <w:rPr>
                <w:b/>
                <w:bCs/>
                <w:i w:val="0"/>
                <w:iCs w:val="0"/>
              </w:rPr>
              <w:t xml:space="preserve">Eq. </w:t>
            </w:r>
            <w:bookmarkEnd w:id="5"/>
            <w:r w:rsidR="002D4C39" w:rsidRPr="008C37E2">
              <w:rPr>
                <w:b/>
                <w:bCs/>
                <w:i w:val="0"/>
                <w:iCs w:val="0"/>
              </w:rPr>
              <w:t>9</w:t>
            </w:r>
            <w:r w:rsidRPr="008C37E2">
              <w:rPr>
                <w:b/>
                <w:bCs/>
                <w:i w:val="0"/>
                <w:iCs w:val="0"/>
              </w:rPr>
              <w:t>)</w:t>
            </w:r>
          </w:p>
        </w:tc>
      </w:tr>
    </w:tbl>
    <w:p w14:paraId="517022B1" w14:textId="77777777" w:rsidR="002D4C39" w:rsidRDefault="002D4C39" w:rsidP="002D4C39">
      <w:pPr>
        <w:spacing w:line="240" w:lineRule="auto"/>
        <w:rPr>
          <w:lang w:val="en-GB"/>
        </w:rPr>
      </w:pPr>
    </w:p>
    <w:p w14:paraId="55EFC634" w14:textId="646FAF68" w:rsidR="002D4C39" w:rsidRPr="003A07A5" w:rsidRDefault="002D4C39" w:rsidP="002D4C39">
      <w:pPr>
        <w:spacing w:line="240" w:lineRule="auto"/>
        <w:rPr>
          <w:lang w:val="en-GB"/>
        </w:rPr>
      </w:pPr>
      <w:r>
        <w:rPr>
          <w:lang w:val="en-GB"/>
        </w:rPr>
        <w:t xml:space="preserve">We calculate the Arrhenius temperature for </w:t>
      </w:r>
      <w:r w:rsidRPr="00D25FD2">
        <w:rPr>
          <w:i/>
          <w:iCs/>
          <w:lang w:val="en-GB"/>
        </w:rPr>
        <w:t>N. australis</w:t>
      </w:r>
      <w:r>
        <w:rPr>
          <w:lang w:val="en-GB"/>
        </w:rPr>
        <w:t xml:space="preserve"> based on respirometry data collected from respirometry </w:t>
      </w:r>
      <w:r w:rsidRPr="00BD0B25">
        <w:rPr>
          <w:lang w:val="en-GB"/>
        </w:rPr>
        <w:t>experiments performed by the authors at temperatures between 8 – 19ºC</w:t>
      </w:r>
      <w:r>
        <w:rPr>
          <w:lang w:val="en-GB"/>
        </w:rPr>
        <w:t xml:space="preserve"> (</w:t>
      </w:r>
      <w:r w:rsidRPr="00D01327">
        <w:rPr>
          <w:b/>
          <w:bCs/>
          <w:lang w:val="en-GB"/>
        </w:rPr>
        <w:t>Fig</w:t>
      </w:r>
      <w:r>
        <w:rPr>
          <w:b/>
          <w:bCs/>
          <w:lang w:val="en-GB"/>
        </w:rPr>
        <w:t xml:space="preserve">ure </w:t>
      </w:r>
      <w:r w:rsidR="0013057A">
        <w:rPr>
          <w:b/>
          <w:bCs/>
          <w:lang w:val="en-GB"/>
        </w:rPr>
        <w:t>E</w:t>
      </w:r>
      <w:r>
        <w:rPr>
          <w:b/>
          <w:bCs/>
          <w:lang w:val="en-GB"/>
        </w:rPr>
        <w:t>1</w:t>
      </w:r>
      <w:r>
        <w:rPr>
          <w:lang w:val="en-GB"/>
        </w:rPr>
        <w:t xml:space="preserve">) using the software </w:t>
      </w:r>
      <w:r>
        <w:rPr>
          <w:color w:val="000000"/>
        </w:rPr>
        <w:t>R v3.6 (R the core team, 2019)</w:t>
      </w:r>
      <w:r>
        <w:rPr>
          <w:lang w:val="en-GB"/>
        </w:rPr>
        <w:t xml:space="preserve"> and the function "</w:t>
      </w:r>
      <w:proofErr w:type="spellStart"/>
      <w:r>
        <w:rPr>
          <w:lang w:val="en-GB"/>
        </w:rPr>
        <w:t>nlsLM</w:t>
      </w:r>
      <w:proofErr w:type="spellEnd"/>
      <w:r>
        <w:rPr>
          <w:lang w:val="en-GB"/>
        </w:rPr>
        <w:t>" of the package "</w:t>
      </w:r>
      <w:proofErr w:type="spellStart"/>
      <w:r>
        <w:rPr>
          <w:lang w:val="en-GB"/>
        </w:rPr>
        <w:t>minpak.lm</w:t>
      </w:r>
      <w:proofErr w:type="spellEnd"/>
      <w:r>
        <w:rPr>
          <w:lang w:val="en-GB"/>
        </w:rPr>
        <w:t xml:space="preserve">" to fit a </w:t>
      </w:r>
      <w:r>
        <w:rPr>
          <w:color w:val="000000"/>
        </w:rPr>
        <w:t>Non-linear least squares regression</w:t>
      </w:r>
      <w:r>
        <w:rPr>
          <w:lang w:val="en-GB"/>
        </w:rPr>
        <w:t xml:space="preserve"> to respiration data of krill at several temperatures. First, we calculate an initial value of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A</m:t>
            </m:r>
          </m:sub>
        </m:sSub>
      </m:oMath>
      <w:r>
        <w:rPr>
          <w:color w:val="000000"/>
        </w:rPr>
        <w:t xml:space="preserve"> based on the slope of a lineal model between 1/T and the logged respiration rate (k). This value of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A</m:t>
            </m:r>
          </m:sub>
        </m:sSub>
      </m:oMath>
      <w:r>
        <w:rPr>
          <w:color w:val="000000"/>
        </w:rPr>
        <w:t xml:space="preserve">= 8306 was fixed and used as an estimate during the parametrization of the parameter T_AL using the Arrhenius equation </w:t>
      </w:r>
      <w:r>
        <w:rPr>
          <w:b/>
          <w:bCs/>
          <w:color w:val="000000"/>
        </w:rPr>
        <w:t>E</w:t>
      </w:r>
      <w:r w:rsidRPr="00D15FEF">
        <w:rPr>
          <w:b/>
          <w:bCs/>
          <w:color w:val="000000"/>
        </w:rPr>
        <w:t>q.</w:t>
      </w:r>
      <w:r>
        <w:rPr>
          <w:b/>
          <w:bCs/>
          <w:color w:val="000000"/>
        </w:rPr>
        <w:t xml:space="preserve">6 </w:t>
      </w:r>
      <w:r>
        <w:rPr>
          <w:color w:val="000000"/>
        </w:rPr>
        <w:t>to estimate the parameter using the R function "</w:t>
      </w:r>
      <w:proofErr w:type="spellStart"/>
      <w:r>
        <w:rPr>
          <w:color w:val="000000"/>
        </w:rPr>
        <w:t>nlsLM</w:t>
      </w:r>
      <w:proofErr w:type="spellEnd"/>
      <w:r>
        <w:rPr>
          <w:color w:val="000000"/>
        </w:rPr>
        <w:t>".</w:t>
      </w:r>
    </w:p>
    <w:p w14:paraId="6A9393ED" w14:textId="3C76BEB9" w:rsidR="002D4C39" w:rsidRDefault="002D4C39" w:rsidP="002D4C39">
      <w:pPr>
        <w:spacing w:line="240" w:lineRule="auto"/>
        <w:rPr>
          <w:color w:val="000000"/>
        </w:rPr>
      </w:pPr>
      <w:r>
        <w:rPr>
          <w:color w:val="000000"/>
        </w:rPr>
        <w:t xml:space="preserve">Secondly, respirometry experiments also provided the range of sensitivity to temperature at which mortality of </w:t>
      </w:r>
      <w:r>
        <w:rPr>
          <w:i/>
          <w:iCs/>
          <w:color w:val="000000"/>
        </w:rPr>
        <w:t>N. australis</w:t>
      </w:r>
      <w:r>
        <w:rPr>
          <w:color w:val="000000"/>
        </w:rPr>
        <w:t xml:space="preserve"> is below 5% for a period of exposure to temperature treatments of 10 hours, and help set the lower temperature boundary at temperature value of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 xml:space="preserve">L </m:t>
            </m:r>
          </m:sub>
        </m:sSub>
        <m:r>
          <w:rPr>
            <w:rFonts w:ascii="Cambria Math" w:hAnsi="Cambria Math"/>
            <w:color w:val="000000"/>
          </w:rPr>
          <m:t>=280.15</m:t>
        </m:r>
      </m:oMath>
      <w:r>
        <w:rPr>
          <w:color w:val="000000"/>
        </w:rPr>
        <w:t xml:space="preserve"> ºK (7 ºC) (</w:t>
      </w:r>
      <w:r>
        <w:rPr>
          <w:b/>
          <w:bCs/>
          <w:color w:val="000000"/>
        </w:rPr>
        <w:t xml:space="preserve">Figure </w:t>
      </w:r>
      <w:r w:rsidR="0013057A">
        <w:rPr>
          <w:b/>
          <w:bCs/>
          <w:color w:val="000000"/>
        </w:rPr>
        <w:t>E</w:t>
      </w:r>
      <w:r>
        <w:rPr>
          <w:b/>
          <w:bCs/>
          <w:color w:val="000000"/>
        </w:rPr>
        <w:t>1</w:t>
      </w:r>
      <w:r>
        <w:rPr>
          <w:color w:val="000000"/>
        </w:rPr>
        <w:t xml:space="preserve">). </w:t>
      </w:r>
    </w:p>
    <w:p w14:paraId="23E42FB6" w14:textId="04071418" w:rsidR="0025374B" w:rsidRDefault="0025374B" w:rsidP="002D4C39">
      <w:pPr>
        <w:spacing w:line="240" w:lineRule="auto"/>
        <w:rPr>
          <w:color w:val="000000"/>
        </w:rPr>
      </w:pPr>
    </w:p>
    <w:p w14:paraId="75AF8B47" w14:textId="77777777" w:rsidR="0025374B" w:rsidRPr="00E7542B" w:rsidRDefault="0025374B" w:rsidP="0025374B">
      <w:pPr>
        <w:jc w:val="center"/>
        <w:rPr>
          <w:color w:val="000000"/>
        </w:rPr>
      </w:pPr>
      <w:r>
        <w:rPr>
          <w:b/>
          <w:bCs/>
          <w:i/>
          <w:iCs/>
          <w:noProof/>
        </w:rPr>
        <w:lastRenderedPageBreak/>
        <mc:AlternateContent>
          <mc:Choice Requires="wps">
            <w:drawing>
              <wp:anchor distT="0" distB="0" distL="114300" distR="114300" simplePos="0" relativeHeight="251688960" behindDoc="0" locked="0" layoutInCell="1" allowOverlap="1" wp14:anchorId="2746A6CD" wp14:editId="5C79CE8D">
                <wp:simplePos x="0" y="0"/>
                <wp:positionH relativeFrom="column">
                  <wp:posOffset>2507456</wp:posOffset>
                </wp:positionH>
                <wp:positionV relativeFrom="paragraph">
                  <wp:posOffset>2606040</wp:posOffset>
                </wp:positionV>
                <wp:extent cx="1235869" cy="250032"/>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1235869" cy="250032"/>
                        </a:xfrm>
                        <a:prstGeom prst="rect">
                          <a:avLst/>
                        </a:prstGeom>
                        <a:solidFill>
                          <a:schemeClr val="lt1"/>
                        </a:solidFill>
                        <a:ln w="6350">
                          <a:noFill/>
                        </a:ln>
                      </wps:spPr>
                      <wps:txbx>
                        <w:txbxContent>
                          <w:p w14:paraId="28057D95" w14:textId="77777777" w:rsidR="0025374B" w:rsidRPr="00B57ED5" w:rsidRDefault="0025374B" w:rsidP="0025374B">
                            <w:pPr>
                              <w:rPr>
                                <w:sz w:val="21"/>
                                <w:szCs w:val="21"/>
                                <w:lang w:val="en-GB"/>
                              </w:rPr>
                            </w:pPr>
                            <w:r w:rsidRPr="00B57ED5">
                              <w:rPr>
                                <w:sz w:val="21"/>
                                <w:szCs w:val="21"/>
                                <w:lang w:val="en-GB"/>
                              </w:rPr>
                              <w:t>Temperature (ºK)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A6CD" id="Text Box 1" o:spid="_x0000_s1043" type="#_x0000_t202" style="position:absolute;left:0;text-align:left;margin-left:197.45pt;margin-top:205.2pt;width:97.3pt;height:1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" fillcolor="white [3201]" stroked="f" strokeweight=".5pt">
                <v:textbox>
                  <w:txbxContent>
                    <w:p w14:paraId="28057D95" w14:textId="77777777" w:rsidR="0025374B" w:rsidRPr="00B57ED5" w:rsidRDefault="0025374B" w:rsidP="0025374B">
                      <w:pPr>
                        <w:rPr>
                          <w:sz w:val="21"/>
                          <w:szCs w:val="21"/>
                          <w:lang w:val="en-GB"/>
                        </w:rPr>
                      </w:pPr>
                      <w:r w:rsidRPr="00B57ED5">
                        <w:rPr>
                          <w:sz w:val="21"/>
                          <w:szCs w:val="21"/>
                          <w:lang w:val="en-GB"/>
                        </w:rPr>
                        <w:t>Temperature (ºK)</w:t>
                      </w:r>
                    </w:p>
                  </w:txbxContent>
                </v:textbox>
              </v:shape>
            </w:pict>
          </mc:Fallback>
        </mc:AlternateContent>
      </w:r>
      <w:r>
        <w:rPr>
          <w:noProof/>
          <w:color w:val="000000"/>
        </w:rPr>
        <w:drawing>
          <wp:inline distT="0" distB="0" distL="0" distR="0" wp14:anchorId="47F5ED62" wp14:editId="40A0B399">
            <wp:extent cx="3186112" cy="2807805"/>
            <wp:effectExtent l="0" t="0" r="1905"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8423" cy="2827467"/>
                    </a:xfrm>
                    <a:prstGeom prst="rect">
                      <a:avLst/>
                    </a:prstGeom>
                  </pic:spPr>
                </pic:pic>
              </a:graphicData>
            </a:graphic>
          </wp:inline>
        </w:drawing>
      </w:r>
    </w:p>
    <w:p w14:paraId="6A7F0DF0" w14:textId="36D1BB16" w:rsidR="0025374B" w:rsidRDefault="0025374B" w:rsidP="0025374B">
      <w:pPr>
        <w:pStyle w:val="Caption"/>
        <w:rPr>
          <w:i w:val="0"/>
          <w:iCs w:val="0"/>
        </w:rPr>
      </w:pPr>
      <w:r w:rsidRPr="00F244E7">
        <w:rPr>
          <w:b/>
          <w:bCs/>
          <w:i w:val="0"/>
          <w:iCs w:val="0"/>
        </w:rPr>
        <w:t xml:space="preserve">Figure </w:t>
      </w:r>
      <w:r w:rsidR="0013057A">
        <w:rPr>
          <w:b/>
          <w:bCs/>
          <w:i w:val="0"/>
          <w:iCs w:val="0"/>
        </w:rPr>
        <w:t>E</w:t>
      </w:r>
      <w:r>
        <w:rPr>
          <w:b/>
          <w:bCs/>
          <w:i w:val="0"/>
          <w:iCs w:val="0"/>
        </w:rPr>
        <w:t>.1</w:t>
      </w:r>
      <w:r w:rsidRPr="00F244E7">
        <w:rPr>
          <w:b/>
          <w:bCs/>
          <w:i w:val="0"/>
          <w:iCs w:val="0"/>
        </w:rPr>
        <w:t xml:space="preserve">. Arrhenius plot. </w:t>
      </w:r>
      <w:r w:rsidRPr="00F244E7">
        <w:rPr>
          <w:i w:val="0"/>
          <w:iCs w:val="0"/>
        </w:rPr>
        <w:t>Data of respiration rate of</w:t>
      </w:r>
      <w:r w:rsidRPr="00F244E7">
        <w:t xml:space="preserve"> N. australis </w:t>
      </w:r>
      <w:r w:rsidRPr="00F244E7">
        <w:rPr>
          <w:i w:val="0"/>
          <w:iCs w:val="0"/>
        </w:rPr>
        <w:t>with increasing temperature (Black dots), and fitted Arrhenius equation (</w:t>
      </w:r>
      <w:r w:rsidRPr="00F244E7">
        <w:rPr>
          <w:b/>
          <w:bCs/>
          <w:i w:val="0"/>
          <w:iCs w:val="0"/>
        </w:rPr>
        <w:t>eq.1 Main text</w:t>
      </w:r>
      <w:r w:rsidRPr="00F244E7">
        <w:rPr>
          <w:i w:val="0"/>
          <w:iCs w:val="0"/>
        </w:rPr>
        <w:t>)(Black line) used to find the parameters T_A, T_L, T_H, T_AH and T_AL. To fit the Arrhenius equation, when temperature is at both extremes 280 K (7ºC) and 294 K (21ºC) respiration is assumed to be zero due to high mortality of the animals following (</w:t>
      </w:r>
      <w:r w:rsidRPr="00F244E7">
        <w:rPr>
          <w:i w:val="0"/>
          <w:iCs w:val="0"/>
          <w:color w:val="0188EC"/>
        </w:rPr>
        <w:t>Monaco et al., 2016</w:t>
      </w:r>
      <w:r w:rsidRPr="00F244E7">
        <w:rPr>
          <w:i w:val="0"/>
          <w:iCs w:val="0"/>
        </w:rPr>
        <w:t>). With obtained parameters values T_H = 293.5, T_L = 54.75, T_AL = 625.9, T_AH=</w:t>
      </w:r>
      <w:r w:rsidRPr="00F244E7">
        <w:t xml:space="preserve"> </w:t>
      </w:r>
      <w:r w:rsidRPr="00F244E7">
        <w:rPr>
          <w:i w:val="0"/>
          <w:iCs w:val="0"/>
        </w:rPr>
        <w:t>4.765e+05 and T_A = 7273.</w:t>
      </w:r>
      <w:r>
        <w:rPr>
          <w:i w:val="0"/>
          <w:iCs w:val="0"/>
        </w:rPr>
        <w:t xml:space="preserve"> </w:t>
      </w:r>
    </w:p>
    <w:p w14:paraId="3BBD07CD" w14:textId="77777777" w:rsidR="00001F29" w:rsidRDefault="00001F29" w:rsidP="00FB1B90">
      <w:pPr>
        <w:spacing w:line="240" w:lineRule="auto"/>
        <w:rPr>
          <w:rFonts w:eastAsiaTheme="minorEastAsia"/>
        </w:rPr>
      </w:pPr>
    </w:p>
    <w:p w14:paraId="5DD4D216" w14:textId="355FAE71" w:rsidR="00FB1B90" w:rsidRDefault="00753E0E" w:rsidP="00753E0E">
      <w:pPr>
        <w:spacing w:line="240" w:lineRule="auto"/>
        <w:jc w:val="left"/>
        <w:rPr>
          <w:rFonts w:eastAsiaTheme="minorEastAsia"/>
        </w:rPr>
      </w:pPr>
      <w:r>
        <w:rPr>
          <w:rFonts w:eastAsiaTheme="minorEastAsia"/>
        </w:rPr>
        <w:br w:type="page"/>
      </w:r>
    </w:p>
    <w:p w14:paraId="45F3F159" w14:textId="50B0B298" w:rsidR="00753E0E" w:rsidRDefault="00753E0E" w:rsidP="00753E0E">
      <w:pPr>
        <w:spacing w:line="240" w:lineRule="auto"/>
        <w:ind w:firstLine="346"/>
        <w:jc w:val="center"/>
        <w:rPr>
          <w:rFonts w:eastAsiaTheme="minorEastAsia" w:cs="Times New Roman"/>
          <w:color w:val="000000" w:themeColor="text1"/>
          <w:szCs w:val="21"/>
          <w:lang w:val="en-US"/>
        </w:rPr>
      </w:pPr>
      <w:r>
        <w:rPr>
          <w:rFonts w:eastAsiaTheme="minorEastAsia" w:cs="Times New Roman"/>
          <w:b/>
          <w:color w:val="000000" w:themeColor="text1"/>
          <w:szCs w:val="21"/>
          <w:lang w:val="en-US"/>
        </w:rPr>
        <w:lastRenderedPageBreak/>
        <w:t>Supplementary Material</w:t>
      </w:r>
      <w:r w:rsidRPr="002336B7">
        <w:rPr>
          <w:rFonts w:eastAsiaTheme="minorEastAsia" w:cs="Times New Roman"/>
          <w:b/>
          <w:color w:val="000000" w:themeColor="text1"/>
          <w:szCs w:val="21"/>
          <w:lang w:val="en-US"/>
        </w:rPr>
        <w:t xml:space="preserve"> </w:t>
      </w:r>
      <w:r w:rsidR="0013057A">
        <w:rPr>
          <w:rFonts w:eastAsiaTheme="minorEastAsia" w:cs="Times New Roman"/>
          <w:b/>
          <w:color w:val="000000" w:themeColor="text1"/>
          <w:szCs w:val="21"/>
          <w:lang w:val="en-US"/>
        </w:rPr>
        <w:t>F</w:t>
      </w:r>
      <w:r w:rsidRPr="002336B7">
        <w:rPr>
          <w:rFonts w:eastAsiaTheme="minorEastAsia" w:cs="Times New Roman"/>
          <w:color w:val="000000" w:themeColor="text1"/>
          <w:szCs w:val="21"/>
          <w:lang w:val="en-US"/>
        </w:rPr>
        <w:t xml:space="preserve">: </w:t>
      </w:r>
      <w:r>
        <w:rPr>
          <w:rFonts w:eastAsiaTheme="minorEastAsia" w:cs="Times New Roman"/>
          <w:color w:val="000000" w:themeColor="text1"/>
          <w:szCs w:val="21"/>
          <w:lang w:val="en-US"/>
        </w:rPr>
        <w:t>Mathematical derivation of main equations for predictions of the reduction of energy-relevant compounds in time</w:t>
      </w:r>
      <w:r w:rsidR="00A83D09">
        <w:rPr>
          <w:rFonts w:eastAsiaTheme="minorEastAsia" w:cs="Times New Roman"/>
          <w:color w:val="000000" w:themeColor="text1"/>
          <w:szCs w:val="21"/>
          <w:lang w:val="en-US"/>
        </w:rPr>
        <w:t xml:space="preserve"> and Figure (Figure F1)</w:t>
      </w:r>
    </w:p>
    <w:p w14:paraId="036F3729" w14:textId="77777777" w:rsidR="002D4C39" w:rsidRDefault="002D4C39" w:rsidP="002D4C39">
      <w:pPr>
        <w:spacing w:line="240" w:lineRule="auto"/>
      </w:pPr>
    </w:p>
    <w:p w14:paraId="55EA94C8" w14:textId="0275FCC8" w:rsidR="002D4C39" w:rsidRDefault="002D4C39" w:rsidP="002D4C39">
      <w:pPr>
        <w:spacing w:line="240" w:lineRule="auto"/>
      </w:pPr>
      <w:r>
        <w:t xml:space="preserve">The mathematical derivation of </w:t>
      </w:r>
      <w:r w:rsidRPr="003E3E9E">
        <w:rPr>
          <w:b/>
          <w:bCs/>
        </w:rPr>
        <w:t>Eq.</w:t>
      </w:r>
      <w:r>
        <w:rPr>
          <w:b/>
          <w:bCs/>
        </w:rPr>
        <w:t xml:space="preserve">2 </w:t>
      </w:r>
      <w:r w:rsidRPr="003E3E9E">
        <w:t xml:space="preserve">and </w:t>
      </w:r>
      <w:r>
        <w:rPr>
          <w:b/>
          <w:bCs/>
        </w:rPr>
        <w:t>Eq.5</w:t>
      </w:r>
      <w:r>
        <w:t xml:space="preserve"> (main text) needed solving for the effects of light and temperature in different time-steps. A first time step that solves for the modelling effects of temperature in krill not exposed to light for an initial starvation period of 24 hours and a second time step that include the effects of light for the next 8 hours. The steps to derive the equation </w:t>
      </w:r>
      <w:r w:rsidRPr="00B33C42">
        <w:rPr>
          <w:b/>
          <w:bCs/>
        </w:rPr>
        <w:t xml:space="preserve">Eq.2 </w:t>
      </w:r>
      <w:r>
        <w:t xml:space="preserve">and </w:t>
      </w:r>
      <w:r w:rsidRPr="00B33C42">
        <w:rPr>
          <w:b/>
          <w:bCs/>
        </w:rPr>
        <w:t>Eq.</w:t>
      </w:r>
      <w:r>
        <w:rPr>
          <w:b/>
          <w:bCs/>
        </w:rPr>
        <w:t>5</w:t>
      </w:r>
      <w:r>
        <w:t xml:space="preserve"> as follow:</w:t>
      </w:r>
    </w:p>
    <w:p w14:paraId="235AAF00" w14:textId="77777777" w:rsidR="002D4C39" w:rsidRPr="003E3E9E" w:rsidRDefault="002D4C39" w:rsidP="002D4C39">
      <w:pPr>
        <w:spacing w:line="240" w:lineRule="auto"/>
        <w:rPr>
          <w:i/>
        </w:rPr>
      </w:pPr>
    </w:p>
    <w:p w14:paraId="68F84D84" w14:textId="594C4C03" w:rsidR="002D4C39" w:rsidRPr="008C37E2" w:rsidRDefault="002D271B" w:rsidP="002D4C39">
      <w:pPr>
        <w:spacing w:line="240" w:lineRule="auto"/>
        <w:rPr>
          <w:b/>
          <w:bCs/>
          <w:i/>
        </w:rPr>
      </w:pPr>
      <m:oMathPara>
        <m:oMath>
          <m:sSub>
            <m:sSubPr>
              <m:ctrlPr>
                <w:rPr>
                  <w:rFonts w:ascii="Cambria Math" w:hAnsi="Cambria Math"/>
                  <w:b/>
                  <w:bCs/>
                  <w:i/>
                </w:rPr>
              </m:ctrlPr>
            </m:sSubPr>
            <m:e>
              <m:r>
                <m:rPr>
                  <m:sty m:val="bi"/>
                </m:rPr>
                <w:rPr>
                  <w:rFonts w:ascii="Cambria Math" w:hAnsi="Cambria Math"/>
                  <w:lang w:val="sv-SE"/>
                </w:rPr>
                <m:t>M</m:t>
              </m:r>
            </m:e>
            <m:sub>
              <m:r>
                <m:rPr>
                  <m:sty m:val="bi"/>
                </m:rPr>
                <w:rPr>
                  <w:rFonts w:ascii="Cambria Math" w:hAnsi="Cambria Math"/>
                  <w:lang w:val="sv-SE"/>
                </w:rPr>
                <m:t>C</m:t>
              </m:r>
            </m:sub>
          </m:sSub>
          <m:d>
            <m:dPr>
              <m:ctrlPr>
                <w:rPr>
                  <w:rFonts w:ascii="Cambria Math" w:hAnsi="Cambria Math"/>
                  <w:b/>
                  <w:bCs/>
                  <w:i/>
                  <w:lang w:val="sv-SE"/>
                </w:rPr>
              </m:ctrlPr>
            </m:dPr>
            <m:e>
              <m:r>
                <m:rPr>
                  <m:sty m:val="bi"/>
                </m:rPr>
                <w:rPr>
                  <w:rFonts w:ascii="Cambria Math" w:hAnsi="Cambria Math"/>
                  <w:lang w:val="sv-SE"/>
                </w:rPr>
                <m:t>t</m:t>
              </m:r>
            </m:e>
          </m:d>
          <m:r>
            <m:rPr>
              <m:sty m:val="bi"/>
            </m:rPr>
            <w:rPr>
              <w:rFonts w:ascii="Cambria Math" w:hAnsi="Cambria Math"/>
              <w:lang w:val="sv-SE"/>
            </w:rPr>
            <m:t>=</m:t>
          </m:r>
          <m:sSub>
            <m:sSubPr>
              <m:ctrlPr>
                <w:rPr>
                  <w:rFonts w:ascii="Cambria Math" w:hAnsi="Cambria Math"/>
                  <w:b/>
                  <w:bCs/>
                  <w:i/>
                </w:rPr>
              </m:ctrlPr>
            </m:sSubPr>
            <m:e>
              <m:r>
                <m:rPr>
                  <m:sty m:val="bi"/>
                </m:rPr>
                <w:rPr>
                  <w:rFonts w:ascii="Cambria Math" w:hAnsi="Cambria Math"/>
                  <w:lang w:val="sv-SE"/>
                </w:rPr>
                <m:t>E</m:t>
              </m:r>
            </m:e>
            <m:sub>
              <m:r>
                <m:rPr>
                  <m:sty m:val="bi"/>
                </m:rPr>
                <w:rPr>
                  <w:rFonts w:ascii="Cambria Math" w:hAnsi="Cambria Math"/>
                  <w:lang w:val="sv-SE"/>
                </w:rPr>
                <m:t>m</m:t>
              </m:r>
            </m:sub>
          </m:sSub>
          <m:d>
            <m:dPr>
              <m:ctrlPr>
                <w:rPr>
                  <w:rFonts w:ascii="Cambria Math" w:hAnsi="Cambria Math"/>
                  <w:b/>
                  <w:bCs/>
                  <w:i/>
                  <w:lang w:val="sv-SE"/>
                </w:rPr>
              </m:ctrlPr>
            </m:dPr>
            <m:e>
              <m:sSub>
                <m:sSubPr>
                  <m:ctrlPr>
                    <w:rPr>
                      <w:rFonts w:ascii="Cambria Math" w:hAnsi="Cambria Math"/>
                      <w:b/>
                      <w:bCs/>
                      <w:i/>
                    </w:rPr>
                  </m:ctrlPr>
                </m:sSubPr>
                <m:e>
                  <m:r>
                    <m:rPr>
                      <m:sty m:val="bi"/>
                    </m:rPr>
                    <w:rPr>
                      <w:rFonts w:ascii="Cambria Math" w:hAnsi="Cambria Math"/>
                      <w:lang w:val="sv-SE"/>
                    </w:rPr>
                    <m:t>t</m:t>
                  </m:r>
                </m:e>
                <m:sub>
                  <m:r>
                    <m:rPr>
                      <m:sty m:val="bi"/>
                    </m:rPr>
                    <w:rPr>
                      <w:rFonts w:ascii="Cambria Math" w:hAnsi="Cambria Math"/>
                      <w:lang w:val="sv-SE"/>
                    </w:rPr>
                    <m:t>2</m:t>
                  </m:r>
                </m:sub>
              </m:sSub>
            </m:e>
          </m:d>
          <m:r>
            <m:rPr>
              <m:sty m:val="bi"/>
            </m:rPr>
            <w:rPr>
              <w:rFonts w:ascii="Cambria Math" w:hAnsi="Cambria Math"/>
              <w:lang w:val="sv-SE"/>
            </w:rPr>
            <m:t>–</m:t>
          </m:r>
          <m:nary>
            <m:naryPr>
              <m:limLoc m:val="subSup"/>
              <m:ctrlPr>
                <w:rPr>
                  <w:rFonts w:ascii="Cambria Math" w:hAnsi="Cambria Math"/>
                  <w:b/>
                  <w:bCs/>
                  <w:i/>
                </w:rPr>
              </m:ctrlPr>
            </m:naryPr>
            <m:sub>
              <m:r>
                <m:rPr>
                  <m:sty m:val="bi"/>
                </m:rPr>
                <w:rPr>
                  <w:rFonts w:ascii="Cambria Math" w:hAnsi="Cambria Math"/>
                  <w:lang w:val="sv-SE"/>
                </w:rPr>
                <m:t>0</m:t>
              </m:r>
            </m:sub>
            <m:sup>
              <m:r>
                <m:rPr>
                  <m:sty m:val="bi"/>
                </m:rPr>
                <w:rPr>
                  <w:rFonts w:ascii="Cambria Math" w:hAnsi="Cambria Math"/>
                  <w:lang w:val="sv-SE"/>
                </w:rPr>
                <m:t>t</m:t>
              </m:r>
            </m:sup>
            <m:e>
              <m:sSub>
                <m:sSubPr>
                  <m:ctrlPr>
                    <w:rPr>
                      <w:rFonts w:ascii="Cambria Math" w:hAnsi="Cambria Math"/>
                      <w:b/>
                      <w:bCs/>
                      <w:i/>
                    </w:rPr>
                  </m:ctrlPr>
                </m:sSubPr>
                <m:e>
                  <m:acc>
                    <m:accPr>
                      <m:chr m:val="̇"/>
                      <m:ctrlPr>
                        <w:rPr>
                          <w:rFonts w:ascii="Cambria Math" w:hAnsi="Cambria Math"/>
                          <w:b/>
                          <w:bCs/>
                          <w:i/>
                        </w:rPr>
                      </m:ctrlPr>
                    </m:accPr>
                    <m:e>
                      <m:r>
                        <m:rPr>
                          <m:sty m:val="bi"/>
                        </m:rPr>
                        <w:rPr>
                          <w:rFonts w:ascii="Cambria Math" w:hAnsi="Cambria Math"/>
                          <w:lang w:val="sv-SE"/>
                        </w:rPr>
                        <m:t>J</m:t>
                      </m:r>
                    </m:e>
                  </m:acc>
                </m:e>
                <m:sub>
                  <m:r>
                    <m:rPr>
                      <m:sty m:val="bi"/>
                    </m:rPr>
                    <w:rPr>
                      <w:rFonts w:ascii="Cambria Math" w:hAnsi="Cambria Math"/>
                      <w:lang w:val="sv-SE"/>
                    </w:rPr>
                    <m:t>EM</m:t>
                  </m:r>
                </m:sub>
              </m:sSub>
              <m:sSub>
                <m:sSubPr>
                  <m:ctrlPr>
                    <w:rPr>
                      <w:rFonts w:ascii="Cambria Math" w:hAnsi="Cambria Math"/>
                      <w:b/>
                      <w:bCs/>
                      <w:i/>
                    </w:rPr>
                  </m:ctrlPr>
                </m:sSubPr>
                <m:e>
                  <m:r>
                    <m:rPr>
                      <m:sty m:val="bi"/>
                    </m:rPr>
                    <w:rPr>
                      <w:rFonts w:ascii="Cambria Math" w:hAnsi="Cambria Math"/>
                      <w:lang w:val="sv-SE"/>
                    </w:rPr>
                    <m:t xml:space="preserve"> T</m:t>
                  </m:r>
                </m:e>
                <m:sub>
                  <m:r>
                    <m:rPr>
                      <m:sty m:val="bi"/>
                    </m:rPr>
                    <w:rPr>
                      <w:rFonts w:ascii="Cambria Math" w:hAnsi="Cambria Math"/>
                      <w:lang w:val="sv-SE"/>
                    </w:rPr>
                    <m:t xml:space="preserve">C </m:t>
                  </m:r>
                </m:sub>
              </m:sSub>
              <m:r>
                <m:rPr>
                  <m:sty m:val="bi"/>
                </m:rPr>
                <w:rPr>
                  <w:rFonts w:ascii="Cambria Math" w:hAnsi="Cambria Math"/>
                </w:rPr>
                <m:t>λ</m:t>
              </m:r>
              <m:r>
                <m:rPr>
                  <m:sty m:val="bi"/>
                </m:rPr>
                <w:rPr>
                  <w:rFonts w:ascii="Cambria Math" w:hAnsi="Cambria Math"/>
                  <w:lang w:val="sv-SE"/>
                </w:rPr>
                <m:t xml:space="preserve"> </m:t>
              </m:r>
            </m:e>
          </m:nary>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lang w:val="sv-SE"/>
                    </w:rPr>
                    <m:t>M</m:t>
                  </m:r>
                </m:e>
                <m:sub>
                  <m:r>
                    <m:rPr>
                      <m:sty m:val="bi"/>
                    </m:rPr>
                    <w:rPr>
                      <w:rFonts w:ascii="Cambria Math" w:hAnsi="Cambria Math"/>
                      <w:lang w:val="sv-SE"/>
                    </w:rPr>
                    <m:t>CE</m:t>
                  </m:r>
                </m:sub>
              </m:sSub>
            </m:num>
            <m:den>
              <m:sSub>
                <m:sSubPr>
                  <m:ctrlPr>
                    <w:rPr>
                      <w:rFonts w:ascii="Cambria Math" w:hAnsi="Cambria Math"/>
                      <w:b/>
                      <w:bCs/>
                      <w:i/>
                    </w:rPr>
                  </m:ctrlPr>
                </m:sSubPr>
                <m:e>
                  <m:r>
                    <m:rPr>
                      <m:sty m:val="bi"/>
                    </m:rPr>
                    <w:rPr>
                      <w:rFonts w:ascii="Cambria Math" w:hAnsi="Cambria Math"/>
                    </w:rPr>
                    <m:t>M</m:t>
                  </m:r>
                </m:e>
                <m:sub>
                  <m:r>
                    <m:rPr>
                      <m:sty m:val="bi"/>
                    </m:rPr>
                    <w:rPr>
                      <w:rFonts w:ascii="Cambria Math" w:hAnsi="Cambria Math"/>
                    </w:rPr>
                    <m:t>E</m:t>
                  </m:r>
                </m:sub>
              </m:sSub>
            </m:den>
          </m:f>
          <m:r>
            <m:rPr>
              <m:sty m:val="bi"/>
            </m:rPr>
            <w:rPr>
              <w:rFonts w:ascii="Cambria Math" w:hAnsi="Cambria Math"/>
            </w:rPr>
            <m:t xml:space="preserve"> </m:t>
          </m:r>
          <m:sSup>
            <m:sSupPr>
              <m:ctrlPr>
                <w:rPr>
                  <w:rFonts w:ascii="Cambria Math" w:hAnsi="Cambria Math"/>
                  <w:b/>
                  <w:bCs/>
                  <w:i/>
                </w:rPr>
              </m:ctrlPr>
            </m:sSupPr>
            <m:e>
              <m:r>
                <m:rPr>
                  <m:sty m:val="bi"/>
                </m:rPr>
                <w:rPr>
                  <w:rFonts w:ascii="Cambria Math" w:hAnsi="Cambria Math"/>
                  <w:lang w:val="sv-SE"/>
                </w:rPr>
                <m:t>e</m:t>
              </m:r>
            </m:e>
            <m:sup>
              <m:r>
                <m:rPr>
                  <m:sty m:val="bi"/>
                </m:rPr>
                <w:rPr>
                  <w:rFonts w:ascii="Cambria Math" w:hAnsi="Cambria Math"/>
                  <w:lang w:val="sv-SE"/>
                </w:rPr>
                <m:t>–</m:t>
              </m:r>
              <m:r>
                <m:rPr>
                  <m:sty m:val="bi"/>
                </m:rPr>
                <w:rPr>
                  <w:rFonts w:ascii="Cambria Math" w:hAnsi="Cambria Math"/>
                </w:rPr>
                <m:t>β</m:t>
              </m:r>
              <m:d>
                <m:dPr>
                  <m:ctrlPr>
                    <w:rPr>
                      <w:rFonts w:ascii="Cambria Math" w:hAnsi="Cambria Math"/>
                      <w:b/>
                      <w:bCs/>
                      <w:i/>
                      <w:lang w:val="sv-SE"/>
                    </w:rPr>
                  </m:ctrlPr>
                </m:dPr>
                <m:e>
                  <m:r>
                    <m:rPr>
                      <m:sty m:val="bi"/>
                    </m:rPr>
                    <w:rPr>
                      <w:rFonts w:ascii="Cambria Math" w:hAnsi="Cambria Math"/>
                      <w:lang w:val="sv-SE"/>
                    </w:rPr>
                    <m:t xml:space="preserve">t – </m:t>
                  </m:r>
                  <m:sSub>
                    <m:sSubPr>
                      <m:ctrlPr>
                        <w:rPr>
                          <w:rFonts w:ascii="Cambria Math" w:hAnsi="Cambria Math"/>
                          <w:b/>
                          <w:bCs/>
                          <w:i/>
                        </w:rPr>
                      </m:ctrlPr>
                    </m:sSubPr>
                    <m:e>
                      <m:r>
                        <m:rPr>
                          <m:sty m:val="bi"/>
                        </m:rPr>
                        <w:rPr>
                          <w:rFonts w:ascii="Cambria Math" w:hAnsi="Cambria Math"/>
                          <w:lang w:val="sv-SE"/>
                        </w:rPr>
                        <m:t>t</m:t>
                      </m:r>
                    </m:e>
                    <m:sub>
                      <m:r>
                        <m:rPr>
                          <m:sty m:val="bi"/>
                        </m:rPr>
                        <w:rPr>
                          <w:rFonts w:ascii="Cambria Math" w:hAnsi="Cambria Math"/>
                          <w:lang w:val="sv-SE"/>
                        </w:rPr>
                        <m:t>2</m:t>
                      </m:r>
                    </m:sub>
                  </m:sSub>
                </m:e>
              </m:d>
            </m:sup>
          </m:sSup>
          <m:box>
            <m:boxPr>
              <m:diff m:val="1"/>
              <m:ctrlPr>
                <w:rPr>
                  <w:rFonts w:ascii="Cambria Math" w:hAnsi="Cambria Math"/>
                  <w:b/>
                  <w:bCs/>
                  <w:i/>
                </w:rPr>
              </m:ctrlPr>
            </m:boxPr>
            <m:e>
              <m:r>
                <m:rPr>
                  <m:sty m:val="bi"/>
                </m:rPr>
                <w:rPr>
                  <w:rFonts w:ascii="Cambria Math" w:hAnsi="Cambria Math"/>
                </w:rPr>
                <m:t>dt</m:t>
              </m:r>
            </m:e>
          </m:box>
        </m:oMath>
      </m:oMathPara>
    </w:p>
    <w:p w14:paraId="18C2BBD7" w14:textId="3BA90DD0" w:rsidR="002D4C39" w:rsidRPr="008C37E2" w:rsidRDefault="008C37E2" w:rsidP="002D4C39">
      <w:pPr>
        <w:spacing w:line="240" w:lineRule="auto"/>
        <w:rPr>
          <w:b/>
          <w:bCs/>
          <w:i/>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M</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2</m:t>
                  </m:r>
                </m:sub>
              </m:sSub>
            </m:e>
          </m:d>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β</m:t>
              </m:r>
            </m:den>
          </m:f>
          <m:r>
            <m:rPr>
              <m:sty m:val="bi"/>
            </m:rPr>
            <w:rPr>
              <w:rFonts w:ascii="Cambria Math" w:hAnsi="Cambria Math"/>
            </w:rPr>
            <m:t xml:space="preserve"> </m:t>
          </m:r>
          <m:sSub>
            <m:sSubPr>
              <m:ctrlPr>
                <w:rPr>
                  <w:rFonts w:ascii="Cambria Math" w:hAnsi="Cambria Math"/>
                  <w:b/>
                  <w:bCs/>
                  <w:i/>
                </w:rPr>
              </m:ctrlPr>
            </m:sSubPr>
            <m:e>
              <m:acc>
                <m:accPr>
                  <m:chr m:val="̇"/>
                  <m:ctrlPr>
                    <w:rPr>
                      <w:rFonts w:ascii="Cambria Math" w:hAnsi="Cambria Math"/>
                      <w:b/>
                      <w:bCs/>
                      <w:i/>
                    </w:rPr>
                  </m:ctrlPr>
                </m:accPr>
                <m:e>
                  <m:r>
                    <m:rPr>
                      <m:sty m:val="bi"/>
                    </m:rPr>
                    <w:rPr>
                      <w:rFonts w:ascii="Cambria Math" w:hAnsi="Cambria Math"/>
                    </w:rPr>
                    <m:t>J</m:t>
                  </m:r>
                </m:e>
              </m:acc>
            </m:e>
            <m:sub>
              <m:r>
                <m:rPr>
                  <m:sty m:val="bi"/>
                </m:rPr>
                <w:rPr>
                  <w:rFonts w:ascii="Cambria Math" w:hAnsi="Cambria Math"/>
                </w:rPr>
                <m:t>EM</m:t>
              </m:r>
            </m:sub>
          </m:sSub>
          <m:sSub>
            <m:sSubPr>
              <m:ctrlPr>
                <w:rPr>
                  <w:rFonts w:ascii="Cambria Math" w:hAnsi="Cambria Math"/>
                  <w:b/>
                  <w:bCs/>
                  <w:i/>
                </w:rPr>
              </m:ctrlPr>
            </m:sSubPr>
            <m:e>
              <m:r>
                <m:rPr>
                  <m:sty m:val="bi"/>
                </m:rPr>
                <w:rPr>
                  <w:rFonts w:ascii="Cambria Math" w:hAnsi="Cambria Math"/>
                </w:rPr>
                <m:t xml:space="preserve"> T</m:t>
              </m:r>
            </m:e>
            <m:sub>
              <m:r>
                <m:rPr>
                  <m:sty m:val="bi"/>
                </m:rPr>
                <w:rPr>
                  <w:rFonts w:ascii="Cambria Math" w:hAnsi="Cambria Math"/>
                </w:rPr>
                <m:t>C</m:t>
              </m:r>
            </m:sub>
          </m:sSub>
          <m:r>
            <m:rPr>
              <m:sty m:val="bi"/>
            </m:rPr>
            <w:rPr>
              <w:rFonts w:ascii="Cambria Math" w:hAnsi="Cambria Math"/>
            </w:rPr>
            <m:t xml:space="preserve"> λ </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M</m:t>
                  </m:r>
                </m:e>
                <m:sub>
                  <m:r>
                    <m:rPr>
                      <m:sty m:val="bi"/>
                    </m:rPr>
                    <w:rPr>
                      <w:rFonts w:ascii="Cambria Math" w:hAnsi="Cambria Math"/>
                    </w:rPr>
                    <m:t>CE</m:t>
                  </m:r>
                </m:sub>
              </m:sSub>
            </m:num>
            <m:den>
              <m:sSub>
                <m:sSubPr>
                  <m:ctrlPr>
                    <w:rPr>
                      <w:rFonts w:ascii="Cambria Math" w:hAnsi="Cambria Math"/>
                      <w:b/>
                      <w:bCs/>
                      <w:i/>
                    </w:rPr>
                  </m:ctrlPr>
                </m:sSubPr>
                <m:e>
                  <m:r>
                    <m:rPr>
                      <m:sty m:val="bi"/>
                    </m:rPr>
                    <w:rPr>
                      <w:rFonts w:ascii="Cambria Math" w:hAnsi="Cambria Math"/>
                    </w:rPr>
                    <m:t>M</m:t>
                  </m:r>
                </m:e>
                <m:sub>
                  <m:r>
                    <m:rPr>
                      <m:sty m:val="bi"/>
                    </m:rPr>
                    <w:rPr>
                      <w:rFonts w:ascii="Cambria Math" w:hAnsi="Cambria Math"/>
                    </w:rPr>
                    <m:t>E</m:t>
                  </m:r>
                </m:sub>
              </m:sSub>
            </m:den>
          </m:f>
          <m:r>
            <m:rPr>
              <m:sty m:val="bi"/>
            </m:rPr>
            <w:rPr>
              <w:rFonts w:ascii="Cambria Math" w:hAnsi="Cambria Math"/>
            </w:rPr>
            <m:t xml:space="preserve"> </m:t>
          </m:r>
          <m:d>
            <m:dPr>
              <m:begChr m:val="["/>
              <m:endChr m:val="]"/>
              <m:ctrlPr>
                <w:rPr>
                  <w:rFonts w:ascii="Cambria Math" w:hAnsi="Cambria Math"/>
                  <w:b/>
                  <w:bCs/>
                  <w:i/>
                </w:rPr>
              </m:ctrlPr>
            </m:dPr>
            <m:e>
              <m:sSup>
                <m:sSupPr>
                  <m:ctrlPr>
                    <w:rPr>
                      <w:rFonts w:ascii="Cambria Math" w:hAnsi="Cambria Math"/>
                      <w:b/>
                      <w:bCs/>
                      <w:i/>
                    </w:rPr>
                  </m:ctrlPr>
                </m:sSupPr>
                <m:e>
                  <m:r>
                    <m:rPr>
                      <m:sty m:val="bi"/>
                    </m:rPr>
                    <w:rPr>
                      <w:rFonts w:ascii="Cambria Math" w:hAnsi="Cambria Math"/>
                    </w:rPr>
                    <m:t>e</m:t>
                  </m:r>
                </m:e>
                <m:sup>
                  <m:r>
                    <m:rPr>
                      <m:sty m:val="bi"/>
                    </m:rPr>
                    <w:rPr>
                      <w:rFonts w:ascii="Cambria Math" w:hAnsi="Cambria Math"/>
                    </w:rPr>
                    <m:t>–β</m:t>
                  </m:r>
                  <m:d>
                    <m:dPr>
                      <m:ctrlPr>
                        <w:rPr>
                          <w:rFonts w:ascii="Cambria Math" w:hAnsi="Cambria Math"/>
                          <w:b/>
                          <w:bCs/>
                          <w:i/>
                        </w:rPr>
                      </m:ctrlPr>
                    </m:dPr>
                    <m:e>
                      <m:r>
                        <m:rPr>
                          <m:sty m:val="bi"/>
                        </m:rPr>
                        <w:rPr>
                          <w:rFonts w:ascii="Cambria Math" w:hAnsi="Cambria Math"/>
                        </w:rPr>
                        <m:t xml:space="preserve">t – </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2</m:t>
                          </m:r>
                        </m:sub>
                      </m:sSub>
                    </m:e>
                  </m:d>
                </m:sup>
              </m:sSup>
              <m:r>
                <m:rPr>
                  <m:sty m:val="bi"/>
                </m:rPr>
                <w:rPr>
                  <w:rFonts w:ascii="Cambria Math" w:hAnsi="Cambria Math"/>
                </w:rPr>
                <m:t xml:space="preserve"> –1</m:t>
              </m:r>
            </m:e>
          </m:d>
        </m:oMath>
      </m:oMathPara>
    </w:p>
    <w:p w14:paraId="01ACD664" w14:textId="3C887B89" w:rsidR="002D4C39" w:rsidRPr="008C37E2" w:rsidRDefault="008C37E2" w:rsidP="002D4C39">
      <w:pPr>
        <w:spacing w:line="240" w:lineRule="auto"/>
        <w:rPr>
          <w:b/>
          <w:bCs/>
          <w:i/>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M</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2</m:t>
                  </m:r>
                </m:sub>
              </m:sSub>
            </m:e>
          </m:d>
          <m:r>
            <m:rPr>
              <m:sty m:val="bi"/>
            </m:rPr>
            <w:rPr>
              <w:rFonts w:ascii="Cambria Math" w:hAnsi="Cambria Math"/>
            </w:rPr>
            <m:t xml:space="preserve"> – </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β</m:t>
              </m:r>
            </m:den>
          </m:f>
          <m:sSub>
            <m:sSubPr>
              <m:ctrlPr>
                <w:rPr>
                  <w:rFonts w:ascii="Cambria Math" w:hAnsi="Cambria Math"/>
                  <w:b/>
                  <w:bCs/>
                  <w:i/>
                </w:rPr>
              </m:ctrlPr>
            </m:sSubPr>
            <m:e>
              <m:r>
                <m:rPr>
                  <m:sty m:val="bi"/>
                </m:rPr>
                <w:rPr>
                  <w:rFonts w:ascii="Cambria Math" w:hAnsi="Cambria Math"/>
                </w:rPr>
                <m:t xml:space="preserve"> </m:t>
              </m:r>
              <m:acc>
                <m:accPr>
                  <m:chr m:val="̇"/>
                  <m:ctrlPr>
                    <w:rPr>
                      <w:rFonts w:ascii="Cambria Math" w:hAnsi="Cambria Math"/>
                      <w:b/>
                      <w:bCs/>
                      <w:i/>
                    </w:rPr>
                  </m:ctrlPr>
                </m:accPr>
                <m:e>
                  <m:r>
                    <m:rPr>
                      <m:sty m:val="bi"/>
                    </m:rPr>
                    <w:rPr>
                      <w:rFonts w:ascii="Cambria Math" w:hAnsi="Cambria Math"/>
                    </w:rPr>
                    <m:t>J</m:t>
                  </m:r>
                </m:e>
              </m:acc>
            </m:e>
            <m:sub>
              <m:r>
                <m:rPr>
                  <m:sty m:val="bi"/>
                </m:rPr>
                <w:rPr>
                  <w:rFonts w:ascii="Cambria Math" w:hAnsi="Cambria Math"/>
                </w:rPr>
                <m:t>EM</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C</m:t>
              </m:r>
            </m:sub>
          </m:sSub>
          <m:r>
            <m:rPr>
              <m:sty m:val="bi"/>
            </m:rPr>
            <w:rPr>
              <w:rFonts w:ascii="Cambria Math" w:hAnsi="Cambria Math"/>
            </w:rPr>
            <m:t xml:space="preserve"> λ</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 xml:space="preserve"> M</m:t>
                  </m:r>
                </m:e>
                <m:sub>
                  <m:r>
                    <m:rPr>
                      <m:sty m:val="bi"/>
                    </m:rPr>
                    <w:rPr>
                      <w:rFonts w:ascii="Cambria Math" w:hAnsi="Cambria Math"/>
                    </w:rPr>
                    <m:t>CE</m:t>
                  </m:r>
                </m:sub>
              </m:sSub>
            </m:num>
            <m:den>
              <m:sSub>
                <m:sSubPr>
                  <m:ctrlPr>
                    <w:rPr>
                      <w:rFonts w:ascii="Cambria Math" w:hAnsi="Cambria Math"/>
                      <w:b/>
                      <w:bCs/>
                      <w:i/>
                    </w:rPr>
                  </m:ctrlPr>
                </m:sSubPr>
                <m:e>
                  <m:r>
                    <m:rPr>
                      <m:sty m:val="bi"/>
                    </m:rPr>
                    <w:rPr>
                      <w:rFonts w:ascii="Cambria Math" w:hAnsi="Cambria Math"/>
                    </w:rPr>
                    <m:t>M</m:t>
                  </m:r>
                </m:e>
                <m:sub>
                  <m:r>
                    <m:rPr>
                      <m:sty m:val="bi"/>
                    </m:rPr>
                    <w:rPr>
                      <w:rFonts w:ascii="Cambria Math" w:hAnsi="Cambria Math"/>
                    </w:rPr>
                    <m:t>E</m:t>
                  </m:r>
                </m:sub>
              </m:sSub>
            </m:den>
          </m:f>
          <m:r>
            <m:rPr>
              <m:sty m:val="bi"/>
            </m:rPr>
            <w:rPr>
              <w:rFonts w:ascii="Cambria Math" w:hAnsi="Cambria Math"/>
            </w:rPr>
            <m:t xml:space="preserve"> </m:t>
          </m:r>
          <m:d>
            <m:dPr>
              <m:begChr m:val="["/>
              <m:endChr m:val="]"/>
              <m:ctrlPr>
                <w:rPr>
                  <w:rFonts w:ascii="Cambria Math" w:hAnsi="Cambria Math"/>
                  <w:b/>
                  <w:bCs/>
                  <w:i/>
                </w:rPr>
              </m:ctrlPr>
            </m:dPr>
            <m:e>
              <m:sSup>
                <m:sSupPr>
                  <m:ctrlPr>
                    <w:rPr>
                      <w:rFonts w:ascii="Cambria Math" w:hAnsi="Cambria Math"/>
                      <w:b/>
                      <w:bCs/>
                      <w:i/>
                    </w:rPr>
                  </m:ctrlPr>
                </m:sSupPr>
                <m:e>
                  <m:r>
                    <m:rPr>
                      <m:sty m:val="bi"/>
                    </m:rPr>
                    <w:rPr>
                      <w:rFonts w:ascii="Cambria Math" w:hAnsi="Cambria Math"/>
                    </w:rPr>
                    <m:t>1 –e</m:t>
                  </m:r>
                </m:e>
                <m:sup>
                  <m:r>
                    <m:rPr>
                      <m:sty m:val="bi"/>
                    </m:rPr>
                    <w:rPr>
                      <w:rFonts w:ascii="Cambria Math" w:hAnsi="Cambria Math"/>
                    </w:rPr>
                    <m:t>–β</m:t>
                  </m:r>
                  <m:d>
                    <m:dPr>
                      <m:ctrlPr>
                        <w:rPr>
                          <w:rFonts w:ascii="Cambria Math" w:hAnsi="Cambria Math"/>
                          <w:b/>
                          <w:bCs/>
                          <w:i/>
                        </w:rPr>
                      </m:ctrlPr>
                    </m:dPr>
                    <m:e>
                      <m:r>
                        <m:rPr>
                          <m:sty m:val="bi"/>
                        </m:rPr>
                        <w:rPr>
                          <w:rFonts w:ascii="Cambria Math" w:hAnsi="Cambria Math"/>
                        </w:rPr>
                        <m:t xml:space="preserve">t – </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1</m:t>
                          </m:r>
                        </m:sub>
                      </m:sSub>
                    </m:e>
                  </m:d>
                </m:sup>
              </m:sSup>
            </m:e>
          </m:d>
        </m:oMath>
      </m:oMathPara>
    </w:p>
    <w:p w14:paraId="5EA95F0B" w14:textId="77777777" w:rsidR="002D4C39" w:rsidRPr="003E3E9E" w:rsidRDefault="002D4C39" w:rsidP="002D4C39">
      <w:pPr>
        <w:spacing w:line="240" w:lineRule="auto"/>
        <w:rPr>
          <w:i/>
        </w:rPr>
      </w:pPr>
    </w:p>
    <w:p w14:paraId="22B002FD" w14:textId="77777777" w:rsidR="002D4C39" w:rsidRDefault="002D4C39" w:rsidP="002D4C39">
      <w:pPr>
        <w:spacing w:line="240" w:lineRule="auto"/>
      </w:pPr>
      <w:r w:rsidRPr="0072037E">
        <w:t xml:space="preserve">For simplification </w:t>
      </w:r>
      <w:r>
        <w:t>of the notation the term</w:t>
      </w:r>
      <w:r w:rsidRPr="0072037E">
        <w:t xml:space="preserve">, </w:t>
      </w:r>
      <w:r w:rsidRPr="003E3E9E">
        <w:rPr>
          <w:rFonts w:ascii="Cambria Math" w:hAnsi="Cambria Math" w:cs="Cambria Math"/>
        </w:rPr>
        <w:t>𝛽</w:t>
      </w:r>
      <w:r w:rsidRPr="0072037E">
        <w:t xml:space="preserve">, represent the </w:t>
      </w:r>
      <w:r>
        <w:t xml:space="preserve">compound specific light parameters </w:t>
      </w:r>
      <m:oMath>
        <m:sSub>
          <m:sSubPr>
            <m:ctrlPr>
              <w:rPr>
                <w:rFonts w:ascii="Cambria Math" w:hAnsi="Cambria Math"/>
                <w:i/>
              </w:rPr>
            </m:ctrlPr>
          </m:sSubPr>
          <m:e>
            <m:r>
              <w:rPr>
                <w:rFonts w:ascii="Cambria Math" w:hAnsi="Cambria Math"/>
              </w:rPr>
              <m:t>L</m:t>
            </m:r>
          </m:e>
          <m:sub>
            <m:r>
              <w:rPr>
                <w:rFonts w:ascii="Cambria Math" w:hAnsi="Cambria Math"/>
              </w:rPr>
              <m:t>β</m:t>
            </m:r>
          </m:sub>
        </m:sSub>
      </m:oMath>
      <w:r>
        <w:t>, responsible to capture the non-metabolic reduction of compounds in time</w:t>
      </w:r>
      <w:r w:rsidRPr="0072037E">
        <w:t xml:space="preserve"> and</w:t>
      </w:r>
      <w:r>
        <w:t>,</w:t>
      </w:r>
      <w:r w:rsidRPr="0072037E">
        <w:t xml:space="preserve"> </w:t>
      </w:r>
      <w:r w:rsidRPr="003E3E9E">
        <w:rPr>
          <w:rFonts w:ascii="Cambria Math" w:hAnsi="Cambria Math"/>
        </w:rPr>
        <w:t xml:space="preserve">𝜆, </w:t>
      </w:r>
      <w:r w:rsidRPr="0072037E">
        <w:t xml:space="preserve">represent the metabolic light amplification factors </w:t>
      </w:r>
      <m:oMath>
        <m:sSub>
          <m:sSubPr>
            <m:ctrlPr>
              <w:rPr>
                <w:rFonts w:ascii="Cambria Math" w:hAnsi="Cambria Math"/>
                <w:i/>
              </w:rPr>
            </m:ctrlPr>
          </m:sSubPr>
          <m:e>
            <m:r>
              <w:rPr>
                <w:rFonts w:ascii="Cambria Math" w:hAnsi="Cambria Math"/>
              </w:rPr>
              <m:t>L</m:t>
            </m:r>
          </m:e>
          <m:sub>
            <m:r>
              <w:rPr>
                <w:rFonts w:ascii="Cambria Math" w:hAnsi="Cambria Math"/>
              </w:rPr>
              <m:t>α</m:t>
            </m:r>
          </m:sub>
        </m:sSub>
      </m:oMath>
      <w:r>
        <w:t xml:space="preserve"> associated to the increase in respiration rates. The overall prediction of the reduction of compounds follows from Eq.2 and Eq.5 as:</w:t>
      </w:r>
    </w:p>
    <w:p w14:paraId="556F7428" w14:textId="77777777" w:rsidR="002D4C39" w:rsidRDefault="002D4C39" w:rsidP="002D4C39">
      <w:pPr>
        <w:spacing w:line="240" w:lineRule="auto"/>
      </w:pPr>
      <w:r>
        <w:t>The approach taken to predict decreases in compounds concentrations in the control or base model follow for the DEB assumption that each compounds decrease linearly in time (</w:t>
      </w:r>
      <w:r w:rsidRPr="00E150DC">
        <w:rPr>
          <w:i/>
          <w:iCs/>
        </w:rPr>
        <w:t>t</w:t>
      </w:r>
      <w:r>
        <w:rPr>
          <w:i/>
          <w:iCs/>
        </w:rPr>
        <w:t xml:space="preserve"> </w:t>
      </w:r>
      <w:r>
        <w:t xml:space="preserve">) during starvation. The decrease is then a direct function of the amount of compounds in the organisms, </w:t>
      </w:r>
      <m:oMath>
        <m:sSub>
          <m:sSubPr>
            <m:ctrlPr>
              <w:rPr>
                <w:rFonts w:ascii="Cambria Math" w:hAnsi="Cambria Math"/>
                <w:i/>
              </w:rPr>
            </m:ctrlPr>
          </m:sSubPr>
          <m:e>
            <m:r>
              <w:rPr>
                <w:rFonts w:ascii="Cambria Math" w:hAnsi="Cambria Math"/>
              </w:rPr>
              <m:t>M</m:t>
            </m:r>
          </m:e>
          <m:sub>
            <m:r>
              <w:rPr>
                <w:rFonts w:ascii="Cambria Math" w:hAnsi="Cambria Math"/>
              </w:rPr>
              <m:t>c</m:t>
            </m:r>
          </m:sub>
        </m:sSub>
      </m:oMath>
      <w:r>
        <w:t xml:space="preserve"> (in C-mol) and the rate of decrease of the compounds. Before starvation, is understood that krill individuals have a known amount of structure, </w:t>
      </w:r>
      <m:oMath>
        <m:sSub>
          <m:sSubPr>
            <m:ctrlPr>
              <w:rPr>
                <w:rFonts w:ascii="Cambria Math" w:hAnsi="Cambria Math"/>
                <w:i/>
              </w:rPr>
            </m:ctrlPr>
          </m:sSubPr>
          <m:e>
            <m:r>
              <w:rPr>
                <w:rFonts w:ascii="Cambria Math" w:hAnsi="Cambria Math"/>
              </w:rPr>
              <m:t>M</m:t>
            </m:r>
          </m:e>
          <m:sub>
            <m:r>
              <w:rPr>
                <w:rFonts w:ascii="Cambria Math" w:hAnsi="Cambria Math"/>
              </w:rPr>
              <m:t>V</m:t>
            </m:r>
          </m:sub>
        </m:sSub>
      </m:oMath>
      <w:r>
        <w:t xml:space="preserve">, and reserves, </w:t>
      </w:r>
      <m:oMath>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However, during starvation DEB theory states that if reserves mobilization are enough to cover somatic maintenance cost, the amount of structure, </w:t>
      </w:r>
      <m:oMath>
        <m:sSub>
          <m:sSubPr>
            <m:ctrlPr>
              <w:rPr>
                <w:rFonts w:ascii="Cambria Math" w:hAnsi="Cambria Math"/>
                <w:i/>
              </w:rPr>
            </m:ctrlPr>
          </m:sSubPr>
          <m:e>
            <m:r>
              <w:rPr>
                <w:rFonts w:ascii="Cambria Math" w:hAnsi="Cambria Math"/>
              </w:rPr>
              <m:t>M</m:t>
            </m:r>
          </m:e>
          <m:sub>
            <m:r>
              <w:rPr>
                <w:rFonts w:ascii="Cambria Math" w:hAnsi="Cambria Math"/>
              </w:rPr>
              <m:t>V</m:t>
            </m:r>
          </m:sub>
        </m:sSub>
      </m:oMath>
      <w:r>
        <w:t xml:space="preserve">, remains constant and what change is the amount of individual compounds in time. The change in compounds in time can then be calculated following </w:t>
      </w:r>
      <w:r>
        <w:fldChar w:fldCharType="begin"/>
      </w:r>
      <w:r>
        <w:instrText xml:space="preserve"> REF _Ref69482088 \h </w:instrText>
      </w:r>
      <w:r>
        <w:fldChar w:fldCharType="separate"/>
      </w:r>
      <w:r w:rsidRPr="008C2804">
        <w:rPr>
          <w:i/>
          <w:iCs/>
        </w:rPr>
        <w:t xml:space="preserve">Eq. </w:t>
      </w:r>
      <w:r>
        <w:rPr>
          <w:i/>
          <w:iCs/>
          <w:noProof/>
        </w:rPr>
        <w:t>26</w:t>
      </w:r>
      <w:r>
        <w:fldChar w:fldCharType="end"/>
      </w:r>
      <w:r>
        <w:t>:</w:t>
      </w:r>
    </w:p>
    <w:p w14:paraId="2FC810FA" w14:textId="77777777" w:rsidR="002D4C39" w:rsidRDefault="002D4C39" w:rsidP="002D4C39">
      <w:pPr>
        <w:spacing w:line="240" w:lineRule="auto"/>
      </w:pPr>
    </w:p>
    <w:tbl>
      <w:tblPr>
        <w:tblStyle w:val="TableGrid"/>
        <w:tblW w:w="0" w:type="auto"/>
        <w:jc w:val="center"/>
        <w:tblLook w:val="04A0" w:firstRow="1" w:lastRow="0" w:firstColumn="1" w:lastColumn="0" w:noHBand="0" w:noVBand="1"/>
      </w:tblPr>
      <w:tblGrid>
        <w:gridCol w:w="7938"/>
        <w:gridCol w:w="1072"/>
      </w:tblGrid>
      <w:tr w:rsidR="002D4C39" w:rsidRPr="008C37E2" w14:paraId="03868938" w14:textId="77777777" w:rsidTr="008C37E2">
        <w:trPr>
          <w:trHeight w:val="397"/>
          <w:jc w:val="center"/>
        </w:trPr>
        <w:tc>
          <w:tcPr>
            <w:tcW w:w="7938" w:type="dxa"/>
            <w:tcBorders>
              <w:top w:val="nil"/>
              <w:left w:val="nil"/>
              <w:bottom w:val="nil"/>
              <w:right w:val="nil"/>
            </w:tcBorders>
            <w:vAlign w:val="center"/>
          </w:tcPr>
          <w:p w14:paraId="2940169F" w14:textId="63E29BDD" w:rsidR="002D4C39" w:rsidRPr="008C37E2" w:rsidRDefault="002D271B" w:rsidP="002D4C39">
            <w:pPr>
              <w:spacing w:line="240" w:lineRule="auto"/>
              <w:jc w:val="center"/>
              <w:rPr>
                <w:b/>
                <w:bCs/>
                <w:iCs/>
              </w:rPr>
            </w:pPr>
            <m:oMath>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C</m:t>
                  </m:r>
                </m:sub>
              </m:sSub>
              <m:d>
                <m:dPr>
                  <m:ctrlPr>
                    <w:rPr>
                      <w:rFonts w:ascii="Cambria Math" w:hAnsi="Cambria Math"/>
                      <w:b/>
                      <w:bCs/>
                      <w:iCs/>
                    </w:rPr>
                  </m:ctrlPr>
                </m:dPr>
                <m:e>
                  <m:r>
                    <m:rPr>
                      <m:sty m:val="b"/>
                    </m:rPr>
                    <w:rPr>
                      <w:rFonts w:ascii="Cambria Math" w:hAnsi="Cambria Math"/>
                    </w:rPr>
                    <m:t>t*</m:t>
                  </m:r>
                </m:e>
              </m:d>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CV</m:t>
                  </m:r>
                </m:sub>
              </m:sSub>
              <m:r>
                <m:rPr>
                  <m:sty m:val="b"/>
                </m:rPr>
                <w:rPr>
                  <w:rFonts w:ascii="Cambria Math" w:hAnsi="Cambria Math"/>
                </w:rPr>
                <m:t>+</m:t>
              </m:r>
              <m:d>
                <m:dPr>
                  <m:ctrlPr>
                    <w:rPr>
                      <w:rFonts w:ascii="Cambria Math" w:hAnsi="Cambria Math"/>
                      <w:b/>
                      <w:bCs/>
                      <w:iCs/>
                    </w:rPr>
                  </m:ctrlPr>
                </m:dPr>
                <m:e>
                  <m:f>
                    <m:fPr>
                      <m:ctrlPr>
                        <w:rPr>
                          <w:rFonts w:ascii="Cambria Math" w:hAnsi="Cambria Math"/>
                          <w:b/>
                          <w:bCs/>
                          <w:iCs/>
                        </w:rPr>
                      </m:ctrlPr>
                    </m:fPr>
                    <m:num>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CE</m:t>
                          </m:r>
                        </m:sub>
                      </m:sSub>
                    </m:num>
                    <m:den>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E</m:t>
                          </m:r>
                        </m:sub>
                      </m:sSub>
                    </m:den>
                  </m:f>
                </m:e>
              </m:d>
              <m:r>
                <m:rPr>
                  <m:sty m:val="b"/>
                </m:rPr>
                <w:rPr>
                  <w:rFonts w:ascii="Cambria Math" w:hAnsi="Cambria Math"/>
                </w:rPr>
                <m:t xml:space="preserve"> t </m:t>
              </m:r>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J</m:t>
                      </m:r>
                    </m:e>
                  </m:acc>
                </m:e>
                <m:sub>
                  <m:r>
                    <m:rPr>
                      <m:sty m:val="b"/>
                    </m:rPr>
                    <w:rPr>
                      <w:rFonts w:ascii="Cambria Math" w:hAnsi="Cambria Math"/>
                    </w:rPr>
                    <m:t>EM</m:t>
                  </m:r>
                </m:sub>
              </m:sSub>
            </m:oMath>
            <w:r w:rsidR="002D4C39" w:rsidRPr="008C37E2">
              <w:rPr>
                <w:b/>
                <w:bCs/>
                <w:iCs/>
              </w:rPr>
              <w:t xml:space="preserve">        with:    </w:t>
            </w:r>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J</m:t>
                      </m:r>
                    </m:e>
                  </m:acc>
                </m:e>
                <m:sub>
                  <m:r>
                    <m:rPr>
                      <m:sty m:val="b"/>
                    </m:rPr>
                    <w:rPr>
                      <w:rFonts w:ascii="Cambria Math" w:hAnsi="Cambria Math"/>
                    </w:rPr>
                    <m:t>EM</m:t>
                  </m:r>
                </m:sub>
              </m:sSub>
              <m:r>
                <m:rPr>
                  <m:sty m:val="b"/>
                </m:rPr>
                <w:rPr>
                  <w:rFonts w:ascii="Cambria Math" w:hAnsi="Cambria Math"/>
                </w:rPr>
                <m:t xml:space="preserve">= </m:t>
              </m:r>
              <m:d>
                <m:dPr>
                  <m:ctrlPr>
                    <w:rPr>
                      <w:rFonts w:ascii="Cambria Math" w:hAnsi="Cambria Math"/>
                      <w:b/>
                      <w:bCs/>
                      <w:iCs/>
                    </w:rPr>
                  </m:ctrlPr>
                </m:dPr>
                <m:e>
                  <m:f>
                    <m:fPr>
                      <m:ctrlPr>
                        <w:rPr>
                          <w:rFonts w:ascii="Cambria Math" w:hAnsi="Cambria Math"/>
                          <w:b/>
                          <w:bCs/>
                          <w:iCs/>
                        </w:rPr>
                      </m:ctrlPr>
                    </m:fPr>
                    <m:num>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p</m:t>
                              </m:r>
                            </m:e>
                          </m:acc>
                        </m:e>
                        <m:sub>
                          <m:r>
                            <m:rPr>
                              <m:sty m:val="b"/>
                            </m:rPr>
                            <w:rPr>
                              <w:rFonts w:ascii="Cambria Math" w:hAnsi="Cambria Math"/>
                            </w:rPr>
                            <m:t>M</m:t>
                          </m:r>
                        </m:sub>
                      </m:sSub>
                    </m:num>
                    <m:den>
                      <m:sSub>
                        <m:sSubPr>
                          <m:ctrlPr>
                            <w:rPr>
                              <w:rFonts w:ascii="Cambria Math" w:hAnsi="Cambria Math"/>
                              <w:b/>
                              <w:bCs/>
                              <w:iCs/>
                            </w:rPr>
                          </m:ctrlPr>
                        </m:sSubPr>
                        <m:e>
                          <m:r>
                            <m:rPr>
                              <m:sty m:val="b"/>
                            </m:rPr>
                            <w:rPr>
                              <w:rFonts w:ascii="Cambria Math" w:hAnsi="Cambria Math"/>
                            </w:rPr>
                            <m:t>μ</m:t>
                          </m:r>
                        </m:e>
                        <m:sub>
                          <m:r>
                            <m:rPr>
                              <m:sty m:val="b"/>
                            </m:rPr>
                            <w:rPr>
                              <w:rFonts w:ascii="Cambria Math" w:hAnsi="Cambria Math"/>
                            </w:rPr>
                            <m:t>E</m:t>
                          </m:r>
                        </m:sub>
                      </m:sSub>
                    </m:den>
                  </m:f>
                </m:e>
              </m:d>
            </m:oMath>
          </w:p>
        </w:tc>
        <w:tc>
          <w:tcPr>
            <w:tcW w:w="1072" w:type="dxa"/>
            <w:tcBorders>
              <w:top w:val="nil"/>
              <w:left w:val="nil"/>
              <w:bottom w:val="nil"/>
              <w:right w:val="nil"/>
            </w:tcBorders>
            <w:vAlign w:val="center"/>
          </w:tcPr>
          <w:p w14:paraId="1AB09666" w14:textId="7BB820F8" w:rsidR="002D4C39" w:rsidRPr="008C37E2" w:rsidRDefault="008C37E2" w:rsidP="002D4C39">
            <w:pPr>
              <w:keepNext/>
              <w:spacing w:line="240" w:lineRule="auto"/>
              <w:jc w:val="center"/>
              <w:rPr>
                <w:iCs/>
              </w:rPr>
            </w:pPr>
            <w:bookmarkStart w:id="6" w:name="_Ref69482088"/>
            <w:r>
              <w:rPr>
                <w:iCs/>
              </w:rPr>
              <w:t>(</w:t>
            </w:r>
            <w:r w:rsidR="002D4C39" w:rsidRPr="008C37E2">
              <w:rPr>
                <w:iCs/>
              </w:rPr>
              <w:t xml:space="preserve">Eq. </w:t>
            </w:r>
            <w:bookmarkEnd w:id="6"/>
            <w:r w:rsidR="002D4C39" w:rsidRPr="008C37E2">
              <w:rPr>
                <w:iCs/>
              </w:rPr>
              <w:t>10</w:t>
            </w:r>
            <w:r>
              <w:rPr>
                <w:iCs/>
              </w:rPr>
              <w:t>)</w:t>
            </w:r>
          </w:p>
        </w:tc>
      </w:tr>
    </w:tbl>
    <w:p w14:paraId="5B4AEBBB" w14:textId="77777777" w:rsidR="002D4C39" w:rsidRPr="008C37E2" w:rsidRDefault="002D4C39" w:rsidP="002D4C39">
      <w:pPr>
        <w:spacing w:line="240" w:lineRule="auto"/>
        <w:rPr>
          <w:iCs/>
        </w:rPr>
      </w:pPr>
    </w:p>
    <w:p w14:paraId="64423C39" w14:textId="43DFDD81" w:rsidR="002D4C39" w:rsidRPr="008C37E2" w:rsidRDefault="002D4C39" w:rsidP="002D4C39">
      <w:pPr>
        <w:spacing w:line="240" w:lineRule="auto"/>
        <w:rPr>
          <w:iCs/>
        </w:rPr>
      </w:pPr>
      <w:r w:rsidRPr="008C37E2">
        <w:rPr>
          <w:iCs/>
        </w:rPr>
        <w:t xml:space="preserve">Where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m:t>
            </m:r>
          </m:sub>
        </m:sSub>
        <m:d>
          <m:dPr>
            <m:ctrlPr>
              <w:rPr>
                <w:rFonts w:ascii="Cambria Math" w:hAnsi="Cambria Math"/>
                <w:iCs/>
              </w:rPr>
            </m:ctrlPr>
          </m:dPr>
          <m:e>
            <m:r>
              <m:rPr>
                <m:sty m:val="p"/>
              </m:rPr>
              <w:rPr>
                <w:rFonts w:ascii="Cambria Math" w:hAnsi="Cambria Math"/>
              </w:rPr>
              <m:t>t*</m:t>
            </m:r>
          </m:e>
        </m:d>
      </m:oMath>
      <w:r w:rsidRPr="008C37E2">
        <w:rPr>
          <w:iCs/>
        </w:rPr>
        <w:t xml:space="preserve"> is the amount of each (*) compound in time.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CV</m:t>
            </m:r>
          </m:sub>
        </m:sSub>
        <m:r>
          <m:rPr>
            <m:sty m:val="p"/>
          </m:rPr>
          <w:rPr>
            <w:rFonts w:ascii="Cambria Math" w:hAnsi="Cambria Math"/>
          </w:rPr>
          <m:t>,</m:t>
        </m:r>
      </m:oMath>
      <w:r w:rsidRPr="008C37E2">
        <w:rPr>
          <w:iCs/>
        </w:rPr>
        <w:t xml:space="preserve"> is the (constant) amount of compounds in structure.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CE</m:t>
            </m:r>
          </m:sub>
        </m:sSub>
        <m:r>
          <m:rPr>
            <m:lit/>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E</m:t>
            </m:r>
          </m:sub>
        </m:sSub>
      </m:oMath>
      <w:r w:rsidRPr="008C37E2">
        <w:rPr>
          <w:iCs/>
        </w:rPr>
        <w:t xml:space="preserve">, is the ratio of the compound in the reserve and,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J</m:t>
                </m:r>
              </m:e>
            </m:acc>
          </m:e>
          <m:sub>
            <m:r>
              <m:rPr>
                <m:sty m:val="p"/>
              </m:rPr>
              <w:rPr>
                <w:rFonts w:ascii="Cambria Math" w:hAnsi="Cambria Math"/>
              </w:rPr>
              <m:t>EM</m:t>
            </m:r>
          </m:sub>
        </m:sSub>
      </m:oMath>
      <w:r w:rsidRPr="008C37E2">
        <w:rPr>
          <w:iCs/>
        </w:rPr>
        <w:t xml:space="preserve">, is the rate of use of reserves for somatic maintenance purposes, which is a product of the DEB specific parameter, volume-specific somatic maintenance cost,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p</m:t>
                </m:r>
              </m:e>
            </m:acc>
          </m:e>
          <m:sub>
            <m:r>
              <m:rPr>
                <m:sty m:val="p"/>
              </m:rPr>
              <w:rPr>
                <w:rFonts w:ascii="Cambria Math" w:hAnsi="Cambria Math"/>
              </w:rPr>
              <m:t>M</m:t>
            </m:r>
          </m:sub>
        </m:sSub>
      </m:oMath>
      <w:r w:rsidRPr="008C37E2">
        <w:rPr>
          <w:iCs/>
        </w:rPr>
        <w:t xml:space="preserve">, and the fixed conversion parameter, chemical potential of the reserve, </w:t>
      </w:r>
      <m:oMath>
        <m:sSub>
          <m:sSubPr>
            <m:ctrlPr>
              <w:rPr>
                <w:rFonts w:ascii="Cambria Math" w:hAnsi="Cambria Math"/>
                <w:iCs/>
              </w:rPr>
            </m:ctrlPr>
          </m:sSubPr>
          <m:e>
            <m:r>
              <m:rPr>
                <m:sty m:val="p"/>
              </m:rPr>
              <w:rPr>
                <w:rFonts w:ascii="Cambria Math" w:hAnsi="Cambria Math"/>
              </w:rPr>
              <m:t>μ</m:t>
            </m:r>
          </m:e>
          <m:sub>
            <m:r>
              <m:rPr>
                <m:sty m:val="p"/>
              </m:rPr>
              <w:rPr>
                <w:rFonts w:ascii="Cambria Math" w:hAnsi="Cambria Math"/>
              </w:rPr>
              <m:t>E</m:t>
            </m:r>
          </m:sub>
        </m:sSub>
      </m:oMath>
      <w:r w:rsidRPr="008C37E2">
        <w:rPr>
          <w:iCs/>
        </w:rPr>
        <w:t>, (</w:t>
      </w:r>
      <w:r w:rsidRPr="008C37E2">
        <w:rPr>
          <w:b/>
          <w:bCs/>
          <w:iCs/>
        </w:rPr>
        <w:t>Table 5,</w:t>
      </w:r>
      <w:r w:rsidRPr="008C37E2">
        <w:rPr>
          <w:iCs/>
        </w:rPr>
        <w:t xml:space="preserve"> main text).</w:t>
      </w:r>
    </w:p>
    <w:p w14:paraId="5C0D47FF" w14:textId="125F1842" w:rsidR="002D4C39" w:rsidRPr="008C37E2" w:rsidRDefault="002D4C39" w:rsidP="002D4C39">
      <w:pPr>
        <w:spacing w:line="240" w:lineRule="auto"/>
        <w:rPr>
          <w:iCs/>
        </w:rPr>
      </w:pPr>
      <w:r w:rsidRPr="008C37E2">
        <w:rPr>
          <w:iCs/>
        </w:rPr>
        <w:t xml:space="preserve">If the initial amount of compounds are known then </w:t>
      </w:r>
      <w:r w:rsidRPr="008C37E2">
        <w:rPr>
          <w:iCs/>
        </w:rPr>
        <w:fldChar w:fldCharType="begin"/>
      </w:r>
      <w:r w:rsidRPr="008C37E2">
        <w:rPr>
          <w:iCs/>
        </w:rPr>
        <w:instrText xml:space="preserve"> REF _Ref69482088 \h </w:instrText>
      </w:r>
      <w:r w:rsidRPr="008C37E2">
        <w:rPr>
          <w:iCs/>
        </w:rPr>
      </w:r>
      <w:r w:rsidRPr="008C37E2">
        <w:rPr>
          <w:iCs/>
        </w:rPr>
        <w:fldChar w:fldCharType="separate"/>
      </w:r>
      <w:r w:rsidRPr="008C37E2">
        <w:rPr>
          <w:iCs/>
        </w:rPr>
        <w:t xml:space="preserve">Eq. </w:t>
      </w:r>
      <w:r w:rsidRPr="008C37E2">
        <w:rPr>
          <w:iCs/>
          <w:noProof/>
        </w:rPr>
        <w:t>26</w:t>
      </w:r>
      <w:r w:rsidRPr="008C37E2">
        <w:rPr>
          <w:iCs/>
        </w:rPr>
        <w:fldChar w:fldCharType="end"/>
      </w:r>
      <w:r w:rsidRPr="008C37E2">
        <w:rPr>
          <w:iCs/>
        </w:rPr>
        <w:t xml:space="preserve"> can also be used to predict the initial amount of compounds,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C0</m:t>
            </m:r>
          </m:sub>
        </m:sSub>
      </m:oMath>
      <w:r w:rsidRPr="008C37E2">
        <w:rPr>
          <w:iCs/>
        </w:rPr>
        <w:t xml:space="preserve">, by substituting, </w:t>
      </w:r>
      <m:oMath>
        <m:r>
          <m:rPr>
            <m:sty m:val="p"/>
          </m:rPr>
          <w:rPr>
            <w:rFonts w:ascii="Cambria Math" w:hAnsi="Cambria Math"/>
          </w:rPr>
          <m:t>t,</m:t>
        </m:r>
      </m:oMath>
      <w:r w:rsidRPr="008C37E2">
        <w:rPr>
          <w:iCs/>
        </w:rPr>
        <w:t xml:space="preserve"> by </w:t>
      </w:r>
      <m:oMath>
        <m:r>
          <m:rPr>
            <m:sty m:val="p"/>
          </m:rPr>
          <w:rPr>
            <w:rFonts w:ascii="Cambria Math" w:hAnsi="Cambria Math"/>
          </w:rPr>
          <m:t>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 xml:space="preserve">o </m:t>
                </m:r>
              </m:sub>
            </m:sSub>
            <m:r>
              <m:rPr>
                <m:sty m:val="p"/>
              </m:rPr>
              <w:rPr>
                <w:rFonts w:ascii="Cambria Math" w:hAnsi="Cambria Math"/>
              </w:rPr>
              <m:t>– t</m:t>
            </m:r>
          </m:e>
        </m:d>
      </m:oMath>
      <w:r w:rsidRPr="008C37E2">
        <w:rPr>
          <w:iCs/>
        </w:rPr>
        <w:t xml:space="preserve"> and substituting the term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CV</m:t>
            </m:r>
          </m:sub>
        </m:sSub>
      </m:oMath>
      <w:r w:rsidRPr="008C37E2">
        <w:rPr>
          <w:iCs/>
        </w:rPr>
        <w:t xml:space="preserve"> by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C0</m:t>
            </m:r>
          </m:sub>
        </m:sSub>
      </m:oMath>
      <w:r w:rsidRPr="008C37E2">
        <w:rPr>
          <w:iCs/>
        </w:rPr>
        <w:t xml:space="preserve"> which in turn gives equations Eq.27 and Eq.28 as follow:</w:t>
      </w:r>
    </w:p>
    <w:p w14:paraId="048FF40E" w14:textId="77777777" w:rsidR="002D4C39" w:rsidRPr="008C37E2" w:rsidRDefault="002D4C39" w:rsidP="002D4C39">
      <w:pPr>
        <w:spacing w:line="240" w:lineRule="auto"/>
        <w:rPr>
          <w:i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77"/>
      </w:tblGrid>
      <w:tr w:rsidR="002D4C39" w:rsidRPr="008C37E2" w14:paraId="27C8977E" w14:textId="77777777" w:rsidTr="005019FD">
        <w:trPr>
          <w:trHeight w:val="325"/>
          <w:jc w:val="center"/>
        </w:trPr>
        <w:tc>
          <w:tcPr>
            <w:tcW w:w="7933" w:type="dxa"/>
            <w:vAlign w:val="center"/>
          </w:tcPr>
          <w:p w14:paraId="21927E93" w14:textId="6E088B3C" w:rsidR="002D4C39" w:rsidRPr="008C37E2" w:rsidRDefault="002D271B" w:rsidP="002D4C39">
            <w:pPr>
              <w:spacing w:line="240" w:lineRule="auto"/>
              <w:jc w:val="center"/>
              <w:rPr>
                <w:b/>
                <w:bCs/>
                <w:iCs/>
              </w:rPr>
            </w:pPr>
            <m:oMathPara>
              <m:oMath>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C0</m:t>
                    </m:r>
                  </m:sub>
                </m:sSub>
                <m:r>
                  <m:rPr>
                    <m:sty m:val="b"/>
                  </m:rPr>
                  <w:rPr>
                    <w:rFonts w:ascii="Cambria Math" w:hAnsi="Cambria Math"/>
                  </w:rPr>
                  <m:t xml:space="preserve">= </m:t>
                </m:r>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CV</m:t>
                    </m:r>
                  </m:sub>
                </m:sSub>
                <m:r>
                  <m:rPr>
                    <m:sty m:val="b"/>
                  </m:rPr>
                  <w:rPr>
                    <w:rFonts w:ascii="Cambria Math" w:hAnsi="Cambria Math"/>
                  </w:rPr>
                  <m:t xml:space="preserve">+ </m:t>
                </m:r>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J</m:t>
                        </m:r>
                      </m:e>
                    </m:acc>
                  </m:e>
                  <m:sub>
                    <m:r>
                      <m:rPr>
                        <m:sty m:val="b"/>
                      </m:rPr>
                      <w:rPr>
                        <w:rFonts w:ascii="Cambria Math" w:hAnsi="Cambria Math"/>
                      </w:rPr>
                      <m:t>CM</m:t>
                    </m:r>
                  </m:sub>
                </m:sSub>
                <m:r>
                  <m:rPr>
                    <m:sty m:val="b"/>
                  </m:rPr>
                  <w:rPr>
                    <w:rFonts w:ascii="Cambria Math" w:hAnsi="Cambria Math"/>
                  </w:rPr>
                  <m:t xml:space="preserve"> </m:t>
                </m:r>
                <m:sSub>
                  <m:sSubPr>
                    <m:ctrlPr>
                      <w:rPr>
                        <w:rFonts w:ascii="Cambria Math" w:hAnsi="Cambria Math"/>
                        <w:b/>
                        <w:bCs/>
                        <w:iCs/>
                      </w:rPr>
                    </m:ctrlPr>
                  </m:sSubPr>
                  <m:e>
                    <m:r>
                      <m:rPr>
                        <m:sty m:val="b"/>
                      </m:rPr>
                      <w:rPr>
                        <w:rFonts w:ascii="Cambria Math" w:hAnsi="Cambria Math"/>
                      </w:rPr>
                      <m:t>t</m:t>
                    </m:r>
                  </m:e>
                  <m:sub>
                    <m:r>
                      <m:rPr>
                        <m:sty m:val="b"/>
                      </m:rPr>
                      <w:rPr>
                        <w:rFonts w:ascii="Cambria Math" w:hAnsi="Cambria Math"/>
                      </w:rPr>
                      <m:t>0</m:t>
                    </m:r>
                  </m:sub>
                </m:sSub>
              </m:oMath>
            </m:oMathPara>
          </w:p>
        </w:tc>
        <w:tc>
          <w:tcPr>
            <w:tcW w:w="1077" w:type="dxa"/>
            <w:vAlign w:val="center"/>
          </w:tcPr>
          <w:p w14:paraId="0C0E9DCE" w14:textId="3834223C" w:rsidR="002D4C39" w:rsidRPr="008C37E2" w:rsidRDefault="008C37E2" w:rsidP="002D4C39">
            <w:pPr>
              <w:keepNext/>
              <w:spacing w:line="240" w:lineRule="auto"/>
              <w:jc w:val="center"/>
              <w:rPr>
                <w:iCs/>
              </w:rPr>
            </w:pPr>
            <w:r>
              <w:rPr>
                <w:iCs/>
              </w:rPr>
              <w:t>(</w:t>
            </w:r>
            <w:r w:rsidR="002D4C39" w:rsidRPr="008C37E2">
              <w:rPr>
                <w:iCs/>
              </w:rPr>
              <w:t>Eq. 11</w:t>
            </w:r>
            <w:r>
              <w:rPr>
                <w:iCs/>
              </w:rPr>
              <w:t>)</w:t>
            </w:r>
          </w:p>
        </w:tc>
      </w:tr>
    </w:tbl>
    <w:p w14:paraId="55688454" w14:textId="77777777" w:rsidR="002D4C39" w:rsidRPr="008C37E2" w:rsidRDefault="002D4C39" w:rsidP="002D4C39">
      <w:pPr>
        <w:pStyle w:val="Caption"/>
        <w:jc w:val="center"/>
        <w:rPr>
          <w:i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77"/>
      </w:tblGrid>
      <w:tr w:rsidR="002D4C39" w:rsidRPr="008C37E2" w14:paraId="118D6332" w14:textId="77777777" w:rsidTr="005019FD">
        <w:tc>
          <w:tcPr>
            <w:tcW w:w="7933" w:type="dxa"/>
            <w:vAlign w:val="center"/>
          </w:tcPr>
          <w:p w14:paraId="25A97644" w14:textId="1BBF2F4F" w:rsidR="002D4C39" w:rsidRPr="008C37E2" w:rsidRDefault="002D271B" w:rsidP="002D4C39">
            <w:pPr>
              <w:spacing w:line="240" w:lineRule="auto"/>
              <w:jc w:val="center"/>
              <w:rPr>
                <w:b/>
                <w:bCs/>
                <w:iCs/>
              </w:rPr>
            </w:pPr>
            <m:oMath>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C</m:t>
                  </m:r>
                </m:sub>
              </m:sSub>
              <m:d>
                <m:dPr>
                  <m:ctrlPr>
                    <w:rPr>
                      <w:rFonts w:ascii="Cambria Math" w:hAnsi="Cambria Math"/>
                      <w:b/>
                      <w:bCs/>
                      <w:iCs/>
                    </w:rPr>
                  </m:ctrlPr>
                </m:dPr>
                <m:e>
                  <m:r>
                    <m:rPr>
                      <m:sty m:val="b"/>
                    </m:rPr>
                    <w:rPr>
                      <w:rFonts w:ascii="Cambria Math" w:hAnsi="Cambria Math"/>
                    </w:rPr>
                    <m:t>t</m:t>
                  </m:r>
                </m:e>
              </m:d>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C0</m:t>
                  </m:r>
                </m:sub>
              </m:sSub>
              <m:r>
                <m:rPr>
                  <m:sty m:val="b"/>
                </m:rPr>
                <w:rPr>
                  <w:rFonts w:ascii="Cambria Math" w:hAnsi="Cambria Math"/>
                </w:rPr>
                <m:t>–t</m:t>
              </m:r>
              <m:sSub>
                <m:sSubPr>
                  <m:ctrlPr>
                    <w:rPr>
                      <w:rFonts w:ascii="Cambria Math" w:hAnsi="Cambria Math"/>
                      <w:b/>
                      <w:bCs/>
                      <w:iCs/>
                    </w:rPr>
                  </m:ctrlPr>
                </m:sSubPr>
                <m:e>
                  <m:r>
                    <m:rPr>
                      <m:sty m:val="b"/>
                    </m:rPr>
                    <w:rPr>
                      <w:rFonts w:ascii="Cambria Math" w:hAnsi="Cambria Math"/>
                    </w:rPr>
                    <m:t xml:space="preserve"> </m:t>
                  </m:r>
                  <m:acc>
                    <m:accPr>
                      <m:chr m:val="̇"/>
                      <m:ctrlPr>
                        <w:rPr>
                          <w:rFonts w:ascii="Cambria Math" w:hAnsi="Cambria Math"/>
                          <w:b/>
                          <w:bCs/>
                          <w:iCs/>
                        </w:rPr>
                      </m:ctrlPr>
                    </m:accPr>
                    <m:e>
                      <m:r>
                        <m:rPr>
                          <m:sty m:val="b"/>
                        </m:rPr>
                        <w:rPr>
                          <w:rFonts w:ascii="Cambria Math" w:hAnsi="Cambria Math"/>
                        </w:rPr>
                        <m:t>J</m:t>
                      </m:r>
                    </m:e>
                  </m:acc>
                </m:e>
                <m:sub>
                  <m:r>
                    <m:rPr>
                      <m:sty m:val="b"/>
                    </m:rPr>
                    <w:rPr>
                      <w:rFonts w:ascii="Cambria Math" w:hAnsi="Cambria Math"/>
                    </w:rPr>
                    <m:t>CM</m:t>
                  </m:r>
                </m:sub>
              </m:sSub>
            </m:oMath>
            <w:r w:rsidR="002D4C39" w:rsidRPr="008C37E2">
              <w:rPr>
                <w:b/>
                <w:bCs/>
                <w:iCs/>
              </w:rPr>
              <w:t xml:space="preserve">                with:    </w:t>
            </w:r>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J</m:t>
                      </m:r>
                    </m:e>
                  </m:acc>
                </m:e>
                <m:sub>
                  <m:r>
                    <m:rPr>
                      <m:sty m:val="b"/>
                    </m:rPr>
                    <w:rPr>
                      <w:rFonts w:ascii="Cambria Math" w:hAnsi="Cambria Math"/>
                    </w:rPr>
                    <m:t>CM</m:t>
                  </m:r>
                </m:sub>
              </m:sSub>
              <m:r>
                <m:rPr>
                  <m:sty m:val="b"/>
                </m:rPr>
                <w:rPr>
                  <w:rFonts w:ascii="Cambria Math" w:hAnsi="Cambria Math"/>
                </w:rPr>
                <m:t xml:space="preserve">= </m:t>
              </m:r>
              <m:d>
                <m:dPr>
                  <m:ctrlPr>
                    <w:rPr>
                      <w:rFonts w:ascii="Cambria Math" w:hAnsi="Cambria Math"/>
                      <w:b/>
                      <w:bCs/>
                      <w:iCs/>
                    </w:rPr>
                  </m:ctrlPr>
                </m:dPr>
                <m:e>
                  <m:f>
                    <m:fPr>
                      <m:ctrlPr>
                        <w:rPr>
                          <w:rFonts w:ascii="Cambria Math" w:hAnsi="Cambria Math"/>
                          <w:b/>
                          <w:bCs/>
                          <w:iCs/>
                        </w:rPr>
                      </m:ctrlPr>
                    </m:fPr>
                    <m:num>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CE</m:t>
                          </m:r>
                        </m:sub>
                      </m:sSub>
                    </m:num>
                    <m:den>
                      <m:r>
                        <m:rPr>
                          <m:sty m:val="b"/>
                        </m:rPr>
                        <w:rPr>
                          <w:rFonts w:ascii="Cambria Math" w:hAnsi="Cambria Math"/>
                        </w:rPr>
                        <m:t>ME</m:t>
                      </m:r>
                    </m:den>
                  </m:f>
                </m:e>
              </m:d>
              <m:r>
                <m:rPr>
                  <m:sty m:val="b"/>
                </m:rPr>
                <w:rPr>
                  <w:rFonts w:ascii="Cambria Math" w:hAnsi="Cambria Math"/>
                </w:rPr>
                <m:t xml:space="preserve"> </m:t>
              </m:r>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J</m:t>
                      </m:r>
                    </m:e>
                  </m:acc>
                </m:e>
                <m:sub>
                  <m:r>
                    <m:rPr>
                      <m:sty m:val="b"/>
                    </m:rPr>
                    <w:rPr>
                      <w:rFonts w:ascii="Cambria Math" w:hAnsi="Cambria Math"/>
                    </w:rPr>
                    <m:t>EM</m:t>
                  </m:r>
                </m:sub>
              </m:sSub>
              <m:sSub>
                <m:sSubPr>
                  <m:ctrlPr>
                    <w:rPr>
                      <w:rFonts w:ascii="Cambria Math" w:hAnsi="Cambria Math"/>
                      <w:b/>
                      <w:bCs/>
                      <w:iCs/>
                    </w:rPr>
                  </m:ctrlPr>
                </m:sSubPr>
                <m:e>
                  <m:r>
                    <m:rPr>
                      <m:sty m:val="b"/>
                    </m:rPr>
                    <w:rPr>
                      <w:rFonts w:ascii="Cambria Math" w:hAnsi="Cambria Math"/>
                    </w:rPr>
                    <m:t xml:space="preserve"> T</m:t>
                  </m:r>
                </m:e>
                <m:sub>
                  <m:r>
                    <m:rPr>
                      <m:sty m:val="b"/>
                    </m:rPr>
                    <w:rPr>
                      <w:rFonts w:ascii="Cambria Math" w:hAnsi="Cambria Math"/>
                    </w:rPr>
                    <m:t>C</m:t>
                  </m:r>
                </m:sub>
              </m:sSub>
            </m:oMath>
          </w:p>
        </w:tc>
        <w:tc>
          <w:tcPr>
            <w:tcW w:w="1077" w:type="dxa"/>
            <w:vAlign w:val="center"/>
          </w:tcPr>
          <w:p w14:paraId="712AC9D2" w14:textId="2B353554" w:rsidR="002D4C39" w:rsidRPr="008C37E2" w:rsidRDefault="008C37E2" w:rsidP="002D4C39">
            <w:pPr>
              <w:pStyle w:val="Caption"/>
              <w:jc w:val="center"/>
              <w:rPr>
                <w:i w:val="0"/>
              </w:rPr>
            </w:pPr>
            <w:r>
              <w:rPr>
                <w:i w:val="0"/>
              </w:rPr>
              <w:t>(</w:t>
            </w:r>
            <w:r w:rsidR="002D4C39" w:rsidRPr="008C37E2">
              <w:rPr>
                <w:i w:val="0"/>
              </w:rPr>
              <w:t>Eq. 12</w:t>
            </w:r>
            <w:r>
              <w:rPr>
                <w:i w:val="0"/>
              </w:rPr>
              <w:t>)</w:t>
            </w:r>
          </w:p>
        </w:tc>
      </w:tr>
    </w:tbl>
    <w:p w14:paraId="782329D6" w14:textId="77777777" w:rsidR="002D4C39" w:rsidRDefault="002D4C39" w:rsidP="002D4C39">
      <w:pPr>
        <w:spacing w:line="240" w:lineRule="auto"/>
      </w:pPr>
    </w:p>
    <w:p w14:paraId="7808EB2D" w14:textId="77777777" w:rsidR="002D4C39" w:rsidRDefault="002D4C39" w:rsidP="002D4C39">
      <w:pPr>
        <w:spacing w:line="240" w:lineRule="auto"/>
      </w:pPr>
      <w:r>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J</m:t>
                </m:r>
              </m:e>
            </m:acc>
          </m:e>
          <m:sub>
            <m:r>
              <w:rPr>
                <w:rFonts w:ascii="Cambria Math" w:hAnsi="Cambria Math"/>
              </w:rPr>
              <m:t>CM</m:t>
            </m:r>
          </m:sub>
        </m:sSub>
      </m:oMath>
      <w:r>
        <w:t xml:space="preserve">, is the rate of decrease of compounds in the 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the initial time before compounds are depleted and,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t>, is the temperature correction factor.</w:t>
      </w:r>
    </w:p>
    <w:p w14:paraId="0933280B" w14:textId="77777777" w:rsidR="002D4C39" w:rsidRDefault="002D4C39" w:rsidP="002D4C39">
      <w:pPr>
        <w:spacing w:line="240" w:lineRule="auto"/>
      </w:pPr>
      <w:r>
        <w:lastRenderedPageBreak/>
        <w:t xml:space="preserve">Because information of the initial amount of compounds was experimentally measured, the values of </w:t>
      </w:r>
      <m:oMath>
        <m:sSub>
          <m:sSubPr>
            <m:ctrlPr>
              <w:rPr>
                <w:rFonts w:ascii="Cambria Math" w:hAnsi="Cambria Math"/>
                <w:i/>
              </w:rPr>
            </m:ctrlPr>
          </m:sSubPr>
          <m:e>
            <m:r>
              <w:rPr>
                <w:rFonts w:ascii="Cambria Math" w:hAnsi="Cambria Math"/>
              </w:rPr>
              <m:t>M</m:t>
            </m:r>
          </m:e>
          <m:sub>
            <m:r>
              <w:rPr>
                <w:rFonts w:ascii="Cambria Math" w:hAnsi="Cambria Math"/>
              </w:rPr>
              <m:t>C0</m:t>
            </m:r>
          </m:sub>
        </m:sSub>
      </m:oMath>
      <w:r>
        <w:t xml:space="preserve"> for each compounds were set as a fix parameter and </w:t>
      </w:r>
      <w:r w:rsidRPr="00835E78">
        <w:rPr>
          <w:i/>
          <w:iCs/>
        </w:rPr>
        <w:t>Eq.2</w:t>
      </w:r>
      <w:r>
        <w:rPr>
          <w:i/>
          <w:iCs/>
        </w:rPr>
        <w:t xml:space="preserve">8 </w:t>
      </w:r>
      <w:r>
        <w:t>was in turn used to calculate the final amount of compounds after 36 hours of starvation.</w:t>
      </w:r>
    </w:p>
    <w:p w14:paraId="16636FFD" w14:textId="7FCBEDE9" w:rsidR="002D4C39" w:rsidRDefault="002D4C39"/>
    <w:p w14:paraId="4564D282" w14:textId="743E4D9A" w:rsidR="002D4C39" w:rsidRPr="000E0DB3" w:rsidRDefault="002D4C39" w:rsidP="000E0DB3">
      <w:pPr>
        <w:jc w:val="center"/>
        <w:rPr>
          <w:i/>
          <w:iCs/>
        </w:rPr>
      </w:pPr>
      <w:r w:rsidRPr="002D4C39">
        <w:t xml:space="preserve"> </w:t>
      </w:r>
    </w:p>
    <w:p w14:paraId="1A49C367" w14:textId="77777777" w:rsidR="002D4C39" w:rsidRDefault="002D4C39" w:rsidP="002D4C39">
      <w:pPr>
        <w:keepNext/>
      </w:pPr>
      <w:r>
        <w:rPr>
          <w:noProof/>
        </w:rPr>
        <w:drawing>
          <wp:inline distT="0" distB="0" distL="0" distR="0" wp14:anchorId="3C006210" wp14:editId="75BEE530">
            <wp:extent cx="5727700" cy="1818005"/>
            <wp:effectExtent l="0" t="0" r="0" b="0"/>
            <wp:docPr id="135" name="Picture 135"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 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1818005"/>
                    </a:xfrm>
                    <a:prstGeom prst="rect">
                      <a:avLst/>
                    </a:prstGeom>
                  </pic:spPr>
                </pic:pic>
              </a:graphicData>
            </a:graphic>
          </wp:inline>
        </w:drawing>
      </w:r>
    </w:p>
    <w:p w14:paraId="1ADA1911" w14:textId="231136BA" w:rsidR="002D4C39" w:rsidRPr="005436C6" w:rsidRDefault="002D4C39" w:rsidP="002D4C39">
      <w:pPr>
        <w:pStyle w:val="Caption"/>
        <w:rPr>
          <w:i w:val="0"/>
          <w:iCs w:val="0"/>
        </w:rPr>
      </w:pPr>
      <w:bookmarkStart w:id="7" w:name="_Toc68669480"/>
      <w:r w:rsidRPr="00130694">
        <w:rPr>
          <w:b/>
          <w:bCs/>
          <w:i w:val="0"/>
          <w:iCs w:val="0"/>
        </w:rPr>
        <w:t xml:space="preserve">Figure </w:t>
      </w:r>
      <w:r w:rsidR="0013057A">
        <w:rPr>
          <w:b/>
          <w:bCs/>
          <w:i w:val="0"/>
          <w:iCs w:val="0"/>
        </w:rPr>
        <w:t>F1</w:t>
      </w:r>
      <w:r w:rsidRPr="00130694">
        <w:rPr>
          <w:b/>
          <w:bCs/>
          <w:i w:val="0"/>
          <w:iCs w:val="0"/>
        </w:rPr>
        <w:t>.</w:t>
      </w:r>
      <w:bookmarkEnd w:id="7"/>
      <w:r w:rsidRPr="005436C6">
        <w:rPr>
          <w:b/>
          <w:bCs/>
          <w:i w:val="0"/>
          <w:iCs w:val="0"/>
          <w:sz w:val="22"/>
          <w:szCs w:val="22"/>
        </w:rPr>
        <w:t xml:space="preserve"> </w:t>
      </w:r>
      <w:r w:rsidRPr="005436C6">
        <w:rPr>
          <w:i w:val="0"/>
          <w:iCs w:val="0"/>
          <w:sz w:val="22"/>
          <w:szCs w:val="22"/>
        </w:rPr>
        <w:t>Figure shown compositional changes in time inside the reserve compartment of the DEB mode. When krill face different light conditions. Continuous lines (</w:t>
      </w:r>
      <w:r w:rsidRPr="005436C6">
        <w:rPr>
          <w:b/>
          <w:bCs/>
          <w:i w:val="0"/>
          <w:iCs w:val="0"/>
          <w:sz w:val="22"/>
          <w:szCs w:val="22"/>
          <w:vertAlign w:val="superscript"/>
        </w:rPr>
        <w:t>___</w:t>
      </w:r>
      <w:r w:rsidRPr="005436C6">
        <w:rPr>
          <w:i w:val="0"/>
          <w:iCs w:val="0"/>
          <w:sz w:val="22"/>
          <w:szCs w:val="22"/>
        </w:rPr>
        <w:t>) represent UV light, dotted lines (</w:t>
      </w:r>
      <w:r w:rsidRPr="005436C6">
        <w:rPr>
          <w:i w:val="0"/>
          <w:iCs w:val="0"/>
          <w:sz w:val="22"/>
          <w:szCs w:val="22"/>
          <w:vertAlign w:val="superscript"/>
        </w:rPr>
        <w:t>…</w:t>
      </w:r>
      <w:r w:rsidRPr="005436C6">
        <w:rPr>
          <w:i w:val="0"/>
          <w:iCs w:val="0"/>
          <w:sz w:val="22"/>
          <w:szCs w:val="22"/>
        </w:rPr>
        <w:t xml:space="preserve">) represent </w:t>
      </w:r>
      <w:r w:rsidR="0013057A">
        <w:rPr>
          <w:i w:val="0"/>
          <w:iCs w:val="0"/>
          <w:sz w:val="22"/>
          <w:szCs w:val="22"/>
        </w:rPr>
        <w:t>WH</w:t>
      </w:r>
      <w:r w:rsidRPr="005436C6">
        <w:rPr>
          <w:i w:val="0"/>
          <w:iCs w:val="0"/>
          <w:sz w:val="22"/>
          <w:szCs w:val="22"/>
        </w:rPr>
        <w:t xml:space="preserve"> light and (-.-.) represent </w:t>
      </w:r>
      <w:r w:rsidR="0013057A">
        <w:rPr>
          <w:i w:val="0"/>
          <w:iCs w:val="0"/>
          <w:sz w:val="22"/>
          <w:szCs w:val="22"/>
        </w:rPr>
        <w:t>DARK conditions</w:t>
      </w:r>
      <w:r>
        <w:rPr>
          <w:i w:val="0"/>
          <w:iCs w:val="0"/>
        </w:rPr>
        <w:t>.</w:t>
      </w:r>
    </w:p>
    <w:p w14:paraId="210CA01B" w14:textId="77777777" w:rsidR="002D4C39" w:rsidRDefault="002D4C39"/>
    <w:sectPr w:rsidR="002D4C39" w:rsidSect="00494AB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pitch w:val="default"/>
  </w:font>
  <w:font w:name="Times">
    <w:panose1 w:val="02000500000000000000"/>
    <w:charset w:val="00"/>
    <w:family w:val="auto"/>
    <w:pitch w:val="variable"/>
    <w:sig w:usb0="E00002FF" w:usb1="5000205A" w:usb2="00000000" w:usb3="00000000" w:csb0="000001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Droid Sans Fallback">
    <w:altName w:val="Times New Roman"/>
    <w:panose1 w:val="020B0604020202020204"/>
    <w:charset w:val="00"/>
    <w:family w:val="roman"/>
    <w:notTrueType/>
    <w:pitch w:val="default"/>
  </w:font>
  <w:font w:name="+mn-cs">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C7501"/>
    <w:multiLevelType w:val="hybridMultilevel"/>
    <w:tmpl w:val="61741820"/>
    <w:lvl w:ilvl="0" w:tplc="E41468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263C6"/>
    <w:multiLevelType w:val="multilevel"/>
    <w:tmpl w:val="4C1E68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B52AF2"/>
    <w:multiLevelType w:val="multilevel"/>
    <w:tmpl w:val="A9107624"/>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24160795"/>
    <w:multiLevelType w:val="multilevel"/>
    <w:tmpl w:val="DE340F8A"/>
    <w:lvl w:ilvl="0">
      <w:start w:val="1"/>
      <w:numFmt w:val="decimal"/>
      <w:lvlText w:val="%1."/>
      <w:lvlJc w:val="left"/>
      <w:pPr>
        <w:ind w:left="360" w:hanging="360"/>
      </w:pPr>
      <w:rPr>
        <w:rFonts w:hint="default"/>
      </w:rPr>
    </w:lvl>
    <w:lvl w:ilvl="1">
      <w:start w:val="2"/>
      <w:numFmt w:val="decimal"/>
      <w:lvlRestart w:val="0"/>
      <w:pStyle w:val="HEADING2thesis"/>
      <w:lvlText w:val="2.%2."/>
      <w:lvlJc w:val="left"/>
      <w:pPr>
        <w:ind w:left="792" w:hanging="432"/>
      </w:pPr>
      <w:rPr>
        <w:rFonts w:hint="default"/>
      </w:rPr>
    </w:lvl>
    <w:lvl w:ilvl="2">
      <w:start w:val="1"/>
      <w:numFmt w:val="decimal"/>
      <w:lvlText w:val="2.3.%3."/>
      <w:lvlJc w:val="left"/>
      <w:pPr>
        <w:ind w:left="1224" w:hanging="504"/>
      </w:pPr>
      <w:rPr>
        <w:rFonts w:hint="default"/>
        <w:b w:val="0"/>
        <w:i/>
        <w:color w:val="auto"/>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9BC3A6B"/>
    <w:multiLevelType w:val="multilevel"/>
    <w:tmpl w:val="5AD639E4"/>
    <w:styleLink w:val="LIST1"/>
    <w:lvl w:ilvl="0">
      <w:start w:val="1"/>
      <w:numFmt w:val="decimal"/>
      <w:lvlText w:val="%1"/>
      <w:lvlJc w:val="left"/>
      <w:pPr>
        <w:ind w:left="789" w:hanging="432"/>
      </w:pPr>
      <w:rPr>
        <w:rFonts w:ascii="Times New Roman" w:hAnsi="Times New Roman" w:hint="default"/>
        <w:sz w:val="24"/>
      </w:rPr>
    </w:lvl>
    <w:lvl w:ilvl="1">
      <w:start w:val="1"/>
      <w:numFmt w:val="decimal"/>
      <w:lvlText w:val="%1.%2"/>
      <w:lvlJc w:val="left"/>
      <w:pPr>
        <w:ind w:left="933" w:hanging="576"/>
      </w:pPr>
      <w:rPr>
        <w:rFonts w:hint="default"/>
      </w:rPr>
    </w:lvl>
    <w:lvl w:ilvl="2">
      <w:start w:val="1"/>
      <w:numFmt w:val="decimal"/>
      <w:lvlRestart w:val="1"/>
      <w:pStyle w:val="Heading3"/>
      <w:lvlText w:val="3.5.%3"/>
      <w:lvlJc w:val="left"/>
      <w:pPr>
        <w:ind w:left="1077" w:hanging="720"/>
      </w:pPr>
      <w:rPr>
        <w:rFonts w:ascii="Times New Roman" w:hAnsi="Times New Roman" w:cs="Times New Roman" w:hint="default"/>
        <w:b w:val="0"/>
        <w:i w:val="0"/>
        <w:iCs/>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6" w15:restartNumberingAfterBreak="0">
    <w:nsid w:val="30E5113C"/>
    <w:multiLevelType w:val="hybridMultilevel"/>
    <w:tmpl w:val="DEA04AD2"/>
    <w:lvl w:ilvl="0" w:tplc="CF22CFDA">
      <w:start w:val="1"/>
      <w:numFmt w:val="decimal"/>
      <w:lvlText w:val="%1."/>
      <w:lvlJc w:val="left"/>
      <w:pPr>
        <w:ind w:left="1655" w:hanging="360"/>
      </w:p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7" w15:restartNumberingAfterBreak="0">
    <w:nsid w:val="31C0473B"/>
    <w:multiLevelType w:val="multilevel"/>
    <w:tmpl w:val="F710CA68"/>
    <w:lvl w:ilvl="0">
      <w:start w:val="1"/>
      <w:numFmt w:val="decimal"/>
      <w:pStyle w:val="NoSpac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9C27BFF"/>
    <w:multiLevelType w:val="multilevel"/>
    <w:tmpl w:val="CB4E1332"/>
    <w:lvl w:ilvl="0">
      <w:start w:val="1"/>
      <w:numFmt w:val="decimal"/>
      <w:lvlText w:val="%1"/>
      <w:lvlJc w:val="left"/>
      <w:pPr>
        <w:ind w:left="789" w:hanging="432"/>
      </w:pPr>
      <w:rPr>
        <w:rFonts w:hint="default"/>
      </w:rPr>
    </w:lvl>
    <w:lvl w:ilvl="1">
      <w:start w:val="2"/>
      <w:numFmt w:val="decimal"/>
      <w:lvlText w:val="3.%2"/>
      <w:lvlJc w:val="left"/>
      <w:pPr>
        <w:ind w:left="933" w:hanging="576"/>
      </w:pPr>
      <w:rPr>
        <w:rFonts w:hint="default"/>
      </w:rPr>
    </w:lvl>
    <w:lvl w:ilvl="2">
      <w:start w:val="1"/>
      <w:numFmt w:val="decimal"/>
      <w:lvlRestart w:val="1"/>
      <w:lvlText w:val="3.5.%3"/>
      <w:lvlJc w:val="left"/>
      <w:pPr>
        <w:ind w:left="1077" w:hanging="720"/>
      </w:pPr>
      <w:rPr>
        <w:rFonts w:ascii="Times New Roman" w:hAnsi="Times New Roman" w:cs="Times New Roman" w:hint="default"/>
        <w:b w:val="0"/>
        <w:i w:val="0"/>
        <w:iCs/>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9" w15:restartNumberingAfterBreak="0">
    <w:nsid w:val="4E8A3BF4"/>
    <w:multiLevelType w:val="multilevel"/>
    <w:tmpl w:val="6804F8D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12F5D43"/>
    <w:multiLevelType w:val="multilevel"/>
    <w:tmpl w:val="4C1E68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thesis"/>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7971DE5"/>
    <w:multiLevelType w:val="multilevel"/>
    <w:tmpl w:val="81BCA2E0"/>
    <w:lvl w:ilvl="0">
      <w:start w:val="1"/>
      <w:numFmt w:val="decimal"/>
      <w:lvlText w:val="%1"/>
      <w:lvlJc w:val="left"/>
      <w:pPr>
        <w:ind w:left="789" w:hanging="432"/>
      </w:pPr>
      <w:rPr>
        <w:rFonts w:hint="default"/>
      </w:rPr>
    </w:lvl>
    <w:lvl w:ilvl="1">
      <w:start w:val="2"/>
      <w:numFmt w:val="decimal"/>
      <w:lvlText w:val="3.%2"/>
      <w:lvlJc w:val="left"/>
      <w:pPr>
        <w:ind w:left="933" w:hanging="576"/>
      </w:pPr>
      <w:rPr>
        <w:rFonts w:hint="default"/>
      </w:rPr>
    </w:lvl>
    <w:lvl w:ilvl="2">
      <w:start w:val="1"/>
      <w:numFmt w:val="none"/>
      <w:pStyle w:val="Style2"/>
      <w:lvlText w:val="3.5.2"/>
      <w:lvlJc w:val="left"/>
      <w:pPr>
        <w:ind w:left="1077" w:hanging="720"/>
      </w:pPr>
      <w:rPr>
        <w:rFonts w:ascii="Times New Roman" w:hAnsi="Times New Roman" w:cs="Times New Roman" w:hint="default"/>
        <w:b w:val="0"/>
        <w:i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12" w15:restartNumberingAfterBreak="0">
    <w:nsid w:val="7E705799"/>
    <w:multiLevelType w:val="hybridMultilevel"/>
    <w:tmpl w:val="A712F54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7"/>
  </w:num>
  <w:num w:numId="8">
    <w:abstractNumId w:val="8"/>
  </w:num>
  <w:num w:numId="9">
    <w:abstractNumId w:val="5"/>
  </w:num>
  <w:num w:numId="10">
    <w:abstractNumId w:val="11"/>
  </w:num>
  <w:num w:numId="11">
    <w:abstractNumId w:val="0"/>
  </w:num>
  <w:num w:numId="12">
    <w:abstractNumId w:val="12"/>
  </w:num>
  <w:num w:numId="13">
    <w:abstractNumId w:val="10"/>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39"/>
    <w:rsid w:val="00001BF8"/>
    <w:rsid w:val="00001F29"/>
    <w:rsid w:val="00003974"/>
    <w:rsid w:val="00085B46"/>
    <w:rsid w:val="000A3D60"/>
    <w:rsid w:val="000E0DB3"/>
    <w:rsid w:val="00112652"/>
    <w:rsid w:val="0013057A"/>
    <w:rsid w:val="0013791E"/>
    <w:rsid w:val="0014602B"/>
    <w:rsid w:val="001869DD"/>
    <w:rsid w:val="001B3F97"/>
    <w:rsid w:val="001B78C7"/>
    <w:rsid w:val="001E0C48"/>
    <w:rsid w:val="0025374B"/>
    <w:rsid w:val="00274CF9"/>
    <w:rsid w:val="002815B3"/>
    <w:rsid w:val="002D271B"/>
    <w:rsid w:val="002D4C39"/>
    <w:rsid w:val="00352B90"/>
    <w:rsid w:val="00390522"/>
    <w:rsid w:val="003C0017"/>
    <w:rsid w:val="00494AB3"/>
    <w:rsid w:val="004B0A93"/>
    <w:rsid w:val="004B6032"/>
    <w:rsid w:val="0066704A"/>
    <w:rsid w:val="00667D36"/>
    <w:rsid w:val="006A3C73"/>
    <w:rsid w:val="006B2B53"/>
    <w:rsid w:val="006E07AA"/>
    <w:rsid w:val="006E4E15"/>
    <w:rsid w:val="00704932"/>
    <w:rsid w:val="00720D98"/>
    <w:rsid w:val="007258C5"/>
    <w:rsid w:val="00737789"/>
    <w:rsid w:val="00753E0E"/>
    <w:rsid w:val="00791C7A"/>
    <w:rsid w:val="007C6529"/>
    <w:rsid w:val="007F4521"/>
    <w:rsid w:val="00825F1E"/>
    <w:rsid w:val="00834839"/>
    <w:rsid w:val="00845D61"/>
    <w:rsid w:val="008520F8"/>
    <w:rsid w:val="008B090E"/>
    <w:rsid w:val="008C37E2"/>
    <w:rsid w:val="00916414"/>
    <w:rsid w:val="0097509B"/>
    <w:rsid w:val="009E2352"/>
    <w:rsid w:val="009E26A9"/>
    <w:rsid w:val="00A2654A"/>
    <w:rsid w:val="00A83D09"/>
    <w:rsid w:val="00AA0338"/>
    <w:rsid w:val="00AB0932"/>
    <w:rsid w:val="00AC19C3"/>
    <w:rsid w:val="00AC3438"/>
    <w:rsid w:val="00AC774A"/>
    <w:rsid w:val="00AE551B"/>
    <w:rsid w:val="00B80DF9"/>
    <w:rsid w:val="00C36F6F"/>
    <w:rsid w:val="00C80C12"/>
    <w:rsid w:val="00C93F8C"/>
    <w:rsid w:val="00CE17D2"/>
    <w:rsid w:val="00DE023D"/>
    <w:rsid w:val="00DF720B"/>
    <w:rsid w:val="00DF7ECA"/>
    <w:rsid w:val="00E4683A"/>
    <w:rsid w:val="00EB48B2"/>
    <w:rsid w:val="00F0327E"/>
    <w:rsid w:val="00F13649"/>
    <w:rsid w:val="00F17A18"/>
    <w:rsid w:val="00F5144D"/>
    <w:rsid w:val="00F56F79"/>
    <w:rsid w:val="00FB1B90"/>
    <w:rsid w:val="00FB5006"/>
    <w:rsid w:val="00FF2D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11503"/>
  <w15:chartTrackingRefBased/>
  <w15:docId w15:val="{8CEA0460-2051-F448-B10B-636EF8AA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hesis Style"/>
    <w:qFormat/>
    <w:rsid w:val="00274CF9"/>
    <w:pPr>
      <w:spacing w:line="480" w:lineRule="auto"/>
      <w:jc w:val="both"/>
    </w:pPr>
    <w:rPr>
      <w:rFonts w:ascii="Times New Roman" w:hAnsi="Times New Roman"/>
      <w:lang w:val="en-AU"/>
    </w:rPr>
  </w:style>
  <w:style w:type="paragraph" w:styleId="Heading1">
    <w:name w:val="heading 1"/>
    <w:basedOn w:val="Normal"/>
    <w:next w:val="Normal"/>
    <w:link w:val="Heading1Char"/>
    <w:uiPriority w:val="9"/>
    <w:qFormat/>
    <w:rsid w:val="003C0017"/>
    <w:pPr>
      <w:keepNext/>
      <w:keepLines/>
      <w:numPr>
        <w:numId w:val="3"/>
      </w:numPr>
      <w:spacing w:before="240"/>
      <w:ind w:hanging="360"/>
      <w:outlineLvl w:val="0"/>
    </w:pPr>
    <w:rPr>
      <w:rFonts w:eastAsiaTheme="majorEastAsia" w:cstheme="majorBidi"/>
      <w:smallCaps/>
      <w:color w:val="000000" w:themeColor="text1"/>
      <w:sz w:val="52"/>
      <w:szCs w:val="32"/>
    </w:rPr>
  </w:style>
  <w:style w:type="paragraph" w:styleId="Heading2">
    <w:name w:val="heading 2"/>
    <w:basedOn w:val="Normal"/>
    <w:next w:val="Normal"/>
    <w:link w:val="Heading2Char"/>
    <w:autoRedefine/>
    <w:uiPriority w:val="9"/>
    <w:unhideWhenUsed/>
    <w:qFormat/>
    <w:rsid w:val="003C0017"/>
    <w:pPr>
      <w:keepNext/>
      <w:keepLines/>
      <w:tabs>
        <w:tab w:val="num" w:pos="720"/>
      </w:tabs>
      <w:spacing w:before="40"/>
      <w:ind w:left="1655" w:hanging="360"/>
      <w:outlineLvl w:val="1"/>
    </w:pPr>
    <w:rPr>
      <w:rFonts w:eastAsiaTheme="majorEastAsia" w:cstheme="majorBidi"/>
      <w:smallCaps/>
      <w:color w:val="000000" w:themeColor="text1"/>
      <w:sz w:val="32"/>
      <w:szCs w:val="26"/>
    </w:rPr>
  </w:style>
  <w:style w:type="paragraph" w:styleId="Heading3">
    <w:name w:val="heading 3"/>
    <w:basedOn w:val="Normal"/>
    <w:next w:val="Heading2"/>
    <w:link w:val="Heading3Char"/>
    <w:autoRedefine/>
    <w:uiPriority w:val="9"/>
    <w:qFormat/>
    <w:rsid w:val="00FF2D19"/>
    <w:pPr>
      <w:keepNext/>
      <w:keepLines/>
      <w:numPr>
        <w:ilvl w:val="2"/>
        <w:numId w:val="9"/>
      </w:numPr>
      <w:spacing w:before="40"/>
      <w:jc w:val="left"/>
      <w:outlineLvl w:val="2"/>
    </w:pPr>
    <w:rPr>
      <w:rFonts w:eastAsia="Yu Gothic Light"/>
      <w:bCs/>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aliases w:val="Secondary Title"/>
    <w:basedOn w:val="DefaultParagraphFont"/>
    <w:uiPriority w:val="33"/>
    <w:qFormat/>
    <w:rsid w:val="00494AB3"/>
    <w:rPr>
      <w:bCs/>
      <w:i/>
      <w:iCs/>
      <w:smallCaps/>
      <w:spacing w:val="5"/>
      <w:sz w:val="28"/>
    </w:rPr>
  </w:style>
  <w:style w:type="character" w:customStyle="1" w:styleId="Heading1Char">
    <w:name w:val="Heading 1 Char"/>
    <w:basedOn w:val="DefaultParagraphFont"/>
    <w:link w:val="Heading1"/>
    <w:uiPriority w:val="9"/>
    <w:rsid w:val="003C0017"/>
    <w:rPr>
      <w:rFonts w:ascii="Times New Roman" w:eastAsiaTheme="majorEastAsia" w:hAnsi="Times New Roman" w:cstheme="majorBidi"/>
      <w:smallCaps/>
      <w:color w:val="000000" w:themeColor="text1"/>
      <w:sz w:val="52"/>
      <w:szCs w:val="32"/>
      <w:lang w:val="en-AU"/>
    </w:rPr>
  </w:style>
  <w:style w:type="character" w:customStyle="1" w:styleId="Heading2Char">
    <w:name w:val="Heading 2 Char"/>
    <w:basedOn w:val="DefaultParagraphFont"/>
    <w:link w:val="Heading2"/>
    <w:uiPriority w:val="9"/>
    <w:rsid w:val="003C0017"/>
    <w:rPr>
      <w:rFonts w:ascii="Times New Roman" w:eastAsiaTheme="majorEastAsia" w:hAnsi="Times New Roman" w:cstheme="majorBidi"/>
      <w:smallCaps/>
      <w:color w:val="000000" w:themeColor="text1"/>
      <w:sz w:val="32"/>
      <w:szCs w:val="26"/>
    </w:rPr>
  </w:style>
  <w:style w:type="paragraph" w:customStyle="1" w:styleId="HEADING3thesis">
    <w:name w:val="HEADING 3 thesis"/>
    <w:basedOn w:val="Heading3"/>
    <w:next w:val="Heading3"/>
    <w:autoRedefine/>
    <w:qFormat/>
    <w:rsid w:val="007F4521"/>
    <w:pPr>
      <w:numPr>
        <w:numId w:val="13"/>
      </w:numPr>
    </w:pPr>
    <w:rPr>
      <w:i w:val="0"/>
      <w:color w:val="000000" w:themeColor="text1"/>
    </w:rPr>
  </w:style>
  <w:style w:type="character" w:customStyle="1" w:styleId="Heading3Char">
    <w:name w:val="Heading 3 Char"/>
    <w:link w:val="Heading3"/>
    <w:uiPriority w:val="9"/>
    <w:rsid w:val="00FF2D19"/>
    <w:rPr>
      <w:rFonts w:ascii="Times New Roman" w:eastAsia="Yu Gothic Light" w:hAnsi="Times New Roman"/>
      <w:bCs/>
      <w:i/>
      <w:color w:val="000000"/>
      <w:lang w:val="en-AU"/>
    </w:rPr>
  </w:style>
  <w:style w:type="paragraph" w:customStyle="1" w:styleId="HEADING1thesis">
    <w:name w:val="HEADING 1 thesis"/>
    <w:basedOn w:val="Normal"/>
    <w:autoRedefine/>
    <w:qFormat/>
    <w:rsid w:val="00390522"/>
    <w:rPr>
      <w:rFonts w:cs="Times New Roman (Body CS)"/>
      <w:smallCaps/>
      <w:sz w:val="48"/>
    </w:rPr>
  </w:style>
  <w:style w:type="paragraph" w:customStyle="1" w:styleId="HEADING2thesis">
    <w:name w:val="HEADING 2 thesis"/>
    <w:basedOn w:val="Heading2"/>
    <w:next w:val="HEADING1thesis"/>
    <w:autoRedefine/>
    <w:qFormat/>
    <w:rsid w:val="00274CF9"/>
    <w:pPr>
      <w:numPr>
        <w:ilvl w:val="1"/>
        <w:numId w:val="6"/>
      </w:numPr>
    </w:pPr>
    <w:rPr>
      <w:rFonts w:ascii="Times" w:hAnsi="Times" w:cs="Times New Roman (Headings CS)"/>
    </w:rPr>
  </w:style>
  <w:style w:type="paragraph" w:styleId="Caption">
    <w:name w:val="caption"/>
    <w:basedOn w:val="Normal"/>
    <w:next w:val="Normal"/>
    <w:uiPriority w:val="35"/>
    <w:unhideWhenUsed/>
    <w:qFormat/>
    <w:rsid w:val="00390522"/>
    <w:pPr>
      <w:spacing w:after="200" w:line="240" w:lineRule="auto"/>
    </w:pPr>
    <w:rPr>
      <w:i/>
      <w:iCs/>
      <w:color w:val="000000" w:themeColor="text1"/>
      <w:szCs w:val="18"/>
    </w:rPr>
  </w:style>
  <w:style w:type="paragraph" w:styleId="NoSpacing">
    <w:name w:val="No Spacing"/>
    <w:autoRedefine/>
    <w:uiPriority w:val="1"/>
    <w:qFormat/>
    <w:rsid w:val="007258C5"/>
    <w:pPr>
      <w:numPr>
        <w:numId w:val="7"/>
      </w:numPr>
      <w:jc w:val="both"/>
    </w:pPr>
    <w:rPr>
      <w:rFonts w:ascii="Times New Roman" w:hAnsi="Times New Roman"/>
      <w:i/>
      <w:lang w:val="en-AU"/>
    </w:rPr>
  </w:style>
  <w:style w:type="paragraph" w:customStyle="1" w:styleId="HEADING4thesis">
    <w:name w:val="HEADING 4 thesis"/>
    <w:basedOn w:val="CommentText"/>
    <w:autoRedefine/>
    <w:qFormat/>
    <w:rsid w:val="00DF720B"/>
    <w:rPr>
      <w:i/>
      <w:sz w:val="24"/>
    </w:rPr>
  </w:style>
  <w:style w:type="paragraph" w:styleId="CommentText">
    <w:name w:val="annotation text"/>
    <w:basedOn w:val="Normal"/>
    <w:link w:val="CommentTextChar"/>
    <w:uiPriority w:val="99"/>
    <w:semiHidden/>
    <w:unhideWhenUsed/>
    <w:rsid w:val="00DF720B"/>
    <w:pPr>
      <w:spacing w:line="240" w:lineRule="auto"/>
    </w:pPr>
    <w:rPr>
      <w:sz w:val="20"/>
      <w:szCs w:val="20"/>
    </w:rPr>
  </w:style>
  <w:style w:type="character" w:customStyle="1" w:styleId="CommentTextChar">
    <w:name w:val="Comment Text Char"/>
    <w:basedOn w:val="DefaultParagraphFont"/>
    <w:link w:val="CommentText"/>
    <w:uiPriority w:val="99"/>
    <w:semiHidden/>
    <w:rsid w:val="00DF720B"/>
    <w:rPr>
      <w:rFonts w:ascii="Times New Roman" w:hAnsi="Times New Roman"/>
      <w:sz w:val="20"/>
      <w:szCs w:val="20"/>
      <w:lang w:val="en-AU"/>
    </w:rPr>
  </w:style>
  <w:style w:type="numbering" w:customStyle="1" w:styleId="LIST1">
    <w:name w:val="LIST_1"/>
    <w:uiPriority w:val="99"/>
    <w:rsid w:val="00FF2D19"/>
    <w:pPr>
      <w:numPr>
        <w:numId w:val="9"/>
      </w:numPr>
    </w:pPr>
  </w:style>
  <w:style w:type="paragraph" w:customStyle="1" w:styleId="Style2">
    <w:name w:val="Style2"/>
    <w:basedOn w:val="Heading3"/>
    <w:qFormat/>
    <w:rsid w:val="00FF2D19"/>
    <w:pPr>
      <w:numPr>
        <w:numId w:val="10"/>
      </w:numPr>
    </w:pPr>
    <w:rPr>
      <w:rFonts w:cs="Times New Roman"/>
      <w:i w:val="0"/>
      <w:iCs/>
    </w:rPr>
  </w:style>
  <w:style w:type="paragraph" w:customStyle="1" w:styleId="SupplementaryMaterial">
    <w:name w:val="Supplementary Material"/>
    <w:basedOn w:val="Title"/>
    <w:next w:val="Title"/>
    <w:qFormat/>
    <w:rsid w:val="002D4C39"/>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le">
    <w:name w:val="Title"/>
    <w:basedOn w:val="Normal"/>
    <w:next w:val="Normal"/>
    <w:link w:val="TitleChar"/>
    <w:uiPriority w:val="10"/>
    <w:qFormat/>
    <w:rsid w:val="002D4C3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4C39"/>
    <w:rPr>
      <w:rFonts w:asciiTheme="majorHAnsi" w:eastAsiaTheme="majorEastAsia" w:hAnsiTheme="majorHAnsi" w:cstheme="majorBidi"/>
      <w:spacing w:val="-10"/>
      <w:kern w:val="28"/>
      <w:sz w:val="56"/>
      <w:szCs w:val="56"/>
      <w:lang w:val="en-AU"/>
    </w:rPr>
  </w:style>
  <w:style w:type="table" w:styleId="TableGrid">
    <w:name w:val="Table Grid"/>
    <w:basedOn w:val="TableNormal"/>
    <w:uiPriority w:val="39"/>
    <w:rsid w:val="002D4C39"/>
    <w:rPr>
      <w:rFonts w:eastAsia="Batang"/>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C39"/>
    <w:pPr>
      <w:ind w:left="720"/>
      <w:contextualSpacing/>
    </w:pPr>
  </w:style>
  <w:style w:type="paragraph" w:styleId="NormalWeb">
    <w:name w:val="Normal (Web)"/>
    <w:basedOn w:val="Normal"/>
    <w:uiPriority w:val="99"/>
    <w:unhideWhenUsed/>
    <w:rsid w:val="004B6032"/>
    <w:pPr>
      <w:spacing w:before="100" w:beforeAutospacing="1" w:after="100" w:afterAutospacing="1" w:line="240" w:lineRule="auto"/>
      <w:jc w:val="left"/>
    </w:pPr>
    <w:rPr>
      <w:rFonts w:eastAsia="Times New Roman" w:cs="Times New Roman"/>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15</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Lagos Jiménez</dc:creator>
  <cp:keywords/>
  <dc:description/>
  <cp:lastModifiedBy>Paulo Lagos</cp:lastModifiedBy>
  <cp:revision>50</cp:revision>
  <dcterms:created xsi:type="dcterms:W3CDTF">2021-05-19T06:52:00Z</dcterms:created>
  <dcterms:modified xsi:type="dcterms:W3CDTF">2021-11-30T22:03:00Z</dcterms:modified>
</cp:coreProperties>
</file>