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39"/>
        <w:tblW w:w="97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6"/>
        <w:gridCol w:w="1174"/>
        <w:gridCol w:w="2109"/>
        <w:gridCol w:w="1088"/>
        <w:gridCol w:w="1959"/>
        <w:gridCol w:w="2250"/>
      </w:tblGrid>
      <w:tr w:rsidR="00DC0627" w:rsidRPr="00CE3867" w:rsidTr="006A20F7">
        <w:tc>
          <w:tcPr>
            <w:tcW w:w="1196" w:type="dxa"/>
            <w:tcBorders>
              <w:top w:val="single" w:sz="8" w:space="0" w:color="auto"/>
              <w:bottom w:val="single" w:sz="4" w:space="0" w:color="auto"/>
            </w:tcBorders>
          </w:tcPr>
          <w:p w:rsidR="006A20F7" w:rsidRPr="00481624" w:rsidRDefault="00D70D6B" w:rsidP="00C472F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12"/>
                <w:szCs w:val="12"/>
              </w:rPr>
              <w:t>Substance</w:t>
            </w:r>
            <w:r w:rsidR="00CB453C">
              <w:rPr>
                <w:rFonts w:ascii="Times New Roman" w:eastAsia="DengXi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application</w:t>
            </w:r>
          </w:p>
        </w:tc>
        <w:tc>
          <w:tcPr>
            <w:tcW w:w="1174" w:type="dxa"/>
            <w:tcBorders>
              <w:top w:val="single" w:sz="8" w:space="0" w:color="auto"/>
              <w:bottom w:val="single" w:sz="4" w:space="0" w:color="auto"/>
            </w:tcBorders>
          </w:tcPr>
          <w:p w:rsidR="00DC0627" w:rsidRPr="00481624" w:rsidRDefault="00D70D6B" w:rsidP="006A20F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Applied c</w:t>
            </w:r>
            <w:r w:rsidR="00DC0627" w:rsidRPr="004816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onc</w:t>
            </w:r>
            <w:r w:rsidR="00156F5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entration</w:t>
            </w:r>
          </w:p>
        </w:tc>
        <w:tc>
          <w:tcPr>
            <w:tcW w:w="2109" w:type="dxa"/>
            <w:tcBorders>
              <w:top w:val="single" w:sz="8" w:space="0" w:color="auto"/>
              <w:bottom w:val="single" w:sz="4" w:space="0" w:color="auto"/>
            </w:tcBorders>
          </w:tcPr>
          <w:p w:rsidR="00DC0627" w:rsidRPr="00481624" w:rsidRDefault="00156F54" w:rsidP="006A20F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Affected</w:t>
            </w:r>
            <w:r w:rsidR="00CE79ED" w:rsidRPr="004816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gene</w:t>
            </w:r>
            <w:r w:rsidR="000A6B97" w:rsidRPr="004816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</w:t>
            </w:r>
            <w:r w:rsidR="00C472F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pathway</w:t>
            </w:r>
            <w:r w:rsidR="00D70D6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or protein</w:t>
            </w:r>
            <w:r w:rsidR="00D70D6B">
              <w:rPr>
                <w:rFonts w:ascii="Times New Roman" w:hAnsi="Times New Roman" w:cs="Times New Roman" w:hint="eastAsia"/>
                <w:b/>
                <w:bCs/>
                <w:sz w:val="12"/>
                <w:szCs w:val="12"/>
              </w:rPr>
              <w:t>/en</w:t>
            </w:r>
            <w:r w:rsidR="00D70D6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zyme activity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4" w:space="0" w:color="auto"/>
            </w:tcBorders>
          </w:tcPr>
          <w:p w:rsidR="00DC0627" w:rsidRPr="00481624" w:rsidRDefault="00DC0627" w:rsidP="006A20F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816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Specie</w:t>
            </w:r>
            <w:r w:rsidR="0049483B" w:rsidRPr="004816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4" w:space="0" w:color="auto"/>
            </w:tcBorders>
          </w:tcPr>
          <w:p w:rsidR="00DC0627" w:rsidRPr="00481624" w:rsidRDefault="001911B7" w:rsidP="006A20F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816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Reference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4" w:space="0" w:color="auto"/>
            </w:tcBorders>
          </w:tcPr>
          <w:p w:rsidR="00DC0627" w:rsidRPr="00481624" w:rsidRDefault="00C472F3" w:rsidP="006A20F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Action or m</w:t>
            </w:r>
            <w:r w:rsidR="00BC6F5F" w:rsidRPr="004816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itigat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ion</w:t>
            </w:r>
            <w:r w:rsidR="00BC6F5F" w:rsidRPr="004816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effect</w:t>
            </w:r>
          </w:p>
        </w:tc>
      </w:tr>
      <w:tr w:rsidR="00DC0627" w:rsidRPr="00CE3867" w:rsidTr="006A20F7">
        <w:tc>
          <w:tcPr>
            <w:tcW w:w="1196" w:type="dxa"/>
          </w:tcPr>
          <w:p w:rsidR="00DC0627" w:rsidRPr="00CE3867" w:rsidRDefault="00FF30F2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U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rea</w:t>
            </w:r>
          </w:p>
        </w:tc>
        <w:tc>
          <w:tcPr>
            <w:tcW w:w="1174" w:type="dxa"/>
          </w:tcPr>
          <w:p w:rsidR="00DC0627" w:rsidRPr="00CE3867" w:rsidRDefault="001445CC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5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0 </w:t>
            </w:r>
            <w:r w:rsidR="002401A3">
              <w:rPr>
                <w:rFonts w:ascii="Times New Roman" w:hAnsi="Times New Roman" w:cs="Times New Roman"/>
                <w:sz w:val="12"/>
                <w:szCs w:val="12"/>
              </w:rPr>
              <w:t>µ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2109" w:type="dxa"/>
          </w:tcPr>
          <w:p w:rsidR="00DC0627" w:rsidRPr="00CE3867" w:rsidRDefault="00970F8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A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DC1</w:t>
            </w:r>
            <w:r w:rsidR="0074603A" w:rsidRPr="00CE3867">
              <w:rPr>
                <w:rFonts w:ascii="Times New Roman" w:hAnsi="Times New Roman" w:cs="Times New Roman"/>
                <w:sz w:val="12"/>
                <w:szCs w:val="12"/>
              </w:rPr>
              <w:t>/2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, SPMS, SPDMS</w:t>
            </w:r>
            <w:r w:rsidR="00C472F3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CF51C3" w:rsidRPr="00CE3867">
              <w:rPr>
                <w:rFonts w:ascii="Times New Roman" w:hAnsi="Times New Roman" w:cs="Times New Roman"/>
                <w:sz w:val="12"/>
                <w:szCs w:val="12"/>
              </w:rPr>
              <w:t>up</w:t>
            </w:r>
            <w:r w:rsidR="00C472F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088" w:type="dxa"/>
          </w:tcPr>
          <w:p w:rsidR="00DC0627" w:rsidRPr="00CE3867" w:rsidRDefault="00FF30F2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C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otton</w:t>
            </w:r>
            <w:r w:rsidR="00034A37"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</w:tc>
        <w:tc>
          <w:tcPr>
            <w:tcW w:w="1959" w:type="dxa"/>
          </w:tcPr>
          <w:p w:rsidR="00FF30F2" w:rsidRPr="00CE3867" w:rsidRDefault="00FF30F2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L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iu et al., 202</w:t>
            </w:r>
            <w:r w:rsidR="003A2DE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50" w:type="dxa"/>
          </w:tcPr>
          <w:p w:rsidR="00DC0627" w:rsidRPr="00CE3867" w:rsidRDefault="00BD5DFC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H</w:t>
            </w:r>
            <w:r w:rsidRPr="007C16C9">
              <w:rPr>
                <w:rFonts w:ascii="Times New Roman" w:hAnsi="Times New Roman" w:cs="Times New Roman"/>
                <w:sz w:val="12"/>
                <w:szCs w:val="12"/>
                <w:vertAlign w:val="subscript"/>
              </w:rPr>
              <w:t>4</w:t>
            </w:r>
            <w:r w:rsidRPr="007C16C9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+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toxicity</w:t>
            </w:r>
          </w:p>
        </w:tc>
      </w:tr>
      <w:tr w:rsidR="00DC0627" w:rsidRPr="00CE3867" w:rsidTr="006A20F7">
        <w:tc>
          <w:tcPr>
            <w:tcW w:w="1196" w:type="dxa"/>
          </w:tcPr>
          <w:p w:rsidR="00DC0627" w:rsidRPr="00CE3867" w:rsidRDefault="0018523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U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rea</w:t>
            </w:r>
          </w:p>
        </w:tc>
        <w:tc>
          <w:tcPr>
            <w:tcW w:w="1174" w:type="dxa"/>
          </w:tcPr>
          <w:p w:rsidR="00DC0627" w:rsidRPr="00CE3867" w:rsidRDefault="006D53B5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5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0–100 </w:t>
            </w:r>
            <w:r w:rsidR="002401A3">
              <w:rPr>
                <w:rFonts w:ascii="Times New Roman" w:hAnsi="Times New Roman" w:cs="Times New Roman"/>
                <w:sz w:val="12"/>
                <w:szCs w:val="12"/>
              </w:rPr>
              <w:t>µ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2109" w:type="dxa"/>
          </w:tcPr>
          <w:p w:rsidR="00DC0627" w:rsidRPr="00CE3867" w:rsidRDefault="005A349E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OLE_LINK1"/>
            <w:bookmarkStart w:id="1" w:name="OLE_LINK2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/A</w:t>
            </w:r>
            <w:bookmarkEnd w:id="0"/>
            <w:bookmarkEnd w:id="1"/>
          </w:p>
        </w:tc>
        <w:tc>
          <w:tcPr>
            <w:tcW w:w="1088" w:type="dxa"/>
          </w:tcPr>
          <w:p w:rsidR="00DC0627" w:rsidRPr="00CE3867" w:rsidRDefault="00814F2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Arabidopsis, Tobacco, Rice</w:t>
            </w:r>
          </w:p>
        </w:tc>
        <w:tc>
          <w:tcPr>
            <w:tcW w:w="1959" w:type="dxa"/>
          </w:tcPr>
          <w:p w:rsidR="00DC0627" w:rsidRPr="00CE3867" w:rsidRDefault="00814F2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Ke</w:t>
            </w:r>
            <w:proofErr w:type="spellEnd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et al., 2020</w:t>
            </w:r>
          </w:p>
        </w:tc>
        <w:tc>
          <w:tcPr>
            <w:tcW w:w="2250" w:type="dxa"/>
          </w:tcPr>
          <w:p w:rsidR="00DC0627" w:rsidRPr="00CE3867" w:rsidRDefault="00BD5DFC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H</w:t>
            </w:r>
            <w:r w:rsidRPr="007C16C9">
              <w:rPr>
                <w:rFonts w:ascii="Times New Roman" w:hAnsi="Times New Roman" w:cs="Times New Roman"/>
                <w:sz w:val="12"/>
                <w:szCs w:val="12"/>
                <w:vertAlign w:val="subscript"/>
              </w:rPr>
              <w:t>4</w:t>
            </w:r>
            <w:r w:rsidRPr="007C16C9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+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toxicity</w:t>
            </w:r>
          </w:p>
        </w:tc>
      </w:tr>
      <w:tr w:rsidR="00DC0627" w:rsidRPr="00CE3867" w:rsidTr="006A20F7">
        <w:tc>
          <w:tcPr>
            <w:tcW w:w="1196" w:type="dxa"/>
          </w:tcPr>
          <w:p w:rsidR="00DC0627" w:rsidRPr="00CE3867" w:rsidRDefault="005E45D9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pd</w:t>
            </w:r>
            <w:proofErr w:type="spellEnd"/>
          </w:p>
        </w:tc>
        <w:tc>
          <w:tcPr>
            <w:tcW w:w="1174" w:type="dxa"/>
          </w:tcPr>
          <w:p w:rsidR="00DC0627" w:rsidRPr="00CE3867" w:rsidRDefault="00151D9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0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.5 mM</w:t>
            </w:r>
          </w:p>
        </w:tc>
        <w:tc>
          <w:tcPr>
            <w:tcW w:w="2109" w:type="dxa"/>
          </w:tcPr>
          <w:p w:rsidR="00DC0627" w:rsidRPr="00CE3867" w:rsidRDefault="00E0778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A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DC</w:t>
            </w:r>
          </w:p>
        </w:tc>
        <w:tc>
          <w:tcPr>
            <w:tcW w:w="1088" w:type="dxa"/>
          </w:tcPr>
          <w:p w:rsidR="00DC0627" w:rsidRPr="00CE3867" w:rsidRDefault="00E0778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R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ice</w:t>
            </w:r>
          </w:p>
        </w:tc>
        <w:tc>
          <w:tcPr>
            <w:tcW w:w="1959" w:type="dxa"/>
          </w:tcPr>
          <w:p w:rsidR="00DC0627" w:rsidRPr="00CE3867" w:rsidRDefault="00E0778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J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iang et al., 2020</w:t>
            </w:r>
          </w:p>
        </w:tc>
        <w:tc>
          <w:tcPr>
            <w:tcW w:w="2250" w:type="dxa"/>
          </w:tcPr>
          <w:p w:rsidR="00DC0627" w:rsidRPr="00CE3867" w:rsidRDefault="005E45D9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A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luminum toxicity</w:t>
            </w:r>
          </w:p>
        </w:tc>
      </w:tr>
      <w:tr w:rsidR="00DC0627" w:rsidRPr="00CE3867" w:rsidTr="006A20F7">
        <w:tc>
          <w:tcPr>
            <w:tcW w:w="1196" w:type="dxa"/>
          </w:tcPr>
          <w:p w:rsidR="00DC0627" w:rsidRPr="00CE3867" w:rsidRDefault="00853E02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pd</w:t>
            </w:r>
            <w:proofErr w:type="spellEnd"/>
          </w:p>
        </w:tc>
        <w:tc>
          <w:tcPr>
            <w:tcW w:w="1174" w:type="dxa"/>
          </w:tcPr>
          <w:p w:rsidR="00DC0627" w:rsidRPr="00CE3867" w:rsidRDefault="00523C78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0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.1 mM</w:t>
            </w:r>
          </w:p>
        </w:tc>
        <w:tc>
          <w:tcPr>
            <w:tcW w:w="2109" w:type="dxa"/>
          </w:tcPr>
          <w:p w:rsidR="00DC0627" w:rsidRPr="00CE3867" w:rsidRDefault="00E14B66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R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OS scavenging enzymes</w:t>
            </w:r>
          </w:p>
        </w:tc>
        <w:tc>
          <w:tcPr>
            <w:tcW w:w="1088" w:type="dxa"/>
          </w:tcPr>
          <w:p w:rsidR="00DC0627" w:rsidRPr="00CE3867" w:rsidRDefault="00151D9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C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ucumber</w:t>
            </w:r>
          </w:p>
        </w:tc>
        <w:tc>
          <w:tcPr>
            <w:tcW w:w="1959" w:type="dxa"/>
          </w:tcPr>
          <w:p w:rsidR="00DC0627" w:rsidRPr="00CE3867" w:rsidRDefault="00151D9B" w:rsidP="0063359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2" w:name="OLE_LINK273"/>
            <w:bookmarkStart w:id="3" w:name="OLE_LINK274"/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K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ubiś</w:t>
            </w:r>
            <w:bookmarkEnd w:id="2"/>
            <w:bookmarkEnd w:id="3"/>
            <w:proofErr w:type="spellEnd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, 200</w:t>
            </w:r>
            <w:r w:rsidR="0063359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50" w:type="dxa"/>
          </w:tcPr>
          <w:p w:rsidR="00DC0627" w:rsidRPr="00CE3867" w:rsidRDefault="006F397C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W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ater stress</w:t>
            </w:r>
          </w:p>
        </w:tc>
      </w:tr>
      <w:tr w:rsidR="00DC0627" w:rsidRPr="00CE3867" w:rsidTr="006A20F7">
        <w:tc>
          <w:tcPr>
            <w:tcW w:w="1196" w:type="dxa"/>
          </w:tcPr>
          <w:p w:rsidR="00DC0627" w:rsidRPr="00CE3867" w:rsidRDefault="002D3E3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P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ut</w:t>
            </w:r>
          </w:p>
        </w:tc>
        <w:tc>
          <w:tcPr>
            <w:tcW w:w="1174" w:type="dxa"/>
          </w:tcPr>
          <w:p w:rsidR="00DC0627" w:rsidRPr="00CE3867" w:rsidRDefault="006653D0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1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mM</w:t>
            </w:r>
          </w:p>
        </w:tc>
        <w:tc>
          <w:tcPr>
            <w:tcW w:w="2109" w:type="dxa"/>
          </w:tcPr>
          <w:p w:rsidR="00DC0627" w:rsidRPr="00CE3867" w:rsidRDefault="00EA48F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A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DC1/2</w:t>
            </w:r>
          </w:p>
        </w:tc>
        <w:tc>
          <w:tcPr>
            <w:tcW w:w="1088" w:type="dxa"/>
          </w:tcPr>
          <w:p w:rsidR="00DC0627" w:rsidRPr="00CE3867" w:rsidRDefault="002D3E3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T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omato</w:t>
            </w:r>
          </w:p>
        </w:tc>
        <w:tc>
          <w:tcPr>
            <w:tcW w:w="1959" w:type="dxa"/>
          </w:tcPr>
          <w:p w:rsidR="00DC0627" w:rsidRPr="00CE3867" w:rsidRDefault="00F51537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4" w:name="OLE_LINK277"/>
            <w:bookmarkStart w:id="5" w:name="OLE_LINK278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D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ing et al</w:t>
            </w:r>
            <w:bookmarkEnd w:id="4"/>
            <w:bookmarkEnd w:id="5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., 202</w:t>
            </w:r>
            <w:r w:rsidR="001A2D5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50" w:type="dxa"/>
          </w:tcPr>
          <w:p w:rsidR="00DC0627" w:rsidRPr="00CE3867" w:rsidRDefault="002D3E3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C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old stress</w:t>
            </w:r>
          </w:p>
        </w:tc>
      </w:tr>
      <w:tr w:rsidR="00DC0627" w:rsidRPr="00CE3867" w:rsidTr="006A20F7">
        <w:tc>
          <w:tcPr>
            <w:tcW w:w="1196" w:type="dxa"/>
          </w:tcPr>
          <w:p w:rsidR="00DC0627" w:rsidRPr="00CE3867" w:rsidRDefault="005A05B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ilicon</w:t>
            </w:r>
          </w:p>
        </w:tc>
        <w:tc>
          <w:tcPr>
            <w:tcW w:w="1174" w:type="dxa"/>
          </w:tcPr>
          <w:p w:rsidR="00A948BC" w:rsidRPr="00CE3867" w:rsidRDefault="000A5FA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odium silicate </w:t>
            </w:r>
            <w:r w:rsidR="00A948BC"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fertigation </w:t>
            </w:r>
          </w:p>
          <w:p w:rsidR="00DC0627" w:rsidRPr="00CE3867" w:rsidRDefault="00A948BC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250 mL per pot (1.67 mM)</w:t>
            </w:r>
          </w:p>
        </w:tc>
        <w:tc>
          <w:tcPr>
            <w:tcW w:w="2109" w:type="dxa"/>
          </w:tcPr>
          <w:p w:rsidR="00DC0627" w:rsidRPr="00CE3867" w:rsidRDefault="000A5FA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P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AO, DAO </w:t>
            </w:r>
            <w:r w:rsidR="007C16C9">
              <w:rPr>
                <w:rFonts w:ascii="Times New Roman" w:hAnsi="Times New Roman" w:cs="Times New Roman" w:hint="eastAsia"/>
                <w:sz w:val="12"/>
                <w:szCs w:val="12"/>
              </w:rPr>
              <w:t>(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d</w:t>
            </w:r>
            <w:r w:rsidR="00D70D6B">
              <w:rPr>
                <w:rFonts w:ascii="Times New Roman" w:hAnsi="Times New Roman" w:cs="Times New Roman"/>
                <w:sz w:val="12"/>
                <w:szCs w:val="12"/>
              </w:rPr>
              <w:t>own)</w:t>
            </w:r>
          </w:p>
        </w:tc>
        <w:tc>
          <w:tcPr>
            <w:tcW w:w="1088" w:type="dxa"/>
          </w:tcPr>
          <w:p w:rsidR="00DC0627" w:rsidRPr="00CE3867" w:rsidRDefault="005A05B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C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ucumber</w:t>
            </w:r>
          </w:p>
        </w:tc>
        <w:tc>
          <w:tcPr>
            <w:tcW w:w="1959" w:type="dxa"/>
          </w:tcPr>
          <w:p w:rsidR="00DC0627" w:rsidRPr="00CE3867" w:rsidRDefault="005A05B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zegó</w:t>
            </w:r>
            <w:proofErr w:type="spellEnd"/>
            <w:r w:rsidR="007B36C5"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et al., 2021</w:t>
            </w:r>
          </w:p>
        </w:tc>
        <w:tc>
          <w:tcPr>
            <w:tcW w:w="2250" w:type="dxa"/>
          </w:tcPr>
          <w:p w:rsidR="00DC0627" w:rsidRPr="00CE3867" w:rsidRDefault="007B36C5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O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xidative stress</w:t>
            </w:r>
          </w:p>
        </w:tc>
      </w:tr>
      <w:tr w:rsidR="00653C28" w:rsidRPr="00CE3867" w:rsidTr="006A20F7">
        <w:tc>
          <w:tcPr>
            <w:tcW w:w="1196" w:type="dxa"/>
          </w:tcPr>
          <w:p w:rsidR="00653C28" w:rsidRPr="00CE3867" w:rsidRDefault="00720C8F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P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ut </w:t>
            </w:r>
            <w:proofErr w:type="spellStart"/>
            <w:r w:rsidR="007A60FA">
              <w:rPr>
                <w:rFonts w:ascii="Times New Roman" w:hAnsi="Times New Roman" w:cs="Times New Roman"/>
                <w:sz w:val="12"/>
                <w:szCs w:val="12"/>
              </w:rPr>
              <w:t>or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Spd</w:t>
            </w:r>
            <w:proofErr w:type="spellEnd"/>
          </w:p>
        </w:tc>
        <w:tc>
          <w:tcPr>
            <w:tcW w:w="1174" w:type="dxa"/>
          </w:tcPr>
          <w:p w:rsidR="00653C28" w:rsidRPr="00CE3867" w:rsidRDefault="00720C8F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0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.75 mM</w:t>
            </w:r>
          </w:p>
        </w:tc>
        <w:tc>
          <w:tcPr>
            <w:tcW w:w="2109" w:type="dxa"/>
          </w:tcPr>
          <w:p w:rsidR="00653C28" w:rsidRPr="00CE3867" w:rsidRDefault="00FC426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/A</w:t>
            </w:r>
          </w:p>
        </w:tc>
        <w:tc>
          <w:tcPr>
            <w:tcW w:w="1088" w:type="dxa"/>
          </w:tcPr>
          <w:p w:rsidR="00653C28" w:rsidRPr="00CE3867" w:rsidRDefault="00720C8F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B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eet</w:t>
            </w:r>
            <w:r w:rsidR="00E43581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="00E43581">
              <w:rPr>
                <w:rFonts w:ascii="Times New Roman" w:hAnsi="Times New Roman" w:cs="Times New Roman" w:hint="eastAsia"/>
                <w:sz w:val="12"/>
                <w:szCs w:val="12"/>
              </w:rPr>
              <w:t>Tegetes</w:t>
            </w:r>
            <w:proofErr w:type="spellEnd"/>
          </w:p>
        </w:tc>
        <w:tc>
          <w:tcPr>
            <w:tcW w:w="1959" w:type="dxa"/>
          </w:tcPr>
          <w:p w:rsidR="00653C28" w:rsidRPr="00CE3867" w:rsidRDefault="00720C8F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B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ais</w:t>
            </w:r>
            <w:proofErr w:type="spellEnd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et al., 2000</w:t>
            </w:r>
          </w:p>
        </w:tc>
        <w:tc>
          <w:tcPr>
            <w:tcW w:w="2250" w:type="dxa"/>
          </w:tcPr>
          <w:p w:rsidR="00653C28" w:rsidRPr="00CE3867" w:rsidRDefault="00E43581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rowth &amp; metabolic change</w:t>
            </w:r>
          </w:p>
        </w:tc>
      </w:tr>
      <w:tr w:rsidR="00653C28" w:rsidRPr="00CE3867" w:rsidTr="006A20F7">
        <w:tc>
          <w:tcPr>
            <w:tcW w:w="1196" w:type="dxa"/>
          </w:tcPr>
          <w:p w:rsidR="00653C28" w:rsidRPr="00CE3867" w:rsidRDefault="00BF7B9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pd</w:t>
            </w:r>
            <w:proofErr w:type="spellEnd"/>
          </w:p>
        </w:tc>
        <w:tc>
          <w:tcPr>
            <w:tcW w:w="1174" w:type="dxa"/>
          </w:tcPr>
          <w:p w:rsidR="00653C28" w:rsidRPr="00CE3867" w:rsidRDefault="00BF7B9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1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mM</w:t>
            </w:r>
          </w:p>
        </w:tc>
        <w:tc>
          <w:tcPr>
            <w:tcW w:w="2109" w:type="dxa"/>
          </w:tcPr>
          <w:p w:rsidR="00653C28" w:rsidRPr="00CE3867" w:rsidRDefault="00FC426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/A</w:t>
            </w:r>
          </w:p>
        </w:tc>
        <w:tc>
          <w:tcPr>
            <w:tcW w:w="1088" w:type="dxa"/>
          </w:tcPr>
          <w:p w:rsidR="00653C28" w:rsidRPr="00CE3867" w:rsidRDefault="00BF7B9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R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ice</w:t>
            </w:r>
          </w:p>
        </w:tc>
        <w:tc>
          <w:tcPr>
            <w:tcW w:w="1959" w:type="dxa"/>
          </w:tcPr>
          <w:p w:rsidR="00653C28" w:rsidRPr="00CE3867" w:rsidRDefault="00310042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aleethong</w:t>
            </w:r>
            <w:proofErr w:type="spellEnd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et al., 2013</w:t>
            </w:r>
          </w:p>
        </w:tc>
        <w:tc>
          <w:tcPr>
            <w:tcW w:w="2250" w:type="dxa"/>
          </w:tcPr>
          <w:p w:rsidR="00653C28" w:rsidRPr="00CE3867" w:rsidRDefault="00BF7B9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alt stress</w:t>
            </w:r>
          </w:p>
        </w:tc>
      </w:tr>
      <w:tr w:rsidR="00653C28" w:rsidRPr="00CE3867" w:rsidTr="006A20F7">
        <w:tc>
          <w:tcPr>
            <w:tcW w:w="1196" w:type="dxa"/>
          </w:tcPr>
          <w:p w:rsidR="00653C28" w:rsidRPr="00CE3867" w:rsidRDefault="00597D63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pd</w:t>
            </w:r>
            <w:proofErr w:type="spellEnd"/>
          </w:p>
        </w:tc>
        <w:tc>
          <w:tcPr>
            <w:tcW w:w="1174" w:type="dxa"/>
          </w:tcPr>
          <w:p w:rsidR="00653C28" w:rsidRPr="00CE3867" w:rsidRDefault="00403B9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/A</w:t>
            </w:r>
          </w:p>
        </w:tc>
        <w:tc>
          <w:tcPr>
            <w:tcW w:w="2109" w:type="dxa"/>
          </w:tcPr>
          <w:p w:rsidR="00653C28" w:rsidRPr="00CE3867" w:rsidRDefault="00FC426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/A</w:t>
            </w:r>
          </w:p>
        </w:tc>
        <w:tc>
          <w:tcPr>
            <w:tcW w:w="1088" w:type="dxa"/>
          </w:tcPr>
          <w:p w:rsidR="00653C28" w:rsidRPr="00CE3867" w:rsidRDefault="00BF7B9B" w:rsidP="006A20F7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Citrus sinensis</w:t>
            </w:r>
          </w:p>
        </w:tc>
        <w:tc>
          <w:tcPr>
            <w:tcW w:w="1959" w:type="dxa"/>
          </w:tcPr>
          <w:p w:rsidR="00653C28" w:rsidRPr="00CE3867" w:rsidRDefault="00310042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aleem et al., 2008</w:t>
            </w:r>
          </w:p>
        </w:tc>
        <w:tc>
          <w:tcPr>
            <w:tcW w:w="2250" w:type="dxa"/>
          </w:tcPr>
          <w:p w:rsidR="00653C28" w:rsidRPr="00CE3867" w:rsidRDefault="0035744C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E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nhance growth</w:t>
            </w:r>
          </w:p>
        </w:tc>
      </w:tr>
      <w:tr w:rsidR="00653C28" w:rsidRPr="00CE3867" w:rsidTr="006A20F7">
        <w:tc>
          <w:tcPr>
            <w:tcW w:w="1196" w:type="dxa"/>
          </w:tcPr>
          <w:p w:rsidR="00653C28" w:rsidRPr="00CE3867" w:rsidRDefault="00310042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P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As</w:t>
            </w:r>
          </w:p>
        </w:tc>
        <w:tc>
          <w:tcPr>
            <w:tcW w:w="1174" w:type="dxa"/>
          </w:tcPr>
          <w:p w:rsidR="00653C28" w:rsidRPr="00CE3867" w:rsidRDefault="00403B9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/A</w:t>
            </w:r>
          </w:p>
        </w:tc>
        <w:tc>
          <w:tcPr>
            <w:tcW w:w="2109" w:type="dxa"/>
          </w:tcPr>
          <w:p w:rsidR="00653C28" w:rsidRPr="00CE3867" w:rsidRDefault="00FC426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/A</w:t>
            </w:r>
          </w:p>
        </w:tc>
        <w:tc>
          <w:tcPr>
            <w:tcW w:w="1088" w:type="dxa"/>
          </w:tcPr>
          <w:p w:rsidR="00653C28" w:rsidRPr="00CE3867" w:rsidRDefault="00310042" w:rsidP="006A20F7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Nepeta cataria</w:t>
            </w:r>
          </w:p>
        </w:tc>
        <w:tc>
          <w:tcPr>
            <w:tcW w:w="1959" w:type="dxa"/>
          </w:tcPr>
          <w:p w:rsidR="00653C28" w:rsidRPr="00CE3867" w:rsidRDefault="00FC734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Y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ang et al., 2010</w:t>
            </w:r>
          </w:p>
        </w:tc>
        <w:tc>
          <w:tcPr>
            <w:tcW w:w="2250" w:type="dxa"/>
          </w:tcPr>
          <w:p w:rsidR="00653C28" w:rsidRPr="00CE3867" w:rsidRDefault="00FC734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E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nhance growth</w:t>
            </w:r>
          </w:p>
        </w:tc>
      </w:tr>
      <w:tr w:rsidR="00653C28" w:rsidRPr="00CE3867" w:rsidTr="006A20F7">
        <w:tc>
          <w:tcPr>
            <w:tcW w:w="1196" w:type="dxa"/>
          </w:tcPr>
          <w:p w:rsidR="00653C28" w:rsidRPr="00CE3867" w:rsidRDefault="00C23DC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pd</w:t>
            </w:r>
            <w:proofErr w:type="spellEnd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or </w:t>
            </w:r>
            <w:proofErr w:type="spellStart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Spm</w:t>
            </w:r>
            <w:proofErr w:type="spellEnd"/>
          </w:p>
        </w:tc>
        <w:tc>
          <w:tcPr>
            <w:tcW w:w="1174" w:type="dxa"/>
          </w:tcPr>
          <w:p w:rsidR="00653C28" w:rsidRPr="00CE3867" w:rsidRDefault="00C23DC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0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.5 mM</w:t>
            </w:r>
          </w:p>
        </w:tc>
        <w:tc>
          <w:tcPr>
            <w:tcW w:w="2109" w:type="dxa"/>
          </w:tcPr>
          <w:p w:rsidR="00653C28" w:rsidRPr="00CE3867" w:rsidRDefault="00B35CB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OD, CAT</w:t>
            </w:r>
          </w:p>
        </w:tc>
        <w:tc>
          <w:tcPr>
            <w:tcW w:w="1088" w:type="dxa"/>
          </w:tcPr>
          <w:p w:rsidR="00653C28" w:rsidRPr="00CE3867" w:rsidRDefault="00C23DCA" w:rsidP="006A20F7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Rosa </w:t>
            </w:r>
            <w:proofErr w:type="spellStart"/>
            <w:r w:rsidRPr="00CE386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deamascena</w:t>
            </w:r>
            <w:proofErr w:type="spellEnd"/>
          </w:p>
        </w:tc>
        <w:tc>
          <w:tcPr>
            <w:tcW w:w="1959" w:type="dxa"/>
          </w:tcPr>
          <w:p w:rsidR="00653C28" w:rsidRPr="00CE3867" w:rsidRDefault="00C23DC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H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assan et al., 2018</w:t>
            </w:r>
          </w:p>
        </w:tc>
        <w:tc>
          <w:tcPr>
            <w:tcW w:w="2250" w:type="dxa"/>
          </w:tcPr>
          <w:p w:rsidR="00653C28" w:rsidRPr="00CE3867" w:rsidRDefault="004D2C33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Drought</w:t>
            </w:r>
            <w:r w:rsidR="00C36BCA"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stress</w:t>
            </w:r>
          </w:p>
        </w:tc>
      </w:tr>
      <w:tr w:rsidR="00653C28" w:rsidRPr="00CE3867" w:rsidTr="006A20F7">
        <w:tc>
          <w:tcPr>
            <w:tcW w:w="1196" w:type="dxa"/>
          </w:tcPr>
          <w:p w:rsidR="00653C28" w:rsidRPr="00CE3867" w:rsidRDefault="004C2C6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pd</w:t>
            </w:r>
            <w:proofErr w:type="spellEnd"/>
          </w:p>
        </w:tc>
        <w:tc>
          <w:tcPr>
            <w:tcW w:w="1174" w:type="dxa"/>
          </w:tcPr>
          <w:p w:rsidR="00653C28" w:rsidRPr="00CE3867" w:rsidRDefault="004C2C6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1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mM</w:t>
            </w:r>
          </w:p>
        </w:tc>
        <w:tc>
          <w:tcPr>
            <w:tcW w:w="2109" w:type="dxa"/>
          </w:tcPr>
          <w:p w:rsidR="00653C28" w:rsidRPr="00CE3867" w:rsidRDefault="00FA61C0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OD, CAT</w:t>
            </w:r>
            <w:r w:rsidR="00C6200B" w:rsidRPr="00CE3867">
              <w:rPr>
                <w:rFonts w:ascii="Times New Roman" w:hAnsi="Times New Roman" w:cs="Times New Roman"/>
                <w:sz w:val="12"/>
                <w:szCs w:val="12"/>
              </w:rPr>
              <w:t>, POD</w:t>
            </w:r>
          </w:p>
        </w:tc>
        <w:tc>
          <w:tcPr>
            <w:tcW w:w="1088" w:type="dxa"/>
          </w:tcPr>
          <w:p w:rsidR="00653C28" w:rsidRPr="00CE3867" w:rsidRDefault="00E11B25" w:rsidP="006A20F7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Calendula officinalis</w:t>
            </w:r>
          </w:p>
        </w:tc>
        <w:tc>
          <w:tcPr>
            <w:tcW w:w="1959" w:type="dxa"/>
          </w:tcPr>
          <w:p w:rsidR="00653C28" w:rsidRPr="00CE3867" w:rsidRDefault="004C2C6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B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aniasadi</w:t>
            </w:r>
            <w:proofErr w:type="spellEnd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et al., 2018</w:t>
            </w:r>
          </w:p>
        </w:tc>
        <w:tc>
          <w:tcPr>
            <w:tcW w:w="2250" w:type="dxa"/>
          </w:tcPr>
          <w:p w:rsidR="00653C28" w:rsidRPr="00CE3867" w:rsidRDefault="004C2C6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alt stress</w:t>
            </w:r>
          </w:p>
        </w:tc>
      </w:tr>
      <w:tr w:rsidR="008A787D" w:rsidRPr="00CE3867" w:rsidTr="006A20F7">
        <w:tc>
          <w:tcPr>
            <w:tcW w:w="1196" w:type="dxa"/>
          </w:tcPr>
          <w:p w:rsidR="008A787D" w:rsidRPr="00CE3867" w:rsidRDefault="008A787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pd</w:t>
            </w:r>
            <w:proofErr w:type="spellEnd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or </w:t>
            </w:r>
            <w:proofErr w:type="spellStart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Spm</w:t>
            </w:r>
            <w:proofErr w:type="spellEnd"/>
          </w:p>
        </w:tc>
        <w:tc>
          <w:tcPr>
            <w:tcW w:w="1174" w:type="dxa"/>
          </w:tcPr>
          <w:p w:rsidR="008A787D" w:rsidRPr="00CE3867" w:rsidRDefault="008A787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1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mM</w:t>
            </w:r>
          </w:p>
        </w:tc>
        <w:tc>
          <w:tcPr>
            <w:tcW w:w="2109" w:type="dxa"/>
          </w:tcPr>
          <w:p w:rsidR="008A787D" w:rsidRPr="00CE3867" w:rsidRDefault="008A787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OD, CAT, POD</w:t>
            </w:r>
          </w:p>
        </w:tc>
        <w:tc>
          <w:tcPr>
            <w:tcW w:w="1088" w:type="dxa"/>
          </w:tcPr>
          <w:p w:rsidR="008A787D" w:rsidRPr="00CE3867" w:rsidRDefault="007A1A20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W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heat</w:t>
            </w:r>
          </w:p>
        </w:tc>
        <w:tc>
          <w:tcPr>
            <w:tcW w:w="1959" w:type="dxa"/>
          </w:tcPr>
          <w:p w:rsidR="008A787D" w:rsidRPr="00CE3867" w:rsidRDefault="008A787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G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uo et al., 2020</w:t>
            </w:r>
          </w:p>
        </w:tc>
        <w:tc>
          <w:tcPr>
            <w:tcW w:w="2250" w:type="dxa"/>
          </w:tcPr>
          <w:p w:rsidR="008A787D" w:rsidRPr="00CE3867" w:rsidRDefault="008A787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H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eat stress</w:t>
            </w:r>
          </w:p>
        </w:tc>
      </w:tr>
      <w:tr w:rsidR="008A787D" w:rsidRPr="00CE3867" w:rsidTr="006A20F7">
        <w:tc>
          <w:tcPr>
            <w:tcW w:w="1196" w:type="dxa"/>
          </w:tcPr>
          <w:p w:rsidR="008A787D" w:rsidRPr="00CE3867" w:rsidRDefault="000D6077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P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As</w:t>
            </w:r>
          </w:p>
        </w:tc>
        <w:tc>
          <w:tcPr>
            <w:tcW w:w="1174" w:type="dxa"/>
          </w:tcPr>
          <w:p w:rsidR="008A787D" w:rsidRPr="00CE3867" w:rsidRDefault="008A787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9" w:type="dxa"/>
          </w:tcPr>
          <w:p w:rsidR="008A787D" w:rsidRPr="00CE3867" w:rsidRDefault="008A787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8" w:type="dxa"/>
          </w:tcPr>
          <w:p w:rsidR="008A787D" w:rsidRPr="00CE3867" w:rsidRDefault="008A787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9" w:type="dxa"/>
          </w:tcPr>
          <w:p w:rsidR="008A787D" w:rsidRPr="00CE3867" w:rsidRDefault="000D6077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H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asanuzzaman</w:t>
            </w:r>
            <w:proofErr w:type="spellEnd"/>
            <w:r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et al., 2019</w:t>
            </w:r>
          </w:p>
        </w:tc>
        <w:tc>
          <w:tcPr>
            <w:tcW w:w="2250" w:type="dxa"/>
          </w:tcPr>
          <w:p w:rsidR="008A787D" w:rsidRPr="00CE3867" w:rsidRDefault="000D6077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M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etal stress</w:t>
            </w:r>
          </w:p>
        </w:tc>
      </w:tr>
      <w:tr w:rsidR="008A787D" w:rsidRPr="00CE3867" w:rsidTr="006A20F7">
        <w:tc>
          <w:tcPr>
            <w:tcW w:w="1196" w:type="dxa"/>
          </w:tcPr>
          <w:p w:rsidR="008A787D" w:rsidRPr="00CE3867" w:rsidRDefault="0075564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pm</w:t>
            </w:r>
            <w:proofErr w:type="spellEnd"/>
          </w:p>
        </w:tc>
        <w:tc>
          <w:tcPr>
            <w:tcW w:w="1174" w:type="dxa"/>
          </w:tcPr>
          <w:p w:rsidR="008A787D" w:rsidRPr="00CE3867" w:rsidRDefault="00CE3867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0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420B1D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1–5 mM</w:t>
            </w:r>
          </w:p>
        </w:tc>
        <w:tc>
          <w:tcPr>
            <w:tcW w:w="2109" w:type="dxa"/>
          </w:tcPr>
          <w:p w:rsidR="008A787D" w:rsidRPr="00CE3867" w:rsidRDefault="00403B9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/A</w:t>
            </w:r>
          </w:p>
        </w:tc>
        <w:tc>
          <w:tcPr>
            <w:tcW w:w="1088" w:type="dxa"/>
          </w:tcPr>
          <w:p w:rsidR="008A787D" w:rsidRPr="00CE3867" w:rsidRDefault="00375276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 </w:t>
            </w:r>
            <w:r w:rsidR="00373871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DB331C">
              <w:rPr>
                <w:rFonts w:ascii="Times New Roman" w:hAnsi="Times New Roman" w:cs="Times New Roman"/>
                <w:sz w:val="12"/>
                <w:szCs w:val="12"/>
              </w:rPr>
              <w:t xml:space="preserve"> species</w:t>
            </w:r>
          </w:p>
        </w:tc>
        <w:tc>
          <w:tcPr>
            <w:tcW w:w="1959" w:type="dxa"/>
          </w:tcPr>
          <w:p w:rsidR="008A787D" w:rsidRPr="00CE3867" w:rsidRDefault="00CE3867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R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eviewed by Hasan et al., 2021</w:t>
            </w:r>
          </w:p>
        </w:tc>
        <w:tc>
          <w:tcPr>
            <w:tcW w:w="2250" w:type="dxa"/>
          </w:tcPr>
          <w:p w:rsidR="008A787D" w:rsidRPr="00CE3867" w:rsidRDefault="0075564D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3867">
              <w:rPr>
                <w:rFonts w:ascii="Times New Roman" w:hAnsi="Times New Roman" w:cs="Times New Roman" w:hint="eastAsia"/>
                <w:sz w:val="12"/>
                <w:szCs w:val="12"/>
              </w:rPr>
              <w:t>D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rought</w:t>
            </w:r>
            <w:r w:rsidR="00CE3867" w:rsidRPr="00CE3867">
              <w:rPr>
                <w:rFonts w:ascii="Times New Roman" w:hAnsi="Times New Roman" w:cs="Times New Roman"/>
                <w:sz w:val="12"/>
                <w:szCs w:val="12"/>
              </w:rPr>
              <w:t xml:space="preserve"> stress</w:t>
            </w:r>
          </w:p>
        </w:tc>
      </w:tr>
      <w:tr w:rsidR="004C77CC" w:rsidRPr="00CE3867" w:rsidTr="006A20F7">
        <w:tc>
          <w:tcPr>
            <w:tcW w:w="1196" w:type="dxa"/>
          </w:tcPr>
          <w:p w:rsidR="004C77CC" w:rsidRPr="00CE3867" w:rsidRDefault="002B5C6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Put</w:t>
            </w:r>
          </w:p>
        </w:tc>
        <w:tc>
          <w:tcPr>
            <w:tcW w:w="1174" w:type="dxa"/>
          </w:tcPr>
          <w:p w:rsidR="004C77CC" w:rsidRPr="00CE3867" w:rsidRDefault="002B5C6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mM</w:t>
            </w:r>
          </w:p>
        </w:tc>
        <w:tc>
          <w:tcPr>
            <w:tcW w:w="2109" w:type="dxa"/>
          </w:tcPr>
          <w:p w:rsidR="004C77CC" w:rsidRPr="00CE3867" w:rsidRDefault="0057178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DC</w:t>
            </w:r>
          </w:p>
        </w:tc>
        <w:tc>
          <w:tcPr>
            <w:tcW w:w="1088" w:type="dxa"/>
          </w:tcPr>
          <w:p w:rsidR="004C77CC" w:rsidRPr="00CE3867" w:rsidRDefault="00EC2FA8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trawberry</w:t>
            </w:r>
          </w:p>
        </w:tc>
        <w:tc>
          <w:tcPr>
            <w:tcW w:w="1959" w:type="dxa"/>
          </w:tcPr>
          <w:p w:rsidR="007E325F" w:rsidRPr="00CE3867" w:rsidRDefault="002B5C6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arenghi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and Martin-Tanguy, 1995</w:t>
            </w:r>
          </w:p>
        </w:tc>
        <w:tc>
          <w:tcPr>
            <w:tcW w:w="2250" w:type="dxa"/>
          </w:tcPr>
          <w:p w:rsidR="004C77CC" w:rsidRPr="00CE3867" w:rsidRDefault="00756814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F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loral </w:t>
            </w:r>
            <w:r w:rsidR="00C24807">
              <w:rPr>
                <w:rFonts w:ascii="Times New Roman" w:hAnsi="Times New Roman" w:cs="Times New Roman"/>
                <w:sz w:val="12"/>
                <w:szCs w:val="12"/>
              </w:rPr>
              <w:t>development</w:t>
            </w:r>
          </w:p>
        </w:tc>
      </w:tr>
      <w:tr w:rsidR="004C77CC" w:rsidRPr="00CE3867" w:rsidTr="006A20F7">
        <w:tc>
          <w:tcPr>
            <w:tcW w:w="1196" w:type="dxa"/>
          </w:tcPr>
          <w:p w:rsidR="004C77CC" w:rsidRPr="00CE3867" w:rsidRDefault="00821DD8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Zeatin</w:t>
            </w:r>
          </w:p>
        </w:tc>
        <w:tc>
          <w:tcPr>
            <w:tcW w:w="1174" w:type="dxa"/>
          </w:tcPr>
          <w:p w:rsidR="004C77CC" w:rsidRPr="00CE3867" w:rsidRDefault="00821DD8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0 </w:t>
            </w:r>
            <w:r w:rsidR="002401A3">
              <w:rPr>
                <w:rFonts w:ascii="Times New Roman" w:hAnsi="Times New Roman" w:cs="Times New Roman"/>
                <w:sz w:val="12"/>
                <w:szCs w:val="12"/>
              </w:rPr>
              <w:t>µ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2109" w:type="dxa"/>
          </w:tcPr>
          <w:p w:rsidR="004C77CC" w:rsidRPr="00CE3867" w:rsidRDefault="002E5B0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DC, S</w:t>
            </w:r>
            <w:r w:rsidR="0032633F">
              <w:rPr>
                <w:rFonts w:ascii="Times New Roman" w:hAnsi="Times New Roman" w:cs="Times New Roman"/>
                <w:sz w:val="12"/>
                <w:szCs w:val="12"/>
              </w:rPr>
              <w:t>PDS, SAMDC, DHS (</w:t>
            </w:r>
            <w:bookmarkStart w:id="6" w:name="OLE_LINK3"/>
            <w:bookmarkStart w:id="7" w:name="OLE_LINK4"/>
            <w:proofErr w:type="spellStart"/>
            <w:r w:rsidR="0032633F">
              <w:rPr>
                <w:rFonts w:ascii="Times New Roman" w:hAnsi="Times New Roman" w:cs="Times New Roman"/>
                <w:sz w:val="12"/>
                <w:szCs w:val="12"/>
              </w:rPr>
              <w:t>Deoxyhypusine</w:t>
            </w:r>
            <w:proofErr w:type="spellEnd"/>
            <w:r w:rsidR="0032633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32633F">
              <w:rPr>
                <w:rFonts w:ascii="Times New Roman" w:hAnsi="Times New Roman" w:cs="Times New Roman"/>
                <w:sz w:val="12"/>
                <w:szCs w:val="12"/>
              </w:rPr>
              <w:t>synthase</w:t>
            </w:r>
            <w:bookmarkEnd w:id="6"/>
            <w:bookmarkEnd w:id="7"/>
            <w:proofErr w:type="spellEnd"/>
            <w:r w:rsidR="0032633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088" w:type="dxa"/>
          </w:tcPr>
          <w:p w:rsidR="004C77CC" w:rsidRPr="00CE3867" w:rsidRDefault="00A462F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W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heat</w:t>
            </w:r>
          </w:p>
        </w:tc>
        <w:tc>
          <w:tcPr>
            <w:tcW w:w="1959" w:type="dxa"/>
          </w:tcPr>
          <w:p w:rsidR="004C77CC" w:rsidRPr="00CE3867" w:rsidRDefault="00C113B3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lharby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et al., 2020</w:t>
            </w:r>
          </w:p>
        </w:tc>
        <w:tc>
          <w:tcPr>
            <w:tcW w:w="2250" w:type="dxa"/>
          </w:tcPr>
          <w:p w:rsidR="004C77CC" w:rsidRPr="00CE3867" w:rsidRDefault="00A462F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alinity and drought stress</w:t>
            </w:r>
          </w:p>
        </w:tc>
      </w:tr>
      <w:tr w:rsidR="004C77CC" w:rsidRPr="00CE3867" w:rsidTr="006A20F7">
        <w:tc>
          <w:tcPr>
            <w:tcW w:w="1196" w:type="dxa"/>
          </w:tcPr>
          <w:p w:rsidR="004C77CC" w:rsidRPr="00CE3867" w:rsidRDefault="000B7C8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pm</w:t>
            </w:r>
            <w:proofErr w:type="spellEnd"/>
          </w:p>
        </w:tc>
        <w:tc>
          <w:tcPr>
            <w:tcW w:w="1174" w:type="dxa"/>
          </w:tcPr>
          <w:p w:rsidR="004C77CC" w:rsidRPr="00CE3867" w:rsidRDefault="000B7C8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 ppm</w:t>
            </w:r>
          </w:p>
        </w:tc>
        <w:tc>
          <w:tcPr>
            <w:tcW w:w="2109" w:type="dxa"/>
          </w:tcPr>
          <w:p w:rsidR="004C77CC" w:rsidRPr="00CE3867" w:rsidRDefault="00B7216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/A</w:t>
            </w:r>
          </w:p>
        </w:tc>
        <w:tc>
          <w:tcPr>
            <w:tcW w:w="1088" w:type="dxa"/>
          </w:tcPr>
          <w:p w:rsidR="004C77CC" w:rsidRPr="00CE3867" w:rsidRDefault="0014746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anola</w:t>
            </w:r>
          </w:p>
        </w:tc>
        <w:tc>
          <w:tcPr>
            <w:tcW w:w="1959" w:type="dxa"/>
          </w:tcPr>
          <w:p w:rsidR="004C77CC" w:rsidRPr="00CE3867" w:rsidRDefault="00D95A1B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rabi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et al., 2020</w:t>
            </w:r>
          </w:p>
        </w:tc>
        <w:tc>
          <w:tcPr>
            <w:tcW w:w="2250" w:type="dxa"/>
          </w:tcPr>
          <w:p w:rsidR="004C77CC" w:rsidRPr="00CE3867" w:rsidRDefault="000B7C8A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alinity stress</w:t>
            </w:r>
          </w:p>
        </w:tc>
      </w:tr>
      <w:tr w:rsidR="004C77CC" w:rsidRPr="00CE3867" w:rsidTr="006A20F7">
        <w:tc>
          <w:tcPr>
            <w:tcW w:w="1196" w:type="dxa"/>
            <w:tcBorders>
              <w:bottom w:val="single" w:sz="8" w:space="0" w:color="auto"/>
            </w:tcBorders>
          </w:tcPr>
          <w:p w:rsidR="004C77CC" w:rsidRPr="00CE3867" w:rsidRDefault="0021076C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ut/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Spd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Spm</w:t>
            </w:r>
            <w:proofErr w:type="spellEnd"/>
          </w:p>
        </w:tc>
        <w:tc>
          <w:tcPr>
            <w:tcW w:w="1174" w:type="dxa"/>
            <w:tcBorders>
              <w:bottom w:val="single" w:sz="8" w:space="0" w:color="auto"/>
            </w:tcBorders>
          </w:tcPr>
          <w:p w:rsidR="004C77CC" w:rsidRPr="00CE3867" w:rsidRDefault="002432DF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0–1</w:t>
            </w:r>
            <w:r w:rsidR="002B0866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 w:rsidR="002401A3">
              <w:rPr>
                <w:rFonts w:ascii="Times New Roman" w:hAnsi="Times New Roman" w:cs="Times New Roman"/>
                <w:sz w:val="12"/>
                <w:szCs w:val="12"/>
              </w:rPr>
              <w:t>µ</w:t>
            </w:r>
            <w:r w:rsidRPr="00CE3867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2109" w:type="dxa"/>
            <w:tcBorders>
              <w:bottom w:val="single" w:sz="8" w:space="0" w:color="auto"/>
            </w:tcBorders>
          </w:tcPr>
          <w:p w:rsidR="004C77CC" w:rsidRPr="00CE3867" w:rsidRDefault="00BE0C4E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OS</w:t>
            </w: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4C77CC" w:rsidRPr="00720235" w:rsidRDefault="00720235" w:rsidP="006A20F7">
            <w:pPr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720235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Pyrus communis</w:t>
            </w:r>
          </w:p>
        </w:tc>
        <w:tc>
          <w:tcPr>
            <w:tcW w:w="1959" w:type="dxa"/>
            <w:tcBorders>
              <w:bottom w:val="single" w:sz="8" w:space="0" w:color="auto"/>
            </w:tcBorders>
          </w:tcPr>
          <w:p w:rsidR="004C77CC" w:rsidRPr="00CE3867" w:rsidRDefault="00720235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2"/>
                <w:szCs w:val="12"/>
              </w:rPr>
              <w:t>Alo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et al., 2015</w:t>
            </w: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:rsidR="004C77CC" w:rsidRPr="00CE3867" w:rsidRDefault="00720235" w:rsidP="006A20F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ollen tube elongation</w:t>
            </w:r>
          </w:p>
        </w:tc>
      </w:tr>
    </w:tbl>
    <w:p w:rsidR="006A20F7" w:rsidRPr="00C82ACA" w:rsidRDefault="006A20F7" w:rsidP="00C82ACA">
      <w:pPr>
        <w:spacing w:line="360" w:lineRule="auto"/>
        <w:rPr>
          <w:rFonts w:ascii="Times New Roman" w:hAnsi="Times New Roman" w:cs="Times New Roman"/>
          <w:sz w:val="24"/>
        </w:rPr>
      </w:pPr>
      <w:r w:rsidRPr="006A20F7">
        <w:rPr>
          <w:rFonts w:ascii="Times New Roman" w:hAnsi="Times New Roman" w:cs="Times New Roman"/>
          <w:b/>
          <w:bCs/>
          <w:sz w:val="24"/>
        </w:rPr>
        <w:t>S</w:t>
      </w:r>
      <w:r w:rsidRPr="006A20F7">
        <w:rPr>
          <w:rFonts w:ascii="Times New Roman" w:hAnsi="Times New Roman" w:cs="Times New Roman" w:hint="eastAsia"/>
          <w:b/>
          <w:bCs/>
          <w:sz w:val="24"/>
        </w:rPr>
        <w:t>upple</w:t>
      </w:r>
      <w:r w:rsidRPr="006A20F7">
        <w:rPr>
          <w:rFonts w:ascii="Times New Roman" w:hAnsi="Times New Roman" w:cs="Times New Roman"/>
          <w:b/>
          <w:bCs/>
          <w:sz w:val="24"/>
        </w:rPr>
        <w:t xml:space="preserve">mentary </w:t>
      </w:r>
      <w:r w:rsidR="00967463" w:rsidRPr="006A20F7">
        <w:rPr>
          <w:rFonts w:ascii="Times New Roman" w:hAnsi="Times New Roman" w:cs="Times New Roman"/>
          <w:b/>
          <w:bCs/>
          <w:sz w:val="24"/>
        </w:rPr>
        <w:t>Table 1.</w:t>
      </w:r>
      <w:r w:rsidR="00782BB1" w:rsidRPr="006A20F7">
        <w:rPr>
          <w:rFonts w:ascii="Times New Roman" w:hAnsi="Times New Roman" w:cs="Times New Roman" w:hint="eastAsia"/>
          <w:sz w:val="24"/>
        </w:rPr>
        <w:t>P</w:t>
      </w:r>
      <w:r w:rsidR="00782BB1" w:rsidRPr="006A20F7">
        <w:rPr>
          <w:rFonts w:ascii="Times New Roman" w:hAnsi="Times New Roman" w:cs="Times New Roman"/>
          <w:sz w:val="24"/>
        </w:rPr>
        <w:t>A direct</w:t>
      </w:r>
      <w:r>
        <w:rPr>
          <w:rFonts w:ascii="Times New Roman" w:hAnsi="Times New Roman" w:cs="Times New Roman"/>
          <w:sz w:val="24"/>
        </w:rPr>
        <w:t xml:space="preserve">ly or </w:t>
      </w:r>
      <w:r w:rsidR="00782BB1" w:rsidRPr="006A20F7">
        <w:rPr>
          <w:rFonts w:ascii="Times New Roman" w:hAnsi="Times New Roman" w:cs="Times New Roman"/>
          <w:sz w:val="24"/>
        </w:rPr>
        <w:t>indirect</w:t>
      </w:r>
      <w:r>
        <w:rPr>
          <w:rFonts w:ascii="Times New Roman" w:hAnsi="Times New Roman" w:cs="Times New Roman"/>
          <w:sz w:val="24"/>
        </w:rPr>
        <w:t>ly</w:t>
      </w:r>
      <w:r w:rsidR="00782BB1" w:rsidRPr="006A20F7">
        <w:rPr>
          <w:rFonts w:ascii="Times New Roman" w:hAnsi="Times New Roman" w:cs="Times New Roman"/>
          <w:sz w:val="24"/>
        </w:rPr>
        <w:t xml:space="preserve"> mediate</w:t>
      </w:r>
      <w:r>
        <w:rPr>
          <w:rFonts w:ascii="Times New Roman" w:hAnsi="Times New Roman" w:cs="Times New Roman"/>
          <w:sz w:val="24"/>
        </w:rPr>
        <w:t>s a</w:t>
      </w:r>
      <w:r w:rsidR="00782BB1" w:rsidRPr="006A20F7">
        <w:rPr>
          <w:rFonts w:ascii="Times New Roman" w:hAnsi="Times New Roman" w:cs="Times New Roman"/>
          <w:sz w:val="24"/>
        </w:rPr>
        <w:t xml:space="preserve"> tolerance</w:t>
      </w:r>
      <w:r>
        <w:rPr>
          <w:rFonts w:ascii="Times New Roman" w:hAnsi="Times New Roman" w:cs="Times New Roman"/>
          <w:sz w:val="24"/>
        </w:rPr>
        <w:t>-</w:t>
      </w:r>
      <w:r w:rsidR="00782BB1" w:rsidRPr="006A20F7">
        <w:rPr>
          <w:rFonts w:ascii="Times New Roman" w:hAnsi="Times New Roman" w:cs="Times New Roman"/>
          <w:sz w:val="24"/>
        </w:rPr>
        <w:t>enhancement in different plant species</w:t>
      </w:r>
    </w:p>
    <w:p w:rsidR="00C82ACA" w:rsidRDefault="00C82ACA" w:rsidP="00782BB1">
      <w:pPr>
        <w:rPr>
          <w:rFonts w:ascii="Times New Roman" w:hAnsi="Times New Roman" w:cs="Times New Roman"/>
          <w:sz w:val="12"/>
          <w:szCs w:val="12"/>
          <w:lang w:val="en-GB"/>
        </w:rPr>
      </w:pPr>
    </w:p>
    <w:p w:rsidR="00C82ACA" w:rsidRPr="009A6072" w:rsidRDefault="00C82ACA" w:rsidP="00782BB1">
      <w:pPr>
        <w:rPr>
          <w:rFonts w:ascii="Times New Roman" w:hAnsi="Times New Roman" w:cs="Times New Roman"/>
          <w:b/>
          <w:bCs/>
          <w:kern w:val="0"/>
          <w:sz w:val="24"/>
        </w:rPr>
      </w:pPr>
      <w:r w:rsidRPr="009A6072">
        <w:rPr>
          <w:rFonts w:ascii="Times New Roman" w:hAnsi="Times New Roman" w:cs="Times New Roman"/>
          <w:b/>
          <w:bCs/>
          <w:sz w:val="24"/>
          <w:lang w:val="en-GB"/>
        </w:rPr>
        <w:t>References</w:t>
      </w:r>
      <w:r w:rsidRPr="009A6072">
        <w:rPr>
          <w:rFonts w:ascii="Times New Roman" w:hAnsi="Times New Roman" w:cs="Times New Roman"/>
          <w:b/>
          <w:bCs/>
          <w:kern w:val="0"/>
          <w:sz w:val="24"/>
        </w:rPr>
        <w:t xml:space="preserve"> cited only in the Supplementary Material</w:t>
      </w:r>
    </w:p>
    <w:p w:rsidR="00C82ACA" w:rsidRDefault="00C82ACA" w:rsidP="00782BB1">
      <w:pPr>
        <w:rPr>
          <w:rFonts w:ascii="Times New Roman" w:hAnsi="Times New Roman" w:cs="Times New Roman"/>
          <w:kern w:val="0"/>
          <w:sz w:val="24"/>
        </w:rPr>
      </w:pPr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bookmarkStart w:id="8" w:name="OLE_LINK275"/>
      <w:bookmarkStart w:id="9" w:name="OLE_LINK276"/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Alharby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H.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F</w:t>
      </w:r>
      <w:r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Alzahrani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 Y. M.</w:t>
      </w:r>
      <w:r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Rady, M. M. (2020). Seeds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pretreatment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with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zeatins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or improved hormonal contents, polyamine gene expression, and salinity and drought tolerance of wheat.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fr-FR"/>
        </w:rPr>
        <w:t xml:space="preserve">Int. J. Agri. 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fr-FR"/>
        </w:rPr>
        <w:t>Biol</w:t>
      </w:r>
      <w:proofErr w:type="spellEnd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fr-FR"/>
        </w:rPr>
        <w:t>.24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 xml:space="preserve">, 714–724. </w:t>
      </w:r>
      <w:proofErr w:type="spellStart"/>
      <w:proofErr w:type="gram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>doi</w:t>
      </w:r>
      <w:proofErr w:type="spellEnd"/>
      <w:proofErr w:type="gram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>: 10.17957/IJAB/15.1491</w:t>
      </w:r>
      <w:bookmarkStart w:id="10" w:name="OLE_LINK297"/>
      <w:bookmarkStart w:id="11" w:name="OLE_LINK298"/>
      <w:bookmarkStart w:id="12" w:name="OLE_LINK287"/>
      <w:bookmarkStart w:id="13" w:name="OLE_LINK288"/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>Aloisi</w:t>
      </w:r>
      <w:bookmarkEnd w:id="10"/>
      <w:bookmarkEnd w:id="11"/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 xml:space="preserve">, I., Cai, G.,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>Tumiatti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 xml:space="preserve">, V.,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>Minarini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 xml:space="preserve">, A., Del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>Duca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fr-FR"/>
        </w:rPr>
        <w:t xml:space="preserve">, S. (2015). 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Natural polyamines and synthetic analogues modify the growth and the morphology of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lastRenderedPageBreak/>
        <w:t>Pyrus communis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pollen tubes affecting ROS levels and causing cell death.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Plant Sci.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1–28.doi: 10.1016/j.plantsci.2015.07.008</w:t>
      </w:r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Bais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H. P.,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Madhusudhan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R.,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Bhagyalakshmi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N.,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Rajasekaran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T., Ramesh, B. S., and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Ravishankara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G. A. (2000). Influence of polyamines on growth and formation of secondary metabolites in </w:t>
      </w:r>
      <w:bookmarkStart w:id="14" w:name="OLE_LINK43"/>
      <w:bookmarkStart w:id="15" w:name="OLE_LINK44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hairy root cultures</w:t>
      </w:r>
      <w:bookmarkEnd w:id="14"/>
      <w:bookmarkEnd w:id="15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of </w:t>
      </w:r>
      <w:bookmarkStart w:id="16" w:name="OLE_LINK38"/>
      <w:bookmarkStart w:id="17" w:name="OLE_LINK39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 xml:space="preserve">Beta 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vulgaris</w:t>
      </w:r>
      <w:proofErr w:type="spellEnd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 xml:space="preserve"> 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and 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Tagetes</w:t>
      </w:r>
      <w:proofErr w:type="spellEnd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 xml:space="preserve"> 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patula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.</w:t>
      </w:r>
      <w:bookmarkEnd w:id="16"/>
      <w:bookmarkEnd w:id="17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Acta</w:t>
      </w:r>
      <w:proofErr w:type="spellEnd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 xml:space="preserve"> Physiol. Plant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22, 151–158. doi:10.1007/s11738-000-0070-x</w:t>
      </w:r>
    </w:p>
    <w:p w:rsidR="00236EBF" w:rsidRP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de-DE"/>
        </w:rPr>
      </w:pP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</w:rPr>
        <w:t>Baniasadi</w:t>
      </w:r>
      <w:bookmarkEnd w:id="12"/>
      <w:bookmarkEnd w:id="13"/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, F.,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</w:rPr>
        <w:t>Saffari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, V. R.,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</w:rPr>
        <w:t>Moud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, A. A. M. (2018). 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Physiological and growth responses of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Calendula officinalis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L. plants to the interaction effects of polyamines and salt stress.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de-DE"/>
        </w:rPr>
        <w:t>Sci. Hort.234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de-DE"/>
        </w:rPr>
        <w:t>, 312–317. doi: 10.1016/j.scienta.2018.02.069</w:t>
      </w:r>
      <w:bookmarkStart w:id="18" w:name="OLE_LINK291"/>
      <w:bookmarkStart w:id="19" w:name="OLE_LINK292"/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de-DE"/>
        </w:rPr>
        <w:t>Ding</w:t>
      </w:r>
      <w:bookmarkEnd w:id="18"/>
      <w:bookmarkEnd w:id="19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de-DE"/>
        </w:rPr>
        <w:t xml:space="preserve">, F., Wang. C., Xu. N., Wang, M.-L., Zhang. 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S.-X. (2021). </w:t>
      </w:r>
      <w:bookmarkStart w:id="20" w:name="OLE_LINK293"/>
      <w:bookmarkStart w:id="21" w:name="OLE_LINK294"/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Jasmonic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acid-regulated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putrescine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biosynthesis attenuates cold-induced oxidative stress in tomato plants</w:t>
      </w:r>
      <w:bookmarkEnd w:id="20"/>
      <w:bookmarkEnd w:id="21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Sci. Hort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. 288, 110373. doi.org/10.1016/j.scienta.2021.110373</w:t>
      </w:r>
      <w:bookmarkStart w:id="22" w:name="OLE_LINK295"/>
      <w:bookmarkStart w:id="23" w:name="OLE_LINK296"/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Hassan</w:t>
      </w:r>
      <w:bookmarkEnd w:id="22"/>
      <w:bookmarkEnd w:id="23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 F. A. S.</w:t>
      </w:r>
      <w:r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Ali, E.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F.</w:t>
      </w:r>
      <w:r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Alamer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K. H. (2018). Exogenous application of polyamines alleviates water stress induced oxidative stress of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 xml:space="preserve">Rosa 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damascena</w:t>
      </w:r>
      <w:proofErr w:type="spellEnd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 xml:space="preserve"> 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Millervar</w:t>
      </w:r>
      <w:proofErr w:type="spellEnd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 xml:space="preserve">. 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trigintipetalaDieck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South African J. Bot.116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1–7.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doi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: 10.1016/j.sajb.2018.02.399</w:t>
      </w:r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Hasan, M. M.,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Skalicky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M., Jahan, M. S., Hossain, M. N., Anwar, Z.,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Nie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Z. F.,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Alabdallah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N. M.,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Brestic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M.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Hejnak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V., Fang, X. W. (2021). Spermine: its emerging role in regulating drought stress responses in plants.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Cells10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 1–15. doi.org/10.3390/cells1002026</w:t>
      </w:r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Hasanuzzaman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M.,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Alhaithloul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H. A. S., Parvin, K.,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Bhuyan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M. H. M. B., Tanveer, M., Mohsin, S. M., Nahar, K., Soliman, M. H., Mahmud, J. A., Fujita, M. (2019). Polyamine action under metal/metalloid stress: regulation of biosynthesis, metabolism, and molecular interactions.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Int. J. Mol. Sci.20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3215.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doi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: 10.3390/ijms20133215</w:t>
      </w:r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lastRenderedPageBreak/>
        <w:t>Jing, J.-G., Guo, S.-Y., Li, Y.-F., Li, W.-H. (2020). The alleviating effect of exogenous polyamines on heat stress susceptibility of different heat resistant wheat (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Triticum</w:t>
      </w:r>
      <w:proofErr w:type="spellEnd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 xml:space="preserve"> 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aestivum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L.) varieties.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Sci. Rep.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10: 7467. doi.org/10.1038/s41598-020-64468-5</w:t>
      </w:r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Kubiś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J. (2007). Exogenous spermidine differentially alters activities of some scavenging system enzymes, H.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J. Plant Physiol.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165, 397–406. doi:10.1016/j.jplph.2007.02.005</w:t>
      </w:r>
      <w:bookmarkStart w:id="24" w:name="OLE_LINK279"/>
      <w:bookmarkStart w:id="25" w:name="OLE_LINK280"/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Orabi</w:t>
      </w:r>
      <w:bookmarkEnd w:id="24"/>
      <w:bookmarkEnd w:id="25"/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S. A., El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Shahawy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T. A.,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Sharara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F. A. (2020). The polyamine spermine in retarding salinity induced stress in canola.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Middle East J. Applied Sci.10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1–15.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doi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: 10.36632/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mejas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/2020.10.1.12</w:t>
      </w:r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r w:rsidRPr="00236EBF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Saleem, B. A., Malik, A. U., Anwar, R. (2008). 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Exogenous application of polyamines improves fruit set, yield and quality of sweet oranges.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Acta Hort.774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187–194.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doi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: 10.17660/ActaHortic.2008.774.23</w:t>
      </w:r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Saleethong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P.,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Sanitchon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 J., Kong-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ngern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K.,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Theerakulpisut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 P. (2013)</w:t>
      </w:r>
      <w:bookmarkStart w:id="26" w:name="OLE_LINK299"/>
      <w:bookmarkStart w:id="27" w:name="OLE_LINK300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. Effects of exogenous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spermidine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(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Spd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) on yield, yield related parameters and mineral composition of rice (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Oryza sativa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L.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ssp. indica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) grains under salt stress</w:t>
      </w:r>
      <w:bookmarkEnd w:id="26"/>
      <w:bookmarkEnd w:id="27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Australian J. Crop Sci.7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1293–1301.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doi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=10.1.1.1089.4261&amp;rep=rep1&amp;type=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pdf</w:t>
      </w:r>
      <w:proofErr w:type="spellEnd"/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Szegõ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A.,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Mirmazloum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I.,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Pónya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 Z., Bat-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Erdene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O.,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Omran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 M., Kiss-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Bába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E., et al. (2021). Downregulation of polyamine and diamine oxidases in silicon-treated cucumber.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Plants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10, 1–11. doi:10.3390/plants10061248</w:t>
      </w:r>
    </w:p>
    <w:p w:rsid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proofErr w:type="spellStart"/>
      <w:proofErr w:type="gram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Tarenghi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 E.; Martin Tanguy, J. (1995) Polyamines, floral induction and floral development of strawberry (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Fragaria</w:t>
      </w:r>
      <w:proofErr w:type="spellEnd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 xml:space="preserve"> </w:t>
      </w:r>
      <w:proofErr w:type="spellStart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ananassaDuch</w:t>
      </w:r>
      <w:proofErr w:type="spellEnd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.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).</w:t>
      </w:r>
      <w:proofErr w:type="gram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J. Plant Growth Regul.17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157–165.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doi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: 10.1007/BF00024176</w:t>
      </w:r>
      <w:bookmarkStart w:id="28" w:name="OLE_LINK285"/>
      <w:bookmarkStart w:id="29" w:name="OLE_LINK286"/>
    </w:p>
    <w:p w:rsidR="00236EBF" w:rsidRPr="00236EBF" w:rsidRDefault="00236EBF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ind w:left="400" w:hanging="40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Yang</w:t>
      </w:r>
      <w:bookmarkEnd w:id="28"/>
      <w:bookmarkEnd w:id="29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, Y. K., Lee, S. Y., Park, W. T., Park, N., Park, S. U. (2010) </w:t>
      </w:r>
      <w:bookmarkStart w:id="30" w:name="OLE_LINK301"/>
      <w:bookmarkStart w:id="31" w:name="OLE_LINK302"/>
      <w:bookmarkStart w:id="32" w:name="OLE_LINK303"/>
      <w:bookmarkStart w:id="33" w:name="OLE_LINK304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Exogenous auxins and polyamines enhance growth and </w:t>
      </w:r>
      <w:proofErr w:type="spellStart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rosmarinic</w:t>
      </w:r>
      <w:proofErr w:type="spellEnd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acid production in hairy root cultures of “</w:t>
      </w:r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Nepeta cataria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”</w:t>
      </w:r>
      <w:bookmarkEnd w:id="30"/>
      <w:bookmarkEnd w:id="31"/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L.</w:t>
      </w:r>
      <w:bookmarkEnd w:id="32"/>
      <w:bookmarkEnd w:id="33"/>
      <w:r w:rsidRPr="00236EBF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Plant Omics</w:t>
      </w:r>
      <w:r w:rsidR="007E3C8E" w:rsidRPr="007E3C8E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lang w:val="en-GB"/>
        </w:rPr>
        <w:t>J</w:t>
      </w:r>
      <w:r w:rsidR="007E3C8E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ournal</w:t>
      </w:r>
      <w:r w:rsidR="006B04DA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,</w:t>
      </w:r>
      <w:r w:rsidRPr="007E3C8E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>3</w:t>
      </w:r>
      <w:r w:rsidR="007E3C8E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(6):</w:t>
      </w:r>
      <w:r w:rsidRPr="00236EBF"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  <w:t xml:space="preserve"> 190–193</w:t>
      </w:r>
    </w:p>
    <w:p w:rsidR="00C82ACA" w:rsidRPr="00236EBF" w:rsidRDefault="00C82ACA" w:rsidP="00236E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  <w:kern w:val="0"/>
          <w:sz w:val="24"/>
          <w:lang w:val="en-GB"/>
        </w:rPr>
      </w:pPr>
    </w:p>
    <w:bookmarkEnd w:id="8"/>
    <w:bookmarkEnd w:id="9"/>
    <w:p w:rsidR="00C82ACA" w:rsidRPr="00C82ACA" w:rsidRDefault="00C82ACA" w:rsidP="00782BB1">
      <w:pPr>
        <w:rPr>
          <w:rFonts w:ascii="Times New Roman" w:hAnsi="Times New Roman" w:cs="Times New Roman"/>
          <w:sz w:val="24"/>
          <w:lang w:val="en-GB"/>
        </w:rPr>
      </w:pPr>
    </w:p>
    <w:sectPr w:rsidR="00C82ACA" w:rsidRPr="00C82ACA" w:rsidSect="00EA0C7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1AF"/>
    <w:rsid w:val="0001726D"/>
    <w:rsid w:val="0002373E"/>
    <w:rsid w:val="0002729A"/>
    <w:rsid w:val="00034A37"/>
    <w:rsid w:val="000405C9"/>
    <w:rsid w:val="000630B2"/>
    <w:rsid w:val="00072BB4"/>
    <w:rsid w:val="0008779E"/>
    <w:rsid w:val="00097549"/>
    <w:rsid w:val="000A5FA4"/>
    <w:rsid w:val="000A6B97"/>
    <w:rsid w:val="000B7C8A"/>
    <w:rsid w:val="000D6077"/>
    <w:rsid w:val="000F1424"/>
    <w:rsid w:val="00115F95"/>
    <w:rsid w:val="001445CC"/>
    <w:rsid w:val="0014746A"/>
    <w:rsid w:val="00151D9B"/>
    <w:rsid w:val="00156F54"/>
    <w:rsid w:val="001608A5"/>
    <w:rsid w:val="0018523A"/>
    <w:rsid w:val="001911B7"/>
    <w:rsid w:val="001A2D5E"/>
    <w:rsid w:val="001B1194"/>
    <w:rsid w:val="001E589A"/>
    <w:rsid w:val="0021076C"/>
    <w:rsid w:val="00224AA4"/>
    <w:rsid w:val="0022594F"/>
    <w:rsid w:val="00232776"/>
    <w:rsid w:val="00236EBF"/>
    <w:rsid w:val="002401A3"/>
    <w:rsid w:val="002432DF"/>
    <w:rsid w:val="00264FF4"/>
    <w:rsid w:val="0028720D"/>
    <w:rsid w:val="002B0866"/>
    <w:rsid w:val="002B270F"/>
    <w:rsid w:val="002B5C6A"/>
    <w:rsid w:val="002D3E34"/>
    <w:rsid w:val="002E5B0A"/>
    <w:rsid w:val="00310042"/>
    <w:rsid w:val="00320834"/>
    <w:rsid w:val="00323607"/>
    <w:rsid w:val="0032633F"/>
    <w:rsid w:val="00350288"/>
    <w:rsid w:val="0035744C"/>
    <w:rsid w:val="00373871"/>
    <w:rsid w:val="00375276"/>
    <w:rsid w:val="00375A32"/>
    <w:rsid w:val="003901D8"/>
    <w:rsid w:val="003A2DE3"/>
    <w:rsid w:val="003D0E2A"/>
    <w:rsid w:val="003F6125"/>
    <w:rsid w:val="00403B9B"/>
    <w:rsid w:val="00406132"/>
    <w:rsid w:val="00410020"/>
    <w:rsid w:val="00410997"/>
    <w:rsid w:val="00420B1D"/>
    <w:rsid w:val="00433D00"/>
    <w:rsid w:val="00450182"/>
    <w:rsid w:val="004510AF"/>
    <w:rsid w:val="00475162"/>
    <w:rsid w:val="00481624"/>
    <w:rsid w:val="00486F10"/>
    <w:rsid w:val="0048761C"/>
    <w:rsid w:val="0049483B"/>
    <w:rsid w:val="004B1B37"/>
    <w:rsid w:val="004C2C64"/>
    <w:rsid w:val="004C3326"/>
    <w:rsid w:val="004C77CC"/>
    <w:rsid w:val="004D2C33"/>
    <w:rsid w:val="004E71FF"/>
    <w:rsid w:val="004F25B9"/>
    <w:rsid w:val="0050372B"/>
    <w:rsid w:val="00517E94"/>
    <w:rsid w:val="00523C78"/>
    <w:rsid w:val="00530906"/>
    <w:rsid w:val="0053527F"/>
    <w:rsid w:val="00541746"/>
    <w:rsid w:val="0057178A"/>
    <w:rsid w:val="005763E0"/>
    <w:rsid w:val="00597D63"/>
    <w:rsid w:val="005A05BD"/>
    <w:rsid w:val="005A349E"/>
    <w:rsid w:val="005A6BC4"/>
    <w:rsid w:val="005B5610"/>
    <w:rsid w:val="005B79A1"/>
    <w:rsid w:val="005C420E"/>
    <w:rsid w:val="005E1EAB"/>
    <w:rsid w:val="005E45D9"/>
    <w:rsid w:val="00631C26"/>
    <w:rsid w:val="0063359F"/>
    <w:rsid w:val="006359A4"/>
    <w:rsid w:val="00642BC5"/>
    <w:rsid w:val="00643F66"/>
    <w:rsid w:val="00653C28"/>
    <w:rsid w:val="006653D0"/>
    <w:rsid w:val="006A20F7"/>
    <w:rsid w:val="006B04DA"/>
    <w:rsid w:val="006D4BFA"/>
    <w:rsid w:val="006D53B5"/>
    <w:rsid w:val="006E71D2"/>
    <w:rsid w:val="006F397C"/>
    <w:rsid w:val="007065E7"/>
    <w:rsid w:val="00720235"/>
    <w:rsid w:val="00720C8F"/>
    <w:rsid w:val="00730312"/>
    <w:rsid w:val="0074603A"/>
    <w:rsid w:val="0075564D"/>
    <w:rsid w:val="00756814"/>
    <w:rsid w:val="00782BB1"/>
    <w:rsid w:val="00791D68"/>
    <w:rsid w:val="007A1A20"/>
    <w:rsid w:val="007A60FA"/>
    <w:rsid w:val="007B36C5"/>
    <w:rsid w:val="007C16C9"/>
    <w:rsid w:val="007E27B8"/>
    <w:rsid w:val="007E325F"/>
    <w:rsid w:val="007E3C8E"/>
    <w:rsid w:val="00801279"/>
    <w:rsid w:val="00814095"/>
    <w:rsid w:val="00814F24"/>
    <w:rsid w:val="00821DD8"/>
    <w:rsid w:val="00853E02"/>
    <w:rsid w:val="00856F0C"/>
    <w:rsid w:val="008863B3"/>
    <w:rsid w:val="008863DD"/>
    <w:rsid w:val="00890C32"/>
    <w:rsid w:val="008930E3"/>
    <w:rsid w:val="008A6CD7"/>
    <w:rsid w:val="008A787D"/>
    <w:rsid w:val="008D6BCC"/>
    <w:rsid w:val="008F1970"/>
    <w:rsid w:val="008F7383"/>
    <w:rsid w:val="00903508"/>
    <w:rsid w:val="00926A68"/>
    <w:rsid w:val="00967463"/>
    <w:rsid w:val="00970F84"/>
    <w:rsid w:val="0098639B"/>
    <w:rsid w:val="009A6072"/>
    <w:rsid w:val="009B40B4"/>
    <w:rsid w:val="009D13DD"/>
    <w:rsid w:val="009D6218"/>
    <w:rsid w:val="009E46A1"/>
    <w:rsid w:val="00A462FA"/>
    <w:rsid w:val="00A64FB2"/>
    <w:rsid w:val="00A930F9"/>
    <w:rsid w:val="00A942C9"/>
    <w:rsid w:val="00A948BC"/>
    <w:rsid w:val="00A96FA4"/>
    <w:rsid w:val="00AC7B07"/>
    <w:rsid w:val="00AF0E78"/>
    <w:rsid w:val="00AF0F4D"/>
    <w:rsid w:val="00B076DF"/>
    <w:rsid w:val="00B17E23"/>
    <w:rsid w:val="00B22FCB"/>
    <w:rsid w:val="00B272B4"/>
    <w:rsid w:val="00B35CBA"/>
    <w:rsid w:val="00B40488"/>
    <w:rsid w:val="00B7216B"/>
    <w:rsid w:val="00B72694"/>
    <w:rsid w:val="00BA4420"/>
    <w:rsid w:val="00BB190A"/>
    <w:rsid w:val="00BC6F5F"/>
    <w:rsid w:val="00BD252C"/>
    <w:rsid w:val="00BD5DFC"/>
    <w:rsid w:val="00BE0C4E"/>
    <w:rsid w:val="00BE45FA"/>
    <w:rsid w:val="00BF7B9B"/>
    <w:rsid w:val="00C113B3"/>
    <w:rsid w:val="00C23DCA"/>
    <w:rsid w:val="00C24807"/>
    <w:rsid w:val="00C36BCA"/>
    <w:rsid w:val="00C472F3"/>
    <w:rsid w:val="00C568F3"/>
    <w:rsid w:val="00C6200B"/>
    <w:rsid w:val="00C75171"/>
    <w:rsid w:val="00C82ACA"/>
    <w:rsid w:val="00CB453C"/>
    <w:rsid w:val="00CE3867"/>
    <w:rsid w:val="00CE6F9D"/>
    <w:rsid w:val="00CE79ED"/>
    <w:rsid w:val="00CF28E1"/>
    <w:rsid w:val="00CF51C3"/>
    <w:rsid w:val="00D16537"/>
    <w:rsid w:val="00D4410F"/>
    <w:rsid w:val="00D441F4"/>
    <w:rsid w:val="00D55580"/>
    <w:rsid w:val="00D70D6B"/>
    <w:rsid w:val="00D71504"/>
    <w:rsid w:val="00D75F5B"/>
    <w:rsid w:val="00D91814"/>
    <w:rsid w:val="00D95A1B"/>
    <w:rsid w:val="00D96BF6"/>
    <w:rsid w:val="00DA1202"/>
    <w:rsid w:val="00DA2FC4"/>
    <w:rsid w:val="00DA36B3"/>
    <w:rsid w:val="00DB331C"/>
    <w:rsid w:val="00DB7F02"/>
    <w:rsid w:val="00DC0627"/>
    <w:rsid w:val="00DC5789"/>
    <w:rsid w:val="00DC734C"/>
    <w:rsid w:val="00E0778D"/>
    <w:rsid w:val="00E11B25"/>
    <w:rsid w:val="00E14B66"/>
    <w:rsid w:val="00E270E9"/>
    <w:rsid w:val="00E31E56"/>
    <w:rsid w:val="00E43581"/>
    <w:rsid w:val="00E624A6"/>
    <w:rsid w:val="00E71C57"/>
    <w:rsid w:val="00E72A1B"/>
    <w:rsid w:val="00E72C44"/>
    <w:rsid w:val="00E8200D"/>
    <w:rsid w:val="00E90762"/>
    <w:rsid w:val="00EA0C75"/>
    <w:rsid w:val="00EA29DE"/>
    <w:rsid w:val="00EA48FA"/>
    <w:rsid w:val="00EB0394"/>
    <w:rsid w:val="00EC2FA8"/>
    <w:rsid w:val="00F51537"/>
    <w:rsid w:val="00F52649"/>
    <w:rsid w:val="00F73DBF"/>
    <w:rsid w:val="00F971AF"/>
    <w:rsid w:val="00FA61C0"/>
    <w:rsid w:val="00FB20B1"/>
    <w:rsid w:val="00FC426B"/>
    <w:rsid w:val="00FC734B"/>
    <w:rsid w:val="00FD5BE5"/>
    <w:rsid w:val="00FD6FED"/>
    <w:rsid w:val="00FF2D13"/>
    <w:rsid w:val="00FF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8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yeziapp</dc:creator>
  <cp:keywords/>
  <dc:description/>
  <cp:lastModifiedBy>Dell</cp:lastModifiedBy>
  <cp:revision>4</cp:revision>
  <dcterms:created xsi:type="dcterms:W3CDTF">2022-01-28T18:50:00Z</dcterms:created>
  <dcterms:modified xsi:type="dcterms:W3CDTF">2022-03-17T05:19:00Z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id="http://www.zotero.org/styles/international-journal-of-molecular-sciences"/&gt;&lt;format class="21"/&gt;&lt;count citations="7" publications="7"/&gt;&lt;/info&gt;PAPERS2_INFO_END</vt:lpwstr>
  </property>
</Properties>
</file>