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F91E76B" w14:textId="77777777" w:rsidR="0041654E" w:rsidRPr="001F2695" w:rsidRDefault="0041654E" w:rsidP="0041654E">
      <w:pPr>
        <w:shd w:val="clear" w:color="auto" w:fill="FFFFFF"/>
        <w:spacing w:after="0" w:line="360" w:lineRule="auto"/>
        <w:jc w:val="center"/>
        <w:rPr>
          <w:rFonts w:eastAsia="Times New Roman"/>
          <w:szCs w:val="24"/>
          <w:lang w:eastAsia="pt-BR"/>
        </w:rPr>
      </w:pPr>
      <w:r w:rsidRPr="001F2695">
        <w:rPr>
          <w:rFonts w:eastAsia="Times New Roman"/>
          <w:b/>
          <w:kern w:val="28"/>
          <w:szCs w:val="24"/>
        </w:rPr>
        <w:t>Kaolin in Coffee Seedlings Acclimatization During Transference from Nursery to Full Sunlight</w:t>
      </w:r>
      <w:r>
        <w:rPr>
          <w:noProof/>
          <w:lang w:eastAsia="pt-BR"/>
        </w:rPr>
        <w:drawing>
          <wp:inline distT="0" distB="0" distL="0" distR="0" wp14:anchorId="276D7FD9" wp14:editId="2ECE6533">
            <wp:extent cx="5400040" cy="5146675"/>
            <wp:effectExtent l="0" t="0" r="0" b="0"/>
            <wp:docPr id="46" name="Imagem 46" descr="Foto preta e branca de rosto de pessoa colori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Foto preta e branca de rosto de pessoa colori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FCD8" w14:textId="267B8B48" w:rsidR="0041654E" w:rsidRPr="00B06259" w:rsidRDefault="00705FA1" w:rsidP="0041654E">
      <w:pPr>
        <w:spacing w:after="0"/>
        <w:jc w:val="both"/>
        <w:rPr>
          <w:b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41654E" w:rsidRPr="00783E28">
        <w:rPr>
          <w:b/>
          <w:bCs/>
          <w:szCs w:val="24"/>
        </w:rPr>
        <w:t>Figure S1</w:t>
      </w:r>
      <w:r w:rsidR="0041654E" w:rsidRPr="00471EFA">
        <w:rPr>
          <w:szCs w:val="24"/>
        </w:rPr>
        <w:t xml:space="preserve">. Thermal images obtained with an infrared camera in </w:t>
      </w:r>
      <w:r w:rsidR="0041654E" w:rsidRPr="0041654E">
        <w:rPr>
          <w:b/>
          <w:bCs/>
          <w:szCs w:val="24"/>
        </w:rPr>
        <w:t>A</w:t>
      </w:r>
      <w:r w:rsidR="0041654E" w:rsidRPr="00471EFA">
        <w:rPr>
          <w:szCs w:val="24"/>
        </w:rPr>
        <w:t xml:space="preserve">) and </w:t>
      </w:r>
      <w:r w:rsidR="0041654E" w:rsidRPr="0041654E">
        <w:rPr>
          <w:b/>
          <w:bCs/>
          <w:szCs w:val="24"/>
        </w:rPr>
        <w:t>B</w:t>
      </w:r>
      <w:r w:rsidR="0041654E" w:rsidRPr="00471EFA">
        <w:rPr>
          <w:szCs w:val="24"/>
        </w:rPr>
        <w:t xml:space="preserve">) </w:t>
      </w:r>
      <w:r w:rsidR="0041654E" w:rsidRPr="00471EFA">
        <w:rPr>
          <w:i/>
          <w:iCs/>
          <w:szCs w:val="24"/>
        </w:rPr>
        <w:t>Coffea arabica</w:t>
      </w:r>
      <w:r w:rsidR="0041654E" w:rsidRPr="00471EFA">
        <w:rPr>
          <w:szCs w:val="24"/>
        </w:rPr>
        <w:t xml:space="preserve"> and </w:t>
      </w:r>
      <w:r w:rsidR="0041654E" w:rsidRPr="0041654E">
        <w:rPr>
          <w:b/>
          <w:bCs/>
          <w:szCs w:val="24"/>
        </w:rPr>
        <w:t>C</w:t>
      </w:r>
      <w:r w:rsidR="0041654E" w:rsidRPr="00471EFA">
        <w:rPr>
          <w:szCs w:val="24"/>
        </w:rPr>
        <w:t xml:space="preserve">) and </w:t>
      </w:r>
      <w:r w:rsidR="0041654E" w:rsidRPr="0041654E">
        <w:rPr>
          <w:b/>
          <w:bCs/>
          <w:szCs w:val="24"/>
        </w:rPr>
        <w:t>D</w:t>
      </w:r>
      <w:r w:rsidR="0041654E" w:rsidRPr="00471EFA">
        <w:rPr>
          <w:szCs w:val="24"/>
        </w:rPr>
        <w:t xml:space="preserve">) </w:t>
      </w:r>
      <w:r w:rsidR="0041654E" w:rsidRPr="00471EFA">
        <w:rPr>
          <w:i/>
          <w:iCs/>
          <w:szCs w:val="24"/>
        </w:rPr>
        <w:t>C. canephora</w:t>
      </w:r>
      <w:r w:rsidR="0041654E" w:rsidRPr="00471EFA">
        <w:rPr>
          <w:szCs w:val="24"/>
        </w:rPr>
        <w:t xml:space="preserve">. The leaves were moistened: </w:t>
      </w:r>
      <w:r w:rsidR="0041654E" w:rsidRPr="0041654E">
        <w:rPr>
          <w:b/>
          <w:bCs/>
          <w:szCs w:val="24"/>
        </w:rPr>
        <w:t>A</w:t>
      </w:r>
      <w:r w:rsidR="0041654E" w:rsidRPr="00471EFA">
        <w:rPr>
          <w:szCs w:val="24"/>
        </w:rPr>
        <w:t xml:space="preserve">) and </w:t>
      </w:r>
      <w:r w:rsidR="0041654E" w:rsidRPr="0041654E">
        <w:rPr>
          <w:b/>
          <w:bCs/>
          <w:szCs w:val="24"/>
        </w:rPr>
        <w:t>C</w:t>
      </w:r>
      <w:r w:rsidR="0041654E" w:rsidRPr="00471EFA">
        <w:rPr>
          <w:szCs w:val="24"/>
        </w:rPr>
        <w:t xml:space="preserve">) with water on abaxial surface, representing </w:t>
      </w:r>
      <w:proofErr w:type="spellStart"/>
      <w:r w:rsidR="0041654E" w:rsidRPr="00471EFA">
        <w:rPr>
          <w:szCs w:val="24"/>
        </w:rPr>
        <w:t>T</w:t>
      </w:r>
      <w:r w:rsidR="0041654E" w:rsidRPr="00471EFA">
        <w:rPr>
          <w:szCs w:val="24"/>
          <w:vertAlign w:val="subscript"/>
        </w:rPr>
        <w:t>wet</w:t>
      </w:r>
      <w:proofErr w:type="spellEnd"/>
      <w:r w:rsidR="0041654E" w:rsidRPr="00471EFA">
        <w:rPr>
          <w:szCs w:val="24"/>
        </w:rPr>
        <w:t xml:space="preserve">, </w:t>
      </w:r>
      <w:r w:rsidR="0041654E" w:rsidRPr="0041654E">
        <w:rPr>
          <w:b/>
          <w:bCs/>
          <w:szCs w:val="24"/>
        </w:rPr>
        <w:t>B</w:t>
      </w:r>
      <w:r w:rsidR="0041654E" w:rsidRPr="00471EFA">
        <w:rPr>
          <w:szCs w:val="24"/>
        </w:rPr>
        <w:t xml:space="preserve">) and </w:t>
      </w:r>
      <w:r w:rsidR="0041654E" w:rsidRPr="0041654E">
        <w:rPr>
          <w:b/>
          <w:bCs/>
          <w:szCs w:val="24"/>
        </w:rPr>
        <w:t>D</w:t>
      </w:r>
      <w:r w:rsidR="0041654E" w:rsidRPr="00471EFA">
        <w:rPr>
          <w:szCs w:val="24"/>
        </w:rPr>
        <w:t xml:space="preserve">) with Vaseline on the adaxial surface, representing </w:t>
      </w:r>
      <w:proofErr w:type="spellStart"/>
      <w:r w:rsidR="0041654E" w:rsidRPr="00471EFA">
        <w:rPr>
          <w:szCs w:val="24"/>
        </w:rPr>
        <w:t>T</w:t>
      </w:r>
      <w:r w:rsidR="0041654E" w:rsidRPr="00471EFA">
        <w:rPr>
          <w:szCs w:val="24"/>
          <w:vertAlign w:val="subscript"/>
        </w:rPr>
        <w:t>dry</w:t>
      </w:r>
      <w:proofErr w:type="spellEnd"/>
      <w:r w:rsidR="0041654E" w:rsidRPr="00471EFA">
        <w:rPr>
          <w:szCs w:val="24"/>
        </w:rPr>
        <w:t xml:space="preserve">. </w:t>
      </w:r>
    </w:p>
    <w:p w14:paraId="7F5B9F71" w14:textId="0B124102" w:rsidR="0041654E" w:rsidRDefault="0041654E" w:rsidP="0041654E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654A00C" wp14:editId="3EBF0C41">
            <wp:extent cx="6019800" cy="6019800"/>
            <wp:effectExtent l="0" t="0" r="0" b="0"/>
            <wp:docPr id="3" name="Imagem 3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Gráfico, Gráfico de dispersã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050" cy="6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9443" w14:textId="6C9B2218" w:rsidR="00994A3D" w:rsidRPr="001549D3" w:rsidRDefault="00705FA1" w:rsidP="0041654E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41654E" w:rsidRPr="00783E28">
        <w:rPr>
          <w:b/>
          <w:bCs/>
          <w:szCs w:val="24"/>
        </w:rPr>
        <w:t>Figure S2</w:t>
      </w:r>
      <w:r w:rsidR="0041654E" w:rsidRPr="00F26489">
        <w:rPr>
          <w:szCs w:val="24"/>
        </w:rPr>
        <w:t>.</w:t>
      </w:r>
      <w:r w:rsidR="0041654E" w:rsidRPr="00F91203">
        <w:rPr>
          <w:szCs w:val="24"/>
        </w:rPr>
        <w:t xml:space="preserve"> </w:t>
      </w:r>
      <w:r w:rsidR="0041654E">
        <w:rPr>
          <w:szCs w:val="24"/>
        </w:rPr>
        <w:t>L</w:t>
      </w:r>
      <w:r w:rsidR="0041654E" w:rsidRPr="00F91203">
        <w:rPr>
          <w:szCs w:val="24"/>
        </w:rPr>
        <w:t>eaf water use efficiency (</w:t>
      </w:r>
      <w:proofErr w:type="spellStart"/>
      <w:r w:rsidR="0041654E" w:rsidRPr="00F91203">
        <w:rPr>
          <w:szCs w:val="24"/>
        </w:rPr>
        <w:t>iWUE</w:t>
      </w:r>
      <w:proofErr w:type="spellEnd"/>
      <w:r w:rsidR="0041654E" w:rsidRPr="00F91203">
        <w:rPr>
          <w:szCs w:val="24"/>
        </w:rPr>
        <w:t>, µmol mol</w:t>
      </w:r>
      <w:r w:rsidR="0041654E" w:rsidRPr="00F91203">
        <w:rPr>
          <w:szCs w:val="24"/>
          <w:vertAlign w:val="superscript"/>
        </w:rPr>
        <w:t>–1</w:t>
      </w:r>
      <w:r w:rsidR="0041654E" w:rsidRPr="00F91203">
        <w:rPr>
          <w:szCs w:val="24"/>
        </w:rPr>
        <w:t xml:space="preserve">), in young plants of </w:t>
      </w:r>
      <w:r w:rsidR="0041654E" w:rsidRPr="00F91203">
        <w:rPr>
          <w:i/>
          <w:iCs/>
          <w:szCs w:val="24"/>
        </w:rPr>
        <w:t>Coffea arabica</w:t>
      </w:r>
      <w:r w:rsidR="0041654E" w:rsidRPr="00F91203">
        <w:rPr>
          <w:szCs w:val="24"/>
        </w:rPr>
        <w:t xml:space="preserve"> (</w:t>
      </w:r>
      <w:r w:rsidR="0041654E" w:rsidRPr="00F91203">
        <w:rPr>
          <w:b/>
          <w:bCs/>
          <w:szCs w:val="24"/>
        </w:rPr>
        <w:t>A</w:t>
      </w:r>
      <w:r w:rsidR="0041654E" w:rsidRPr="00F91203">
        <w:rPr>
          <w:szCs w:val="24"/>
        </w:rPr>
        <w:t xml:space="preserve"> and </w:t>
      </w:r>
      <w:r w:rsidR="0041654E" w:rsidRPr="00F91203">
        <w:rPr>
          <w:b/>
          <w:bCs/>
          <w:szCs w:val="24"/>
        </w:rPr>
        <w:t>B</w:t>
      </w:r>
      <w:r w:rsidR="0041654E" w:rsidRPr="00F91203">
        <w:rPr>
          <w:szCs w:val="24"/>
        </w:rPr>
        <w:t xml:space="preserve">) and </w:t>
      </w:r>
      <w:r w:rsidR="0041654E" w:rsidRPr="00F91203">
        <w:rPr>
          <w:i/>
          <w:iCs/>
          <w:szCs w:val="24"/>
        </w:rPr>
        <w:t>C. canephora</w:t>
      </w:r>
      <w:r w:rsidR="0041654E" w:rsidRPr="00F91203">
        <w:rPr>
          <w:szCs w:val="24"/>
        </w:rPr>
        <w:t xml:space="preserve"> (</w:t>
      </w:r>
      <w:r w:rsidR="0041654E" w:rsidRPr="00F91203">
        <w:rPr>
          <w:b/>
          <w:bCs/>
          <w:szCs w:val="24"/>
        </w:rPr>
        <w:t>C</w:t>
      </w:r>
      <w:r w:rsidR="0041654E" w:rsidRPr="00F91203">
        <w:rPr>
          <w:szCs w:val="24"/>
        </w:rPr>
        <w:t xml:space="preserve"> and </w:t>
      </w:r>
      <w:r w:rsidR="0041654E" w:rsidRPr="00F91203">
        <w:rPr>
          <w:b/>
          <w:bCs/>
          <w:szCs w:val="24"/>
        </w:rPr>
        <w:t>D</w:t>
      </w:r>
      <w:r w:rsidR="0041654E" w:rsidRPr="00F91203">
        <w:rPr>
          <w:szCs w:val="24"/>
        </w:rPr>
        <w:t>), protected with kaolin film (KF) and not protected (GL), during a transference of coffee seedlings from nursery to the field in autumn and summer.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6046A" w14:textId="77777777" w:rsidR="000048FB" w:rsidRDefault="000048FB" w:rsidP="00117666">
      <w:pPr>
        <w:spacing w:after="0"/>
      </w:pPr>
      <w:r>
        <w:separator/>
      </w:r>
    </w:p>
  </w:endnote>
  <w:endnote w:type="continuationSeparator" w:id="0">
    <w:p w14:paraId="2438547A" w14:textId="77777777" w:rsidR="000048FB" w:rsidRDefault="000048F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B3FFC" w14:textId="77777777" w:rsidR="000048FB" w:rsidRDefault="000048FB" w:rsidP="00117666">
      <w:pPr>
        <w:spacing w:after="0"/>
      </w:pPr>
      <w:r>
        <w:separator/>
      </w:r>
    </w:p>
  </w:footnote>
  <w:footnote w:type="continuationSeparator" w:id="0">
    <w:p w14:paraId="23F34596" w14:textId="77777777" w:rsidR="000048FB" w:rsidRDefault="000048F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48FB"/>
    <w:rsid w:val="0001436A"/>
    <w:rsid w:val="00034304"/>
    <w:rsid w:val="00035434"/>
    <w:rsid w:val="00044500"/>
    <w:rsid w:val="00052A14"/>
    <w:rsid w:val="00077D53"/>
    <w:rsid w:val="000F6E7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1654E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05FA1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E7E2B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2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India Humphreys</cp:lastModifiedBy>
  <cp:revision>2</cp:revision>
  <cp:lastPrinted>2013-10-03T12:51:00Z</cp:lastPrinted>
  <dcterms:created xsi:type="dcterms:W3CDTF">2021-12-09T10:52:00Z</dcterms:created>
  <dcterms:modified xsi:type="dcterms:W3CDTF">2021-12-09T10:52:00Z</dcterms:modified>
</cp:coreProperties>
</file>