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2C8B" w:rsidRDefault="008F125F">
      <w:pPr>
        <w:rPr>
          <w:rFonts w:ascii="Times New Roman" w:hAnsi="Times New Roman" w:cs="Times New Roman"/>
          <w:b/>
          <w:sz w:val="22"/>
        </w:rPr>
      </w:pPr>
      <w:r w:rsidRPr="008F125F">
        <w:rPr>
          <w:rFonts w:ascii="Times New Roman" w:hAnsi="Times New Roman" w:cs="Times New Roman"/>
          <w:b/>
          <w:sz w:val="22"/>
        </w:rPr>
        <w:t xml:space="preserve">Supplementary </w:t>
      </w:r>
      <w:r>
        <w:rPr>
          <w:rFonts w:ascii="Times New Roman" w:hAnsi="Times New Roman" w:cs="Times New Roman"/>
          <w:b/>
          <w:sz w:val="22"/>
        </w:rPr>
        <w:t xml:space="preserve">Figure and Figure legend </w:t>
      </w:r>
    </w:p>
    <w:p w:rsidR="008F125F" w:rsidRDefault="00D54C3B">
      <w:pPr>
        <w:rPr>
          <w:rFonts w:ascii="Times New Roman" w:hAnsi="Times New Roman" w:cs="Times New Roman"/>
          <w:b/>
          <w:sz w:val="22"/>
        </w:rPr>
      </w:pPr>
      <w:bookmarkStart w:id="0" w:name="_GoBack"/>
      <w:r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>
            <wp:extent cx="5236502" cy="466855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S1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697" r="709" b="16673"/>
                    <a:stretch/>
                  </pic:blipFill>
                  <pic:spPr bwMode="auto">
                    <a:xfrm>
                      <a:off x="0" y="0"/>
                      <a:ext cx="5236914" cy="4668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F125F" w:rsidRDefault="008F125F">
      <w:pPr>
        <w:rPr>
          <w:rFonts w:ascii="Times New Roman" w:hAnsi="Times New Roman" w:cs="Times New Roman"/>
          <w:b/>
          <w:sz w:val="22"/>
        </w:rPr>
      </w:pPr>
    </w:p>
    <w:p w:rsidR="008F125F" w:rsidRDefault="008F125F" w:rsidP="008F125F">
      <w:pPr>
        <w:adjustRightInd w:val="0"/>
        <w:snapToGrid w:val="0"/>
        <w:rPr>
          <w:rFonts w:ascii="Times New Roman" w:hAnsi="Times New Roman" w:cs="Times New Roman"/>
          <w:b/>
          <w:sz w:val="22"/>
        </w:rPr>
      </w:pPr>
      <w:r w:rsidRPr="0049529D">
        <w:rPr>
          <w:rFonts w:ascii="Times New Roman" w:hAnsi="Times New Roman" w:cs="Times New Roman"/>
          <w:b/>
          <w:sz w:val="22"/>
        </w:rPr>
        <w:t xml:space="preserve">Figure </w:t>
      </w:r>
      <w:r>
        <w:rPr>
          <w:rFonts w:ascii="Times New Roman" w:hAnsi="Times New Roman" w:cs="Times New Roman"/>
          <w:b/>
          <w:sz w:val="22"/>
        </w:rPr>
        <w:t>S1</w:t>
      </w:r>
      <w:r w:rsidRPr="0049529D">
        <w:rPr>
          <w:rFonts w:ascii="Times New Roman" w:hAnsi="Times New Roman" w:cs="Times New Roman"/>
          <w:b/>
          <w:sz w:val="22"/>
        </w:rPr>
        <w:t>.</w:t>
      </w:r>
      <w:r>
        <w:rPr>
          <w:rFonts w:ascii="Times New Roman" w:hAnsi="Times New Roman" w:cs="Times New Roman"/>
          <w:b/>
          <w:sz w:val="22"/>
        </w:rPr>
        <w:t xml:space="preserve"> </w:t>
      </w:r>
      <w:r w:rsidRPr="0013280F">
        <w:rPr>
          <w:rFonts w:ascii="Times New Roman" w:hAnsi="Times New Roman" w:cs="Times New Roman"/>
          <w:b/>
          <w:sz w:val="22"/>
        </w:rPr>
        <w:t xml:space="preserve">t-SNE representation of the normalized expression of aging-related genes, </w:t>
      </w:r>
      <w:r w:rsidRPr="000A3A4D">
        <w:rPr>
          <w:rFonts w:ascii="Times New Roman" w:hAnsi="Times New Roman" w:cs="Times New Roman"/>
          <w:b/>
          <w:i/>
          <w:iCs/>
          <w:sz w:val="22"/>
        </w:rPr>
        <w:t>AP</w:t>
      </w:r>
      <w:r>
        <w:rPr>
          <w:rFonts w:ascii="Times New Roman" w:hAnsi="Times New Roman" w:cs="Times New Roman"/>
          <w:b/>
          <w:i/>
          <w:iCs/>
          <w:sz w:val="22"/>
        </w:rPr>
        <w:t>P</w:t>
      </w:r>
      <w:r w:rsidRPr="0013280F">
        <w:rPr>
          <w:rFonts w:ascii="Times New Roman" w:hAnsi="Times New Roman" w:cs="Times New Roman"/>
          <w:b/>
          <w:sz w:val="22"/>
        </w:rPr>
        <w:t>,</w:t>
      </w:r>
      <w:r>
        <w:rPr>
          <w:rFonts w:ascii="Times New Roman" w:hAnsi="Times New Roman" w:cs="Times New Roman"/>
          <w:b/>
          <w:sz w:val="22"/>
        </w:rPr>
        <w:t xml:space="preserve"> </w:t>
      </w:r>
      <w:r w:rsidRPr="000A3A4D">
        <w:rPr>
          <w:rFonts w:ascii="Times New Roman" w:hAnsi="Times New Roman" w:cs="Times New Roman"/>
          <w:b/>
          <w:i/>
          <w:iCs/>
          <w:sz w:val="22"/>
        </w:rPr>
        <w:t>CDKN1A</w:t>
      </w:r>
      <w:r w:rsidRPr="0013280F">
        <w:rPr>
          <w:rFonts w:ascii="Times New Roman" w:hAnsi="Times New Roman" w:cs="Times New Roman"/>
          <w:b/>
          <w:sz w:val="22"/>
        </w:rPr>
        <w:t xml:space="preserve">, </w:t>
      </w:r>
      <w:r w:rsidRPr="000A3A4D">
        <w:rPr>
          <w:rFonts w:ascii="Times New Roman" w:hAnsi="Times New Roman" w:cs="Times New Roman"/>
          <w:b/>
          <w:i/>
          <w:iCs/>
          <w:sz w:val="22"/>
        </w:rPr>
        <w:t>AP</w:t>
      </w:r>
      <w:r>
        <w:rPr>
          <w:rFonts w:ascii="Times New Roman" w:hAnsi="Times New Roman" w:cs="Times New Roman"/>
          <w:b/>
          <w:i/>
          <w:iCs/>
          <w:sz w:val="22"/>
        </w:rPr>
        <w:t>OE</w:t>
      </w:r>
      <w:r w:rsidRPr="0013280F">
        <w:rPr>
          <w:rFonts w:ascii="Times New Roman" w:hAnsi="Times New Roman" w:cs="Times New Roman"/>
          <w:b/>
          <w:sz w:val="22"/>
        </w:rPr>
        <w:t xml:space="preserve">, </w:t>
      </w:r>
      <w:r w:rsidRPr="000A3A4D">
        <w:rPr>
          <w:rFonts w:ascii="Times New Roman" w:hAnsi="Times New Roman" w:cs="Times New Roman"/>
          <w:b/>
          <w:i/>
          <w:iCs/>
          <w:sz w:val="22"/>
        </w:rPr>
        <w:t>SERPINE1</w:t>
      </w:r>
      <w:r w:rsidRPr="000A3A4D"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 w:hint="eastAsia"/>
          <w:b/>
          <w:sz w:val="22"/>
        </w:rPr>
        <w:t>and</w:t>
      </w:r>
      <w:r>
        <w:rPr>
          <w:rFonts w:ascii="Times New Roman" w:hAnsi="Times New Roman" w:cs="Times New Roman"/>
          <w:b/>
          <w:sz w:val="22"/>
        </w:rPr>
        <w:t xml:space="preserve"> </w:t>
      </w:r>
      <w:r w:rsidRPr="000A3A4D">
        <w:rPr>
          <w:rFonts w:ascii="Times New Roman" w:hAnsi="Times New Roman" w:cs="Times New Roman"/>
          <w:b/>
          <w:i/>
          <w:iCs/>
          <w:sz w:val="22"/>
        </w:rPr>
        <w:t>EFEMP1</w:t>
      </w:r>
      <w:r w:rsidRPr="0013280F">
        <w:rPr>
          <w:rFonts w:ascii="Times New Roman" w:hAnsi="Times New Roman" w:cs="Times New Roman"/>
          <w:b/>
          <w:sz w:val="22"/>
        </w:rPr>
        <w:t>.</w:t>
      </w:r>
    </w:p>
    <w:p w:rsidR="008F125F" w:rsidRDefault="008F125F">
      <w:pPr>
        <w:widowControl/>
        <w:jc w:val="lef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br w:type="page"/>
      </w:r>
    </w:p>
    <w:p w:rsidR="008F125F" w:rsidRDefault="008F125F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 w:hint="eastAsia"/>
          <w:b/>
          <w:noProof/>
          <w:sz w:val="22"/>
        </w:rPr>
        <w:lastRenderedPageBreak/>
        <w:drawing>
          <wp:inline distT="0" distB="0" distL="0" distR="0">
            <wp:extent cx="5274310" cy="70072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S2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25F" w:rsidRDefault="008F125F" w:rsidP="008F125F">
      <w:pPr>
        <w:adjustRightInd w:val="0"/>
        <w:snapToGrid w:val="0"/>
        <w:rPr>
          <w:rFonts w:ascii="Times New Roman" w:hAnsi="Times New Roman" w:cs="Times New Roman"/>
          <w:b/>
          <w:sz w:val="22"/>
        </w:rPr>
      </w:pPr>
      <w:r w:rsidRPr="0049529D">
        <w:rPr>
          <w:rFonts w:ascii="Times New Roman" w:hAnsi="Times New Roman" w:cs="Times New Roman"/>
          <w:b/>
          <w:sz w:val="22"/>
        </w:rPr>
        <w:t xml:space="preserve">Figure </w:t>
      </w:r>
      <w:r>
        <w:rPr>
          <w:rFonts w:ascii="Times New Roman" w:hAnsi="Times New Roman" w:cs="Times New Roman"/>
          <w:b/>
          <w:sz w:val="22"/>
        </w:rPr>
        <w:t>S2</w:t>
      </w:r>
      <w:r w:rsidRPr="0049529D">
        <w:rPr>
          <w:rFonts w:ascii="Times New Roman" w:hAnsi="Times New Roman" w:cs="Times New Roman"/>
          <w:b/>
          <w:sz w:val="22"/>
        </w:rPr>
        <w:t>.</w:t>
      </w:r>
      <w:r w:rsidRPr="00B26E6B">
        <w:rPr>
          <w:rFonts w:ascii="Times New Roman" w:hAnsi="Times New Roman" w:cs="Times New Roman"/>
          <w:b/>
          <w:sz w:val="22"/>
        </w:rPr>
        <w:t xml:space="preserve"> </w:t>
      </w:r>
      <w:r w:rsidRPr="00B26E6B">
        <w:rPr>
          <w:rFonts w:ascii="Times New Roman" w:hAnsi="Times New Roman" w:cs="Times New Roman"/>
          <w:b/>
          <w:color w:val="000000" w:themeColor="text1"/>
          <w:sz w:val="22"/>
        </w:rPr>
        <w:t xml:space="preserve">UMAP representation of aging-related genes and </w:t>
      </w:r>
      <w:proofErr w:type="spellStart"/>
      <w:r w:rsidRPr="00B26E6B">
        <w:rPr>
          <w:rFonts w:ascii="Times New Roman" w:hAnsi="Times New Roman" w:cs="Times New Roman"/>
          <w:b/>
          <w:color w:val="000000" w:themeColor="text1"/>
          <w:sz w:val="22"/>
        </w:rPr>
        <w:t>p</w:t>
      </w:r>
      <w:r w:rsidRPr="00B26E6B">
        <w:rPr>
          <w:rFonts w:ascii="Times New Roman" w:hAnsi="Times New Roman" w:cs="Times New Roman"/>
          <w:b/>
          <w:sz w:val="22"/>
        </w:rPr>
        <w:t>seudotime</w:t>
      </w:r>
      <w:proofErr w:type="spellEnd"/>
      <w:r w:rsidRPr="00B26E6B">
        <w:rPr>
          <w:rFonts w:ascii="Times New Roman" w:hAnsi="Times New Roman" w:cs="Times New Roman"/>
          <w:b/>
          <w:sz w:val="22"/>
        </w:rPr>
        <w:t xml:space="preserve"> heatmap analysis.</w:t>
      </w:r>
    </w:p>
    <w:p w:rsidR="008F125F" w:rsidRPr="00D754EB" w:rsidRDefault="008F125F" w:rsidP="008F125F">
      <w:pPr>
        <w:pStyle w:val="a3"/>
        <w:numPr>
          <w:ilvl w:val="0"/>
          <w:numId w:val="1"/>
        </w:numPr>
        <w:adjustRightInd w:val="0"/>
        <w:snapToGrid w:val="0"/>
        <w:ind w:firstLineChars="0"/>
        <w:rPr>
          <w:rFonts w:ascii="Times New Roman" w:hAnsi="Times New Roman" w:cs="Times New Roman"/>
          <w:bCs/>
          <w:color w:val="000000" w:themeColor="text1"/>
          <w:sz w:val="22"/>
        </w:rPr>
      </w:pPr>
      <w:r w:rsidRPr="00D754EB">
        <w:rPr>
          <w:rFonts w:ascii="Times New Roman" w:hAnsi="Times New Roman" w:cs="Times New Roman"/>
          <w:bCs/>
          <w:color w:val="000000" w:themeColor="text1"/>
          <w:sz w:val="22"/>
        </w:rPr>
        <w:t xml:space="preserve">UMAP representation of the normalized expression of aging-related genes, </w:t>
      </w:r>
      <w:proofErr w:type="spellStart"/>
      <w:r w:rsidRPr="000A3A4D">
        <w:rPr>
          <w:rFonts w:ascii="Times New Roman" w:hAnsi="Times New Roman" w:cs="Times New Roman"/>
          <w:bCs/>
          <w:i/>
          <w:iCs/>
          <w:color w:val="000000" w:themeColor="text1"/>
          <w:sz w:val="22"/>
        </w:rPr>
        <w:t>Apoe</w:t>
      </w:r>
      <w:proofErr w:type="spellEnd"/>
      <w:r w:rsidRPr="00D754EB">
        <w:rPr>
          <w:rFonts w:ascii="Times New Roman" w:hAnsi="Times New Roman" w:cs="Times New Roman"/>
          <w:bCs/>
          <w:color w:val="000000" w:themeColor="text1"/>
          <w:sz w:val="22"/>
        </w:rPr>
        <w:t xml:space="preserve">, </w:t>
      </w:r>
      <w:r w:rsidRPr="000A3A4D">
        <w:rPr>
          <w:rFonts w:ascii="Times New Roman" w:hAnsi="Times New Roman" w:cs="Times New Roman"/>
          <w:bCs/>
          <w:i/>
          <w:iCs/>
          <w:color w:val="000000" w:themeColor="text1"/>
          <w:sz w:val="22"/>
        </w:rPr>
        <w:t>Cdkn1a</w:t>
      </w:r>
      <w:r w:rsidRPr="00D754EB">
        <w:rPr>
          <w:rFonts w:ascii="Times New Roman" w:hAnsi="Times New Roman" w:cs="Times New Roman"/>
          <w:bCs/>
          <w:color w:val="000000" w:themeColor="text1"/>
          <w:sz w:val="22"/>
        </w:rPr>
        <w:t xml:space="preserve"> (also known as P21) and </w:t>
      </w:r>
      <w:r w:rsidRPr="000A3A4D">
        <w:rPr>
          <w:rFonts w:ascii="Times New Roman" w:hAnsi="Times New Roman" w:cs="Times New Roman"/>
          <w:bCs/>
          <w:i/>
          <w:iCs/>
          <w:color w:val="000000" w:themeColor="text1"/>
          <w:sz w:val="22"/>
        </w:rPr>
        <w:t>Gpx4</w:t>
      </w:r>
      <w:r w:rsidRPr="00D754EB">
        <w:rPr>
          <w:rFonts w:ascii="Times New Roman" w:hAnsi="Times New Roman" w:cs="Times New Roman"/>
          <w:bCs/>
          <w:color w:val="000000" w:themeColor="text1"/>
          <w:sz w:val="22"/>
        </w:rPr>
        <w:t xml:space="preserve">. </w:t>
      </w:r>
    </w:p>
    <w:p w:rsidR="008F125F" w:rsidRDefault="008F125F" w:rsidP="008F125F">
      <w:pPr>
        <w:pStyle w:val="a3"/>
        <w:numPr>
          <w:ilvl w:val="0"/>
          <w:numId w:val="1"/>
        </w:numPr>
        <w:adjustRightInd w:val="0"/>
        <w:snapToGrid w:val="0"/>
        <w:ind w:firstLineChars="0"/>
        <w:rPr>
          <w:rFonts w:ascii="Times New Roman" w:hAnsi="Times New Roman" w:cs="Times New Roman"/>
          <w:bCs/>
          <w:sz w:val="22"/>
        </w:rPr>
      </w:pPr>
      <w:proofErr w:type="spellStart"/>
      <w:r w:rsidRPr="00D754EB">
        <w:rPr>
          <w:rFonts w:ascii="Times New Roman" w:hAnsi="Times New Roman" w:cs="Times New Roman"/>
          <w:bCs/>
          <w:sz w:val="22"/>
        </w:rPr>
        <w:t>Pseudotime</w:t>
      </w:r>
      <w:proofErr w:type="spellEnd"/>
      <w:r w:rsidRPr="00D754EB">
        <w:rPr>
          <w:rFonts w:ascii="Times New Roman" w:hAnsi="Times New Roman" w:cs="Times New Roman"/>
          <w:bCs/>
          <w:sz w:val="22"/>
        </w:rPr>
        <w:t xml:space="preserve"> heatmap showing the clusters and </w:t>
      </w:r>
      <w:proofErr w:type="spellStart"/>
      <w:r w:rsidRPr="00D754EB">
        <w:rPr>
          <w:rFonts w:ascii="Times New Roman" w:hAnsi="Times New Roman" w:cs="Times New Roman"/>
          <w:bCs/>
          <w:sz w:val="22"/>
        </w:rPr>
        <w:t>pseudotime</w:t>
      </w:r>
      <w:proofErr w:type="spellEnd"/>
      <w:r w:rsidRPr="00D754EB">
        <w:rPr>
          <w:rFonts w:ascii="Times New Roman" w:hAnsi="Times New Roman" w:cs="Times New Roman"/>
          <w:bCs/>
          <w:sz w:val="22"/>
        </w:rPr>
        <w:t xml:space="preserve"> states from the state of young to old in CAECs, by Monocle2.</w:t>
      </w:r>
    </w:p>
    <w:p w:rsidR="008F125F" w:rsidRDefault="008F125F">
      <w:pPr>
        <w:widowControl/>
        <w:jc w:val="left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br w:type="page"/>
      </w:r>
    </w:p>
    <w:p w:rsidR="008F125F" w:rsidRDefault="008F125F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 w:hint="eastAsia"/>
          <w:b/>
          <w:noProof/>
          <w:sz w:val="22"/>
        </w:rPr>
        <w:lastRenderedPageBreak/>
        <w:drawing>
          <wp:inline distT="0" distB="0" distL="0" distR="0">
            <wp:extent cx="2813849" cy="2782598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3.t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977" t="23264" r="19669" b="37022"/>
                    <a:stretch/>
                  </pic:blipFill>
                  <pic:spPr bwMode="auto">
                    <a:xfrm>
                      <a:off x="0" y="0"/>
                      <a:ext cx="2814078" cy="2782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25F" w:rsidRPr="000251D8" w:rsidRDefault="008F125F" w:rsidP="008F125F">
      <w:pPr>
        <w:adjustRightInd w:val="0"/>
        <w:snapToGrid w:val="0"/>
        <w:rPr>
          <w:rFonts w:ascii="Times New Roman" w:hAnsi="Times New Roman" w:cs="Times New Roman"/>
          <w:b/>
          <w:bCs/>
          <w:szCs w:val="21"/>
        </w:rPr>
      </w:pPr>
      <w:r w:rsidRPr="0049529D">
        <w:rPr>
          <w:rFonts w:ascii="Times New Roman" w:hAnsi="Times New Roman" w:cs="Times New Roman"/>
          <w:b/>
          <w:sz w:val="22"/>
        </w:rPr>
        <w:t xml:space="preserve">Figure </w:t>
      </w:r>
      <w:r>
        <w:rPr>
          <w:rFonts w:ascii="Times New Roman" w:hAnsi="Times New Roman" w:cs="Times New Roman"/>
          <w:b/>
          <w:sz w:val="22"/>
        </w:rPr>
        <w:t>S3</w:t>
      </w:r>
      <w:r w:rsidRPr="0049529D">
        <w:rPr>
          <w:rFonts w:ascii="Times New Roman" w:hAnsi="Times New Roman" w:cs="Times New Roman"/>
          <w:b/>
          <w:sz w:val="22"/>
        </w:rPr>
        <w:t>.</w:t>
      </w:r>
      <w:r w:rsidRPr="000251D8">
        <w:rPr>
          <w:rFonts w:ascii="Times New Roman" w:hAnsi="Times New Roman" w:cs="Times New Roman"/>
          <w:b/>
          <w:bCs/>
          <w:sz w:val="22"/>
        </w:rPr>
        <w:t xml:space="preserve"> </w:t>
      </w:r>
      <w:proofErr w:type="spellStart"/>
      <w:r w:rsidRPr="000251D8">
        <w:rPr>
          <w:rFonts w:ascii="Times New Roman" w:hAnsi="Times New Roman" w:cs="Times New Roman"/>
          <w:b/>
          <w:bCs/>
          <w:sz w:val="22"/>
        </w:rPr>
        <w:t>qRT</w:t>
      </w:r>
      <w:proofErr w:type="spellEnd"/>
      <w:r w:rsidRPr="000251D8">
        <w:rPr>
          <w:rFonts w:ascii="Times New Roman" w:hAnsi="Times New Roman" w:cs="Times New Roman"/>
          <w:b/>
          <w:bCs/>
          <w:sz w:val="22"/>
        </w:rPr>
        <w:t xml:space="preserve">-PCR analysis of </w:t>
      </w:r>
      <w:r w:rsidRPr="000251D8">
        <w:rPr>
          <w:rFonts w:ascii="Times New Roman" w:hAnsi="Times New Roman" w:cs="Times New Roman"/>
          <w:b/>
          <w:bCs/>
          <w:i/>
          <w:iCs/>
          <w:sz w:val="22"/>
        </w:rPr>
        <w:t>BACH1</w:t>
      </w:r>
      <w:r w:rsidRPr="000251D8">
        <w:rPr>
          <w:rFonts w:ascii="Times New Roman" w:hAnsi="Times New Roman" w:cs="Times New Roman"/>
          <w:b/>
          <w:bCs/>
          <w:sz w:val="22"/>
        </w:rPr>
        <w:t xml:space="preserve"> mRNA levels in HUVECs transfected with </w:t>
      </w:r>
      <w:r w:rsidRPr="000251D8">
        <w:rPr>
          <w:rFonts w:ascii="Times New Roman" w:hAnsi="Times New Roman" w:cs="Times New Roman"/>
          <w:b/>
          <w:bCs/>
          <w:i/>
          <w:iCs/>
          <w:sz w:val="22"/>
        </w:rPr>
        <w:t>Bach1</w:t>
      </w:r>
      <w:r w:rsidRPr="000251D8">
        <w:rPr>
          <w:rFonts w:ascii="Times New Roman" w:hAnsi="Times New Roman" w:cs="Times New Roman"/>
          <w:b/>
          <w:bCs/>
          <w:sz w:val="22"/>
        </w:rPr>
        <w:t xml:space="preserve">siRNA or </w:t>
      </w:r>
      <w:proofErr w:type="spellStart"/>
      <w:r w:rsidRPr="000251D8">
        <w:rPr>
          <w:rFonts w:ascii="Times New Roman" w:hAnsi="Times New Roman" w:cs="Times New Roman"/>
          <w:b/>
          <w:bCs/>
          <w:sz w:val="22"/>
        </w:rPr>
        <w:t>ConsiRNA</w:t>
      </w:r>
      <w:proofErr w:type="spellEnd"/>
      <w:r w:rsidRPr="000251D8">
        <w:rPr>
          <w:rFonts w:ascii="Times New Roman" w:hAnsi="Times New Roman" w:cs="Times New Roman"/>
          <w:b/>
          <w:bCs/>
          <w:sz w:val="22"/>
        </w:rPr>
        <w:t xml:space="preserve"> </w:t>
      </w:r>
      <w:r w:rsidRPr="00D8366D">
        <w:rPr>
          <w:rFonts w:ascii="Times New Roman" w:hAnsi="Times New Roman" w:cs="Times New Roman"/>
          <w:sz w:val="22"/>
        </w:rPr>
        <w:t xml:space="preserve">(n=3 independent experiments, data are mean ± SEM, unpaired 2-tailed </w:t>
      </w:r>
      <w:r w:rsidRPr="00D8366D">
        <w:rPr>
          <w:rFonts w:ascii="Times New Roman" w:hAnsi="Times New Roman" w:cs="Times New Roman"/>
          <w:i/>
          <w:iCs/>
          <w:sz w:val="22"/>
        </w:rPr>
        <w:t>t</w:t>
      </w:r>
      <w:r w:rsidRPr="00D8366D">
        <w:rPr>
          <w:rFonts w:ascii="Times New Roman" w:hAnsi="Times New Roman" w:cs="Times New Roman"/>
          <w:sz w:val="22"/>
        </w:rPr>
        <w:t>-test, *</w:t>
      </w:r>
      <w:r w:rsidRPr="00D8366D">
        <w:rPr>
          <w:rFonts w:ascii="Times New Roman" w:hAnsi="Times New Roman" w:cs="Times New Roman"/>
          <w:i/>
          <w:iCs/>
          <w:sz w:val="22"/>
        </w:rPr>
        <w:t>p</w:t>
      </w:r>
      <w:r w:rsidRPr="00D8366D">
        <w:rPr>
          <w:rFonts w:ascii="Times New Roman" w:hAnsi="Times New Roman" w:cs="Times New Roman"/>
          <w:sz w:val="22"/>
        </w:rPr>
        <w:t>&lt;0.05, **</w:t>
      </w:r>
      <w:r w:rsidRPr="00D8366D">
        <w:rPr>
          <w:rFonts w:ascii="Times New Roman" w:hAnsi="Times New Roman" w:cs="Times New Roman"/>
          <w:i/>
          <w:iCs/>
          <w:sz w:val="22"/>
        </w:rPr>
        <w:t>p</w:t>
      </w:r>
      <w:r w:rsidRPr="00D8366D">
        <w:rPr>
          <w:rFonts w:ascii="Times New Roman" w:hAnsi="Times New Roman" w:cs="Times New Roman"/>
          <w:sz w:val="22"/>
        </w:rPr>
        <w:t>&lt;0.01).</w:t>
      </w:r>
    </w:p>
    <w:p w:rsidR="008F125F" w:rsidRPr="008F125F" w:rsidRDefault="008F125F">
      <w:pPr>
        <w:rPr>
          <w:rFonts w:ascii="Times New Roman" w:hAnsi="Times New Roman" w:cs="Times New Roman"/>
          <w:b/>
          <w:sz w:val="22"/>
        </w:rPr>
      </w:pPr>
    </w:p>
    <w:sectPr w:rsidR="008F125F" w:rsidRPr="008F12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0706" w:rsidRDefault="00C70706" w:rsidP="00D54C3B">
      <w:r>
        <w:separator/>
      </w:r>
    </w:p>
  </w:endnote>
  <w:endnote w:type="continuationSeparator" w:id="0">
    <w:p w:rsidR="00C70706" w:rsidRDefault="00C70706" w:rsidP="00D54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0706" w:rsidRDefault="00C70706" w:rsidP="00D54C3B">
      <w:r>
        <w:separator/>
      </w:r>
    </w:p>
  </w:footnote>
  <w:footnote w:type="continuationSeparator" w:id="0">
    <w:p w:rsidR="00C70706" w:rsidRDefault="00C70706" w:rsidP="00D54C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9E51AA"/>
    <w:multiLevelType w:val="hybridMultilevel"/>
    <w:tmpl w:val="B31CB97E"/>
    <w:lvl w:ilvl="0" w:tplc="B3C63342">
      <w:start w:val="1"/>
      <w:numFmt w:val="upperLetter"/>
      <w:lvlText w:val="(%1)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25F"/>
    <w:rsid w:val="00372C8B"/>
    <w:rsid w:val="008F125F"/>
    <w:rsid w:val="00C70706"/>
    <w:rsid w:val="00D5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152145A-563E-480D-9B21-88A80F3E2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25F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D54C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54C3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54C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54C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322</Words>
  <Characters>371</Characters>
  <Application>Microsoft Office Word</Application>
  <DocSecurity>0</DocSecurity>
  <Lines>74</Lines>
  <Paragraphs>76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jieyu guo</dc:creator>
  <cp:keywords/>
  <dc:description/>
  <cp:lastModifiedBy>jieyu guo</cp:lastModifiedBy>
  <cp:revision>2</cp:revision>
  <dcterms:created xsi:type="dcterms:W3CDTF">2021-11-17T08:44:00Z</dcterms:created>
  <dcterms:modified xsi:type="dcterms:W3CDTF">2021-11-17T13:13:00Z</dcterms:modified>
</cp:coreProperties>
</file>