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964DC" w14:textId="77777777" w:rsidR="001649BC" w:rsidRPr="00A67FD4" w:rsidRDefault="001649BC" w:rsidP="00ED6CFF">
      <w:pPr>
        <w:spacing w:line="360" w:lineRule="auto"/>
        <w:jc w:val="left"/>
        <w:rPr>
          <w:rFonts w:ascii="Arial" w:hAnsi="Arial" w:cs="Arial"/>
          <w:b/>
          <w:sz w:val="25"/>
          <w:szCs w:val="25"/>
        </w:rPr>
      </w:pPr>
      <w:r w:rsidRPr="00A67FD4">
        <w:rPr>
          <w:rFonts w:ascii="Arial" w:hAnsi="Arial" w:cs="Arial"/>
          <w:b/>
          <w:sz w:val="25"/>
          <w:szCs w:val="25"/>
        </w:rPr>
        <w:t xml:space="preserve">Supporting </w:t>
      </w:r>
      <w:proofErr w:type="spellStart"/>
      <w:r w:rsidRPr="00A67FD4">
        <w:rPr>
          <w:rFonts w:ascii="Arial" w:hAnsi="Arial" w:cs="Arial"/>
          <w:b/>
          <w:sz w:val="25"/>
          <w:szCs w:val="25"/>
        </w:rPr>
        <w:t>information</w:t>
      </w:r>
      <w:r w:rsidR="0012682C">
        <w:rPr>
          <w:rFonts w:ascii="Arial" w:hAnsi="Arial" w:cs="Arial"/>
          <w:b/>
          <w:sz w:val="25"/>
          <w:szCs w:val="25"/>
        </w:rPr>
        <w:t>s</w:t>
      </w:r>
      <w:proofErr w:type="spellEnd"/>
    </w:p>
    <w:p w14:paraId="13AF3C18" w14:textId="49B7DDEA" w:rsidR="001649BC" w:rsidRPr="009454C9" w:rsidRDefault="009454C9" w:rsidP="00ED6CF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FE4B3E" wp14:editId="386DCC45">
            <wp:extent cx="5274310" cy="4142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去掉TSS-附图1-A4-字体9号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14F9" w14:textId="77777777" w:rsidR="001649BC" w:rsidRDefault="001649BC" w:rsidP="00387D1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S1. Effect of root restriction on physiological index of grapevine. (A) New shoot length; (B) Diameter of new shoot; (C) Horizontal diameter; (D) Vertical diameter; (E) Single berry weight; (F) Glucose content; (G) Fructose content.</w:t>
      </w:r>
    </w:p>
    <w:p w14:paraId="72AE6D65" w14:textId="6F7D6F55" w:rsidR="001649BC" w:rsidRPr="004A029C" w:rsidRDefault="004A029C" w:rsidP="00ED6CF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24F22F" wp14:editId="327F369D">
            <wp:extent cx="5274310" cy="42894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冷锋-1-附图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ACD6" w14:textId="7586BA25" w:rsidR="001649BC" w:rsidRDefault="001649BC" w:rsidP="00BD67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S2. RPKM value of genes related to anthocyanin biosynthesis identified from transcriptome data, </w:t>
      </w:r>
      <w:r w:rsidRPr="001B6B80">
        <w:rPr>
          <w:rFonts w:ascii="Times New Roman" w:hAnsi="Times New Roman" w:cs="Times New Roman"/>
          <w:i/>
        </w:rPr>
        <w:t>VvMYB15</w:t>
      </w:r>
      <w:r w:rsidR="009454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1B6B80">
        <w:rPr>
          <w:rFonts w:ascii="Times New Roman" w:hAnsi="Times New Roman" w:cs="Times New Roman"/>
          <w:i/>
        </w:rPr>
        <w:t>VvWRKY40</w:t>
      </w:r>
      <w:r w:rsidR="009454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9454C9" w:rsidRPr="00BD67FB">
        <w:rPr>
          <w:rFonts w:ascii="Times New Roman" w:hAnsi="Times New Roman" w:cs="Times New Roman"/>
          <w:i/>
        </w:rPr>
        <w:t>VvMYBS1</w:t>
      </w:r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VvMYBS2</w:t>
      </w:r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VvbHLH35</w:t>
      </w:r>
      <w:r w:rsidR="009454C9">
        <w:rPr>
          <w:rFonts w:ascii="Times New Roman" w:hAnsi="Times New Roman" w:cs="Times New Roman"/>
        </w:rPr>
        <w:t xml:space="preserve">, </w:t>
      </w:r>
      <w:r w:rsidRPr="00BD67FB">
        <w:rPr>
          <w:rFonts w:ascii="Times New Roman" w:hAnsi="Times New Roman" w:cs="Times New Roman"/>
          <w:bCs/>
          <w:i/>
        </w:rPr>
        <w:t>VvF3’5’H</w:t>
      </w:r>
      <w:r w:rsidR="009454C9">
        <w:rPr>
          <w:rFonts w:ascii="Times New Roman" w:hAnsi="Times New Roman" w:cs="Times New Roman"/>
        </w:rPr>
        <w:t xml:space="preserve">, </w:t>
      </w:r>
      <w:proofErr w:type="spellStart"/>
      <w:r w:rsidRPr="001B6B80">
        <w:rPr>
          <w:rFonts w:ascii="Times New Roman" w:hAnsi="Times New Roman" w:cs="Times New Roman"/>
          <w:i/>
        </w:rPr>
        <w:t>VvUFGT</w:t>
      </w:r>
      <w:proofErr w:type="spellEnd"/>
      <w:r w:rsidR="009454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1B6B80">
        <w:rPr>
          <w:rFonts w:ascii="Times New Roman" w:hAnsi="Times New Roman" w:cs="Times New Roman"/>
          <w:i/>
        </w:rPr>
        <w:t>VvPAL</w:t>
      </w:r>
      <w:proofErr w:type="spellEnd"/>
      <w:r w:rsidR="009454C9">
        <w:rPr>
          <w:rFonts w:ascii="Times New Roman" w:hAnsi="Times New Roman" w:cs="Times New Roman"/>
        </w:rPr>
        <w:t xml:space="preserve">, </w:t>
      </w:r>
      <w:proofErr w:type="spellStart"/>
      <w:r w:rsidRPr="001B6B80">
        <w:rPr>
          <w:rFonts w:ascii="Times New Roman" w:hAnsi="Times New Roman" w:cs="Times New Roman"/>
          <w:i/>
        </w:rPr>
        <w:t>VvCHS</w:t>
      </w:r>
      <w:proofErr w:type="spellEnd"/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VvCHS3</w:t>
      </w:r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VvF3’5’H1</w:t>
      </w:r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VvF3H</w:t>
      </w:r>
      <w:r w:rsidR="009454C9">
        <w:rPr>
          <w:rFonts w:ascii="Times New Roman" w:hAnsi="Times New Roman" w:cs="Times New Roman"/>
        </w:rPr>
        <w:t xml:space="preserve">, </w:t>
      </w:r>
      <w:proofErr w:type="spellStart"/>
      <w:r w:rsidR="009454C9" w:rsidRPr="00BD67FB">
        <w:rPr>
          <w:rFonts w:ascii="Times New Roman" w:hAnsi="Times New Roman" w:cs="Times New Roman"/>
          <w:i/>
        </w:rPr>
        <w:t>VvDFR</w:t>
      </w:r>
      <w:proofErr w:type="spellEnd"/>
      <w:r w:rsidR="009454C9">
        <w:rPr>
          <w:rFonts w:ascii="Times New Roman" w:hAnsi="Times New Roman" w:cs="Times New Roman"/>
        </w:rPr>
        <w:t xml:space="preserve">, </w:t>
      </w:r>
      <w:r w:rsidR="009454C9" w:rsidRPr="00BD67FB">
        <w:rPr>
          <w:rFonts w:ascii="Times New Roman" w:hAnsi="Times New Roman" w:cs="Times New Roman"/>
          <w:i/>
        </w:rPr>
        <w:t>VvUFGT1</w:t>
      </w:r>
    </w:p>
    <w:p w14:paraId="439E4C02" w14:textId="44F5CAA0" w:rsidR="001649BC" w:rsidRPr="004E12BF" w:rsidRDefault="009454C9" w:rsidP="00ED6CF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1D7B1C" wp14:editId="3E16CF4E">
            <wp:extent cx="5274310" cy="46958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4-组织特异性-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AA1A" w14:textId="596C9C86" w:rsidR="001649BC" w:rsidRDefault="001649B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S3. Analysis of tissue-specific expression pattern of genes related to anthocyanin biosynthesis</w:t>
      </w:r>
      <w:r w:rsidR="00A05DE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C5526">
        <w:rPr>
          <w:rFonts w:ascii="Times New Roman" w:hAnsi="Times New Roman" w:cs="Times New Roman"/>
          <w:i/>
        </w:rPr>
        <w:t>VvMYB15</w:t>
      </w:r>
      <w:r w:rsidR="00A05DEA">
        <w:rPr>
          <w:rFonts w:ascii="Times New Roman" w:hAnsi="Times New Roman" w:cs="Times New Roman"/>
        </w:rPr>
        <w:t xml:space="preserve">, </w:t>
      </w:r>
      <w:r w:rsidRPr="00FC5526">
        <w:rPr>
          <w:rFonts w:ascii="Times New Roman" w:hAnsi="Times New Roman" w:cs="Times New Roman"/>
          <w:i/>
        </w:rPr>
        <w:t>VvWRKY40</w:t>
      </w:r>
      <w:r w:rsidR="00A05DEA">
        <w:rPr>
          <w:rFonts w:ascii="Times New Roman" w:hAnsi="Times New Roman" w:cs="Times New Roman"/>
        </w:rPr>
        <w:t xml:space="preserve">, </w:t>
      </w:r>
      <w:r w:rsidR="00A05DEA" w:rsidRPr="00BD67FB">
        <w:rPr>
          <w:rFonts w:ascii="Times New Roman" w:hAnsi="Times New Roman" w:cs="Times New Roman"/>
          <w:i/>
        </w:rPr>
        <w:t>VvMYBS1</w:t>
      </w:r>
      <w:r w:rsidR="00A05DEA">
        <w:rPr>
          <w:rFonts w:ascii="Times New Roman" w:hAnsi="Times New Roman" w:cs="Times New Roman"/>
        </w:rPr>
        <w:t xml:space="preserve">, </w:t>
      </w:r>
      <w:r w:rsidR="00A05DEA" w:rsidRPr="00BD67FB">
        <w:rPr>
          <w:rFonts w:ascii="Times New Roman" w:hAnsi="Times New Roman" w:cs="Times New Roman"/>
          <w:i/>
        </w:rPr>
        <w:t>VvMYBS2</w:t>
      </w:r>
      <w:r w:rsidR="00A05DEA">
        <w:rPr>
          <w:rFonts w:ascii="Times New Roman" w:hAnsi="Times New Roman" w:cs="Times New Roman"/>
        </w:rPr>
        <w:t>,</w:t>
      </w:r>
      <w:r w:rsidR="00A05DEA" w:rsidRPr="00A05DEA">
        <w:rPr>
          <w:rFonts w:ascii="Times New Roman" w:hAnsi="Times New Roman" w:cs="Times New Roman"/>
        </w:rPr>
        <w:t xml:space="preserve"> </w:t>
      </w:r>
      <w:r w:rsidR="00A05DEA" w:rsidRPr="00BD67FB">
        <w:rPr>
          <w:rFonts w:ascii="Times New Roman" w:hAnsi="Times New Roman" w:cs="Times New Roman"/>
          <w:i/>
        </w:rPr>
        <w:t>VvbHLH35</w:t>
      </w:r>
      <w:r w:rsidR="00A05DE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FC5526">
        <w:rPr>
          <w:rFonts w:ascii="Times New Roman" w:hAnsi="Times New Roman" w:cs="Times New Roman"/>
          <w:i/>
        </w:rPr>
        <w:t>VvF3’5’H</w:t>
      </w:r>
      <w:r w:rsidR="00A05DEA">
        <w:rPr>
          <w:rFonts w:ascii="Times New Roman" w:hAnsi="Times New Roman" w:cs="Times New Roman"/>
        </w:rPr>
        <w:t xml:space="preserve">, </w:t>
      </w:r>
      <w:proofErr w:type="spellStart"/>
      <w:r w:rsidRPr="00FC5526">
        <w:rPr>
          <w:rFonts w:ascii="Times New Roman" w:hAnsi="Times New Roman" w:cs="Times New Roman"/>
          <w:i/>
        </w:rPr>
        <w:t>VvUFGT</w:t>
      </w:r>
      <w:proofErr w:type="spellEnd"/>
      <w:r w:rsidR="00A05DEA">
        <w:rPr>
          <w:rFonts w:ascii="Times New Roman" w:hAnsi="Times New Roman" w:cs="Times New Roman"/>
        </w:rPr>
        <w:t xml:space="preserve">, </w:t>
      </w:r>
      <w:proofErr w:type="spellStart"/>
      <w:r w:rsidRPr="00FC5526">
        <w:rPr>
          <w:rFonts w:ascii="Times New Roman" w:hAnsi="Times New Roman" w:cs="Times New Roman"/>
          <w:i/>
        </w:rPr>
        <w:t>VvPAL</w:t>
      </w:r>
      <w:proofErr w:type="spellEnd"/>
      <w:r w:rsidR="00A05DEA">
        <w:rPr>
          <w:rFonts w:ascii="Times New Roman" w:hAnsi="Times New Roman" w:cs="Times New Roman"/>
        </w:rPr>
        <w:t xml:space="preserve">, </w:t>
      </w:r>
      <w:proofErr w:type="spellStart"/>
      <w:r w:rsidRPr="00FC5526">
        <w:rPr>
          <w:rFonts w:ascii="Times New Roman" w:hAnsi="Times New Roman" w:cs="Times New Roman"/>
          <w:i/>
        </w:rPr>
        <w:t>VvCHS</w:t>
      </w:r>
      <w:proofErr w:type="spellEnd"/>
      <w:r w:rsidR="00A05DEA">
        <w:rPr>
          <w:rFonts w:ascii="Times New Roman" w:hAnsi="Times New Roman" w:cs="Times New Roman"/>
        </w:rPr>
        <w:t xml:space="preserve">, </w:t>
      </w:r>
      <w:r w:rsidRPr="00FC5526">
        <w:rPr>
          <w:rFonts w:ascii="Times New Roman" w:hAnsi="Times New Roman" w:cs="Times New Roman"/>
          <w:i/>
        </w:rPr>
        <w:t>VvCHS3</w:t>
      </w:r>
      <w:r w:rsidR="00A05DEA">
        <w:rPr>
          <w:rFonts w:ascii="Times New Roman" w:hAnsi="Times New Roman" w:cs="Times New Roman"/>
        </w:rPr>
        <w:t xml:space="preserve">, </w:t>
      </w:r>
      <w:r w:rsidRPr="00FC5526">
        <w:rPr>
          <w:rFonts w:ascii="Times New Roman" w:hAnsi="Times New Roman" w:cs="Times New Roman"/>
          <w:i/>
        </w:rPr>
        <w:t>V</w:t>
      </w:r>
      <w:r w:rsidRPr="00FC5526">
        <w:rPr>
          <w:rFonts w:ascii="Times New Roman" w:hAnsi="Times New Roman" w:cs="Times New Roman" w:hint="eastAsia"/>
          <w:i/>
        </w:rPr>
        <w:t>vF</w:t>
      </w:r>
      <w:r w:rsidRPr="00FC5526">
        <w:rPr>
          <w:rFonts w:ascii="Times New Roman" w:hAnsi="Times New Roman" w:cs="Times New Roman"/>
          <w:i/>
        </w:rPr>
        <w:t>3’5’H1</w:t>
      </w:r>
      <w:r w:rsidR="00A05DEA">
        <w:rPr>
          <w:rFonts w:ascii="Times New Roman" w:hAnsi="Times New Roman" w:cs="Times New Roman"/>
        </w:rPr>
        <w:t xml:space="preserve">, </w:t>
      </w:r>
      <w:r w:rsidRPr="00FC5526">
        <w:rPr>
          <w:rFonts w:ascii="Times New Roman" w:hAnsi="Times New Roman" w:cs="Times New Roman"/>
          <w:i/>
        </w:rPr>
        <w:t>V</w:t>
      </w:r>
      <w:r w:rsidRPr="00FC5526">
        <w:rPr>
          <w:rFonts w:ascii="Times New Roman" w:hAnsi="Times New Roman" w:cs="Times New Roman" w:hint="eastAsia"/>
          <w:i/>
        </w:rPr>
        <w:t>v</w:t>
      </w:r>
      <w:r w:rsidRPr="00FC5526">
        <w:rPr>
          <w:rFonts w:ascii="Times New Roman" w:hAnsi="Times New Roman" w:cs="Times New Roman"/>
          <w:i/>
        </w:rPr>
        <w:t>F3H</w:t>
      </w:r>
      <w:r w:rsidR="00A05DEA">
        <w:rPr>
          <w:rFonts w:ascii="Times New Roman" w:hAnsi="Times New Roman" w:cs="Times New Roman"/>
        </w:rPr>
        <w:t xml:space="preserve">, </w:t>
      </w:r>
      <w:proofErr w:type="spellStart"/>
      <w:r w:rsidRPr="00FC5526">
        <w:rPr>
          <w:rFonts w:ascii="Times New Roman" w:hAnsi="Times New Roman" w:cs="Times New Roman"/>
          <w:i/>
        </w:rPr>
        <w:t>V</w:t>
      </w:r>
      <w:r w:rsidRPr="00FC5526">
        <w:rPr>
          <w:rFonts w:ascii="Times New Roman" w:hAnsi="Times New Roman" w:cs="Times New Roman" w:hint="eastAsia"/>
          <w:i/>
        </w:rPr>
        <w:t>v</w:t>
      </w:r>
      <w:r w:rsidRPr="00FC5526">
        <w:rPr>
          <w:rFonts w:ascii="Times New Roman" w:hAnsi="Times New Roman" w:cs="Times New Roman"/>
          <w:i/>
        </w:rPr>
        <w:t>DFR</w:t>
      </w:r>
      <w:proofErr w:type="spellEnd"/>
      <w:r w:rsidR="00A05DEA">
        <w:rPr>
          <w:rFonts w:ascii="Times New Roman" w:hAnsi="Times New Roman" w:cs="Times New Roman"/>
        </w:rPr>
        <w:t xml:space="preserve">, </w:t>
      </w:r>
      <w:r w:rsidRPr="00FC5526">
        <w:rPr>
          <w:rFonts w:ascii="Times New Roman" w:hAnsi="Times New Roman" w:cs="Times New Roman"/>
          <w:i/>
        </w:rPr>
        <w:t>VvUFGT1</w:t>
      </w:r>
      <w:r>
        <w:rPr>
          <w:rFonts w:ascii="Times New Roman" w:hAnsi="Times New Roman" w:cs="Times New Roman" w:hint="eastAsia"/>
        </w:rPr>
        <w:t>.</w:t>
      </w:r>
    </w:p>
    <w:p w14:paraId="1D8F7D8A" w14:textId="24CFCC7C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52E4711C" w14:textId="20D424A1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058DE5B8" w14:textId="2FB28449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6E89A016" w14:textId="30CF5558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1D09D36F" w14:textId="1D010139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4A98AE84" w14:textId="5E6BCA61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683FCF91" w14:textId="730ACFD4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00D3F646" w14:textId="5E9B9174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1127E78F" w14:textId="42EB24C7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51EEB93D" w14:textId="4E4535EC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503273A1" w14:textId="780D4AE3" w:rsidR="0041290A" w:rsidRDefault="0041290A" w:rsidP="003E4BD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FF7281" wp14:editId="70EE10F4">
            <wp:extent cx="5274310" cy="2023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tCARE预测启动子-PS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0932" w14:textId="36BDB844" w:rsidR="0041290A" w:rsidRDefault="0041290A" w:rsidP="0041290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S4. Schematic diagrams of the </w:t>
      </w:r>
      <w:proofErr w:type="spellStart"/>
      <w:r w:rsidRPr="001E34B7">
        <w:rPr>
          <w:rFonts w:ascii="Times New Roman" w:hAnsi="Times New Roman" w:cs="Times New Roman"/>
          <w:i/>
        </w:rPr>
        <w:t>VvPAL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VvCHS3</w:t>
      </w:r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VvF3’5’H1</w:t>
      </w:r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VvF3’5’H</w:t>
      </w:r>
      <w:r>
        <w:rPr>
          <w:rFonts w:ascii="Times New Roman" w:hAnsi="Times New Roman" w:cs="Times New Roman"/>
        </w:rPr>
        <w:t xml:space="preserve"> and </w:t>
      </w:r>
      <w:proofErr w:type="spellStart"/>
      <w:r w:rsidRPr="00C07A7C">
        <w:rPr>
          <w:rFonts w:ascii="Times New Roman" w:hAnsi="Times New Roman" w:cs="Times New Roman"/>
          <w:i/>
        </w:rPr>
        <w:t>VvUFGT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41290A">
        <w:rPr>
          <w:rFonts w:ascii="Times New Roman" w:hAnsi="Times New Roman" w:cs="Times New Roman"/>
        </w:rPr>
        <w:t>promoters.</w:t>
      </w:r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plantCARE</w:t>
      </w:r>
      <w:proofErr w:type="spellEnd"/>
      <w:r>
        <w:rPr>
          <w:rFonts w:ascii="Times New Roman" w:hAnsi="Times New Roman" w:cs="Times New Roman"/>
        </w:rPr>
        <w:t xml:space="preserve"> database was used to predict cis-acting elements in the 2000bp </w:t>
      </w:r>
      <w:proofErr w:type="spellStart"/>
      <w:r w:rsidRPr="001E34B7">
        <w:rPr>
          <w:rFonts w:ascii="Times New Roman" w:hAnsi="Times New Roman" w:cs="Times New Roman"/>
          <w:i/>
        </w:rPr>
        <w:t>VvPAL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VvCHS3</w:t>
      </w:r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VvF3’5’H1</w:t>
      </w:r>
      <w:r>
        <w:rPr>
          <w:rFonts w:ascii="Times New Roman" w:hAnsi="Times New Roman" w:cs="Times New Roman"/>
        </w:rPr>
        <w:t xml:space="preserve">, </w:t>
      </w:r>
      <w:r w:rsidRPr="001E34B7">
        <w:rPr>
          <w:rFonts w:ascii="Times New Roman" w:hAnsi="Times New Roman" w:cs="Times New Roman"/>
          <w:i/>
        </w:rPr>
        <w:t>VvF3’5’H</w:t>
      </w:r>
      <w:r>
        <w:rPr>
          <w:rFonts w:ascii="Times New Roman" w:hAnsi="Times New Roman" w:cs="Times New Roman"/>
        </w:rPr>
        <w:t xml:space="preserve"> and </w:t>
      </w:r>
      <w:proofErr w:type="spellStart"/>
      <w:r w:rsidRPr="00C07A7C">
        <w:rPr>
          <w:rFonts w:ascii="Times New Roman" w:hAnsi="Times New Roman" w:cs="Times New Roman"/>
          <w:i/>
        </w:rPr>
        <w:t>VvUFGT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41290A">
        <w:rPr>
          <w:rFonts w:ascii="Times New Roman" w:hAnsi="Times New Roman" w:cs="Times New Roman"/>
        </w:rPr>
        <w:t>promoter regions.</w:t>
      </w:r>
      <w:r>
        <w:rPr>
          <w:rFonts w:ascii="Times New Roman" w:hAnsi="Times New Roman" w:cs="Times New Roman" w:hint="eastAsia"/>
        </w:rPr>
        <w:t xml:space="preserve"> </w:t>
      </w:r>
      <w:r w:rsidRPr="000B2B3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rectangle</w:t>
      </w:r>
      <w:r w:rsidRPr="000B2B39">
        <w:rPr>
          <w:rFonts w:ascii="Times New Roman" w:hAnsi="Times New Roman" w:cs="Times New Roman"/>
        </w:rPr>
        <w:t xml:space="preserve"> represents </w:t>
      </w:r>
      <w:r>
        <w:rPr>
          <w:rFonts w:ascii="Times New Roman" w:hAnsi="Times New Roman" w:cs="Times New Roman"/>
        </w:rPr>
        <w:t>MYB</w:t>
      </w:r>
      <w:r w:rsidRPr="000B2B39">
        <w:rPr>
          <w:rFonts w:ascii="Times New Roman" w:hAnsi="Times New Roman" w:cs="Times New Roman"/>
        </w:rPr>
        <w:t xml:space="preserve"> binding site and the triangle represents WRKY binding site</w:t>
      </w:r>
      <w:r>
        <w:rPr>
          <w:rFonts w:ascii="Times New Roman" w:hAnsi="Times New Roman" w:cs="Times New Roman"/>
        </w:rPr>
        <w:t xml:space="preserve"> (W-box).</w:t>
      </w:r>
    </w:p>
    <w:p w14:paraId="22C2C35E" w14:textId="77777777" w:rsidR="0041290A" w:rsidRDefault="0041290A" w:rsidP="0041290A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30FEED1D" w14:textId="1F721751" w:rsidR="0041290A" w:rsidRP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76F54681" w14:textId="3A9EB907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762D0640" w14:textId="3855B4BE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4B03C1A7" w14:textId="6A28FB55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413ED9A6" w14:textId="2330931E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1988A943" w14:textId="2AD22E22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5C408A11" w14:textId="32FDA576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47C1804D" w14:textId="6563DB0B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42D7235E" w14:textId="527495FA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5DAA86F0" w14:textId="72078D56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26C60884" w14:textId="16417590" w:rsidR="0041290A" w:rsidRDefault="0041290A">
      <w:pPr>
        <w:spacing w:line="360" w:lineRule="auto"/>
        <w:rPr>
          <w:rFonts w:ascii="Times New Roman" w:hAnsi="Times New Roman" w:cs="Times New Roman"/>
        </w:rPr>
      </w:pPr>
    </w:p>
    <w:p w14:paraId="6847E555" w14:textId="77777777" w:rsidR="0041290A" w:rsidRDefault="0041290A" w:rsidP="00BD67FB">
      <w:pPr>
        <w:spacing w:line="360" w:lineRule="auto"/>
        <w:rPr>
          <w:rFonts w:ascii="Times New Roman" w:hAnsi="Times New Roman" w:cs="Times New Roman"/>
        </w:rPr>
      </w:pPr>
    </w:p>
    <w:p w14:paraId="074D5EE5" w14:textId="7C4EAB28" w:rsidR="001649BC" w:rsidRDefault="00A05DEA" w:rsidP="00ED6CF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0AAEFF" wp14:editId="463FC4E1">
            <wp:extent cx="5215128" cy="3526536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进化树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28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3A8D" w14:textId="695C5AC4" w:rsidR="001649BC" w:rsidRDefault="001649BC" w:rsidP="00BD67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41290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Cs w:val="21"/>
        </w:rPr>
        <w:t>Phylogenetic analysis of MYB</w:t>
      </w:r>
      <w:r w:rsidR="00A05DEA">
        <w:rPr>
          <w:rFonts w:ascii="Times New Roman" w:hAnsi="Times New Roman" w:cs="Times New Roman"/>
          <w:szCs w:val="21"/>
        </w:rPr>
        <w:t xml:space="preserve">, WRKY and </w:t>
      </w:r>
      <w:proofErr w:type="spellStart"/>
      <w:r w:rsidR="00A05DEA">
        <w:rPr>
          <w:rFonts w:ascii="Times New Roman" w:hAnsi="Times New Roman" w:cs="Times New Roman"/>
          <w:szCs w:val="21"/>
        </w:rPr>
        <w:t>bHLH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protein</w:t>
      </w:r>
      <w:r w:rsidR="00A05DEA">
        <w:rPr>
          <w:rFonts w:ascii="Times New Roman" w:hAnsi="Times New Roman" w:cs="Times New Roman"/>
          <w:szCs w:val="21"/>
        </w:rPr>
        <w:t>s, respectively</w:t>
      </w:r>
      <w:r>
        <w:rPr>
          <w:rFonts w:ascii="Times New Roman" w:hAnsi="Times New Roman" w:cs="Times New Roman"/>
          <w:szCs w:val="21"/>
        </w:rPr>
        <w:t xml:space="preserve">. </w:t>
      </w:r>
      <w:r w:rsidR="00A05DEA"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phylogenetic tree was constructed using neighbor-joining (NJ) with bootstrap 1000 using MEGA version 7.0. </w:t>
      </w:r>
      <w:r>
        <w:rPr>
          <w:rFonts w:ascii="Times New Roman" w:hAnsi="Times New Roman" w:cs="Times New Roman"/>
        </w:rPr>
        <w:t>(A) P</w:t>
      </w:r>
      <w:r>
        <w:rPr>
          <w:rFonts w:ascii="Times New Roman" w:hAnsi="Times New Roman" w:cs="Times New Roman"/>
          <w:szCs w:val="21"/>
        </w:rPr>
        <w:t xml:space="preserve">hylogenetic analysis of MYB </w:t>
      </w:r>
      <w:r>
        <w:rPr>
          <w:rFonts w:ascii="Times New Roman" w:hAnsi="Times New Roman" w:cs="Times New Roman" w:hint="eastAsia"/>
          <w:szCs w:val="21"/>
        </w:rPr>
        <w:t>protein</w:t>
      </w:r>
      <w:r w:rsidR="00A05DEA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between Arabidopsis thaliana and grape. (B)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zCs w:val="21"/>
        </w:rPr>
        <w:t xml:space="preserve">hylogenetic analysis of WRKY </w:t>
      </w:r>
      <w:r>
        <w:rPr>
          <w:rFonts w:ascii="Times New Roman" w:hAnsi="Times New Roman" w:cs="Times New Roman" w:hint="eastAsia"/>
          <w:szCs w:val="21"/>
        </w:rPr>
        <w:t>protein</w:t>
      </w:r>
      <w:r w:rsidR="00A05DEA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among Arabidopsis thaliana, tomato and grape.</w:t>
      </w:r>
      <w:r w:rsidR="00A05DEA">
        <w:rPr>
          <w:rFonts w:ascii="Times New Roman" w:hAnsi="Times New Roman" w:cs="Times New Roman"/>
          <w:szCs w:val="21"/>
        </w:rPr>
        <w:t xml:space="preserve"> (C) </w:t>
      </w:r>
      <w:r w:rsidR="00A05DEA">
        <w:rPr>
          <w:rFonts w:ascii="Times New Roman" w:hAnsi="Times New Roman" w:cs="Times New Roman"/>
        </w:rPr>
        <w:t>P</w:t>
      </w:r>
      <w:r w:rsidR="00A05DEA">
        <w:rPr>
          <w:rFonts w:ascii="Times New Roman" w:hAnsi="Times New Roman" w:cs="Times New Roman"/>
          <w:szCs w:val="21"/>
        </w:rPr>
        <w:t xml:space="preserve">hylogenetic analysis of </w:t>
      </w:r>
      <w:proofErr w:type="spellStart"/>
      <w:r w:rsidR="00A05DEA">
        <w:rPr>
          <w:rFonts w:ascii="Times New Roman" w:hAnsi="Times New Roman" w:cs="Times New Roman"/>
          <w:szCs w:val="21"/>
        </w:rPr>
        <w:t>bHLH</w:t>
      </w:r>
      <w:proofErr w:type="spellEnd"/>
      <w:r w:rsidR="00A05DEA">
        <w:rPr>
          <w:rFonts w:ascii="Times New Roman" w:hAnsi="Times New Roman" w:cs="Times New Roman"/>
          <w:szCs w:val="21"/>
        </w:rPr>
        <w:t xml:space="preserve"> </w:t>
      </w:r>
      <w:r w:rsidR="00A05DEA">
        <w:rPr>
          <w:rFonts w:ascii="Times New Roman" w:hAnsi="Times New Roman" w:cs="Times New Roman" w:hint="eastAsia"/>
          <w:szCs w:val="21"/>
        </w:rPr>
        <w:t>protein</w:t>
      </w:r>
      <w:r w:rsidR="00A05DEA">
        <w:rPr>
          <w:rFonts w:ascii="Times New Roman" w:hAnsi="Times New Roman" w:cs="Times New Roman"/>
          <w:szCs w:val="21"/>
        </w:rPr>
        <w:t>s among Arabidopsis thaliana, tomato and grape.</w:t>
      </w:r>
    </w:p>
    <w:p w14:paraId="7459185F" w14:textId="77777777" w:rsidR="001649BC" w:rsidRPr="00344B14" w:rsidRDefault="00883A90" w:rsidP="00ED6CF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323019" wp14:editId="4E44F05A">
            <wp:extent cx="5040000" cy="4946587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B二级结构比对-A4纸张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94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FCF5" w14:textId="5BBB4BA6" w:rsidR="001649BC" w:rsidRDefault="001649BC" w:rsidP="00BD67FB">
      <w:pPr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41290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szCs w:val="21"/>
        </w:rPr>
        <w:t>Sequence similarities and c</w:t>
      </w:r>
      <w:r>
        <w:rPr>
          <w:rFonts w:ascii="Times New Roman" w:hAnsi="Times New Roman" w:cs="Times New Roman"/>
        </w:rPr>
        <w:t>onserved domain of VvMYB15</w:t>
      </w:r>
      <w:r>
        <w:rPr>
          <w:rFonts w:ascii="Times New Roman" w:hAnsi="Times New Roman" w:cs="Times New Roman"/>
          <w:szCs w:val="21"/>
        </w:rPr>
        <w:t xml:space="preserve"> was aligned using </w:t>
      </w:r>
      <w:proofErr w:type="spellStart"/>
      <w:r>
        <w:rPr>
          <w:rFonts w:ascii="Times New Roman" w:hAnsi="Times New Roman" w:cs="Times New Roman"/>
          <w:szCs w:val="21"/>
        </w:rPr>
        <w:t>Espript</w:t>
      </w:r>
      <w:proofErr w:type="spellEnd"/>
      <w:r>
        <w:rPr>
          <w:rFonts w:ascii="Times New Roman" w:hAnsi="Times New Roman" w:cs="Times New Roman"/>
          <w:szCs w:val="21"/>
        </w:rPr>
        <w:t xml:space="preserve"> 3.0 (</w:t>
      </w:r>
      <w:hyperlink r:id="rId14" w:history="1">
        <w:r w:rsidRPr="00F37BC6">
          <w:rPr>
            <w:rStyle w:val="Hyperlink"/>
            <w:rFonts w:ascii="Times New Roman" w:hAnsi="Times New Roman" w:cs="Times New Roman"/>
            <w:szCs w:val="21"/>
          </w:rPr>
          <w:t>http://espript.ibcp.fr/ESPript/ESPript/index.php</w:t>
        </w:r>
      </w:hyperlink>
      <w:r>
        <w:rPr>
          <w:rFonts w:ascii="Times New Roman" w:hAnsi="Times New Roman" w:cs="Times New Roman"/>
          <w:szCs w:val="21"/>
        </w:rPr>
        <w:t xml:space="preserve">). </w:t>
      </w:r>
    </w:p>
    <w:p w14:paraId="6632089D" w14:textId="66DE9DC0" w:rsidR="000B2B39" w:rsidRDefault="000B2B39" w:rsidP="00ED6CFF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</w:p>
    <w:p w14:paraId="0556B4F5" w14:textId="6A68C530" w:rsidR="000B2B39" w:rsidRDefault="000B2B39" w:rsidP="00ED6CFF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</w:p>
    <w:p w14:paraId="5061A664" w14:textId="4D393001" w:rsidR="000B2B39" w:rsidRDefault="000B2B39" w:rsidP="00ED6CFF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</w:p>
    <w:p w14:paraId="25F382DD" w14:textId="09F00C5D" w:rsidR="000B2B39" w:rsidRDefault="000B2B39" w:rsidP="00ED6CFF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</w:p>
    <w:p w14:paraId="5917087A" w14:textId="77777777" w:rsidR="000B2B39" w:rsidRDefault="000B2B39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08DD1401" w14:textId="4BFCF0A4" w:rsidR="001649BC" w:rsidRDefault="001649BC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726EDB5E" w14:textId="29D4CB0E" w:rsidR="00831105" w:rsidRDefault="0083110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637EAD47" w14:textId="0DCA6ACB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296F93BD" w14:textId="7EFBDD35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1F622404" w14:textId="768E2819" w:rsidR="00D27D1D" w:rsidRDefault="00D27D1D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6A54C4E" w14:textId="5A6D3826" w:rsidR="00D27D1D" w:rsidRDefault="00D27D1D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0FEB4A" wp14:editId="1453E31E">
            <wp:extent cx="5274310" cy="3472180"/>
            <wp:effectExtent l="0" t="0" r="2540" b="0"/>
            <wp:docPr id="6737" name="图片 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7DA7" w14:textId="1B44A706" w:rsidR="001649BC" w:rsidRDefault="001649BC" w:rsidP="00BD67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S7. VvMYB15</w:t>
      </w:r>
      <w:r w:rsidR="000B2B3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VvWRKY40</w:t>
      </w:r>
      <w:r w:rsidR="000B2B39">
        <w:rPr>
          <w:rFonts w:ascii="Times New Roman" w:hAnsi="Times New Roman" w:cs="Times New Roman"/>
        </w:rPr>
        <w:t xml:space="preserve"> VvMYBS2 and VvbHLH35</w:t>
      </w:r>
      <w:r>
        <w:rPr>
          <w:rFonts w:ascii="Times New Roman" w:hAnsi="Times New Roman" w:cs="Times New Roman"/>
        </w:rPr>
        <w:t xml:space="preserve"> bind to the promoter region of anthocyanin biosynthetic genes. </w:t>
      </w:r>
      <w:r w:rsidR="000B2B39">
        <w:rPr>
          <w:rFonts w:ascii="Times New Roman" w:hAnsi="Times New Roman" w:cs="Times New Roman"/>
        </w:rPr>
        <w:t xml:space="preserve">VvMYB15 bind the promoter of </w:t>
      </w:r>
      <w:r w:rsidR="000B2B39" w:rsidRPr="005F0813">
        <w:rPr>
          <w:rFonts w:ascii="Times New Roman" w:hAnsi="Times New Roman" w:cs="Times New Roman"/>
          <w:i/>
        </w:rPr>
        <w:t>Vv</w:t>
      </w:r>
      <w:r w:rsidR="000B2B39">
        <w:rPr>
          <w:rFonts w:ascii="Times New Roman" w:hAnsi="Times New Roman" w:cs="Times New Roman"/>
          <w:i/>
        </w:rPr>
        <w:t>CHS3</w:t>
      </w:r>
      <w:r w:rsidR="000B2B39" w:rsidRPr="00BD67FB">
        <w:rPr>
          <w:rFonts w:ascii="Times New Roman" w:hAnsi="Times New Roman" w:cs="Times New Roman"/>
        </w:rPr>
        <w:t>, but not</w:t>
      </w:r>
      <w:r w:rsidR="000B2B39">
        <w:rPr>
          <w:rFonts w:ascii="Times New Roman" w:hAnsi="Times New Roman" w:cs="Times New Roman"/>
          <w:i/>
        </w:rPr>
        <w:t xml:space="preserve"> </w:t>
      </w:r>
      <w:proofErr w:type="spellStart"/>
      <w:r w:rsidR="000B2B39">
        <w:rPr>
          <w:rFonts w:ascii="Times New Roman" w:hAnsi="Times New Roman" w:cs="Times New Roman"/>
          <w:i/>
        </w:rPr>
        <w:t>VvPAL</w:t>
      </w:r>
      <w:proofErr w:type="spellEnd"/>
      <w:r w:rsidR="000B2B39">
        <w:rPr>
          <w:rFonts w:ascii="Times New Roman" w:hAnsi="Times New Roman" w:cs="Times New Roman"/>
          <w:i/>
        </w:rPr>
        <w:t xml:space="preserve"> </w:t>
      </w:r>
      <w:r w:rsidR="000B2B39" w:rsidRPr="00BD67FB">
        <w:rPr>
          <w:rFonts w:ascii="Times New Roman" w:hAnsi="Times New Roman" w:cs="Times New Roman"/>
        </w:rPr>
        <w:t>and</w:t>
      </w:r>
      <w:r w:rsidR="000B2B39">
        <w:rPr>
          <w:rFonts w:ascii="Times New Roman" w:hAnsi="Times New Roman" w:cs="Times New Roman"/>
          <w:i/>
        </w:rPr>
        <w:t xml:space="preserve"> VvF3’5’H1</w:t>
      </w:r>
      <w:r w:rsidR="000B2B39" w:rsidRPr="00BD67FB">
        <w:rPr>
          <w:rFonts w:ascii="Times New Roman" w:hAnsi="Times New Roman" w:cs="Times New Roman"/>
        </w:rPr>
        <w:t>.</w:t>
      </w:r>
      <w:r w:rsidR="000B2B3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VvWRKY40 </w:t>
      </w:r>
      <w:r w:rsidR="000B2B39">
        <w:rPr>
          <w:rFonts w:ascii="Times New Roman" w:hAnsi="Times New Roman" w:cs="Times New Roman"/>
        </w:rPr>
        <w:t xml:space="preserve">could </w:t>
      </w:r>
      <w:r>
        <w:rPr>
          <w:rFonts w:ascii="Times New Roman" w:hAnsi="Times New Roman" w:cs="Times New Roman"/>
        </w:rPr>
        <w:t xml:space="preserve">bind the promoter of </w:t>
      </w:r>
      <w:proofErr w:type="spellStart"/>
      <w:r w:rsidRPr="005F0813">
        <w:rPr>
          <w:rFonts w:ascii="Times New Roman" w:hAnsi="Times New Roman" w:cs="Times New Roman"/>
          <w:i/>
        </w:rPr>
        <w:t>Vv</w:t>
      </w:r>
      <w:r w:rsidR="00DB7650">
        <w:rPr>
          <w:rFonts w:ascii="Times New Roman" w:hAnsi="Times New Roman" w:cs="Times New Roman"/>
          <w:i/>
        </w:rPr>
        <w:t>PAL</w:t>
      </w:r>
      <w:proofErr w:type="spellEnd"/>
      <w:r w:rsidR="00DB7650" w:rsidRPr="00BD67FB">
        <w:rPr>
          <w:rFonts w:ascii="Times New Roman" w:hAnsi="Times New Roman" w:cs="Times New Roman"/>
        </w:rPr>
        <w:t>, but not</w:t>
      </w:r>
      <w:r w:rsidR="00DB765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CHS3</w:t>
      </w:r>
      <w:r>
        <w:rPr>
          <w:rFonts w:ascii="Times New Roman" w:hAnsi="Times New Roman" w:cs="Times New Roman"/>
        </w:rPr>
        <w:t xml:space="preserve"> and </w:t>
      </w:r>
      <w:r w:rsidRPr="005F0813">
        <w:rPr>
          <w:rFonts w:ascii="Times New Roman" w:hAnsi="Times New Roman" w:cs="Times New Roman"/>
          <w:i/>
        </w:rPr>
        <w:t>Vv</w:t>
      </w:r>
      <w:r>
        <w:rPr>
          <w:rFonts w:ascii="Times New Roman" w:hAnsi="Times New Roman" w:cs="Times New Roman"/>
          <w:i/>
        </w:rPr>
        <w:t>F3’5’H1</w:t>
      </w:r>
      <w:r w:rsidR="00DB7650">
        <w:rPr>
          <w:rFonts w:ascii="Times New Roman" w:hAnsi="Times New Roman" w:cs="Times New Roman"/>
        </w:rPr>
        <w:t xml:space="preserve">. VvMYBS2 and VvbHLH35 could not bind the promoter of </w:t>
      </w:r>
      <w:proofErr w:type="spellStart"/>
      <w:r w:rsidR="00DB7650" w:rsidRPr="005F0813">
        <w:rPr>
          <w:rFonts w:ascii="Times New Roman" w:hAnsi="Times New Roman" w:cs="Times New Roman"/>
          <w:i/>
        </w:rPr>
        <w:t>Vv</w:t>
      </w:r>
      <w:r w:rsidR="00DB7650">
        <w:rPr>
          <w:rFonts w:ascii="Times New Roman" w:hAnsi="Times New Roman" w:cs="Times New Roman"/>
          <w:i/>
        </w:rPr>
        <w:t>PAL</w:t>
      </w:r>
      <w:proofErr w:type="spellEnd"/>
      <w:r w:rsidR="00DB7650" w:rsidRPr="00BD67FB">
        <w:rPr>
          <w:rFonts w:ascii="Times New Roman" w:hAnsi="Times New Roman" w:cs="Times New Roman"/>
        </w:rPr>
        <w:t>,</w:t>
      </w:r>
      <w:r w:rsidR="00DB7650">
        <w:rPr>
          <w:rFonts w:ascii="Times New Roman" w:hAnsi="Times New Roman" w:cs="Times New Roman"/>
          <w:i/>
        </w:rPr>
        <w:t xml:space="preserve"> </w:t>
      </w:r>
      <w:r w:rsidR="00DB7650" w:rsidRPr="005F0813">
        <w:rPr>
          <w:rFonts w:ascii="Times New Roman" w:hAnsi="Times New Roman" w:cs="Times New Roman"/>
          <w:i/>
        </w:rPr>
        <w:t>Vv</w:t>
      </w:r>
      <w:r w:rsidR="00DB7650">
        <w:rPr>
          <w:rFonts w:ascii="Times New Roman" w:hAnsi="Times New Roman" w:cs="Times New Roman"/>
          <w:i/>
        </w:rPr>
        <w:t>CHS3</w:t>
      </w:r>
      <w:r w:rsidR="00DB7650" w:rsidRPr="001E34B7">
        <w:rPr>
          <w:rFonts w:ascii="Times New Roman" w:hAnsi="Times New Roman" w:cs="Times New Roman"/>
        </w:rPr>
        <w:t>,</w:t>
      </w:r>
      <w:r w:rsidR="00DB7650">
        <w:rPr>
          <w:rFonts w:ascii="Times New Roman" w:hAnsi="Times New Roman" w:cs="Times New Roman"/>
        </w:rPr>
        <w:t xml:space="preserve"> </w:t>
      </w:r>
      <w:r w:rsidR="00DB7650">
        <w:rPr>
          <w:rFonts w:ascii="Times New Roman" w:hAnsi="Times New Roman" w:cs="Times New Roman"/>
          <w:i/>
        </w:rPr>
        <w:t>VvF3’5’H1</w:t>
      </w:r>
      <w:r w:rsidR="00DB7650" w:rsidRPr="00BD67FB">
        <w:rPr>
          <w:rFonts w:ascii="Times New Roman" w:hAnsi="Times New Roman" w:cs="Times New Roman"/>
        </w:rPr>
        <w:t>,</w:t>
      </w:r>
      <w:r w:rsidR="00DB7650">
        <w:rPr>
          <w:rFonts w:ascii="Times New Roman" w:hAnsi="Times New Roman" w:cs="Times New Roman"/>
          <w:i/>
        </w:rPr>
        <w:t xml:space="preserve"> VvF3’5’H1 </w:t>
      </w:r>
      <w:r w:rsidR="00DB7650" w:rsidRPr="00BD67FB">
        <w:rPr>
          <w:rFonts w:ascii="Times New Roman" w:hAnsi="Times New Roman" w:cs="Times New Roman"/>
        </w:rPr>
        <w:t>and</w:t>
      </w:r>
      <w:r w:rsidR="00DB7650">
        <w:rPr>
          <w:rFonts w:ascii="Times New Roman" w:hAnsi="Times New Roman" w:cs="Times New Roman"/>
          <w:i/>
        </w:rPr>
        <w:t xml:space="preserve"> </w:t>
      </w:r>
      <w:proofErr w:type="spellStart"/>
      <w:r w:rsidR="00DB7650">
        <w:rPr>
          <w:rFonts w:ascii="Times New Roman" w:hAnsi="Times New Roman" w:cs="Times New Roman"/>
          <w:i/>
        </w:rPr>
        <w:t>VvUFGT</w:t>
      </w:r>
      <w:proofErr w:type="spellEnd"/>
      <w:r w:rsidR="00DB7650" w:rsidRPr="00BD67FB">
        <w:rPr>
          <w:rFonts w:ascii="Times New Roman" w:hAnsi="Times New Roman" w:cs="Times New Roman"/>
        </w:rPr>
        <w:t>,</w:t>
      </w:r>
      <w:r w:rsidR="00DB765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respectively.</w:t>
      </w:r>
      <w:r w:rsidR="00DB7650" w:rsidDel="00DB7650">
        <w:rPr>
          <w:rFonts w:ascii="Times New Roman" w:hAnsi="Times New Roman" w:cs="Times New Roman" w:hint="eastAsia"/>
        </w:rPr>
        <w:t xml:space="preserve"> </w:t>
      </w:r>
    </w:p>
    <w:p w14:paraId="0EBDFB03" w14:textId="295367ED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7FC6ADA9" w14:textId="04011FF0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3A32F143" w14:textId="4F5E5E39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72518419" w14:textId="3C45B9A7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59F01E33" w14:textId="6BC35EE5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411C6543" w14:textId="79658EBB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4821A281" w14:textId="4D641165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12FC2410" w14:textId="6E004184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1ADE5EA4" w14:textId="5FE16C74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</w:rPr>
      </w:pPr>
    </w:p>
    <w:p w14:paraId="660A84CA" w14:textId="77777777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06F131C2" w14:textId="77777777" w:rsidR="001649BC" w:rsidRDefault="001649BC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A64CE4" wp14:editId="1FE0BF64">
            <wp:extent cx="5045209" cy="1622412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载体图谱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63" cy="16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9AE4" w14:textId="77777777" w:rsidR="001649BC" w:rsidRDefault="001649BC" w:rsidP="00BD67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S8. Model of vector construction. The VvF3’5’H and </w:t>
      </w:r>
      <w:proofErr w:type="spellStart"/>
      <w:r>
        <w:rPr>
          <w:rFonts w:ascii="Times New Roman" w:hAnsi="Times New Roman" w:cs="Times New Roman"/>
        </w:rPr>
        <w:t>VvUFGT</w:t>
      </w:r>
      <w:proofErr w:type="spellEnd"/>
      <w:r>
        <w:rPr>
          <w:rFonts w:ascii="Times New Roman" w:hAnsi="Times New Roman" w:cs="Times New Roman"/>
        </w:rPr>
        <w:t xml:space="preserve"> reporter vector was depicted in the left, The VvMYB15 and VvWRKY40 reporter vector was depicted in the right.</w:t>
      </w:r>
    </w:p>
    <w:p w14:paraId="41591E9B" w14:textId="3C9533BE" w:rsidR="0036324E" w:rsidRDefault="0036324E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2EECB40" w14:textId="5DF83E2D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17761BB8" w14:textId="29120D61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34980A2C" w14:textId="47CAFBD9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512C80B5" w14:textId="33528788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002635D7" w14:textId="54EC2CE1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0382A14A" w14:textId="457244D0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BC6AA7E" w14:textId="1F876FD4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29D9D981" w14:textId="2579FA43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5382B25B" w14:textId="58013AFA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2407491" w14:textId="3DC4C028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00CA46F" w14:textId="400D115D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505FEADC" w14:textId="0AC1DE1B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4A725FAA" w14:textId="20CCDCE5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6E42F263" w14:textId="1959BED2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22FA45B3" w14:textId="76509B79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0D695AAF" w14:textId="1DC8AA71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363F73BD" w14:textId="3B47E676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50611DAD" w14:textId="38BC4366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297279D2" w14:textId="27B837FF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6148E8C8" w14:textId="451734DF" w:rsidR="00EE6D25" w:rsidRDefault="00EE6D25" w:rsidP="00ED6CFF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36FFFCA6" w14:textId="77777777" w:rsidR="00872B61" w:rsidRDefault="00872B61" w:rsidP="008E7D4B"/>
    <w:sectPr w:rsidR="00872B61" w:rsidSect="00126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8E58E" w14:textId="77777777" w:rsidR="006E0AAC" w:rsidRDefault="006E0AAC" w:rsidP="0012682C">
      <w:r>
        <w:separator/>
      </w:r>
    </w:p>
  </w:endnote>
  <w:endnote w:type="continuationSeparator" w:id="0">
    <w:p w14:paraId="492FD482" w14:textId="77777777" w:rsidR="006E0AAC" w:rsidRDefault="006E0AAC" w:rsidP="00126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573e0ae2">
    <w:altName w:val="Times New Roman"/>
    <w:panose1 w:val="00000000000000000000"/>
    <w:charset w:val="00"/>
    <w:family w:val="roman"/>
    <w:notTrueType/>
    <w:pitch w:val="default"/>
  </w:font>
  <w:font w:name="AdvOT573e0ae2+fb">
    <w:altName w:val="Times New Roman"/>
    <w:panose1 w:val="00000000000000000000"/>
    <w:charset w:val="00"/>
    <w:family w:val="roman"/>
    <w:notTrueType/>
    <w:pitch w:val="default"/>
  </w:font>
  <w:font w:name="AdvOTba19d341.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96AF2" w14:textId="77777777" w:rsidR="006E0AAC" w:rsidRDefault="006E0AAC" w:rsidP="0012682C">
      <w:r>
        <w:separator/>
      </w:r>
    </w:p>
  </w:footnote>
  <w:footnote w:type="continuationSeparator" w:id="0">
    <w:p w14:paraId="1A0A3D5E" w14:textId="77777777" w:rsidR="006E0AAC" w:rsidRDefault="006E0AAC" w:rsidP="00126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72251"/>
    <w:multiLevelType w:val="hybridMultilevel"/>
    <w:tmpl w:val="CAC20170"/>
    <w:lvl w:ilvl="0" w:tplc="B4CA5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EB62E5"/>
    <w:multiLevelType w:val="hybridMultilevel"/>
    <w:tmpl w:val="D354F736"/>
    <w:lvl w:ilvl="0" w:tplc="F84E8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649BC"/>
    <w:rsid w:val="00005841"/>
    <w:rsid w:val="00076CCD"/>
    <w:rsid w:val="0009456C"/>
    <w:rsid w:val="000B2B39"/>
    <w:rsid w:val="000D2CAA"/>
    <w:rsid w:val="000E4751"/>
    <w:rsid w:val="000E5C60"/>
    <w:rsid w:val="000F7845"/>
    <w:rsid w:val="0012138F"/>
    <w:rsid w:val="0012682C"/>
    <w:rsid w:val="001649BC"/>
    <w:rsid w:val="001D50EC"/>
    <w:rsid w:val="001E177B"/>
    <w:rsid w:val="001E720F"/>
    <w:rsid w:val="00283CDB"/>
    <w:rsid w:val="002A1E9A"/>
    <w:rsid w:val="002B0E47"/>
    <w:rsid w:val="002F2A81"/>
    <w:rsid w:val="0036324E"/>
    <w:rsid w:val="00387D13"/>
    <w:rsid w:val="003C20F0"/>
    <w:rsid w:val="003E4BD9"/>
    <w:rsid w:val="003E6A51"/>
    <w:rsid w:val="0041290A"/>
    <w:rsid w:val="004A029C"/>
    <w:rsid w:val="004B6AD1"/>
    <w:rsid w:val="00501005"/>
    <w:rsid w:val="0056456B"/>
    <w:rsid w:val="00597DEF"/>
    <w:rsid w:val="006262A1"/>
    <w:rsid w:val="006274B3"/>
    <w:rsid w:val="0063202B"/>
    <w:rsid w:val="00636098"/>
    <w:rsid w:val="006438E0"/>
    <w:rsid w:val="00654BFE"/>
    <w:rsid w:val="006938FD"/>
    <w:rsid w:val="006D3A7B"/>
    <w:rsid w:val="006E0AAC"/>
    <w:rsid w:val="00701D87"/>
    <w:rsid w:val="00727272"/>
    <w:rsid w:val="007A48DA"/>
    <w:rsid w:val="007B098E"/>
    <w:rsid w:val="007C4C6F"/>
    <w:rsid w:val="007F2AA6"/>
    <w:rsid w:val="007F37C6"/>
    <w:rsid w:val="00803FF3"/>
    <w:rsid w:val="00831105"/>
    <w:rsid w:val="00841C16"/>
    <w:rsid w:val="00872B61"/>
    <w:rsid w:val="00883A90"/>
    <w:rsid w:val="008E1CD0"/>
    <w:rsid w:val="008E7D4B"/>
    <w:rsid w:val="00913FB4"/>
    <w:rsid w:val="009454C9"/>
    <w:rsid w:val="00953759"/>
    <w:rsid w:val="009C7998"/>
    <w:rsid w:val="00A05DEA"/>
    <w:rsid w:val="00A94964"/>
    <w:rsid w:val="00B03273"/>
    <w:rsid w:val="00B10B60"/>
    <w:rsid w:val="00B373DB"/>
    <w:rsid w:val="00B57C50"/>
    <w:rsid w:val="00B66346"/>
    <w:rsid w:val="00BA644E"/>
    <w:rsid w:val="00BB72FC"/>
    <w:rsid w:val="00BD67FB"/>
    <w:rsid w:val="00C155F9"/>
    <w:rsid w:val="00CC744F"/>
    <w:rsid w:val="00CE1AF3"/>
    <w:rsid w:val="00CE3068"/>
    <w:rsid w:val="00CF58F1"/>
    <w:rsid w:val="00D27D1D"/>
    <w:rsid w:val="00D8446D"/>
    <w:rsid w:val="00D903E9"/>
    <w:rsid w:val="00DB7650"/>
    <w:rsid w:val="00E0527C"/>
    <w:rsid w:val="00E2492D"/>
    <w:rsid w:val="00E26933"/>
    <w:rsid w:val="00E46155"/>
    <w:rsid w:val="00E75B05"/>
    <w:rsid w:val="00E75B5F"/>
    <w:rsid w:val="00ED6CFF"/>
    <w:rsid w:val="00EE6D25"/>
    <w:rsid w:val="00F252B1"/>
    <w:rsid w:val="00FD3AAF"/>
    <w:rsid w:val="00FD42B6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14725A"/>
  <w15:chartTrackingRefBased/>
  <w15:docId w15:val="{0A735C7C-D0ED-4F7A-8BF3-2A2F2A64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9BC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9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649BC"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1649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649BC"/>
    <w:rPr>
      <w:rFonts w:ascii="SimSun" w:eastAsia="SimSun" w:hAnsi="SimSun" w:cs="SimSun"/>
      <w:b/>
      <w:bCs/>
      <w:kern w:val="0"/>
      <w:sz w:val="27"/>
      <w:szCs w:val="27"/>
    </w:rPr>
  </w:style>
  <w:style w:type="paragraph" w:customStyle="1" w:styleId="EndNoteBibliographyTitle">
    <w:name w:val="EndNote Bibliography Title"/>
    <w:basedOn w:val="Normal"/>
    <w:link w:val="EndNoteBibliographyTitle0"/>
    <w:rsid w:val="001649BC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1649BC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1649BC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1649BC"/>
    <w:rPr>
      <w:rFonts w:ascii="DengXian" w:eastAsia="DengXian" w:hAnsi="DengXian"/>
      <w:noProof/>
      <w:sz w:val="20"/>
    </w:rPr>
  </w:style>
  <w:style w:type="character" w:customStyle="1" w:styleId="smallcaps">
    <w:name w:val="smallcaps"/>
    <w:basedOn w:val="DefaultParagraphFont"/>
    <w:rsid w:val="001649BC"/>
  </w:style>
  <w:style w:type="character" w:styleId="Hyperlink">
    <w:name w:val="Hyperlink"/>
    <w:basedOn w:val="DefaultParagraphFont"/>
    <w:uiPriority w:val="99"/>
    <w:unhideWhenUsed/>
    <w:rsid w:val="001649B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649BC"/>
    <w:rPr>
      <w:i/>
      <w:iCs/>
    </w:rPr>
  </w:style>
  <w:style w:type="character" w:styleId="Strong">
    <w:name w:val="Strong"/>
    <w:basedOn w:val="DefaultParagraphFont"/>
    <w:uiPriority w:val="22"/>
    <w:qFormat/>
    <w:rsid w:val="001649BC"/>
    <w:rPr>
      <w:b/>
      <w:bCs/>
    </w:rPr>
  </w:style>
  <w:style w:type="paragraph" w:styleId="ListParagraph">
    <w:name w:val="List Paragraph"/>
    <w:basedOn w:val="Normal"/>
    <w:uiPriority w:val="34"/>
    <w:qFormat/>
    <w:rsid w:val="001649BC"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B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9BC"/>
    <w:rPr>
      <w:sz w:val="18"/>
      <w:szCs w:val="18"/>
    </w:rPr>
  </w:style>
  <w:style w:type="character" w:customStyle="1" w:styleId="Char1">
    <w:name w:val="批注框文本 Char1"/>
    <w:basedOn w:val="DefaultParagraphFont"/>
    <w:uiPriority w:val="99"/>
    <w:semiHidden/>
    <w:rsid w:val="001649BC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4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649B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64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649B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1649BC"/>
  </w:style>
  <w:style w:type="table" w:styleId="TableGrid">
    <w:name w:val="Table Grid"/>
    <w:basedOn w:val="TableNormal"/>
    <w:uiPriority w:val="39"/>
    <w:rsid w:val="0016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1649BC"/>
    <w:rPr>
      <w:rFonts w:ascii="AdvOT573e0ae2" w:hAnsi="AdvOT573e0ae2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1649BC"/>
    <w:rPr>
      <w:rFonts w:ascii="AdvOT573e0ae2+fb" w:hAnsi="AdvOT573e0ae2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1649BC"/>
    <w:rPr>
      <w:rFonts w:ascii="AdvOTba19d341.I" w:hAnsi="AdvOTba19d341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164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espript.ibcp.fr/ESPript/ESPript/index.ph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2178A-9051-4B23-BAB8-E41E3B71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Michael Cunningham</cp:lastModifiedBy>
  <cp:revision>10</cp:revision>
  <dcterms:created xsi:type="dcterms:W3CDTF">2021-06-09T03:29:00Z</dcterms:created>
  <dcterms:modified xsi:type="dcterms:W3CDTF">2021-11-09T10:13:00Z</dcterms:modified>
</cp:coreProperties>
</file>