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94253" w14:textId="5E420B4F" w:rsidR="00961872" w:rsidRPr="009C0CCA" w:rsidRDefault="00F83FC8" w:rsidP="00756CB2">
      <w:pPr>
        <w:spacing w:before="240" w:after="240" w:line="480" w:lineRule="auto"/>
        <w:rPr>
          <w:rFonts w:ascii="Times New Roman" w:eastAsia="PMingLiU" w:hAnsi="Times New Roman" w:cs="Times New Roman"/>
          <w:bCs/>
          <w:szCs w:val="24"/>
        </w:rPr>
      </w:pPr>
      <w:r w:rsidRPr="009C0CCA">
        <w:rPr>
          <w:rFonts w:ascii="Times New Roman" w:eastAsia="PMingLiU" w:hAnsi="Times New Roman" w:cs="Times New Roman"/>
          <w:b/>
          <w:szCs w:val="24"/>
        </w:rPr>
        <w:t>Supplementary</w:t>
      </w:r>
      <w:r w:rsidR="00961872" w:rsidRPr="009C0CCA">
        <w:rPr>
          <w:rFonts w:ascii="Times New Roman" w:eastAsia="PMingLiU" w:hAnsi="Times New Roman" w:cs="Times New Roman"/>
          <w:b/>
          <w:szCs w:val="24"/>
        </w:rPr>
        <w:t xml:space="preserve"> Table 1.</w:t>
      </w:r>
      <w:r w:rsidR="00961872" w:rsidRPr="009C0CCA">
        <w:rPr>
          <w:rFonts w:ascii="Times New Roman" w:eastAsia="PMingLiU" w:hAnsi="Times New Roman" w:cs="Times New Roman"/>
          <w:bCs/>
          <w:i/>
          <w:iCs/>
          <w:szCs w:val="24"/>
        </w:rPr>
        <w:t xml:space="preserve"> </w:t>
      </w:r>
      <w:r w:rsidR="00961872" w:rsidRPr="009C0CCA">
        <w:rPr>
          <w:rFonts w:ascii="Times New Roman" w:eastAsia="PMingLiU" w:hAnsi="Times New Roman" w:cs="Times New Roman"/>
          <w:bCs/>
          <w:szCs w:val="24"/>
        </w:rPr>
        <w:t>Definitions and codes of major bleeding and negative control outcomes.</w:t>
      </w:r>
    </w:p>
    <w:tbl>
      <w:tblPr>
        <w:tblW w:w="9493" w:type="dxa"/>
        <w:tblBorders>
          <w:top w:val="single" w:sz="4" w:space="0" w:color="auto"/>
          <w:bottom w:val="single" w:sz="4" w:space="0" w:color="auto"/>
        </w:tblBorders>
        <w:tblLayout w:type="fixed"/>
        <w:tblLook w:val="04A0" w:firstRow="1" w:lastRow="0" w:firstColumn="1" w:lastColumn="0" w:noHBand="0" w:noVBand="1"/>
      </w:tblPr>
      <w:tblGrid>
        <w:gridCol w:w="1838"/>
        <w:gridCol w:w="1139"/>
        <w:gridCol w:w="2972"/>
        <w:gridCol w:w="147"/>
        <w:gridCol w:w="3397"/>
      </w:tblGrid>
      <w:tr w:rsidR="00961872" w:rsidRPr="009C0CCA" w14:paraId="5169E824" w14:textId="77777777" w:rsidTr="00961872">
        <w:tc>
          <w:tcPr>
            <w:tcW w:w="1838" w:type="dxa"/>
            <w:tcBorders>
              <w:top w:val="single" w:sz="4" w:space="0" w:color="auto"/>
              <w:bottom w:val="single" w:sz="4" w:space="0" w:color="auto"/>
            </w:tcBorders>
            <w:shd w:val="clear" w:color="auto" w:fill="auto"/>
          </w:tcPr>
          <w:p w14:paraId="79A24F61" w14:textId="77777777" w:rsidR="00961872" w:rsidRPr="009C0CCA" w:rsidRDefault="00961872" w:rsidP="00961872">
            <w:pPr>
              <w:rPr>
                <w:rFonts w:ascii="Times New Roman" w:eastAsia="DengXian" w:hAnsi="Times New Roman" w:cs="Times New Roman"/>
                <w:color w:val="000000"/>
              </w:rPr>
            </w:pPr>
          </w:p>
        </w:tc>
        <w:tc>
          <w:tcPr>
            <w:tcW w:w="4111" w:type="dxa"/>
            <w:gridSpan w:val="2"/>
            <w:tcBorders>
              <w:top w:val="single" w:sz="4" w:space="0" w:color="auto"/>
              <w:bottom w:val="single" w:sz="4" w:space="0" w:color="auto"/>
            </w:tcBorders>
            <w:shd w:val="clear" w:color="auto" w:fill="auto"/>
          </w:tcPr>
          <w:p w14:paraId="62CC255C" w14:textId="77777777" w:rsidR="00961872" w:rsidRPr="009C0CCA" w:rsidRDefault="00961872" w:rsidP="00961872">
            <w:pPr>
              <w:rPr>
                <w:rFonts w:ascii="Times New Roman" w:eastAsia="DengXian" w:hAnsi="Times New Roman" w:cs="Times New Roman"/>
                <w:color w:val="000000"/>
              </w:rPr>
            </w:pPr>
            <w:r w:rsidRPr="009C0CCA">
              <w:rPr>
                <w:rFonts w:ascii="Times New Roman" w:eastAsia="DengXian" w:hAnsi="Times New Roman" w:cs="Times New Roman"/>
                <w:color w:val="000000"/>
              </w:rPr>
              <w:t>ICD-9-CM</w:t>
            </w:r>
          </w:p>
        </w:tc>
        <w:tc>
          <w:tcPr>
            <w:tcW w:w="3544" w:type="dxa"/>
            <w:gridSpan w:val="2"/>
            <w:tcBorders>
              <w:top w:val="single" w:sz="4" w:space="0" w:color="auto"/>
              <w:bottom w:val="single" w:sz="4" w:space="0" w:color="auto"/>
            </w:tcBorders>
            <w:shd w:val="clear" w:color="auto" w:fill="auto"/>
          </w:tcPr>
          <w:p w14:paraId="4CC234A1" w14:textId="77777777" w:rsidR="00961872" w:rsidRPr="009C0CCA" w:rsidRDefault="00961872" w:rsidP="00961872">
            <w:pPr>
              <w:rPr>
                <w:rFonts w:ascii="Times New Roman" w:eastAsia="DengXian" w:hAnsi="Times New Roman" w:cs="Times New Roman"/>
                <w:color w:val="000000"/>
              </w:rPr>
            </w:pPr>
            <w:r w:rsidRPr="009C0CCA">
              <w:rPr>
                <w:rFonts w:ascii="Times New Roman" w:eastAsia="DengXian" w:hAnsi="Times New Roman" w:cs="Times New Roman"/>
                <w:color w:val="000000"/>
              </w:rPr>
              <w:t>ICD-10</w:t>
            </w:r>
          </w:p>
        </w:tc>
      </w:tr>
      <w:tr w:rsidR="00961872" w:rsidRPr="009C0CCA" w14:paraId="6904D29D" w14:textId="77777777" w:rsidTr="00961872">
        <w:tc>
          <w:tcPr>
            <w:tcW w:w="1838" w:type="dxa"/>
            <w:tcBorders>
              <w:top w:val="single" w:sz="4" w:space="0" w:color="auto"/>
            </w:tcBorders>
            <w:shd w:val="clear" w:color="auto" w:fill="auto"/>
          </w:tcPr>
          <w:p w14:paraId="66FB9D3E" w14:textId="77777777" w:rsidR="00961872" w:rsidRPr="009C0CCA" w:rsidRDefault="00961872" w:rsidP="00961872">
            <w:pPr>
              <w:rPr>
                <w:rFonts w:ascii="Times New Roman" w:eastAsia="DengXian" w:hAnsi="Times New Roman" w:cs="Times New Roman"/>
                <w:color w:val="000000"/>
              </w:rPr>
            </w:pPr>
            <w:r w:rsidRPr="009C0CCA">
              <w:rPr>
                <w:rFonts w:ascii="Times New Roman" w:eastAsia="DengXian" w:hAnsi="Times New Roman" w:cs="Times New Roman"/>
                <w:color w:val="000000"/>
              </w:rPr>
              <w:t>Intracranial</w:t>
            </w:r>
          </w:p>
        </w:tc>
        <w:tc>
          <w:tcPr>
            <w:tcW w:w="4111" w:type="dxa"/>
            <w:gridSpan w:val="2"/>
            <w:tcBorders>
              <w:top w:val="single" w:sz="4" w:space="0" w:color="auto"/>
            </w:tcBorders>
            <w:shd w:val="clear" w:color="auto" w:fill="auto"/>
          </w:tcPr>
          <w:p w14:paraId="5DCC5081" w14:textId="0B322014" w:rsidR="00961872" w:rsidRPr="009C0CCA" w:rsidRDefault="00961872" w:rsidP="00961872">
            <w:pPr>
              <w:rPr>
                <w:rFonts w:ascii="Times New Roman" w:eastAsia="DengXian" w:hAnsi="Times New Roman" w:cs="Times New Roman"/>
                <w:color w:val="000000"/>
              </w:rPr>
            </w:pPr>
            <w:r w:rsidRPr="009C0CCA">
              <w:rPr>
                <w:rFonts w:ascii="Times New Roman" w:eastAsia="DengXian" w:hAnsi="Times New Roman" w:cs="Times New Roman"/>
                <w:color w:val="000000"/>
              </w:rPr>
              <w:t>430, 431, 432.0, 432.1, 432.9</w:t>
            </w:r>
          </w:p>
        </w:tc>
        <w:tc>
          <w:tcPr>
            <w:tcW w:w="3544" w:type="dxa"/>
            <w:gridSpan w:val="2"/>
            <w:tcBorders>
              <w:top w:val="single" w:sz="4" w:space="0" w:color="auto"/>
            </w:tcBorders>
            <w:shd w:val="clear" w:color="auto" w:fill="auto"/>
          </w:tcPr>
          <w:p w14:paraId="02393DCF" w14:textId="02E6CC66" w:rsidR="00961872" w:rsidRPr="009C0CCA" w:rsidRDefault="00961872" w:rsidP="00961872">
            <w:pPr>
              <w:rPr>
                <w:rFonts w:ascii="Times New Roman" w:eastAsia="DengXian" w:hAnsi="Times New Roman" w:cs="Times New Roman"/>
                <w:color w:val="000000"/>
              </w:rPr>
            </w:pPr>
            <w:r w:rsidRPr="009C0CCA">
              <w:rPr>
                <w:rFonts w:ascii="Times New Roman" w:eastAsia="DengXian" w:hAnsi="Times New Roman" w:cs="Times New Roman"/>
                <w:color w:val="000000"/>
              </w:rPr>
              <w:t>I60, I61, I62</w:t>
            </w:r>
          </w:p>
        </w:tc>
      </w:tr>
      <w:tr w:rsidR="00961872" w:rsidRPr="009C0CCA" w14:paraId="2267EB13" w14:textId="77777777" w:rsidTr="00961872">
        <w:tc>
          <w:tcPr>
            <w:tcW w:w="1838" w:type="dxa"/>
            <w:shd w:val="clear" w:color="auto" w:fill="auto"/>
          </w:tcPr>
          <w:p w14:paraId="7910B583" w14:textId="77777777" w:rsidR="00961872" w:rsidRPr="009C0CCA" w:rsidRDefault="00961872" w:rsidP="00961872">
            <w:pPr>
              <w:rPr>
                <w:rFonts w:ascii="Times New Roman" w:eastAsia="DengXian" w:hAnsi="Times New Roman" w:cs="Times New Roman"/>
                <w:color w:val="000000"/>
              </w:rPr>
            </w:pPr>
            <w:r w:rsidRPr="009C0CCA">
              <w:rPr>
                <w:rFonts w:ascii="Times New Roman" w:eastAsia="DengXian" w:hAnsi="Times New Roman" w:cs="Times New Roman"/>
                <w:color w:val="000000"/>
              </w:rPr>
              <w:t>Gastrointestinal</w:t>
            </w:r>
          </w:p>
        </w:tc>
        <w:tc>
          <w:tcPr>
            <w:tcW w:w="4111" w:type="dxa"/>
            <w:gridSpan w:val="2"/>
            <w:shd w:val="clear" w:color="auto" w:fill="auto"/>
          </w:tcPr>
          <w:p w14:paraId="111069B0" w14:textId="77777777" w:rsidR="00961872" w:rsidRPr="009C0CCA" w:rsidRDefault="00961872" w:rsidP="00961872">
            <w:pPr>
              <w:rPr>
                <w:rFonts w:ascii="Times New Roman" w:eastAsia="DengXian" w:hAnsi="Times New Roman" w:cs="Times New Roman"/>
                <w:color w:val="000000"/>
              </w:rPr>
            </w:pPr>
            <w:r w:rsidRPr="009C0CCA">
              <w:rPr>
                <w:rFonts w:ascii="Times New Roman" w:eastAsia="DengXian" w:hAnsi="Times New Roman" w:cs="Times New Roman"/>
                <w:color w:val="000000"/>
              </w:rPr>
              <w:t>530.7, 531, 531.2, 531.4, 531.6, 532, 532.2, 532.4, 532.6, 533, 533.2, 533.4, 533.6, 534, 534.2, 534.4, 534.6, 569.3, 535.01, 53.11, 535.21, 535.31, 535.41, 535.51, 535.61, 535.71, 537.71, 537.83, 537.84, 562.02, 562.03, 562.12, 562.13, 569.85, 578</w:t>
            </w:r>
          </w:p>
        </w:tc>
        <w:tc>
          <w:tcPr>
            <w:tcW w:w="3544" w:type="dxa"/>
            <w:gridSpan w:val="2"/>
            <w:shd w:val="clear" w:color="auto" w:fill="auto"/>
          </w:tcPr>
          <w:p w14:paraId="3DB34B98" w14:textId="77777777" w:rsidR="00961872" w:rsidRPr="009C0CCA" w:rsidRDefault="00961872" w:rsidP="00961872">
            <w:pPr>
              <w:rPr>
                <w:rFonts w:ascii="Times New Roman" w:eastAsia="DengXian" w:hAnsi="Times New Roman" w:cs="Times New Roman"/>
                <w:color w:val="000000"/>
              </w:rPr>
            </w:pPr>
            <w:r w:rsidRPr="009C0CCA">
              <w:rPr>
                <w:rFonts w:ascii="Times New Roman" w:eastAsia="DengXian" w:hAnsi="Times New Roman" w:cs="Times New Roman"/>
                <w:color w:val="000000"/>
              </w:rPr>
              <w:t>K22.6, K25</w:t>
            </w:r>
            <w:r w:rsidRPr="009C0CCA">
              <w:rPr>
                <w:rFonts w:ascii="Times New Roman" w:eastAsia="Arial Unicode MS" w:hAnsi="Times New Roman" w:cs="Times New Roman"/>
                <w:color w:val="000000"/>
                <w:kern w:val="0"/>
              </w:rPr>
              <w:t>–K28, K29.01, K29.21, K29.31, K29.41, K29.51, K29.61, K29.71, K29.81, K29.91, K31.811, K31.82, K52.81, K55.21, K56.60, K57.01, K57.11, K57.13, K57.21, K57.31, K57.33, K57.81, K57.91, K57.93, K62.5, K92.0, K92.1, K92.2</w:t>
            </w:r>
          </w:p>
        </w:tc>
      </w:tr>
      <w:tr w:rsidR="00961872" w:rsidRPr="009C0CCA" w14:paraId="4203EF30" w14:textId="77777777" w:rsidTr="00961872">
        <w:tc>
          <w:tcPr>
            <w:tcW w:w="1838" w:type="dxa"/>
            <w:shd w:val="clear" w:color="auto" w:fill="auto"/>
          </w:tcPr>
          <w:p w14:paraId="07B1FE1D" w14:textId="77777777" w:rsidR="00961872" w:rsidRPr="009C0CCA" w:rsidRDefault="00961872" w:rsidP="00961872">
            <w:pPr>
              <w:autoSpaceDE w:val="0"/>
              <w:autoSpaceDN w:val="0"/>
              <w:adjustRightInd w:val="0"/>
              <w:rPr>
                <w:rFonts w:ascii="Times New Roman" w:eastAsia="DengXian" w:hAnsi="Times New Roman" w:cs="Times New Roman"/>
                <w:color w:val="000000"/>
              </w:rPr>
            </w:pPr>
            <w:r w:rsidRPr="009C0CCA">
              <w:rPr>
                <w:rFonts w:ascii="Times New Roman" w:eastAsia="DengXian" w:hAnsi="Times New Roman" w:cs="Times New Roman"/>
                <w:color w:val="000000"/>
              </w:rPr>
              <w:t>Other sites (</w:t>
            </w:r>
            <w:r w:rsidRPr="009C0CCA">
              <w:rPr>
                <w:rFonts w:ascii="Times New Roman" w:eastAsia="DengXian" w:hAnsi="Times New Roman" w:cs="Times New Roman"/>
                <w:color w:val="000000"/>
                <w:shd w:val="clear" w:color="auto" w:fill="FFFFFF"/>
              </w:rPr>
              <w:t>intraspinal, intraocular, retroperitoneal, intra-articular, pericardial, or intramuscular bleeding)</w:t>
            </w:r>
          </w:p>
        </w:tc>
        <w:tc>
          <w:tcPr>
            <w:tcW w:w="4111" w:type="dxa"/>
            <w:gridSpan w:val="2"/>
            <w:shd w:val="clear" w:color="auto" w:fill="auto"/>
          </w:tcPr>
          <w:p w14:paraId="526E5994" w14:textId="77777777" w:rsidR="00961872" w:rsidRPr="009C0CCA" w:rsidRDefault="00961872" w:rsidP="00961872">
            <w:pPr>
              <w:rPr>
                <w:rFonts w:ascii="Times New Roman" w:eastAsia="DengXian" w:hAnsi="Times New Roman" w:cs="Times New Roman"/>
                <w:color w:val="000000"/>
              </w:rPr>
            </w:pPr>
            <w:r w:rsidRPr="009C0CCA">
              <w:rPr>
                <w:rFonts w:ascii="Times New Roman" w:eastAsia="DengXian" w:hAnsi="Times New Roman" w:cs="Times New Roman"/>
                <w:color w:val="000000"/>
              </w:rPr>
              <w:t>336.1, 363.6, 372.72, 376.32, 377.42, 379.23, 593.81, 866.01, 866.02, 866.11, 866.12, 719.1, 729.92, 423.0, 772.5</w:t>
            </w:r>
          </w:p>
        </w:tc>
        <w:tc>
          <w:tcPr>
            <w:tcW w:w="3544" w:type="dxa"/>
            <w:gridSpan w:val="2"/>
            <w:shd w:val="clear" w:color="auto" w:fill="auto"/>
          </w:tcPr>
          <w:p w14:paraId="6E6F61B2" w14:textId="77777777" w:rsidR="00961872" w:rsidRPr="009C0CCA" w:rsidRDefault="00961872" w:rsidP="00961872">
            <w:pPr>
              <w:rPr>
                <w:rFonts w:ascii="Times New Roman" w:eastAsia="DengXian" w:hAnsi="Times New Roman" w:cs="Times New Roman"/>
                <w:color w:val="000000"/>
              </w:rPr>
            </w:pPr>
            <w:r w:rsidRPr="009C0CCA">
              <w:rPr>
                <w:rFonts w:ascii="Times New Roman" w:eastAsia="DengXian" w:hAnsi="Times New Roman" w:cs="Times New Roman"/>
                <w:color w:val="000000"/>
              </w:rPr>
              <w:t>G95.11, G95.19, H05.23, H11.3, H31.3, H43.1, H47.02, I31.2, M25.0, N28.0, P54.4, S31.001A, S37.011A, S37.012A, S37.019A, S37.021A, S37.022A, S37.029A, S37.031A, A37.032A, S37.039A, S37.041A, S37.042A, S37.049A, S37.051A, S37.052A, S37.059A</w:t>
            </w:r>
          </w:p>
        </w:tc>
      </w:tr>
      <w:tr w:rsidR="00961872" w:rsidRPr="009C0CCA" w14:paraId="7092EA9E" w14:textId="77777777" w:rsidTr="00961872">
        <w:tc>
          <w:tcPr>
            <w:tcW w:w="2977" w:type="dxa"/>
            <w:gridSpan w:val="2"/>
            <w:shd w:val="clear" w:color="auto" w:fill="auto"/>
          </w:tcPr>
          <w:p w14:paraId="2BFBD24A"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Acute pancreatitis</w:t>
            </w:r>
          </w:p>
        </w:tc>
        <w:tc>
          <w:tcPr>
            <w:tcW w:w="3119" w:type="dxa"/>
            <w:gridSpan w:val="2"/>
            <w:shd w:val="clear" w:color="auto" w:fill="auto"/>
          </w:tcPr>
          <w:p w14:paraId="76BF3027"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577.0</w:t>
            </w:r>
          </w:p>
        </w:tc>
        <w:tc>
          <w:tcPr>
            <w:tcW w:w="3397" w:type="dxa"/>
            <w:shd w:val="clear" w:color="auto" w:fill="auto"/>
          </w:tcPr>
          <w:p w14:paraId="1FA74F1E"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K85</w:t>
            </w:r>
          </w:p>
        </w:tc>
      </w:tr>
      <w:tr w:rsidR="00961872" w:rsidRPr="009C0CCA" w14:paraId="4E8615E7" w14:textId="77777777" w:rsidTr="00961872">
        <w:tc>
          <w:tcPr>
            <w:tcW w:w="2977" w:type="dxa"/>
            <w:gridSpan w:val="2"/>
            <w:shd w:val="clear" w:color="auto" w:fill="auto"/>
          </w:tcPr>
          <w:p w14:paraId="4F3F9C7E" w14:textId="09C8017B"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 xml:space="preserve">Intestinal obstruction </w:t>
            </w:r>
            <w:r w:rsidR="00A515E0" w:rsidRPr="009C0CCA">
              <w:rPr>
                <w:rFonts w:ascii="Times New Roman" w:eastAsia="PMingLiU" w:hAnsi="Times New Roman" w:cs="Times New Roman"/>
                <w:color w:val="000000"/>
                <w:szCs w:val="24"/>
              </w:rPr>
              <w:t>†</w:t>
            </w:r>
            <w:r w:rsidR="00192C53" w:rsidRPr="009C0CCA">
              <w:rPr>
                <w:rFonts w:ascii="Times New Roman" w:eastAsia="PMingLiU" w:hAnsi="Times New Roman" w:cs="Times New Roman"/>
                <w:color w:val="000000"/>
                <w:szCs w:val="24"/>
              </w:rPr>
              <w:t>without</w:t>
            </w:r>
            <w:r w:rsidRPr="009C0CCA">
              <w:rPr>
                <w:rFonts w:ascii="Times New Roman" w:eastAsia="PMingLiU" w:hAnsi="Times New Roman" w:cs="Times New Roman"/>
                <w:color w:val="000000"/>
                <w:szCs w:val="24"/>
              </w:rPr>
              <w:t xml:space="preserve"> mention of hernia</w:t>
            </w:r>
          </w:p>
        </w:tc>
        <w:tc>
          <w:tcPr>
            <w:tcW w:w="3119" w:type="dxa"/>
            <w:gridSpan w:val="2"/>
            <w:shd w:val="clear" w:color="auto" w:fill="auto"/>
          </w:tcPr>
          <w:p w14:paraId="56637998"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560</w:t>
            </w:r>
          </w:p>
        </w:tc>
        <w:tc>
          <w:tcPr>
            <w:tcW w:w="3397" w:type="dxa"/>
            <w:shd w:val="clear" w:color="auto" w:fill="auto"/>
          </w:tcPr>
          <w:p w14:paraId="413CA4AB"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K56</w:t>
            </w:r>
          </w:p>
        </w:tc>
      </w:tr>
      <w:tr w:rsidR="00961872" w:rsidRPr="009C0CCA" w14:paraId="33BCDBA6" w14:textId="77777777" w:rsidTr="00961872">
        <w:tc>
          <w:tcPr>
            <w:tcW w:w="2977" w:type="dxa"/>
            <w:gridSpan w:val="2"/>
            <w:shd w:val="clear" w:color="auto" w:fill="auto"/>
          </w:tcPr>
          <w:p w14:paraId="09031A56"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Acute appendicitis</w:t>
            </w:r>
          </w:p>
        </w:tc>
        <w:tc>
          <w:tcPr>
            <w:tcW w:w="3119" w:type="dxa"/>
            <w:gridSpan w:val="2"/>
            <w:shd w:val="clear" w:color="auto" w:fill="auto"/>
          </w:tcPr>
          <w:p w14:paraId="5715F96E"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540, 541</w:t>
            </w:r>
          </w:p>
        </w:tc>
        <w:tc>
          <w:tcPr>
            <w:tcW w:w="3397" w:type="dxa"/>
            <w:shd w:val="clear" w:color="auto" w:fill="auto"/>
          </w:tcPr>
          <w:p w14:paraId="010EE6E7"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K35</w:t>
            </w:r>
          </w:p>
        </w:tc>
      </w:tr>
    </w:tbl>
    <w:p w14:paraId="6F433DD4" w14:textId="77777777" w:rsidR="00961872" w:rsidRPr="009C0CCA" w:rsidRDefault="00961872" w:rsidP="00961872">
      <w:pPr>
        <w:spacing w:before="240" w:after="240"/>
        <w:rPr>
          <w:rFonts w:ascii="Times New Roman" w:eastAsia="PMingLiU" w:hAnsi="Times New Roman" w:cs="Times New Roman"/>
          <w:szCs w:val="24"/>
        </w:rPr>
      </w:pPr>
    </w:p>
    <w:p w14:paraId="01A7E126" w14:textId="67A65082" w:rsidR="00961872" w:rsidRPr="009C0CCA" w:rsidRDefault="00961872" w:rsidP="00961872">
      <w:pPr>
        <w:rPr>
          <w:rFonts w:ascii="Times New Roman" w:hAnsi="Times New Roman" w:cs="Times New Roman"/>
        </w:rPr>
      </w:pPr>
    </w:p>
    <w:p w14:paraId="726B82CF" w14:textId="21863B82" w:rsidR="00961872" w:rsidRPr="009C0CCA" w:rsidRDefault="00961872" w:rsidP="00961872">
      <w:pPr>
        <w:rPr>
          <w:rFonts w:ascii="Times New Roman" w:hAnsi="Times New Roman" w:cs="Times New Roman"/>
        </w:rPr>
      </w:pPr>
    </w:p>
    <w:p w14:paraId="35A5AAE4" w14:textId="2F99BD4D" w:rsidR="00961872" w:rsidRPr="009C0CCA" w:rsidRDefault="00961872" w:rsidP="00961872">
      <w:pPr>
        <w:rPr>
          <w:rFonts w:ascii="Times New Roman" w:hAnsi="Times New Roman" w:cs="Times New Roman"/>
        </w:rPr>
      </w:pPr>
    </w:p>
    <w:p w14:paraId="38000FF6" w14:textId="757113CD" w:rsidR="00961872" w:rsidRPr="009C0CCA" w:rsidRDefault="00961872" w:rsidP="00961872">
      <w:pPr>
        <w:rPr>
          <w:rFonts w:ascii="Times New Roman" w:hAnsi="Times New Roman" w:cs="Times New Roman"/>
        </w:rPr>
      </w:pPr>
    </w:p>
    <w:p w14:paraId="0E118B99" w14:textId="52252441" w:rsidR="00961872" w:rsidRPr="009C0CCA" w:rsidRDefault="00961872" w:rsidP="00961872">
      <w:pPr>
        <w:rPr>
          <w:rFonts w:ascii="Times New Roman" w:hAnsi="Times New Roman" w:cs="Times New Roman"/>
        </w:rPr>
      </w:pPr>
    </w:p>
    <w:p w14:paraId="75ECA9E0" w14:textId="133DF588" w:rsidR="00961872" w:rsidRPr="009C0CCA" w:rsidRDefault="00961872" w:rsidP="00961872">
      <w:pPr>
        <w:rPr>
          <w:rFonts w:ascii="Times New Roman" w:hAnsi="Times New Roman" w:cs="Times New Roman"/>
        </w:rPr>
      </w:pPr>
    </w:p>
    <w:p w14:paraId="4B011F53" w14:textId="3C59EC90" w:rsidR="00961872" w:rsidRPr="009C0CCA" w:rsidRDefault="00961872" w:rsidP="00961872">
      <w:pPr>
        <w:rPr>
          <w:rFonts w:ascii="Times New Roman" w:hAnsi="Times New Roman" w:cs="Times New Roman"/>
        </w:rPr>
      </w:pPr>
    </w:p>
    <w:p w14:paraId="60D530BE" w14:textId="6DBBE075" w:rsidR="004F4159" w:rsidRPr="009C0CCA" w:rsidRDefault="004F4159" w:rsidP="00961872">
      <w:pPr>
        <w:rPr>
          <w:rFonts w:ascii="Times New Roman" w:hAnsi="Times New Roman" w:cs="Times New Roman"/>
        </w:rPr>
      </w:pPr>
    </w:p>
    <w:p w14:paraId="5B9ED6DF" w14:textId="749F396B" w:rsidR="004F4159" w:rsidRPr="009C0CCA" w:rsidRDefault="004F4159" w:rsidP="00961872">
      <w:pPr>
        <w:rPr>
          <w:rFonts w:ascii="Times New Roman" w:hAnsi="Times New Roman" w:cs="Times New Roman"/>
        </w:rPr>
      </w:pPr>
    </w:p>
    <w:p w14:paraId="4A4C9A53" w14:textId="2C5A0062" w:rsidR="00961872" w:rsidRPr="009C0CCA" w:rsidRDefault="00F83FC8" w:rsidP="00756CB2">
      <w:pPr>
        <w:spacing w:before="240" w:line="480" w:lineRule="auto"/>
        <w:rPr>
          <w:rFonts w:ascii="Times New Roman" w:eastAsia="PMingLiU" w:hAnsi="Times New Roman" w:cs="Times New Roman"/>
          <w:bCs/>
          <w:color w:val="000000"/>
          <w:szCs w:val="24"/>
        </w:rPr>
      </w:pPr>
      <w:r w:rsidRPr="009C0CCA">
        <w:rPr>
          <w:rFonts w:ascii="Times New Roman" w:eastAsia="PMingLiU" w:hAnsi="Times New Roman" w:cs="Times New Roman"/>
          <w:b/>
          <w:color w:val="000000"/>
          <w:szCs w:val="24"/>
        </w:rPr>
        <w:lastRenderedPageBreak/>
        <w:t>Supplementary</w:t>
      </w:r>
      <w:r w:rsidR="00961872" w:rsidRPr="009C0CCA">
        <w:rPr>
          <w:rFonts w:ascii="Times New Roman" w:eastAsia="PMingLiU" w:hAnsi="Times New Roman" w:cs="Times New Roman"/>
          <w:b/>
          <w:color w:val="000000"/>
          <w:szCs w:val="24"/>
        </w:rPr>
        <w:t xml:space="preserve"> Table 2.</w:t>
      </w:r>
      <w:r w:rsidR="00961872" w:rsidRPr="009C0CCA">
        <w:rPr>
          <w:rFonts w:ascii="Times New Roman" w:eastAsia="PMingLiU" w:hAnsi="Times New Roman" w:cs="Times New Roman"/>
          <w:b/>
          <w:i/>
          <w:iCs/>
          <w:color w:val="000000"/>
          <w:szCs w:val="24"/>
        </w:rPr>
        <w:t xml:space="preserve"> </w:t>
      </w:r>
      <w:r w:rsidR="00961872" w:rsidRPr="009C0CCA">
        <w:rPr>
          <w:rFonts w:ascii="Times New Roman" w:eastAsia="PMingLiU" w:hAnsi="Times New Roman" w:cs="Times New Roman"/>
          <w:bCs/>
          <w:color w:val="000000"/>
          <w:szCs w:val="24"/>
        </w:rPr>
        <w:t>Definitions and codes of atrial fibrillation and covariates.</w:t>
      </w:r>
    </w:p>
    <w:tbl>
      <w:tblPr>
        <w:tblW w:w="9493" w:type="dxa"/>
        <w:tblBorders>
          <w:top w:val="single" w:sz="4" w:space="0" w:color="auto"/>
          <w:bottom w:val="single" w:sz="4" w:space="0" w:color="auto"/>
        </w:tblBorders>
        <w:tblLayout w:type="fixed"/>
        <w:tblLook w:val="04A0" w:firstRow="1" w:lastRow="0" w:firstColumn="1" w:lastColumn="0" w:noHBand="0" w:noVBand="1"/>
      </w:tblPr>
      <w:tblGrid>
        <w:gridCol w:w="2977"/>
        <w:gridCol w:w="3119"/>
        <w:gridCol w:w="3397"/>
      </w:tblGrid>
      <w:tr w:rsidR="00961872" w:rsidRPr="009C0CCA" w14:paraId="50E308C7" w14:textId="77777777" w:rsidTr="00961872">
        <w:tc>
          <w:tcPr>
            <w:tcW w:w="2977" w:type="dxa"/>
            <w:tcBorders>
              <w:top w:val="single" w:sz="4" w:space="0" w:color="auto"/>
              <w:bottom w:val="single" w:sz="4" w:space="0" w:color="auto"/>
            </w:tcBorders>
            <w:shd w:val="clear" w:color="auto" w:fill="auto"/>
          </w:tcPr>
          <w:p w14:paraId="77C93698" w14:textId="77777777" w:rsidR="00961872" w:rsidRPr="009C0CCA" w:rsidRDefault="00961872" w:rsidP="00961872">
            <w:pPr>
              <w:rPr>
                <w:rFonts w:ascii="Times New Roman" w:eastAsia="PMingLiU" w:hAnsi="Times New Roman" w:cs="Times New Roman"/>
                <w:color w:val="000000"/>
                <w:szCs w:val="24"/>
              </w:rPr>
            </w:pPr>
          </w:p>
        </w:tc>
        <w:tc>
          <w:tcPr>
            <w:tcW w:w="3119" w:type="dxa"/>
            <w:tcBorders>
              <w:top w:val="single" w:sz="4" w:space="0" w:color="auto"/>
              <w:bottom w:val="single" w:sz="4" w:space="0" w:color="auto"/>
            </w:tcBorders>
            <w:shd w:val="clear" w:color="auto" w:fill="auto"/>
          </w:tcPr>
          <w:p w14:paraId="7D405A41"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ICD-9-CM</w:t>
            </w:r>
          </w:p>
        </w:tc>
        <w:tc>
          <w:tcPr>
            <w:tcW w:w="3397" w:type="dxa"/>
            <w:tcBorders>
              <w:top w:val="single" w:sz="4" w:space="0" w:color="auto"/>
              <w:bottom w:val="single" w:sz="4" w:space="0" w:color="auto"/>
            </w:tcBorders>
            <w:shd w:val="clear" w:color="auto" w:fill="auto"/>
          </w:tcPr>
          <w:p w14:paraId="28D36554"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ICD-10</w:t>
            </w:r>
          </w:p>
        </w:tc>
      </w:tr>
      <w:tr w:rsidR="00961872" w:rsidRPr="009C0CCA" w14:paraId="6EFA35F5" w14:textId="77777777" w:rsidTr="00961872">
        <w:tc>
          <w:tcPr>
            <w:tcW w:w="2977" w:type="dxa"/>
            <w:tcBorders>
              <w:top w:val="single" w:sz="4" w:space="0" w:color="auto"/>
            </w:tcBorders>
            <w:shd w:val="clear" w:color="auto" w:fill="auto"/>
          </w:tcPr>
          <w:p w14:paraId="30D49C27"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Atrial fibrillation</w:t>
            </w:r>
          </w:p>
        </w:tc>
        <w:tc>
          <w:tcPr>
            <w:tcW w:w="3119" w:type="dxa"/>
            <w:tcBorders>
              <w:top w:val="single" w:sz="4" w:space="0" w:color="auto"/>
            </w:tcBorders>
            <w:shd w:val="clear" w:color="auto" w:fill="auto"/>
          </w:tcPr>
          <w:p w14:paraId="6777402F"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427.31</w:t>
            </w:r>
          </w:p>
        </w:tc>
        <w:tc>
          <w:tcPr>
            <w:tcW w:w="3397" w:type="dxa"/>
            <w:tcBorders>
              <w:top w:val="single" w:sz="4" w:space="0" w:color="auto"/>
            </w:tcBorders>
            <w:shd w:val="clear" w:color="auto" w:fill="auto"/>
          </w:tcPr>
          <w:p w14:paraId="64E637DE"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I48.0, I48.2, I48.91</w:t>
            </w:r>
          </w:p>
        </w:tc>
      </w:tr>
      <w:tr w:rsidR="00961872" w:rsidRPr="009C0CCA" w14:paraId="3430ECC0" w14:textId="77777777" w:rsidTr="00961872">
        <w:tc>
          <w:tcPr>
            <w:tcW w:w="2977" w:type="dxa"/>
            <w:shd w:val="clear" w:color="auto" w:fill="auto"/>
          </w:tcPr>
          <w:p w14:paraId="0FF4F0F1"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Hypertension</w:t>
            </w:r>
          </w:p>
        </w:tc>
        <w:tc>
          <w:tcPr>
            <w:tcW w:w="3119" w:type="dxa"/>
            <w:shd w:val="clear" w:color="auto" w:fill="auto"/>
          </w:tcPr>
          <w:p w14:paraId="42CC079F"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401, 402</w:t>
            </w:r>
          </w:p>
        </w:tc>
        <w:tc>
          <w:tcPr>
            <w:tcW w:w="3397" w:type="dxa"/>
            <w:shd w:val="clear" w:color="auto" w:fill="auto"/>
          </w:tcPr>
          <w:p w14:paraId="284D2FD6"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I10</w:t>
            </w:r>
            <w:r w:rsidRPr="009C0CCA">
              <w:rPr>
                <w:rFonts w:ascii="Times New Roman" w:eastAsia="Arial Unicode MS" w:hAnsi="Times New Roman" w:cs="Times New Roman"/>
                <w:color w:val="000000"/>
                <w:kern w:val="0"/>
                <w:szCs w:val="24"/>
              </w:rPr>
              <w:t>–</w:t>
            </w:r>
            <w:r w:rsidRPr="009C0CCA">
              <w:rPr>
                <w:rFonts w:ascii="Times New Roman" w:eastAsia="PMingLiU" w:hAnsi="Times New Roman" w:cs="Times New Roman"/>
                <w:color w:val="000000"/>
                <w:szCs w:val="24"/>
              </w:rPr>
              <w:t>I16</w:t>
            </w:r>
          </w:p>
        </w:tc>
      </w:tr>
      <w:tr w:rsidR="00961872" w:rsidRPr="009C0CCA" w14:paraId="5E59DF85" w14:textId="77777777" w:rsidTr="00961872">
        <w:tc>
          <w:tcPr>
            <w:tcW w:w="2977" w:type="dxa"/>
            <w:shd w:val="clear" w:color="auto" w:fill="auto"/>
          </w:tcPr>
          <w:p w14:paraId="53F74A94"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Myocardial infarction</w:t>
            </w:r>
          </w:p>
        </w:tc>
        <w:tc>
          <w:tcPr>
            <w:tcW w:w="3119" w:type="dxa"/>
            <w:shd w:val="clear" w:color="auto" w:fill="auto"/>
          </w:tcPr>
          <w:p w14:paraId="50F4FEE2"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410, 412</w:t>
            </w:r>
          </w:p>
        </w:tc>
        <w:tc>
          <w:tcPr>
            <w:tcW w:w="3397" w:type="dxa"/>
            <w:shd w:val="clear" w:color="auto" w:fill="auto"/>
          </w:tcPr>
          <w:p w14:paraId="61E30C40"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I21, I22, I25.2</w:t>
            </w:r>
          </w:p>
        </w:tc>
      </w:tr>
      <w:tr w:rsidR="00961872" w:rsidRPr="009C0CCA" w14:paraId="7E17F43F" w14:textId="77777777" w:rsidTr="00961872">
        <w:tc>
          <w:tcPr>
            <w:tcW w:w="2977" w:type="dxa"/>
            <w:shd w:val="clear" w:color="auto" w:fill="auto"/>
          </w:tcPr>
          <w:p w14:paraId="38E0DD37"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Congestive heart failure</w:t>
            </w:r>
          </w:p>
        </w:tc>
        <w:tc>
          <w:tcPr>
            <w:tcW w:w="3119" w:type="dxa"/>
            <w:shd w:val="clear" w:color="auto" w:fill="auto"/>
          </w:tcPr>
          <w:p w14:paraId="2593500A"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398.91, 402.01, 402.11, 402.91, 404.01, 404.03, 404.11, 404.13, 404.91, 404.93, 425.4</w:t>
            </w:r>
            <w:r w:rsidRPr="009C0CCA">
              <w:rPr>
                <w:rFonts w:ascii="Times New Roman" w:eastAsia="Arial Unicode MS" w:hAnsi="Times New Roman" w:cs="Times New Roman"/>
                <w:color w:val="000000"/>
                <w:kern w:val="0"/>
                <w:szCs w:val="24"/>
              </w:rPr>
              <w:t>–425.9, 428</w:t>
            </w:r>
          </w:p>
        </w:tc>
        <w:tc>
          <w:tcPr>
            <w:tcW w:w="3397" w:type="dxa"/>
            <w:shd w:val="clear" w:color="auto" w:fill="auto"/>
          </w:tcPr>
          <w:p w14:paraId="1F7246EF"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I09.9, I11.0, I13.0, I13.2, I25.5, I42.0, I42.5</w:t>
            </w:r>
            <w:r w:rsidRPr="009C0CCA">
              <w:rPr>
                <w:rFonts w:ascii="Times New Roman" w:eastAsia="Arial Unicode MS" w:hAnsi="Times New Roman" w:cs="Times New Roman"/>
                <w:color w:val="000000"/>
                <w:kern w:val="0"/>
                <w:szCs w:val="24"/>
              </w:rPr>
              <w:t>–I42.9, I43, I50, I29.0</w:t>
            </w:r>
          </w:p>
        </w:tc>
      </w:tr>
      <w:tr w:rsidR="00961872" w:rsidRPr="009C0CCA" w14:paraId="29284474" w14:textId="77777777" w:rsidTr="00961872">
        <w:tc>
          <w:tcPr>
            <w:tcW w:w="2977" w:type="dxa"/>
            <w:shd w:val="clear" w:color="auto" w:fill="auto"/>
          </w:tcPr>
          <w:p w14:paraId="78020247"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Percutaneous coronary intervention*</w:t>
            </w:r>
          </w:p>
        </w:tc>
        <w:tc>
          <w:tcPr>
            <w:tcW w:w="6516" w:type="dxa"/>
            <w:gridSpan w:val="2"/>
            <w:shd w:val="clear" w:color="auto" w:fill="auto"/>
          </w:tcPr>
          <w:p w14:paraId="001E657E"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33076A, 33076B, 33077A, 33077B, 33078A, 33078B</w:t>
            </w:r>
          </w:p>
        </w:tc>
      </w:tr>
      <w:tr w:rsidR="00961872" w:rsidRPr="009C0CCA" w14:paraId="3498FD27" w14:textId="77777777" w:rsidTr="00961872">
        <w:tc>
          <w:tcPr>
            <w:tcW w:w="2977" w:type="dxa"/>
            <w:shd w:val="clear" w:color="auto" w:fill="auto"/>
          </w:tcPr>
          <w:p w14:paraId="08D6DA08"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Coronary artery bypass surgery*</w:t>
            </w:r>
          </w:p>
        </w:tc>
        <w:tc>
          <w:tcPr>
            <w:tcW w:w="6516" w:type="dxa"/>
            <w:gridSpan w:val="2"/>
            <w:shd w:val="clear" w:color="auto" w:fill="auto"/>
          </w:tcPr>
          <w:p w14:paraId="35771623"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68023A, 68023B, 68024A, 68024B, 68025A, 68025B</w:t>
            </w:r>
          </w:p>
        </w:tc>
      </w:tr>
      <w:tr w:rsidR="00961872" w:rsidRPr="009C0CCA" w14:paraId="4B2B6847" w14:textId="77777777" w:rsidTr="00961872">
        <w:tc>
          <w:tcPr>
            <w:tcW w:w="2977" w:type="dxa"/>
            <w:shd w:val="clear" w:color="auto" w:fill="auto"/>
          </w:tcPr>
          <w:p w14:paraId="6C34A319"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Peripheral vascular disease</w:t>
            </w:r>
          </w:p>
        </w:tc>
        <w:tc>
          <w:tcPr>
            <w:tcW w:w="3119" w:type="dxa"/>
            <w:shd w:val="clear" w:color="auto" w:fill="auto"/>
          </w:tcPr>
          <w:p w14:paraId="3A61DF6F"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093.0, 437.3, 440, 441, 443.1</w:t>
            </w:r>
            <w:r w:rsidRPr="009C0CCA">
              <w:rPr>
                <w:rFonts w:ascii="Times New Roman" w:eastAsia="Arial Unicode MS" w:hAnsi="Times New Roman" w:cs="Times New Roman"/>
                <w:color w:val="000000"/>
                <w:kern w:val="0"/>
                <w:szCs w:val="24"/>
              </w:rPr>
              <w:t>–443.9, 557.1, 557.9, V43.4</w:t>
            </w:r>
          </w:p>
        </w:tc>
        <w:tc>
          <w:tcPr>
            <w:tcW w:w="3397" w:type="dxa"/>
            <w:shd w:val="clear" w:color="auto" w:fill="auto"/>
          </w:tcPr>
          <w:p w14:paraId="57C567C9"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I70, I71, I73.1, I73.8, I73.9, I77.1, I79.0, I79.2, K55.1, K55.8, K55.9, Z95.8, Z95.9</w:t>
            </w:r>
          </w:p>
        </w:tc>
      </w:tr>
      <w:tr w:rsidR="00961872" w:rsidRPr="009C0CCA" w14:paraId="047FFC15" w14:textId="77777777" w:rsidTr="00961872">
        <w:tc>
          <w:tcPr>
            <w:tcW w:w="2977" w:type="dxa"/>
            <w:shd w:val="clear" w:color="auto" w:fill="auto"/>
          </w:tcPr>
          <w:p w14:paraId="5B4C58F6"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Cerebrovascular disease</w:t>
            </w:r>
          </w:p>
        </w:tc>
        <w:tc>
          <w:tcPr>
            <w:tcW w:w="3119" w:type="dxa"/>
            <w:shd w:val="clear" w:color="auto" w:fill="auto"/>
          </w:tcPr>
          <w:p w14:paraId="1AFDC829"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362.34, 430</w:t>
            </w:r>
            <w:r w:rsidRPr="009C0CCA">
              <w:rPr>
                <w:rFonts w:ascii="Times New Roman" w:eastAsia="Arial Unicode MS" w:hAnsi="Times New Roman" w:cs="Times New Roman"/>
                <w:color w:val="000000"/>
                <w:kern w:val="0"/>
                <w:szCs w:val="24"/>
              </w:rPr>
              <w:t>–438</w:t>
            </w:r>
          </w:p>
        </w:tc>
        <w:tc>
          <w:tcPr>
            <w:tcW w:w="3397" w:type="dxa"/>
            <w:shd w:val="clear" w:color="auto" w:fill="auto"/>
          </w:tcPr>
          <w:p w14:paraId="14F48ADD"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G45, G46, H34.0, I60</w:t>
            </w:r>
            <w:r w:rsidRPr="009C0CCA">
              <w:rPr>
                <w:rFonts w:ascii="Times New Roman" w:eastAsia="Arial Unicode MS" w:hAnsi="Times New Roman" w:cs="Times New Roman"/>
                <w:color w:val="000000"/>
                <w:kern w:val="0"/>
                <w:szCs w:val="24"/>
              </w:rPr>
              <w:t>–I69</w:t>
            </w:r>
          </w:p>
        </w:tc>
      </w:tr>
      <w:tr w:rsidR="00961872" w:rsidRPr="009C0CCA" w14:paraId="497B27DB" w14:textId="77777777" w:rsidTr="00961872">
        <w:tc>
          <w:tcPr>
            <w:tcW w:w="2977" w:type="dxa"/>
            <w:shd w:val="clear" w:color="auto" w:fill="auto"/>
          </w:tcPr>
          <w:p w14:paraId="3CF66328"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Ischemic stroke</w:t>
            </w:r>
          </w:p>
        </w:tc>
        <w:tc>
          <w:tcPr>
            <w:tcW w:w="3119" w:type="dxa"/>
            <w:shd w:val="clear" w:color="auto" w:fill="auto"/>
          </w:tcPr>
          <w:p w14:paraId="5346D1D8"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433</w:t>
            </w:r>
            <w:r w:rsidRPr="009C0CCA">
              <w:rPr>
                <w:rFonts w:ascii="Times New Roman" w:eastAsia="Arial Unicode MS" w:hAnsi="Times New Roman" w:cs="Times New Roman"/>
                <w:color w:val="000000"/>
                <w:kern w:val="0"/>
                <w:szCs w:val="24"/>
              </w:rPr>
              <w:t>–434, 436, 852, 853</w:t>
            </w:r>
          </w:p>
        </w:tc>
        <w:tc>
          <w:tcPr>
            <w:tcW w:w="3397" w:type="dxa"/>
            <w:shd w:val="clear" w:color="auto" w:fill="auto"/>
          </w:tcPr>
          <w:p w14:paraId="5EED1CEA"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I67.89, I63</w:t>
            </w:r>
            <w:r w:rsidRPr="009C0CCA">
              <w:rPr>
                <w:rFonts w:ascii="Times New Roman" w:eastAsia="Arial Unicode MS" w:hAnsi="Times New Roman" w:cs="Times New Roman"/>
                <w:color w:val="000000"/>
                <w:kern w:val="0"/>
                <w:szCs w:val="24"/>
              </w:rPr>
              <w:t>–I64, G458–G459, S01.90XA, S06.4X0A–S06.4X9A, S06.5X0A–S06.5X9A, S06.6X0A–S06.6X9A, S06.340A–S06.349A, S06.350A–S06.359A, S06.360A–S06.369A</w:t>
            </w:r>
          </w:p>
        </w:tc>
      </w:tr>
      <w:tr w:rsidR="00961872" w:rsidRPr="009C0CCA" w14:paraId="24423DB2" w14:textId="77777777" w:rsidTr="00961872">
        <w:tc>
          <w:tcPr>
            <w:tcW w:w="2977" w:type="dxa"/>
            <w:shd w:val="clear" w:color="auto" w:fill="auto"/>
          </w:tcPr>
          <w:p w14:paraId="14B4D726"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Transient ischemic attack</w:t>
            </w:r>
          </w:p>
        </w:tc>
        <w:tc>
          <w:tcPr>
            <w:tcW w:w="3119" w:type="dxa"/>
            <w:shd w:val="clear" w:color="auto" w:fill="auto"/>
          </w:tcPr>
          <w:p w14:paraId="78AE976E"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435</w:t>
            </w:r>
          </w:p>
        </w:tc>
        <w:tc>
          <w:tcPr>
            <w:tcW w:w="3397" w:type="dxa"/>
            <w:shd w:val="clear" w:color="auto" w:fill="auto"/>
          </w:tcPr>
          <w:p w14:paraId="5CF453DD"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G45</w:t>
            </w:r>
          </w:p>
        </w:tc>
      </w:tr>
      <w:tr w:rsidR="00961872" w:rsidRPr="009C0CCA" w14:paraId="592CD65F" w14:textId="77777777" w:rsidTr="00961872">
        <w:tc>
          <w:tcPr>
            <w:tcW w:w="2977" w:type="dxa"/>
            <w:shd w:val="clear" w:color="auto" w:fill="auto"/>
          </w:tcPr>
          <w:p w14:paraId="1C45AB89"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Hemiplegia or paraplegia</w:t>
            </w:r>
          </w:p>
        </w:tc>
        <w:tc>
          <w:tcPr>
            <w:tcW w:w="3119" w:type="dxa"/>
            <w:shd w:val="clear" w:color="auto" w:fill="auto"/>
          </w:tcPr>
          <w:p w14:paraId="37D26064"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334.1, 342, 343, 344.0</w:t>
            </w:r>
            <w:r w:rsidRPr="009C0CCA">
              <w:rPr>
                <w:rFonts w:ascii="Times New Roman" w:eastAsia="Arial Unicode MS" w:hAnsi="Times New Roman" w:cs="Times New Roman"/>
                <w:color w:val="000000"/>
                <w:kern w:val="0"/>
                <w:szCs w:val="24"/>
              </w:rPr>
              <w:t>–344.6, 344.9</w:t>
            </w:r>
          </w:p>
        </w:tc>
        <w:tc>
          <w:tcPr>
            <w:tcW w:w="3397" w:type="dxa"/>
            <w:shd w:val="clear" w:color="auto" w:fill="auto"/>
          </w:tcPr>
          <w:p w14:paraId="1CC8A9F5"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G04.1, G11.4, G80.1, G80.2, G81, G82, G83.0</w:t>
            </w:r>
            <w:r w:rsidRPr="009C0CCA">
              <w:rPr>
                <w:rFonts w:ascii="Times New Roman" w:eastAsia="Arial Unicode MS" w:hAnsi="Times New Roman" w:cs="Times New Roman"/>
                <w:color w:val="000000"/>
                <w:kern w:val="0"/>
                <w:szCs w:val="24"/>
              </w:rPr>
              <w:t>–G83.4, G83.9</w:t>
            </w:r>
          </w:p>
        </w:tc>
      </w:tr>
      <w:tr w:rsidR="00961872" w:rsidRPr="009C0CCA" w14:paraId="0C119511" w14:textId="77777777" w:rsidTr="00961872">
        <w:tc>
          <w:tcPr>
            <w:tcW w:w="2977" w:type="dxa"/>
            <w:shd w:val="clear" w:color="auto" w:fill="auto"/>
          </w:tcPr>
          <w:p w14:paraId="2828E776"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Dementia</w:t>
            </w:r>
          </w:p>
        </w:tc>
        <w:tc>
          <w:tcPr>
            <w:tcW w:w="3119" w:type="dxa"/>
            <w:shd w:val="clear" w:color="auto" w:fill="auto"/>
          </w:tcPr>
          <w:p w14:paraId="44445164"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290, 294.1, 331.2</w:t>
            </w:r>
          </w:p>
        </w:tc>
        <w:tc>
          <w:tcPr>
            <w:tcW w:w="3397" w:type="dxa"/>
            <w:shd w:val="clear" w:color="auto" w:fill="auto"/>
          </w:tcPr>
          <w:p w14:paraId="0BF333A9"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F00</w:t>
            </w:r>
            <w:r w:rsidRPr="009C0CCA">
              <w:rPr>
                <w:rFonts w:ascii="Times New Roman" w:eastAsia="Arial Unicode MS" w:hAnsi="Times New Roman" w:cs="Times New Roman"/>
                <w:color w:val="000000"/>
                <w:kern w:val="0"/>
                <w:szCs w:val="24"/>
              </w:rPr>
              <w:t>–F03, F05.1, G30, G31.1</w:t>
            </w:r>
          </w:p>
        </w:tc>
      </w:tr>
      <w:tr w:rsidR="00961872" w:rsidRPr="009C0CCA" w14:paraId="1A6E9E2F" w14:textId="77777777" w:rsidTr="00961872">
        <w:tc>
          <w:tcPr>
            <w:tcW w:w="2977" w:type="dxa"/>
            <w:shd w:val="clear" w:color="auto" w:fill="auto"/>
          </w:tcPr>
          <w:p w14:paraId="19906945"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 xml:space="preserve">Epilepsy </w:t>
            </w:r>
          </w:p>
        </w:tc>
        <w:tc>
          <w:tcPr>
            <w:tcW w:w="3119" w:type="dxa"/>
            <w:shd w:val="clear" w:color="auto" w:fill="auto"/>
          </w:tcPr>
          <w:p w14:paraId="54234977"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345</w:t>
            </w:r>
          </w:p>
        </w:tc>
        <w:tc>
          <w:tcPr>
            <w:tcW w:w="3397" w:type="dxa"/>
            <w:shd w:val="clear" w:color="auto" w:fill="auto"/>
          </w:tcPr>
          <w:p w14:paraId="68C64C6B"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G40</w:t>
            </w:r>
          </w:p>
        </w:tc>
      </w:tr>
      <w:tr w:rsidR="00961872" w:rsidRPr="009C0CCA" w14:paraId="4B265243" w14:textId="77777777" w:rsidTr="00961872">
        <w:tc>
          <w:tcPr>
            <w:tcW w:w="2977" w:type="dxa"/>
            <w:shd w:val="clear" w:color="auto" w:fill="auto"/>
          </w:tcPr>
          <w:p w14:paraId="20B72779"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Diabetes mellitus</w:t>
            </w:r>
          </w:p>
        </w:tc>
        <w:tc>
          <w:tcPr>
            <w:tcW w:w="3119" w:type="dxa"/>
            <w:shd w:val="clear" w:color="auto" w:fill="auto"/>
          </w:tcPr>
          <w:p w14:paraId="2D7221DA"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250</w:t>
            </w:r>
          </w:p>
        </w:tc>
        <w:tc>
          <w:tcPr>
            <w:tcW w:w="3397" w:type="dxa"/>
            <w:shd w:val="clear" w:color="auto" w:fill="auto"/>
          </w:tcPr>
          <w:p w14:paraId="0E897A52"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E10.0, E10.1, E10.9, E11.0, E11.1, E11.9</w:t>
            </w:r>
          </w:p>
        </w:tc>
      </w:tr>
      <w:tr w:rsidR="00961872" w:rsidRPr="009C0CCA" w14:paraId="582107F9" w14:textId="77777777" w:rsidTr="00961872">
        <w:tc>
          <w:tcPr>
            <w:tcW w:w="2977" w:type="dxa"/>
            <w:shd w:val="clear" w:color="auto" w:fill="auto"/>
          </w:tcPr>
          <w:p w14:paraId="182EB034"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 xml:space="preserve">Diabetes with complications </w:t>
            </w:r>
          </w:p>
        </w:tc>
        <w:tc>
          <w:tcPr>
            <w:tcW w:w="3119" w:type="dxa"/>
            <w:shd w:val="clear" w:color="auto" w:fill="auto"/>
          </w:tcPr>
          <w:p w14:paraId="522A88E4"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250.4</w:t>
            </w:r>
            <w:r w:rsidRPr="009C0CCA">
              <w:rPr>
                <w:rFonts w:ascii="Times New Roman" w:eastAsia="Arial Unicode MS" w:hAnsi="Times New Roman" w:cs="Times New Roman"/>
                <w:color w:val="000000"/>
                <w:kern w:val="0"/>
                <w:szCs w:val="24"/>
              </w:rPr>
              <w:t>–250.7</w:t>
            </w:r>
          </w:p>
        </w:tc>
        <w:tc>
          <w:tcPr>
            <w:tcW w:w="3397" w:type="dxa"/>
            <w:shd w:val="clear" w:color="auto" w:fill="auto"/>
          </w:tcPr>
          <w:p w14:paraId="44D2700A"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E10.2</w:t>
            </w:r>
            <w:r w:rsidRPr="009C0CCA">
              <w:rPr>
                <w:rFonts w:ascii="Times New Roman" w:eastAsia="Arial Unicode MS" w:hAnsi="Times New Roman" w:cs="Times New Roman"/>
                <w:color w:val="000000"/>
                <w:kern w:val="0"/>
                <w:szCs w:val="24"/>
              </w:rPr>
              <w:t>–E10.5, E10.7, E11.2–E11.5, E11.7, E12.2–E12.5, E12.7, E13.2–E13.5, E13.7, E14.2–E14.5, E14.7</w:t>
            </w:r>
          </w:p>
        </w:tc>
      </w:tr>
      <w:tr w:rsidR="00961872" w:rsidRPr="009C0CCA" w14:paraId="1D2BE61B" w14:textId="77777777" w:rsidTr="00961872">
        <w:tc>
          <w:tcPr>
            <w:tcW w:w="2977" w:type="dxa"/>
            <w:shd w:val="clear" w:color="auto" w:fill="auto"/>
          </w:tcPr>
          <w:p w14:paraId="063BBB38"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Chronic kidney disease</w:t>
            </w:r>
          </w:p>
        </w:tc>
        <w:tc>
          <w:tcPr>
            <w:tcW w:w="3119" w:type="dxa"/>
            <w:shd w:val="clear" w:color="auto" w:fill="auto"/>
          </w:tcPr>
          <w:p w14:paraId="3C8A0C11"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580-589</w:t>
            </w:r>
          </w:p>
        </w:tc>
        <w:tc>
          <w:tcPr>
            <w:tcW w:w="3397" w:type="dxa"/>
            <w:shd w:val="clear" w:color="auto" w:fill="auto"/>
          </w:tcPr>
          <w:p w14:paraId="16FDAEE9"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I12, I13, N00–N05, N07, N11, N14, N17, N18, N19, Q61</w:t>
            </w:r>
          </w:p>
        </w:tc>
      </w:tr>
      <w:tr w:rsidR="00961872" w:rsidRPr="009C0CCA" w14:paraId="459EDD91" w14:textId="77777777" w:rsidTr="00961872">
        <w:tc>
          <w:tcPr>
            <w:tcW w:w="2977" w:type="dxa"/>
            <w:shd w:val="clear" w:color="auto" w:fill="auto"/>
          </w:tcPr>
          <w:p w14:paraId="38275BE5"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lastRenderedPageBreak/>
              <w:t>Chronic pulmonary disease</w:t>
            </w:r>
          </w:p>
        </w:tc>
        <w:tc>
          <w:tcPr>
            <w:tcW w:w="3119" w:type="dxa"/>
            <w:shd w:val="clear" w:color="auto" w:fill="auto"/>
          </w:tcPr>
          <w:p w14:paraId="58FD41F9"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416.8, 416.9, 490</w:t>
            </w:r>
            <w:r w:rsidRPr="009C0CCA">
              <w:rPr>
                <w:rFonts w:ascii="Times New Roman" w:eastAsia="Arial Unicode MS" w:hAnsi="Times New Roman" w:cs="Times New Roman"/>
                <w:color w:val="000000"/>
                <w:kern w:val="0"/>
                <w:szCs w:val="24"/>
              </w:rPr>
              <w:t>–505, 506.4, 508.1, 508.8</w:t>
            </w:r>
          </w:p>
        </w:tc>
        <w:tc>
          <w:tcPr>
            <w:tcW w:w="3397" w:type="dxa"/>
            <w:shd w:val="clear" w:color="auto" w:fill="auto"/>
          </w:tcPr>
          <w:p w14:paraId="06D8C8E0"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I27.8, I27.9, J40</w:t>
            </w:r>
            <w:r w:rsidRPr="009C0CCA">
              <w:rPr>
                <w:rFonts w:ascii="Times New Roman" w:eastAsia="Arial Unicode MS" w:hAnsi="Times New Roman" w:cs="Times New Roman"/>
                <w:color w:val="000000"/>
                <w:kern w:val="0"/>
                <w:szCs w:val="24"/>
              </w:rPr>
              <w:t>–J47, J60–J67, J68.4, J70.1, J70.3</w:t>
            </w:r>
          </w:p>
        </w:tc>
      </w:tr>
      <w:tr w:rsidR="00961872" w:rsidRPr="009C0CCA" w14:paraId="1876A359" w14:textId="77777777" w:rsidTr="00961872">
        <w:tc>
          <w:tcPr>
            <w:tcW w:w="2977" w:type="dxa"/>
            <w:shd w:val="clear" w:color="auto" w:fill="auto"/>
          </w:tcPr>
          <w:p w14:paraId="7AA6D33F"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Chronic obstructive pulmonary disease</w:t>
            </w:r>
          </w:p>
        </w:tc>
        <w:tc>
          <w:tcPr>
            <w:tcW w:w="3119" w:type="dxa"/>
            <w:shd w:val="clear" w:color="auto" w:fill="auto"/>
          </w:tcPr>
          <w:p w14:paraId="6D031457"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490, 491.0, 491.1, 491.20, 491.21, 491.22, 491.8, 492.0, 492.8, 494, 496</w:t>
            </w:r>
          </w:p>
        </w:tc>
        <w:tc>
          <w:tcPr>
            <w:tcW w:w="3397" w:type="dxa"/>
            <w:shd w:val="clear" w:color="auto" w:fill="auto"/>
          </w:tcPr>
          <w:p w14:paraId="2A304292"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J40, J41.0, J41.1, J41.8, J42, J43.0, J43.1, J43.2, J43.8, J43.9, J44.0, J44.1, J44.9, J47.0, J47.1, J47.9</w:t>
            </w:r>
          </w:p>
        </w:tc>
      </w:tr>
      <w:tr w:rsidR="00961872" w:rsidRPr="009C0CCA" w14:paraId="719FA50B" w14:textId="77777777" w:rsidTr="00961872">
        <w:tc>
          <w:tcPr>
            <w:tcW w:w="2977" w:type="dxa"/>
            <w:shd w:val="clear" w:color="auto" w:fill="auto"/>
          </w:tcPr>
          <w:p w14:paraId="1A654BAD"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Peptic ulcer disease</w:t>
            </w:r>
          </w:p>
        </w:tc>
        <w:tc>
          <w:tcPr>
            <w:tcW w:w="3119" w:type="dxa"/>
            <w:shd w:val="clear" w:color="auto" w:fill="auto"/>
          </w:tcPr>
          <w:p w14:paraId="3B14E41F"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531</w:t>
            </w:r>
            <w:r w:rsidRPr="009C0CCA">
              <w:rPr>
                <w:rFonts w:ascii="Times New Roman" w:eastAsia="Arial Unicode MS" w:hAnsi="Times New Roman" w:cs="Times New Roman"/>
                <w:color w:val="000000"/>
                <w:kern w:val="0"/>
                <w:szCs w:val="24"/>
              </w:rPr>
              <w:t>–534</w:t>
            </w:r>
          </w:p>
        </w:tc>
        <w:tc>
          <w:tcPr>
            <w:tcW w:w="3397" w:type="dxa"/>
            <w:shd w:val="clear" w:color="auto" w:fill="auto"/>
          </w:tcPr>
          <w:p w14:paraId="2B803C8D"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K25</w:t>
            </w:r>
            <w:r w:rsidRPr="009C0CCA">
              <w:rPr>
                <w:rFonts w:ascii="Times New Roman" w:eastAsia="Arial Unicode MS" w:hAnsi="Times New Roman" w:cs="Times New Roman"/>
                <w:color w:val="000000"/>
                <w:kern w:val="0"/>
                <w:szCs w:val="24"/>
              </w:rPr>
              <w:t>–K28</w:t>
            </w:r>
          </w:p>
        </w:tc>
      </w:tr>
      <w:tr w:rsidR="00961872" w:rsidRPr="009C0CCA" w14:paraId="559F513C" w14:textId="77777777" w:rsidTr="00961872">
        <w:tc>
          <w:tcPr>
            <w:tcW w:w="2977" w:type="dxa"/>
            <w:shd w:val="clear" w:color="auto" w:fill="auto"/>
          </w:tcPr>
          <w:p w14:paraId="148B7D34"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Mild liver disease</w:t>
            </w:r>
          </w:p>
        </w:tc>
        <w:tc>
          <w:tcPr>
            <w:tcW w:w="3119" w:type="dxa"/>
            <w:shd w:val="clear" w:color="auto" w:fill="auto"/>
          </w:tcPr>
          <w:p w14:paraId="464EDE13"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070.22, 070.23, 070.32, 070.33, 070.44, 070.54, 070.6, 070.9, 570, 571, 573.3, 573.4, 573.8, 573.9</w:t>
            </w:r>
          </w:p>
        </w:tc>
        <w:tc>
          <w:tcPr>
            <w:tcW w:w="3397" w:type="dxa"/>
            <w:shd w:val="clear" w:color="auto" w:fill="auto"/>
          </w:tcPr>
          <w:p w14:paraId="5AAA62DB"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B18, K70.0</w:t>
            </w:r>
            <w:r w:rsidRPr="009C0CCA">
              <w:rPr>
                <w:rFonts w:ascii="Times New Roman" w:eastAsia="Arial Unicode MS" w:hAnsi="Times New Roman" w:cs="Times New Roman"/>
                <w:color w:val="000000"/>
                <w:kern w:val="0"/>
                <w:szCs w:val="24"/>
              </w:rPr>
              <w:t>–K70.3, K70.9, K71.3–K71.5, K71.7, K73, K74, K76.0, K76.2–K76.4, K76.8, K76.9, Z94.4</w:t>
            </w:r>
          </w:p>
        </w:tc>
      </w:tr>
      <w:tr w:rsidR="00961872" w:rsidRPr="009C0CCA" w14:paraId="234CED6D" w14:textId="77777777" w:rsidTr="00961872">
        <w:tc>
          <w:tcPr>
            <w:tcW w:w="2977" w:type="dxa"/>
            <w:shd w:val="clear" w:color="auto" w:fill="auto"/>
          </w:tcPr>
          <w:p w14:paraId="5BFC574B"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Moderate or severe liver disease</w:t>
            </w:r>
          </w:p>
        </w:tc>
        <w:tc>
          <w:tcPr>
            <w:tcW w:w="3119" w:type="dxa"/>
            <w:shd w:val="clear" w:color="auto" w:fill="auto"/>
          </w:tcPr>
          <w:p w14:paraId="7AADB2AE"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456.0</w:t>
            </w:r>
            <w:r w:rsidRPr="009C0CCA">
              <w:rPr>
                <w:rFonts w:ascii="Times New Roman" w:eastAsia="Arial Unicode MS" w:hAnsi="Times New Roman" w:cs="Times New Roman"/>
                <w:color w:val="000000"/>
                <w:kern w:val="0"/>
                <w:szCs w:val="24"/>
              </w:rPr>
              <w:t>–456.2, 572.2–572.8</w:t>
            </w:r>
          </w:p>
        </w:tc>
        <w:tc>
          <w:tcPr>
            <w:tcW w:w="3397" w:type="dxa"/>
            <w:shd w:val="clear" w:color="auto" w:fill="auto"/>
          </w:tcPr>
          <w:p w14:paraId="74ACC6A0"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I85.0, I85.9, I86.4, I98.2, K70.4, K71.1, K72.1, K72.9, K76.5, K76.6, K76.7</w:t>
            </w:r>
          </w:p>
        </w:tc>
      </w:tr>
      <w:tr w:rsidR="00961872" w:rsidRPr="009C0CCA" w14:paraId="3E1D4C92" w14:textId="77777777" w:rsidTr="00961872">
        <w:tc>
          <w:tcPr>
            <w:tcW w:w="2977" w:type="dxa"/>
            <w:shd w:val="clear" w:color="auto" w:fill="auto"/>
          </w:tcPr>
          <w:p w14:paraId="593D2778"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Any malignancy, including lymphoma and leukemia, except malignant neoplasm of skin</w:t>
            </w:r>
          </w:p>
        </w:tc>
        <w:tc>
          <w:tcPr>
            <w:tcW w:w="3119" w:type="dxa"/>
            <w:shd w:val="clear" w:color="auto" w:fill="auto"/>
          </w:tcPr>
          <w:p w14:paraId="1A1FFB44"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140</w:t>
            </w:r>
            <w:r w:rsidRPr="009C0CCA">
              <w:rPr>
                <w:rFonts w:ascii="Times New Roman" w:eastAsia="Arial Unicode MS" w:hAnsi="Times New Roman" w:cs="Times New Roman"/>
                <w:color w:val="000000"/>
                <w:kern w:val="0"/>
                <w:szCs w:val="24"/>
              </w:rPr>
              <w:t>–172, 174-195.8, 200–208, 238.6</w:t>
            </w:r>
          </w:p>
        </w:tc>
        <w:tc>
          <w:tcPr>
            <w:tcW w:w="3397" w:type="dxa"/>
            <w:shd w:val="clear" w:color="auto" w:fill="auto"/>
          </w:tcPr>
          <w:p w14:paraId="57F71CEB"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C00</w:t>
            </w:r>
            <w:r w:rsidRPr="009C0CCA">
              <w:rPr>
                <w:rFonts w:ascii="Times New Roman" w:eastAsia="Arial Unicode MS" w:hAnsi="Times New Roman" w:cs="Times New Roman"/>
                <w:color w:val="000000"/>
                <w:kern w:val="0"/>
                <w:szCs w:val="24"/>
              </w:rPr>
              <w:t>–C26, C30–C34, C37–C41, C43, C45–C58, C60–C76, C81–C85, C88, C90–C97</w:t>
            </w:r>
          </w:p>
        </w:tc>
      </w:tr>
      <w:tr w:rsidR="00961872" w:rsidRPr="009C0CCA" w14:paraId="3A60786E" w14:textId="77777777" w:rsidTr="00961872">
        <w:tc>
          <w:tcPr>
            <w:tcW w:w="2977" w:type="dxa"/>
            <w:shd w:val="clear" w:color="auto" w:fill="auto"/>
          </w:tcPr>
          <w:p w14:paraId="050F57C8"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Metastatic solid tumor</w:t>
            </w:r>
          </w:p>
        </w:tc>
        <w:tc>
          <w:tcPr>
            <w:tcW w:w="3119" w:type="dxa"/>
            <w:shd w:val="clear" w:color="auto" w:fill="auto"/>
          </w:tcPr>
          <w:p w14:paraId="38A745DC"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196</w:t>
            </w:r>
            <w:r w:rsidRPr="009C0CCA">
              <w:rPr>
                <w:rFonts w:ascii="Times New Roman" w:eastAsia="Arial Unicode MS" w:hAnsi="Times New Roman" w:cs="Times New Roman"/>
                <w:color w:val="000000"/>
                <w:kern w:val="0"/>
                <w:szCs w:val="24"/>
              </w:rPr>
              <w:t>–199</w:t>
            </w:r>
          </w:p>
        </w:tc>
        <w:tc>
          <w:tcPr>
            <w:tcW w:w="3397" w:type="dxa"/>
            <w:shd w:val="clear" w:color="auto" w:fill="auto"/>
          </w:tcPr>
          <w:p w14:paraId="042FD73A"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C77</w:t>
            </w:r>
            <w:r w:rsidRPr="009C0CCA">
              <w:rPr>
                <w:rFonts w:ascii="Times New Roman" w:eastAsia="Arial Unicode MS" w:hAnsi="Times New Roman" w:cs="Times New Roman"/>
                <w:color w:val="000000"/>
                <w:kern w:val="0"/>
                <w:szCs w:val="24"/>
              </w:rPr>
              <w:t>–C80</w:t>
            </w:r>
          </w:p>
        </w:tc>
      </w:tr>
      <w:tr w:rsidR="00961872" w:rsidRPr="009C0CCA" w14:paraId="7E3DD7F0" w14:textId="77777777" w:rsidTr="00961872">
        <w:tc>
          <w:tcPr>
            <w:tcW w:w="2977" w:type="dxa"/>
            <w:shd w:val="clear" w:color="auto" w:fill="auto"/>
          </w:tcPr>
          <w:p w14:paraId="21F8DBD2"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Human immunodeficiency virus infection</w:t>
            </w:r>
          </w:p>
        </w:tc>
        <w:tc>
          <w:tcPr>
            <w:tcW w:w="3119" w:type="dxa"/>
            <w:shd w:val="clear" w:color="auto" w:fill="auto"/>
          </w:tcPr>
          <w:p w14:paraId="6315C22E"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042</w:t>
            </w:r>
            <w:r w:rsidRPr="009C0CCA">
              <w:rPr>
                <w:rFonts w:ascii="Times New Roman" w:eastAsia="Arial Unicode MS" w:hAnsi="Times New Roman" w:cs="Times New Roman"/>
                <w:color w:val="000000"/>
                <w:kern w:val="0"/>
                <w:szCs w:val="24"/>
              </w:rPr>
              <w:t>–044</w:t>
            </w:r>
          </w:p>
        </w:tc>
        <w:tc>
          <w:tcPr>
            <w:tcW w:w="3397" w:type="dxa"/>
            <w:shd w:val="clear" w:color="auto" w:fill="auto"/>
          </w:tcPr>
          <w:p w14:paraId="54C75612"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B20</w:t>
            </w:r>
            <w:r w:rsidRPr="009C0CCA">
              <w:rPr>
                <w:rFonts w:ascii="Times New Roman" w:eastAsia="Arial Unicode MS" w:hAnsi="Times New Roman" w:cs="Times New Roman"/>
                <w:color w:val="000000"/>
                <w:kern w:val="0"/>
                <w:szCs w:val="24"/>
              </w:rPr>
              <w:t>–B22, B24</w:t>
            </w:r>
          </w:p>
        </w:tc>
      </w:tr>
      <w:tr w:rsidR="00961872" w:rsidRPr="009C0CCA" w14:paraId="3FD23EB8" w14:textId="77777777" w:rsidTr="00961872">
        <w:tc>
          <w:tcPr>
            <w:tcW w:w="2977" w:type="dxa"/>
            <w:shd w:val="clear" w:color="auto" w:fill="auto"/>
          </w:tcPr>
          <w:p w14:paraId="25920581"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Anemia</w:t>
            </w:r>
          </w:p>
        </w:tc>
        <w:tc>
          <w:tcPr>
            <w:tcW w:w="3119" w:type="dxa"/>
            <w:shd w:val="clear" w:color="auto" w:fill="auto"/>
          </w:tcPr>
          <w:p w14:paraId="6DE9EE51"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280–285</w:t>
            </w:r>
          </w:p>
        </w:tc>
        <w:tc>
          <w:tcPr>
            <w:tcW w:w="3397" w:type="dxa"/>
            <w:shd w:val="clear" w:color="auto" w:fill="auto"/>
          </w:tcPr>
          <w:p w14:paraId="42688C11"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D46.1, D46.4, D50–D64</w:t>
            </w:r>
          </w:p>
        </w:tc>
      </w:tr>
      <w:tr w:rsidR="00961872" w:rsidRPr="009C0CCA" w14:paraId="5269AB99" w14:textId="77777777" w:rsidTr="00961872">
        <w:tc>
          <w:tcPr>
            <w:tcW w:w="2977" w:type="dxa"/>
            <w:shd w:val="clear" w:color="auto" w:fill="auto"/>
          </w:tcPr>
          <w:p w14:paraId="7FBCEAD0"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Rheumatic disease</w:t>
            </w:r>
          </w:p>
        </w:tc>
        <w:tc>
          <w:tcPr>
            <w:tcW w:w="3119" w:type="dxa"/>
            <w:shd w:val="clear" w:color="auto" w:fill="auto"/>
          </w:tcPr>
          <w:p w14:paraId="0D8922D4"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446.5, 710.0–710.4, 714.0–714.2, 714.8, 725</w:t>
            </w:r>
          </w:p>
        </w:tc>
        <w:tc>
          <w:tcPr>
            <w:tcW w:w="3397" w:type="dxa"/>
            <w:shd w:val="clear" w:color="auto" w:fill="auto"/>
          </w:tcPr>
          <w:p w14:paraId="6109DCD4" w14:textId="77777777" w:rsidR="00961872" w:rsidRPr="009C0CCA" w:rsidRDefault="00961872" w:rsidP="00961872">
            <w:pPr>
              <w:rPr>
                <w:rFonts w:ascii="Times New Roman" w:eastAsia="PMingLiU" w:hAnsi="Times New Roman" w:cs="Times New Roman"/>
                <w:color w:val="000000"/>
                <w:szCs w:val="24"/>
              </w:rPr>
            </w:pPr>
            <w:r w:rsidRPr="009C0CCA">
              <w:rPr>
                <w:rFonts w:ascii="Times New Roman" w:eastAsia="PMingLiU" w:hAnsi="Times New Roman" w:cs="Times New Roman"/>
                <w:color w:val="000000"/>
                <w:szCs w:val="24"/>
              </w:rPr>
              <w:t>M05, M06, M31.5, M32–M34, M35.1, M35.3, M36.0</w:t>
            </w:r>
          </w:p>
        </w:tc>
      </w:tr>
    </w:tbl>
    <w:p w14:paraId="3AE8ECB7" w14:textId="77777777" w:rsidR="00961872" w:rsidRPr="009C0CCA" w:rsidRDefault="00961872" w:rsidP="00961872">
      <w:pPr>
        <w:spacing w:beforeLines="50" w:before="180" w:line="360" w:lineRule="auto"/>
        <w:jc w:val="both"/>
        <w:rPr>
          <w:rFonts w:ascii="Times New Roman" w:eastAsia="KaiTi" w:hAnsi="Times New Roman" w:cs="Times New Roman"/>
          <w:szCs w:val="24"/>
        </w:rPr>
      </w:pPr>
      <w:r w:rsidRPr="009C0CCA">
        <w:rPr>
          <w:rFonts w:ascii="Times New Roman" w:eastAsia="PMingLiU" w:hAnsi="Times New Roman" w:cs="Times New Roman"/>
          <w:color w:val="000000"/>
          <w:szCs w:val="24"/>
        </w:rPr>
        <w:t>*Percutaneous coronary intervention / coronary artery bypass surgery is procedure code.</w:t>
      </w:r>
    </w:p>
    <w:p w14:paraId="14CE040C" w14:textId="77777777" w:rsidR="00961872" w:rsidRPr="009C0CCA" w:rsidRDefault="00961872" w:rsidP="00961872">
      <w:pPr>
        <w:ind w:leftChars="-59" w:left="-142"/>
        <w:rPr>
          <w:rFonts w:ascii="Times New Roman" w:eastAsia="PMingLiU" w:hAnsi="Times New Roman" w:cs="Times New Roman"/>
        </w:rPr>
      </w:pPr>
    </w:p>
    <w:p w14:paraId="0B1CB38C" w14:textId="6720B290" w:rsidR="00961872" w:rsidRPr="009C0CCA" w:rsidRDefault="00961872" w:rsidP="00961872">
      <w:pPr>
        <w:rPr>
          <w:rFonts w:ascii="Times New Roman" w:hAnsi="Times New Roman" w:cs="Times New Roman"/>
        </w:rPr>
      </w:pPr>
    </w:p>
    <w:p w14:paraId="6C6F1AB2" w14:textId="7D601D70" w:rsidR="00961872" w:rsidRPr="009C0CCA" w:rsidRDefault="00961872" w:rsidP="00961872">
      <w:pPr>
        <w:rPr>
          <w:rFonts w:ascii="Times New Roman" w:hAnsi="Times New Roman" w:cs="Times New Roman"/>
        </w:rPr>
      </w:pPr>
    </w:p>
    <w:p w14:paraId="6B565EC6" w14:textId="6B7ED354" w:rsidR="00961872" w:rsidRPr="009C0CCA" w:rsidRDefault="00961872" w:rsidP="00961872">
      <w:pPr>
        <w:rPr>
          <w:rFonts w:ascii="Times New Roman" w:hAnsi="Times New Roman" w:cs="Times New Roman"/>
        </w:rPr>
      </w:pPr>
    </w:p>
    <w:p w14:paraId="7B7E3207" w14:textId="335221C4" w:rsidR="00961872" w:rsidRPr="009C0CCA" w:rsidRDefault="00961872" w:rsidP="00961872">
      <w:pPr>
        <w:rPr>
          <w:rFonts w:ascii="Times New Roman" w:hAnsi="Times New Roman" w:cs="Times New Roman"/>
        </w:rPr>
      </w:pPr>
    </w:p>
    <w:p w14:paraId="70E63358" w14:textId="16B9377D" w:rsidR="00961872" w:rsidRPr="009C0CCA" w:rsidRDefault="00961872" w:rsidP="00961872">
      <w:pPr>
        <w:rPr>
          <w:rFonts w:ascii="Times New Roman" w:hAnsi="Times New Roman" w:cs="Times New Roman"/>
        </w:rPr>
      </w:pPr>
    </w:p>
    <w:p w14:paraId="5A92774C" w14:textId="597C32D4" w:rsidR="00961872" w:rsidRPr="009C0CCA" w:rsidRDefault="00961872" w:rsidP="00961872">
      <w:pPr>
        <w:rPr>
          <w:rFonts w:ascii="Times New Roman" w:hAnsi="Times New Roman" w:cs="Times New Roman"/>
        </w:rPr>
      </w:pPr>
    </w:p>
    <w:p w14:paraId="0CB6DBC7" w14:textId="7CCD2621" w:rsidR="00FC0C97" w:rsidRPr="009C0CCA" w:rsidRDefault="00FC0C97" w:rsidP="00961872">
      <w:pPr>
        <w:rPr>
          <w:rFonts w:ascii="Times New Roman" w:hAnsi="Times New Roman" w:cs="Times New Roman"/>
        </w:rPr>
      </w:pPr>
    </w:p>
    <w:p w14:paraId="653CAB0F" w14:textId="637B4E04" w:rsidR="00FC0C97" w:rsidRPr="009C0CCA" w:rsidRDefault="00FC0C97" w:rsidP="00961872">
      <w:pPr>
        <w:rPr>
          <w:rFonts w:ascii="Times New Roman" w:hAnsi="Times New Roman" w:cs="Times New Roman"/>
        </w:rPr>
      </w:pPr>
    </w:p>
    <w:p w14:paraId="0C6CDB0E" w14:textId="471C5545" w:rsidR="00FC0C97" w:rsidRPr="009C0CCA" w:rsidRDefault="00FC0C97" w:rsidP="00961872">
      <w:pPr>
        <w:rPr>
          <w:rFonts w:ascii="Times New Roman" w:hAnsi="Times New Roman" w:cs="Times New Roman"/>
        </w:rPr>
      </w:pPr>
    </w:p>
    <w:p w14:paraId="24FFFFDA" w14:textId="0C070220" w:rsidR="00FC0C97" w:rsidRPr="009C0CCA" w:rsidRDefault="00FC0C97" w:rsidP="00961872">
      <w:pPr>
        <w:rPr>
          <w:rFonts w:ascii="Times New Roman" w:hAnsi="Times New Roman" w:cs="Times New Roman"/>
        </w:rPr>
      </w:pPr>
    </w:p>
    <w:p w14:paraId="7828D7EE" w14:textId="4DAAE9D4" w:rsidR="00961872" w:rsidRPr="009C0CCA" w:rsidRDefault="00961872" w:rsidP="00961872">
      <w:pPr>
        <w:rPr>
          <w:rFonts w:ascii="Times New Roman" w:hAnsi="Times New Roman" w:cs="Times New Roman"/>
        </w:rPr>
      </w:pPr>
    </w:p>
    <w:p w14:paraId="2E57C27D" w14:textId="170D88FB" w:rsidR="00A515E0" w:rsidRPr="009C0CCA" w:rsidRDefault="00F83FC8" w:rsidP="00756CB2">
      <w:pPr>
        <w:spacing w:before="240" w:after="240" w:line="480" w:lineRule="auto"/>
        <w:rPr>
          <w:rFonts w:ascii="Times New Roman" w:hAnsi="Times New Roman" w:cs="Times New Roman"/>
        </w:rPr>
      </w:pPr>
      <w:r w:rsidRPr="009C0CCA">
        <w:rPr>
          <w:rFonts w:ascii="Times New Roman" w:hAnsi="Times New Roman" w:cs="Times New Roman"/>
          <w:b/>
          <w:bCs/>
        </w:rPr>
        <w:lastRenderedPageBreak/>
        <w:t>Supplementary</w:t>
      </w:r>
      <w:r w:rsidR="00192C53" w:rsidRPr="009C0CCA">
        <w:rPr>
          <w:rFonts w:ascii="Times New Roman" w:hAnsi="Times New Roman" w:cs="Times New Roman"/>
          <w:b/>
          <w:bCs/>
        </w:rPr>
        <w:t xml:space="preserve"> Table 3. </w:t>
      </w:r>
      <w:r w:rsidR="00192C53" w:rsidRPr="009C0CCA">
        <w:rPr>
          <w:rFonts w:ascii="Times New Roman" w:hAnsi="Times New Roman" w:cs="Times New Roman"/>
        </w:rPr>
        <w:t xml:space="preserve">Demographic analysis of patients taking </w:t>
      </w:r>
      <w:r w:rsidR="0096182A" w:rsidRPr="009C0CCA">
        <w:rPr>
          <w:rFonts w:ascii="Times New Roman" w:hAnsi="Times New Roman" w:cs="Times New Roman"/>
        </w:rPr>
        <w:t>direct oral anticoagulants (DOACs)</w:t>
      </w:r>
      <w:r w:rsidR="00192C53" w:rsidRPr="009C0CCA">
        <w:rPr>
          <w:rFonts w:ascii="Times New Roman" w:hAnsi="Times New Roman" w:cs="Times New Roman"/>
        </w:rPr>
        <w:t>.</w:t>
      </w:r>
      <w:bookmarkStart w:id="0" w:name="_Hlk66019615"/>
    </w:p>
    <w:bookmarkEnd w:id="0"/>
    <w:tbl>
      <w:tblPr>
        <w:tblStyle w:val="TableGrid"/>
        <w:tblW w:w="9289" w:type="dxa"/>
        <w:tblInd w:w="-4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3"/>
        <w:gridCol w:w="2986"/>
      </w:tblGrid>
      <w:tr w:rsidR="00051CC7" w:rsidRPr="009C0CCA" w14:paraId="5F807CD8" w14:textId="77777777" w:rsidTr="0022798D">
        <w:tc>
          <w:tcPr>
            <w:tcW w:w="6303" w:type="dxa"/>
            <w:tcBorders>
              <w:top w:val="single" w:sz="4" w:space="0" w:color="auto"/>
              <w:bottom w:val="nil"/>
            </w:tcBorders>
          </w:tcPr>
          <w:p w14:paraId="318F736C" w14:textId="77777777" w:rsidR="00051CC7" w:rsidRPr="009C0CCA" w:rsidRDefault="00051CC7" w:rsidP="002A393B">
            <w:pPr>
              <w:rPr>
                <w:rFonts w:ascii="Times New Roman" w:hAnsi="Times New Roman" w:cs="Times New Roman"/>
              </w:rPr>
            </w:pPr>
          </w:p>
        </w:tc>
        <w:tc>
          <w:tcPr>
            <w:tcW w:w="2986" w:type="dxa"/>
            <w:tcBorders>
              <w:top w:val="single" w:sz="4" w:space="0" w:color="auto"/>
              <w:bottom w:val="nil"/>
            </w:tcBorders>
          </w:tcPr>
          <w:p w14:paraId="674BBC37" w14:textId="7062B770" w:rsidR="00051CC7" w:rsidRPr="009C0CCA" w:rsidRDefault="009A5F2F" w:rsidP="002A393B">
            <w:pPr>
              <w:rPr>
                <w:rFonts w:ascii="Times New Roman" w:hAnsi="Times New Roman" w:cs="Times New Roman"/>
              </w:rPr>
            </w:pPr>
            <w:r w:rsidRPr="009C0CCA">
              <w:rPr>
                <w:rFonts w:ascii="Times New Roman" w:hAnsi="Times New Roman" w:cs="Times New Roman"/>
              </w:rPr>
              <w:t>D</w:t>
            </w:r>
            <w:r w:rsidR="00051CC7" w:rsidRPr="009C0CCA">
              <w:rPr>
                <w:rFonts w:ascii="Times New Roman" w:hAnsi="Times New Roman" w:cs="Times New Roman"/>
              </w:rPr>
              <w:t>OAC users (n = 98</w:t>
            </w:r>
            <w:r w:rsidR="00F96F15" w:rsidRPr="009C0CCA">
              <w:rPr>
                <w:rFonts w:ascii="Times New Roman" w:hAnsi="Times New Roman" w:cs="Times New Roman"/>
              </w:rPr>
              <w:t xml:space="preserve"> </w:t>
            </w:r>
            <w:r w:rsidR="00051CC7" w:rsidRPr="009C0CCA">
              <w:rPr>
                <w:rFonts w:ascii="Times New Roman" w:hAnsi="Times New Roman" w:cs="Times New Roman"/>
              </w:rPr>
              <w:t>863)</w:t>
            </w:r>
          </w:p>
        </w:tc>
      </w:tr>
      <w:tr w:rsidR="00051CC7" w:rsidRPr="009C0CCA" w14:paraId="6D51E26C" w14:textId="77777777" w:rsidTr="0022798D">
        <w:tc>
          <w:tcPr>
            <w:tcW w:w="6303" w:type="dxa"/>
            <w:tcBorders>
              <w:top w:val="nil"/>
              <w:bottom w:val="nil"/>
            </w:tcBorders>
          </w:tcPr>
          <w:p w14:paraId="5F4255C4"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Age (years)</w:t>
            </w:r>
          </w:p>
        </w:tc>
        <w:tc>
          <w:tcPr>
            <w:tcW w:w="2986" w:type="dxa"/>
            <w:tcBorders>
              <w:top w:val="nil"/>
              <w:bottom w:val="nil"/>
            </w:tcBorders>
          </w:tcPr>
          <w:p w14:paraId="0EE11E3E"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74.89 ± 10.32</w:t>
            </w:r>
          </w:p>
        </w:tc>
      </w:tr>
      <w:tr w:rsidR="00051CC7" w:rsidRPr="009C0CCA" w14:paraId="19A6FB4A" w14:textId="77777777" w:rsidTr="0022798D">
        <w:tc>
          <w:tcPr>
            <w:tcW w:w="6303" w:type="dxa"/>
            <w:tcBorders>
              <w:top w:val="nil"/>
              <w:bottom w:val="nil"/>
            </w:tcBorders>
          </w:tcPr>
          <w:p w14:paraId="79684862"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Male (%)</w:t>
            </w:r>
          </w:p>
        </w:tc>
        <w:tc>
          <w:tcPr>
            <w:tcW w:w="2986" w:type="dxa"/>
            <w:tcBorders>
              <w:top w:val="nil"/>
              <w:bottom w:val="nil"/>
            </w:tcBorders>
          </w:tcPr>
          <w:p w14:paraId="30ADE13F" w14:textId="7DD8065B" w:rsidR="00051CC7" w:rsidRPr="009C0CCA" w:rsidRDefault="00051CC7" w:rsidP="002A393B">
            <w:pPr>
              <w:rPr>
                <w:rFonts w:ascii="Times New Roman" w:hAnsi="Times New Roman" w:cs="Times New Roman"/>
              </w:rPr>
            </w:pPr>
            <w:r w:rsidRPr="009C0CCA">
              <w:rPr>
                <w:rFonts w:ascii="Times New Roman" w:hAnsi="Times New Roman" w:cs="Times New Roman"/>
              </w:rPr>
              <w:t>55</w:t>
            </w:r>
            <w:r w:rsidR="00F96F15" w:rsidRPr="009C0CCA">
              <w:rPr>
                <w:rFonts w:ascii="Times New Roman" w:hAnsi="Times New Roman" w:cs="Times New Roman"/>
              </w:rPr>
              <w:t xml:space="preserve"> </w:t>
            </w:r>
            <w:r w:rsidRPr="009C0CCA">
              <w:rPr>
                <w:rFonts w:ascii="Times New Roman" w:hAnsi="Times New Roman" w:cs="Times New Roman"/>
              </w:rPr>
              <w:t>610 (56.25%)</w:t>
            </w:r>
          </w:p>
        </w:tc>
      </w:tr>
      <w:tr w:rsidR="0022798D" w:rsidRPr="009C0CCA" w14:paraId="4DF006C9"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2DDE2C31"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Age (years)</w:t>
            </w:r>
          </w:p>
        </w:tc>
        <w:tc>
          <w:tcPr>
            <w:tcW w:w="2986" w:type="dxa"/>
            <w:tcBorders>
              <w:top w:val="nil"/>
              <w:left w:val="nil"/>
              <w:bottom w:val="nil"/>
              <w:right w:val="nil"/>
            </w:tcBorders>
          </w:tcPr>
          <w:p w14:paraId="3F5228B2"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74.89 ± 10.32</w:t>
            </w:r>
          </w:p>
        </w:tc>
      </w:tr>
      <w:tr w:rsidR="0022798D" w:rsidRPr="009C0CCA" w14:paraId="13D1073D"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0C4129DC"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Male (%)</w:t>
            </w:r>
          </w:p>
        </w:tc>
        <w:tc>
          <w:tcPr>
            <w:tcW w:w="2986" w:type="dxa"/>
            <w:tcBorders>
              <w:top w:val="nil"/>
              <w:left w:val="nil"/>
              <w:bottom w:val="nil"/>
              <w:right w:val="nil"/>
            </w:tcBorders>
          </w:tcPr>
          <w:p w14:paraId="3AEF926C"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55 610 (56.25%)</w:t>
            </w:r>
          </w:p>
        </w:tc>
      </w:tr>
      <w:tr w:rsidR="0022798D" w:rsidRPr="009C0CCA" w14:paraId="23B8F2F0"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550F6602"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CHAD</w:t>
            </w:r>
            <w:r w:rsidRPr="009C0CCA">
              <w:rPr>
                <w:rFonts w:ascii="Times New Roman" w:hAnsi="Times New Roman" w:cs="Times New Roman"/>
                <w:vertAlign w:val="subscript"/>
              </w:rPr>
              <w:t>2</w:t>
            </w:r>
            <w:r w:rsidRPr="009C0CCA">
              <w:rPr>
                <w:rFonts w:ascii="Times New Roman" w:hAnsi="Times New Roman" w:cs="Times New Roman"/>
              </w:rPr>
              <w:t>DS</w:t>
            </w:r>
            <w:r w:rsidRPr="009C0CCA">
              <w:rPr>
                <w:rFonts w:ascii="Times New Roman" w:hAnsi="Times New Roman" w:cs="Times New Roman"/>
                <w:vertAlign w:val="subscript"/>
              </w:rPr>
              <w:t>2</w:t>
            </w:r>
            <w:r w:rsidRPr="009C0CCA">
              <w:rPr>
                <w:rFonts w:ascii="Times New Roman" w:hAnsi="Times New Roman" w:cs="Times New Roman"/>
              </w:rPr>
              <w:t>-VASc score</w:t>
            </w:r>
          </w:p>
        </w:tc>
        <w:tc>
          <w:tcPr>
            <w:tcW w:w="2986" w:type="dxa"/>
            <w:tcBorders>
              <w:top w:val="nil"/>
              <w:left w:val="nil"/>
              <w:bottom w:val="nil"/>
              <w:right w:val="nil"/>
            </w:tcBorders>
          </w:tcPr>
          <w:p w14:paraId="4AC93311"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4.69 ± 1.83</w:t>
            </w:r>
          </w:p>
        </w:tc>
      </w:tr>
      <w:tr w:rsidR="0022798D" w:rsidRPr="009C0CCA" w14:paraId="10CDBCB3"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094C99E9"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Anemia (%)</w:t>
            </w:r>
          </w:p>
        </w:tc>
        <w:tc>
          <w:tcPr>
            <w:tcW w:w="2986" w:type="dxa"/>
            <w:tcBorders>
              <w:top w:val="nil"/>
              <w:left w:val="nil"/>
              <w:bottom w:val="nil"/>
              <w:right w:val="nil"/>
            </w:tcBorders>
          </w:tcPr>
          <w:p w14:paraId="5AB94660"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15 520 (15.7%)</w:t>
            </w:r>
          </w:p>
        </w:tc>
      </w:tr>
      <w:tr w:rsidR="0022798D" w:rsidRPr="009C0CCA" w14:paraId="37F0B9D7"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3FCCE11D"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Acute pancreatitis (%)</w:t>
            </w:r>
          </w:p>
        </w:tc>
        <w:tc>
          <w:tcPr>
            <w:tcW w:w="2986" w:type="dxa"/>
            <w:tcBorders>
              <w:top w:val="nil"/>
              <w:left w:val="nil"/>
              <w:bottom w:val="nil"/>
              <w:right w:val="nil"/>
            </w:tcBorders>
          </w:tcPr>
          <w:p w14:paraId="31E4F751"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1639 (1.66%)</w:t>
            </w:r>
          </w:p>
        </w:tc>
      </w:tr>
      <w:tr w:rsidR="0022798D" w:rsidRPr="009C0CCA" w14:paraId="5324892F"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291637A9"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Acute appendicitis (%)</w:t>
            </w:r>
          </w:p>
        </w:tc>
        <w:tc>
          <w:tcPr>
            <w:tcW w:w="2986" w:type="dxa"/>
            <w:tcBorders>
              <w:top w:val="nil"/>
              <w:left w:val="nil"/>
              <w:bottom w:val="nil"/>
              <w:right w:val="nil"/>
            </w:tcBorders>
          </w:tcPr>
          <w:p w14:paraId="54621DF8"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1601 (1.62%)</w:t>
            </w:r>
          </w:p>
        </w:tc>
      </w:tr>
      <w:tr w:rsidR="0022798D" w:rsidRPr="009C0CCA" w14:paraId="3C140A21"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3BAFC4F7"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Cancer (%)</w:t>
            </w:r>
          </w:p>
        </w:tc>
        <w:tc>
          <w:tcPr>
            <w:tcW w:w="2986" w:type="dxa"/>
            <w:tcBorders>
              <w:top w:val="nil"/>
              <w:left w:val="nil"/>
              <w:bottom w:val="nil"/>
              <w:right w:val="nil"/>
            </w:tcBorders>
          </w:tcPr>
          <w:p w14:paraId="6123F8FE"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14 064 (14.23%)</w:t>
            </w:r>
          </w:p>
        </w:tc>
      </w:tr>
      <w:tr w:rsidR="0022798D" w:rsidRPr="009C0CCA" w14:paraId="1F0473DD"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67D5765E"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 xml:space="preserve">  Metastatic solid tumor (%)</w:t>
            </w:r>
          </w:p>
        </w:tc>
        <w:tc>
          <w:tcPr>
            <w:tcW w:w="2986" w:type="dxa"/>
            <w:tcBorders>
              <w:top w:val="nil"/>
              <w:left w:val="nil"/>
              <w:bottom w:val="nil"/>
              <w:right w:val="nil"/>
            </w:tcBorders>
          </w:tcPr>
          <w:p w14:paraId="032AE0F3"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1334 (1.35%)</w:t>
            </w:r>
          </w:p>
        </w:tc>
      </w:tr>
      <w:tr w:rsidR="0022798D" w:rsidRPr="009C0CCA" w14:paraId="75AE95E6"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08DDB7DD"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Cardiovascular diseases</w:t>
            </w:r>
          </w:p>
        </w:tc>
        <w:tc>
          <w:tcPr>
            <w:tcW w:w="2986" w:type="dxa"/>
            <w:tcBorders>
              <w:top w:val="nil"/>
              <w:left w:val="nil"/>
              <w:bottom w:val="nil"/>
              <w:right w:val="nil"/>
            </w:tcBorders>
          </w:tcPr>
          <w:p w14:paraId="3CE343D8" w14:textId="77777777" w:rsidR="0022798D" w:rsidRPr="009C0CCA" w:rsidRDefault="0022798D" w:rsidP="00972A18">
            <w:pPr>
              <w:rPr>
                <w:rFonts w:ascii="Times New Roman" w:hAnsi="Times New Roman" w:cs="Times New Roman"/>
              </w:rPr>
            </w:pPr>
          </w:p>
        </w:tc>
      </w:tr>
      <w:tr w:rsidR="0022798D" w:rsidRPr="009C0CCA" w14:paraId="76EA11BA"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45B98FFE"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 xml:space="preserve">  Hypertension (%)</w:t>
            </w:r>
          </w:p>
        </w:tc>
        <w:tc>
          <w:tcPr>
            <w:tcW w:w="2986" w:type="dxa"/>
            <w:tcBorders>
              <w:top w:val="nil"/>
              <w:left w:val="nil"/>
              <w:bottom w:val="nil"/>
              <w:right w:val="nil"/>
            </w:tcBorders>
          </w:tcPr>
          <w:p w14:paraId="7AD5CB6D"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86 688 (87.68%)</w:t>
            </w:r>
          </w:p>
        </w:tc>
      </w:tr>
      <w:tr w:rsidR="0022798D" w:rsidRPr="009C0CCA" w14:paraId="1F4DA6F2"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0CB6F39A"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 xml:space="preserve">  Myocardial infarction (%)</w:t>
            </w:r>
          </w:p>
        </w:tc>
        <w:tc>
          <w:tcPr>
            <w:tcW w:w="2986" w:type="dxa"/>
            <w:tcBorders>
              <w:top w:val="nil"/>
              <w:left w:val="nil"/>
              <w:bottom w:val="nil"/>
              <w:right w:val="nil"/>
            </w:tcBorders>
          </w:tcPr>
          <w:p w14:paraId="61AC0521"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6507 (6.58%)</w:t>
            </w:r>
          </w:p>
        </w:tc>
      </w:tr>
      <w:tr w:rsidR="0022798D" w:rsidRPr="009C0CCA" w14:paraId="0531371F"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010A513C"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 xml:space="preserve">  Congestive heart failure (%)</w:t>
            </w:r>
          </w:p>
        </w:tc>
        <w:tc>
          <w:tcPr>
            <w:tcW w:w="2986" w:type="dxa"/>
            <w:tcBorders>
              <w:top w:val="nil"/>
              <w:left w:val="nil"/>
              <w:bottom w:val="nil"/>
              <w:right w:val="nil"/>
            </w:tcBorders>
          </w:tcPr>
          <w:p w14:paraId="03DB0A92"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51 300 (51.89%)</w:t>
            </w:r>
          </w:p>
        </w:tc>
      </w:tr>
      <w:tr w:rsidR="0022798D" w:rsidRPr="009C0CCA" w14:paraId="343D0568"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4C1C4216"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 xml:space="preserve">  Peripheral vascular disease (%)</w:t>
            </w:r>
          </w:p>
        </w:tc>
        <w:tc>
          <w:tcPr>
            <w:tcW w:w="2986" w:type="dxa"/>
            <w:tcBorders>
              <w:top w:val="nil"/>
              <w:left w:val="nil"/>
              <w:bottom w:val="nil"/>
              <w:right w:val="nil"/>
            </w:tcBorders>
          </w:tcPr>
          <w:p w14:paraId="73202BCB"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13 896 (14.06%)</w:t>
            </w:r>
          </w:p>
        </w:tc>
      </w:tr>
      <w:tr w:rsidR="0022798D" w:rsidRPr="009C0CCA" w14:paraId="706C853B"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24052799"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 xml:space="preserve">  Peripheral arterial occlusive disease (%)</w:t>
            </w:r>
          </w:p>
        </w:tc>
        <w:tc>
          <w:tcPr>
            <w:tcW w:w="2986" w:type="dxa"/>
            <w:tcBorders>
              <w:top w:val="nil"/>
              <w:left w:val="nil"/>
              <w:bottom w:val="nil"/>
              <w:right w:val="nil"/>
            </w:tcBorders>
          </w:tcPr>
          <w:p w14:paraId="74CCD0A0"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2677 (2.71%)</w:t>
            </w:r>
          </w:p>
        </w:tc>
      </w:tr>
      <w:tr w:rsidR="0022798D" w:rsidRPr="009C0CCA" w14:paraId="559D8B37"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0E40130F"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 xml:space="preserve">  Percutaneous coronary intervention (%)</w:t>
            </w:r>
          </w:p>
        </w:tc>
        <w:tc>
          <w:tcPr>
            <w:tcW w:w="2986" w:type="dxa"/>
            <w:tcBorders>
              <w:top w:val="nil"/>
              <w:left w:val="nil"/>
              <w:bottom w:val="nil"/>
              <w:right w:val="nil"/>
            </w:tcBorders>
          </w:tcPr>
          <w:p w14:paraId="4B27EC35"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8660 (8.76%)</w:t>
            </w:r>
          </w:p>
        </w:tc>
      </w:tr>
      <w:tr w:rsidR="0022798D" w:rsidRPr="009C0CCA" w14:paraId="41F8DA39"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17F28E48"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 xml:space="preserve">  Coronary artery bypass surgery (%)</w:t>
            </w:r>
          </w:p>
        </w:tc>
        <w:tc>
          <w:tcPr>
            <w:tcW w:w="2986" w:type="dxa"/>
            <w:tcBorders>
              <w:top w:val="nil"/>
              <w:left w:val="nil"/>
              <w:bottom w:val="nil"/>
              <w:right w:val="nil"/>
            </w:tcBorders>
          </w:tcPr>
          <w:p w14:paraId="4F4916B4"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1121 (1.13%)</w:t>
            </w:r>
          </w:p>
        </w:tc>
      </w:tr>
      <w:tr w:rsidR="0022798D" w:rsidRPr="009C0CCA" w14:paraId="46E60216"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02D88697"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Chronic kidney disease (%)</w:t>
            </w:r>
          </w:p>
        </w:tc>
        <w:tc>
          <w:tcPr>
            <w:tcW w:w="2986" w:type="dxa"/>
            <w:tcBorders>
              <w:top w:val="nil"/>
              <w:left w:val="nil"/>
              <w:bottom w:val="nil"/>
              <w:right w:val="nil"/>
            </w:tcBorders>
          </w:tcPr>
          <w:p w14:paraId="47B00614"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26 568 (26.87%)</w:t>
            </w:r>
          </w:p>
        </w:tc>
      </w:tr>
      <w:tr w:rsidR="0022798D" w:rsidRPr="009C0CCA" w14:paraId="6EF175F9"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00EAE827"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Gastrointestinal and hepatic diseases</w:t>
            </w:r>
          </w:p>
        </w:tc>
        <w:tc>
          <w:tcPr>
            <w:tcW w:w="2986" w:type="dxa"/>
            <w:tcBorders>
              <w:top w:val="nil"/>
              <w:left w:val="nil"/>
              <w:bottom w:val="nil"/>
              <w:right w:val="nil"/>
            </w:tcBorders>
          </w:tcPr>
          <w:p w14:paraId="4ED8D1B2" w14:textId="77777777" w:rsidR="0022798D" w:rsidRPr="009C0CCA" w:rsidRDefault="0022798D" w:rsidP="00972A18">
            <w:pPr>
              <w:rPr>
                <w:rFonts w:ascii="Times New Roman" w:hAnsi="Times New Roman" w:cs="Times New Roman"/>
              </w:rPr>
            </w:pPr>
          </w:p>
        </w:tc>
      </w:tr>
      <w:tr w:rsidR="0022798D" w:rsidRPr="009C0CCA" w14:paraId="375FE515"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4047D4BB"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 xml:space="preserve">  Peptic ulcer disease (%)</w:t>
            </w:r>
          </w:p>
        </w:tc>
        <w:tc>
          <w:tcPr>
            <w:tcW w:w="2986" w:type="dxa"/>
            <w:tcBorders>
              <w:top w:val="nil"/>
              <w:left w:val="nil"/>
              <w:bottom w:val="nil"/>
              <w:right w:val="nil"/>
            </w:tcBorders>
          </w:tcPr>
          <w:p w14:paraId="1EB8ECC4"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56 455 (57.10%)</w:t>
            </w:r>
          </w:p>
        </w:tc>
      </w:tr>
      <w:tr w:rsidR="0022798D" w:rsidRPr="009C0CCA" w14:paraId="200FE1A1"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74E43436"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 xml:space="preserve">  Mild liver disease (%)</w:t>
            </w:r>
          </w:p>
        </w:tc>
        <w:tc>
          <w:tcPr>
            <w:tcW w:w="2986" w:type="dxa"/>
            <w:tcBorders>
              <w:top w:val="nil"/>
              <w:left w:val="nil"/>
              <w:bottom w:val="nil"/>
              <w:right w:val="nil"/>
            </w:tcBorders>
          </w:tcPr>
          <w:p w14:paraId="71B3F6CC"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36 580 (37.00%)</w:t>
            </w:r>
          </w:p>
        </w:tc>
      </w:tr>
      <w:tr w:rsidR="0022798D" w:rsidRPr="009C0CCA" w14:paraId="24046F50"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1C4F9829"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 xml:space="preserve">  Moderate or severe liver disease (%)</w:t>
            </w:r>
          </w:p>
        </w:tc>
        <w:tc>
          <w:tcPr>
            <w:tcW w:w="2986" w:type="dxa"/>
            <w:tcBorders>
              <w:top w:val="nil"/>
              <w:left w:val="nil"/>
              <w:bottom w:val="nil"/>
              <w:right w:val="nil"/>
            </w:tcBorders>
          </w:tcPr>
          <w:p w14:paraId="348D18FD"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334 (0.34%)</w:t>
            </w:r>
          </w:p>
        </w:tc>
      </w:tr>
      <w:tr w:rsidR="0022798D" w:rsidRPr="009C0CCA" w14:paraId="66B5A4B0"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592F1BE4"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Human immunodeficiency virus infection (%)</w:t>
            </w:r>
          </w:p>
        </w:tc>
        <w:tc>
          <w:tcPr>
            <w:tcW w:w="2986" w:type="dxa"/>
            <w:tcBorders>
              <w:top w:val="nil"/>
              <w:left w:val="nil"/>
              <w:bottom w:val="nil"/>
              <w:right w:val="nil"/>
            </w:tcBorders>
          </w:tcPr>
          <w:p w14:paraId="7F4DCCC5"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25 (0.03%)</w:t>
            </w:r>
          </w:p>
        </w:tc>
      </w:tr>
      <w:tr w:rsidR="0022798D" w:rsidRPr="009C0CCA" w14:paraId="2CA75823"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617BEF58" w14:textId="2BB5483D" w:rsidR="0022798D" w:rsidRPr="009C0CCA" w:rsidRDefault="0022798D" w:rsidP="00972A18">
            <w:pPr>
              <w:rPr>
                <w:rFonts w:ascii="Times New Roman" w:hAnsi="Times New Roman" w:cs="Times New Roman"/>
              </w:rPr>
            </w:pPr>
            <w:r w:rsidRPr="009C0CCA">
              <w:rPr>
                <w:rFonts w:ascii="Times New Roman" w:hAnsi="Times New Roman" w:cs="Times New Roman"/>
              </w:rPr>
              <w:t xml:space="preserve">Intestinal obstruction </w:t>
            </w:r>
            <w:r w:rsidR="00A515E0" w:rsidRPr="009C0CCA">
              <w:rPr>
                <w:rFonts w:ascii="Times New Roman" w:hAnsi="Times New Roman" w:cs="Times New Roman"/>
              </w:rPr>
              <w:t>†</w:t>
            </w:r>
            <w:r w:rsidR="00192C53" w:rsidRPr="009C0CCA">
              <w:rPr>
                <w:rFonts w:ascii="Times New Roman" w:hAnsi="Times New Roman" w:cs="Times New Roman"/>
              </w:rPr>
              <w:t>without</w:t>
            </w:r>
            <w:r w:rsidRPr="009C0CCA">
              <w:rPr>
                <w:rFonts w:ascii="Times New Roman" w:hAnsi="Times New Roman" w:cs="Times New Roman"/>
              </w:rPr>
              <w:t xml:space="preserve"> mention of hernia (%)</w:t>
            </w:r>
          </w:p>
        </w:tc>
        <w:tc>
          <w:tcPr>
            <w:tcW w:w="2986" w:type="dxa"/>
            <w:tcBorders>
              <w:top w:val="nil"/>
              <w:left w:val="nil"/>
              <w:bottom w:val="nil"/>
              <w:right w:val="nil"/>
            </w:tcBorders>
          </w:tcPr>
          <w:p w14:paraId="6A99E306"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5147 (5.21%)</w:t>
            </w:r>
          </w:p>
        </w:tc>
      </w:tr>
      <w:tr w:rsidR="0022798D" w:rsidRPr="009C0CCA" w14:paraId="1F4EB053"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2AED1354"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Metabolic disease</w:t>
            </w:r>
          </w:p>
        </w:tc>
        <w:tc>
          <w:tcPr>
            <w:tcW w:w="2986" w:type="dxa"/>
            <w:tcBorders>
              <w:top w:val="nil"/>
              <w:left w:val="nil"/>
              <w:bottom w:val="nil"/>
              <w:right w:val="nil"/>
            </w:tcBorders>
          </w:tcPr>
          <w:p w14:paraId="640B4479" w14:textId="77777777" w:rsidR="0022798D" w:rsidRPr="009C0CCA" w:rsidRDefault="0022798D" w:rsidP="00972A18">
            <w:pPr>
              <w:rPr>
                <w:rFonts w:ascii="Times New Roman" w:hAnsi="Times New Roman" w:cs="Times New Roman"/>
              </w:rPr>
            </w:pPr>
          </w:p>
        </w:tc>
      </w:tr>
      <w:tr w:rsidR="0022798D" w:rsidRPr="009C0CCA" w14:paraId="78483C00"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28CF15E1"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 xml:space="preserve">  Diabetes Mellitus (%)</w:t>
            </w:r>
          </w:p>
        </w:tc>
        <w:tc>
          <w:tcPr>
            <w:tcW w:w="2986" w:type="dxa"/>
            <w:tcBorders>
              <w:top w:val="nil"/>
              <w:left w:val="nil"/>
              <w:bottom w:val="nil"/>
              <w:right w:val="nil"/>
            </w:tcBorders>
          </w:tcPr>
          <w:p w14:paraId="2B871548"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41 790 (42.27%)</w:t>
            </w:r>
          </w:p>
        </w:tc>
      </w:tr>
      <w:tr w:rsidR="0022798D" w:rsidRPr="009C0CCA" w14:paraId="6BEAF3FD"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0632CBD5"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 xml:space="preserve">  Diabetes with complications (%)</w:t>
            </w:r>
          </w:p>
        </w:tc>
        <w:tc>
          <w:tcPr>
            <w:tcW w:w="2986" w:type="dxa"/>
            <w:tcBorders>
              <w:top w:val="nil"/>
              <w:left w:val="nil"/>
              <w:bottom w:val="nil"/>
              <w:right w:val="nil"/>
            </w:tcBorders>
          </w:tcPr>
          <w:p w14:paraId="65C2595B"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14 745 (14.91%)</w:t>
            </w:r>
          </w:p>
        </w:tc>
      </w:tr>
      <w:tr w:rsidR="0022798D" w:rsidRPr="009C0CCA" w14:paraId="0AF6713A"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2F9F1B62"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Neurological diseases</w:t>
            </w:r>
          </w:p>
        </w:tc>
        <w:tc>
          <w:tcPr>
            <w:tcW w:w="2986" w:type="dxa"/>
            <w:tcBorders>
              <w:top w:val="nil"/>
              <w:left w:val="nil"/>
              <w:bottom w:val="nil"/>
              <w:right w:val="nil"/>
            </w:tcBorders>
          </w:tcPr>
          <w:p w14:paraId="05EA5CCA" w14:textId="77777777" w:rsidR="0022798D" w:rsidRPr="009C0CCA" w:rsidRDefault="0022798D" w:rsidP="00972A18">
            <w:pPr>
              <w:rPr>
                <w:rFonts w:ascii="Times New Roman" w:hAnsi="Times New Roman" w:cs="Times New Roman"/>
              </w:rPr>
            </w:pPr>
          </w:p>
        </w:tc>
      </w:tr>
      <w:tr w:rsidR="0022798D" w:rsidRPr="009C0CCA" w14:paraId="1D4CC55B"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2B626842"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 xml:space="preserve">  Cerebral vascular disease (%)</w:t>
            </w:r>
          </w:p>
        </w:tc>
        <w:tc>
          <w:tcPr>
            <w:tcW w:w="2986" w:type="dxa"/>
            <w:tcBorders>
              <w:top w:val="nil"/>
              <w:left w:val="nil"/>
              <w:bottom w:val="nil"/>
              <w:right w:val="nil"/>
            </w:tcBorders>
          </w:tcPr>
          <w:p w14:paraId="79466990"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50 422 (51.00%)</w:t>
            </w:r>
          </w:p>
        </w:tc>
      </w:tr>
      <w:tr w:rsidR="0022798D" w:rsidRPr="009C0CCA" w14:paraId="68C7E51B"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253BFA45"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 xml:space="preserve">  Ischemic stroke (%)</w:t>
            </w:r>
          </w:p>
        </w:tc>
        <w:tc>
          <w:tcPr>
            <w:tcW w:w="2986" w:type="dxa"/>
            <w:tcBorders>
              <w:top w:val="nil"/>
              <w:left w:val="nil"/>
              <w:bottom w:val="nil"/>
              <w:right w:val="nil"/>
            </w:tcBorders>
          </w:tcPr>
          <w:p w14:paraId="08FCE41D"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37 610 (38.04%)</w:t>
            </w:r>
          </w:p>
        </w:tc>
      </w:tr>
      <w:tr w:rsidR="0022798D" w:rsidRPr="009C0CCA" w14:paraId="2FD54173"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57AD1BF7"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 xml:space="preserve">  Transient ischemic attack (%)</w:t>
            </w:r>
          </w:p>
        </w:tc>
        <w:tc>
          <w:tcPr>
            <w:tcW w:w="2986" w:type="dxa"/>
            <w:tcBorders>
              <w:top w:val="nil"/>
              <w:left w:val="nil"/>
              <w:bottom w:val="nil"/>
              <w:right w:val="nil"/>
            </w:tcBorders>
          </w:tcPr>
          <w:p w14:paraId="2716C6CC"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12 915 (13.06%)</w:t>
            </w:r>
          </w:p>
        </w:tc>
      </w:tr>
      <w:tr w:rsidR="0022798D" w:rsidRPr="009C0CCA" w14:paraId="446C630B"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233C9B3E"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 xml:space="preserve">  Hemiplegia and paraplegia (%)</w:t>
            </w:r>
          </w:p>
        </w:tc>
        <w:tc>
          <w:tcPr>
            <w:tcW w:w="2986" w:type="dxa"/>
            <w:tcBorders>
              <w:top w:val="nil"/>
              <w:left w:val="nil"/>
              <w:bottom w:val="nil"/>
              <w:right w:val="nil"/>
            </w:tcBorders>
          </w:tcPr>
          <w:p w14:paraId="671C516B"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5096 (5.15%)</w:t>
            </w:r>
          </w:p>
        </w:tc>
      </w:tr>
      <w:tr w:rsidR="0022798D" w:rsidRPr="009C0CCA" w14:paraId="587BCE78"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0D20696D"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lastRenderedPageBreak/>
              <w:t xml:space="preserve">  Dementia (%)</w:t>
            </w:r>
          </w:p>
        </w:tc>
        <w:tc>
          <w:tcPr>
            <w:tcW w:w="2986" w:type="dxa"/>
            <w:tcBorders>
              <w:top w:val="nil"/>
              <w:left w:val="nil"/>
              <w:bottom w:val="nil"/>
              <w:right w:val="nil"/>
            </w:tcBorders>
          </w:tcPr>
          <w:p w14:paraId="2F793891"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11 427 (11.56%)</w:t>
            </w:r>
          </w:p>
        </w:tc>
      </w:tr>
      <w:tr w:rsidR="0022798D" w:rsidRPr="009C0CCA" w14:paraId="57A258DE"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20ACA97D"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 xml:space="preserve">  Epilepsy (%)</w:t>
            </w:r>
          </w:p>
        </w:tc>
        <w:tc>
          <w:tcPr>
            <w:tcW w:w="2986" w:type="dxa"/>
            <w:tcBorders>
              <w:top w:val="nil"/>
              <w:left w:val="nil"/>
              <w:bottom w:val="nil"/>
              <w:right w:val="nil"/>
            </w:tcBorders>
          </w:tcPr>
          <w:p w14:paraId="1AEED65C"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2793 (2.83%)</w:t>
            </w:r>
          </w:p>
        </w:tc>
      </w:tr>
      <w:tr w:rsidR="0022798D" w:rsidRPr="009C0CCA" w14:paraId="452B6333"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0A382780"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Pulmonary disease</w:t>
            </w:r>
          </w:p>
        </w:tc>
        <w:tc>
          <w:tcPr>
            <w:tcW w:w="2986" w:type="dxa"/>
            <w:tcBorders>
              <w:top w:val="nil"/>
              <w:left w:val="nil"/>
              <w:bottom w:val="nil"/>
              <w:right w:val="nil"/>
            </w:tcBorders>
          </w:tcPr>
          <w:p w14:paraId="27500DBA" w14:textId="77777777" w:rsidR="0022798D" w:rsidRPr="009C0CCA" w:rsidRDefault="0022798D" w:rsidP="00972A18">
            <w:pPr>
              <w:rPr>
                <w:rFonts w:ascii="Times New Roman" w:hAnsi="Times New Roman" w:cs="Times New Roman"/>
              </w:rPr>
            </w:pPr>
          </w:p>
        </w:tc>
      </w:tr>
      <w:tr w:rsidR="0022798D" w:rsidRPr="009C0CCA" w14:paraId="3C6FE67D"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2C897212"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 xml:space="preserve">  Chronic pulmonary disease (%)</w:t>
            </w:r>
          </w:p>
        </w:tc>
        <w:tc>
          <w:tcPr>
            <w:tcW w:w="2986" w:type="dxa"/>
            <w:tcBorders>
              <w:top w:val="nil"/>
              <w:left w:val="nil"/>
              <w:bottom w:val="nil"/>
              <w:right w:val="nil"/>
            </w:tcBorders>
          </w:tcPr>
          <w:p w14:paraId="2FE9EE83"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52 619 (53.22%)</w:t>
            </w:r>
          </w:p>
        </w:tc>
      </w:tr>
      <w:tr w:rsidR="0022798D" w:rsidRPr="009C0CCA" w14:paraId="3D1F2525" w14:textId="77777777" w:rsidTr="0022798D">
        <w:tblPrEx>
          <w:tblBorders>
            <w:left w:val="single" w:sz="4" w:space="0" w:color="auto"/>
            <w:right w:val="single" w:sz="4" w:space="0" w:color="auto"/>
            <w:insideH w:val="single" w:sz="4" w:space="0" w:color="auto"/>
            <w:insideV w:val="single" w:sz="4" w:space="0" w:color="auto"/>
          </w:tblBorders>
        </w:tblPrEx>
        <w:tc>
          <w:tcPr>
            <w:tcW w:w="6303" w:type="dxa"/>
            <w:tcBorders>
              <w:top w:val="nil"/>
              <w:left w:val="nil"/>
              <w:bottom w:val="nil"/>
              <w:right w:val="nil"/>
            </w:tcBorders>
          </w:tcPr>
          <w:p w14:paraId="2BEA2D84"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 xml:space="preserve">  Chronic obstructive pulmonary disease (%)</w:t>
            </w:r>
          </w:p>
        </w:tc>
        <w:tc>
          <w:tcPr>
            <w:tcW w:w="2986" w:type="dxa"/>
            <w:tcBorders>
              <w:top w:val="nil"/>
              <w:left w:val="nil"/>
              <w:bottom w:val="nil"/>
              <w:right w:val="nil"/>
            </w:tcBorders>
          </w:tcPr>
          <w:p w14:paraId="51E0EE34" w14:textId="77777777" w:rsidR="0022798D" w:rsidRPr="009C0CCA" w:rsidRDefault="0022798D" w:rsidP="00972A18">
            <w:pPr>
              <w:rPr>
                <w:rFonts w:ascii="Times New Roman" w:hAnsi="Times New Roman" w:cs="Times New Roman"/>
              </w:rPr>
            </w:pPr>
            <w:r w:rsidRPr="009C0CCA">
              <w:rPr>
                <w:rFonts w:ascii="Times New Roman" w:hAnsi="Times New Roman" w:cs="Times New Roman"/>
              </w:rPr>
              <w:t>47 585 (48.13%)</w:t>
            </w:r>
          </w:p>
        </w:tc>
      </w:tr>
      <w:tr w:rsidR="00051CC7" w:rsidRPr="009C0CCA" w14:paraId="474BB093" w14:textId="77777777" w:rsidTr="0022798D">
        <w:tc>
          <w:tcPr>
            <w:tcW w:w="6303" w:type="dxa"/>
            <w:tcBorders>
              <w:top w:val="nil"/>
            </w:tcBorders>
          </w:tcPr>
          <w:p w14:paraId="360311B6"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Residence</w:t>
            </w:r>
          </w:p>
        </w:tc>
        <w:tc>
          <w:tcPr>
            <w:tcW w:w="2986" w:type="dxa"/>
            <w:tcBorders>
              <w:top w:val="nil"/>
            </w:tcBorders>
          </w:tcPr>
          <w:p w14:paraId="2ECB4610" w14:textId="77777777" w:rsidR="00051CC7" w:rsidRPr="009C0CCA" w:rsidRDefault="00051CC7" w:rsidP="002A393B">
            <w:pPr>
              <w:rPr>
                <w:rFonts w:ascii="Times New Roman" w:hAnsi="Times New Roman" w:cs="Times New Roman"/>
              </w:rPr>
            </w:pPr>
          </w:p>
        </w:tc>
      </w:tr>
      <w:tr w:rsidR="00051CC7" w:rsidRPr="009C0CCA" w14:paraId="4F974FC5" w14:textId="77777777" w:rsidTr="0022798D">
        <w:tc>
          <w:tcPr>
            <w:tcW w:w="6303" w:type="dxa"/>
          </w:tcPr>
          <w:p w14:paraId="3DC1CC4C"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 xml:space="preserve">  Urban (%)</w:t>
            </w:r>
          </w:p>
        </w:tc>
        <w:tc>
          <w:tcPr>
            <w:tcW w:w="2986" w:type="dxa"/>
          </w:tcPr>
          <w:p w14:paraId="4EC751BB" w14:textId="6378BA8E" w:rsidR="00051CC7" w:rsidRPr="009C0CCA" w:rsidRDefault="00051CC7" w:rsidP="002A393B">
            <w:pPr>
              <w:rPr>
                <w:rFonts w:ascii="Times New Roman" w:hAnsi="Times New Roman" w:cs="Times New Roman"/>
              </w:rPr>
            </w:pPr>
            <w:r w:rsidRPr="009C0CCA">
              <w:rPr>
                <w:rFonts w:ascii="Times New Roman" w:hAnsi="Times New Roman" w:cs="Times New Roman"/>
              </w:rPr>
              <w:t>52</w:t>
            </w:r>
            <w:r w:rsidR="00F96F15" w:rsidRPr="009C0CCA">
              <w:rPr>
                <w:rFonts w:ascii="Times New Roman" w:hAnsi="Times New Roman" w:cs="Times New Roman"/>
              </w:rPr>
              <w:t xml:space="preserve"> </w:t>
            </w:r>
            <w:r w:rsidRPr="009C0CCA">
              <w:rPr>
                <w:rFonts w:ascii="Times New Roman" w:hAnsi="Times New Roman" w:cs="Times New Roman"/>
              </w:rPr>
              <w:t>055 (52.65%)</w:t>
            </w:r>
          </w:p>
        </w:tc>
      </w:tr>
      <w:tr w:rsidR="00051CC7" w:rsidRPr="009C0CCA" w14:paraId="2B3AF3A8" w14:textId="77777777" w:rsidTr="0022798D">
        <w:tc>
          <w:tcPr>
            <w:tcW w:w="6303" w:type="dxa"/>
          </w:tcPr>
          <w:p w14:paraId="7ADC146D"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 xml:space="preserve">  Suburban (%)</w:t>
            </w:r>
          </w:p>
        </w:tc>
        <w:tc>
          <w:tcPr>
            <w:tcW w:w="2986" w:type="dxa"/>
          </w:tcPr>
          <w:p w14:paraId="68088DF6" w14:textId="2999D033" w:rsidR="00051CC7" w:rsidRPr="009C0CCA" w:rsidRDefault="00051CC7" w:rsidP="002A393B">
            <w:pPr>
              <w:rPr>
                <w:rFonts w:ascii="Times New Roman" w:hAnsi="Times New Roman" w:cs="Times New Roman"/>
              </w:rPr>
            </w:pPr>
            <w:r w:rsidRPr="009C0CCA">
              <w:rPr>
                <w:rFonts w:ascii="Times New Roman" w:hAnsi="Times New Roman" w:cs="Times New Roman"/>
              </w:rPr>
              <w:t>32</w:t>
            </w:r>
            <w:r w:rsidR="00F96F15" w:rsidRPr="009C0CCA">
              <w:rPr>
                <w:rFonts w:ascii="Times New Roman" w:hAnsi="Times New Roman" w:cs="Times New Roman"/>
              </w:rPr>
              <w:t xml:space="preserve"> </w:t>
            </w:r>
            <w:r w:rsidRPr="009C0CCA">
              <w:rPr>
                <w:rFonts w:ascii="Times New Roman" w:hAnsi="Times New Roman" w:cs="Times New Roman"/>
              </w:rPr>
              <w:t>384 (32.76%)</w:t>
            </w:r>
          </w:p>
        </w:tc>
      </w:tr>
      <w:tr w:rsidR="00051CC7" w:rsidRPr="009C0CCA" w14:paraId="4962BDF6" w14:textId="77777777" w:rsidTr="0022798D">
        <w:tc>
          <w:tcPr>
            <w:tcW w:w="6303" w:type="dxa"/>
          </w:tcPr>
          <w:p w14:paraId="0FA22CFB"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 xml:space="preserve">  Rural (%)</w:t>
            </w:r>
          </w:p>
        </w:tc>
        <w:tc>
          <w:tcPr>
            <w:tcW w:w="2986" w:type="dxa"/>
          </w:tcPr>
          <w:p w14:paraId="5BA44E75" w14:textId="0CD4FC9D" w:rsidR="00051CC7" w:rsidRPr="009C0CCA" w:rsidRDefault="00051CC7" w:rsidP="002A393B">
            <w:pPr>
              <w:rPr>
                <w:rFonts w:ascii="Times New Roman" w:hAnsi="Times New Roman" w:cs="Times New Roman"/>
              </w:rPr>
            </w:pPr>
            <w:r w:rsidRPr="009C0CCA">
              <w:rPr>
                <w:rFonts w:ascii="Times New Roman" w:hAnsi="Times New Roman" w:cs="Times New Roman"/>
              </w:rPr>
              <w:t>13</w:t>
            </w:r>
            <w:r w:rsidR="00F96F15" w:rsidRPr="009C0CCA">
              <w:rPr>
                <w:rFonts w:ascii="Times New Roman" w:hAnsi="Times New Roman" w:cs="Times New Roman"/>
              </w:rPr>
              <w:t xml:space="preserve"> </w:t>
            </w:r>
            <w:r w:rsidRPr="009C0CCA">
              <w:rPr>
                <w:rFonts w:ascii="Times New Roman" w:hAnsi="Times New Roman" w:cs="Times New Roman"/>
              </w:rPr>
              <w:t>761 (13.92%)</w:t>
            </w:r>
          </w:p>
        </w:tc>
      </w:tr>
      <w:tr w:rsidR="00051CC7" w:rsidRPr="009C0CCA" w14:paraId="6D031486" w14:textId="77777777" w:rsidTr="0022798D">
        <w:tc>
          <w:tcPr>
            <w:tcW w:w="6303" w:type="dxa"/>
          </w:tcPr>
          <w:p w14:paraId="6C1E6FF0"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 xml:space="preserve">  Unknown (%)</w:t>
            </w:r>
          </w:p>
        </w:tc>
        <w:tc>
          <w:tcPr>
            <w:tcW w:w="2986" w:type="dxa"/>
          </w:tcPr>
          <w:p w14:paraId="66B947C4"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663 (0.67%)</w:t>
            </w:r>
          </w:p>
        </w:tc>
      </w:tr>
      <w:tr w:rsidR="00051CC7" w:rsidRPr="009C0CCA" w14:paraId="0110942B" w14:textId="77777777" w:rsidTr="0022798D">
        <w:tc>
          <w:tcPr>
            <w:tcW w:w="6303" w:type="dxa"/>
          </w:tcPr>
          <w:p w14:paraId="2A374F38"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Occupation</w:t>
            </w:r>
          </w:p>
        </w:tc>
        <w:tc>
          <w:tcPr>
            <w:tcW w:w="2986" w:type="dxa"/>
          </w:tcPr>
          <w:p w14:paraId="26E6D89C" w14:textId="77777777" w:rsidR="00051CC7" w:rsidRPr="009C0CCA" w:rsidRDefault="00051CC7" w:rsidP="002A393B">
            <w:pPr>
              <w:rPr>
                <w:rFonts w:ascii="Times New Roman" w:hAnsi="Times New Roman" w:cs="Times New Roman"/>
              </w:rPr>
            </w:pPr>
          </w:p>
        </w:tc>
      </w:tr>
      <w:tr w:rsidR="00051CC7" w:rsidRPr="009C0CCA" w14:paraId="75353993" w14:textId="77777777" w:rsidTr="0022798D">
        <w:tc>
          <w:tcPr>
            <w:tcW w:w="6303" w:type="dxa"/>
          </w:tcPr>
          <w:p w14:paraId="7410F1A3"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 xml:space="preserve">  Dependents of the insured individuals (%)</w:t>
            </w:r>
          </w:p>
        </w:tc>
        <w:tc>
          <w:tcPr>
            <w:tcW w:w="2986" w:type="dxa"/>
          </w:tcPr>
          <w:p w14:paraId="4912E703" w14:textId="61EBBC78" w:rsidR="00051CC7" w:rsidRPr="009C0CCA" w:rsidRDefault="00051CC7" w:rsidP="002A393B">
            <w:pPr>
              <w:rPr>
                <w:rFonts w:ascii="Times New Roman" w:hAnsi="Times New Roman" w:cs="Times New Roman"/>
              </w:rPr>
            </w:pPr>
            <w:r w:rsidRPr="009C0CCA">
              <w:rPr>
                <w:rFonts w:ascii="Times New Roman" w:hAnsi="Times New Roman" w:cs="Times New Roman"/>
              </w:rPr>
              <w:t>38</w:t>
            </w:r>
            <w:r w:rsidR="00F96F15" w:rsidRPr="009C0CCA">
              <w:rPr>
                <w:rFonts w:ascii="Times New Roman" w:hAnsi="Times New Roman" w:cs="Times New Roman"/>
              </w:rPr>
              <w:t xml:space="preserve"> </w:t>
            </w:r>
            <w:r w:rsidRPr="009C0CCA">
              <w:rPr>
                <w:rFonts w:ascii="Times New Roman" w:hAnsi="Times New Roman" w:cs="Times New Roman"/>
              </w:rPr>
              <w:t>834 (39.28%)</w:t>
            </w:r>
          </w:p>
        </w:tc>
      </w:tr>
      <w:tr w:rsidR="00051CC7" w:rsidRPr="009C0CCA" w14:paraId="3DA227B6" w14:textId="77777777" w:rsidTr="0022798D">
        <w:tc>
          <w:tcPr>
            <w:tcW w:w="6303" w:type="dxa"/>
          </w:tcPr>
          <w:p w14:paraId="15EEB44A" w14:textId="4EBD5103" w:rsidR="00051CC7" w:rsidRPr="009C0CCA" w:rsidRDefault="00051CC7" w:rsidP="002A393B">
            <w:pPr>
              <w:rPr>
                <w:rFonts w:ascii="Times New Roman" w:hAnsi="Times New Roman" w:cs="Times New Roman"/>
              </w:rPr>
            </w:pPr>
            <w:r w:rsidRPr="009C0CCA">
              <w:rPr>
                <w:rFonts w:ascii="Times New Roman" w:hAnsi="Times New Roman" w:cs="Times New Roman"/>
              </w:rPr>
              <w:t xml:space="preserve">  Civil servants, teachers, military </w:t>
            </w:r>
            <w:proofErr w:type="gramStart"/>
            <w:r w:rsidRPr="009C0CCA">
              <w:rPr>
                <w:rFonts w:ascii="Times New Roman" w:hAnsi="Times New Roman" w:cs="Times New Roman"/>
              </w:rPr>
              <w:t>personnel</w:t>
            </w:r>
            <w:proofErr w:type="gramEnd"/>
            <w:r w:rsidRPr="009C0CCA">
              <w:rPr>
                <w:rFonts w:ascii="Times New Roman" w:hAnsi="Times New Roman" w:cs="Times New Roman"/>
              </w:rPr>
              <w:t xml:space="preserve"> and veterans (%)</w:t>
            </w:r>
          </w:p>
        </w:tc>
        <w:tc>
          <w:tcPr>
            <w:tcW w:w="2986" w:type="dxa"/>
          </w:tcPr>
          <w:p w14:paraId="01874657" w14:textId="2BAA3298" w:rsidR="00051CC7" w:rsidRPr="009C0CCA" w:rsidRDefault="00051CC7" w:rsidP="002A393B">
            <w:pPr>
              <w:rPr>
                <w:rFonts w:ascii="Times New Roman" w:hAnsi="Times New Roman" w:cs="Times New Roman"/>
              </w:rPr>
            </w:pPr>
            <w:r w:rsidRPr="009C0CCA">
              <w:rPr>
                <w:rFonts w:ascii="Times New Roman" w:hAnsi="Times New Roman" w:cs="Times New Roman"/>
              </w:rPr>
              <w:t>11</w:t>
            </w:r>
            <w:r w:rsidR="00F96F15" w:rsidRPr="009C0CCA">
              <w:rPr>
                <w:rFonts w:ascii="Times New Roman" w:hAnsi="Times New Roman" w:cs="Times New Roman"/>
              </w:rPr>
              <w:t xml:space="preserve"> </w:t>
            </w:r>
            <w:r w:rsidRPr="009C0CCA">
              <w:rPr>
                <w:rFonts w:ascii="Times New Roman" w:hAnsi="Times New Roman" w:cs="Times New Roman"/>
              </w:rPr>
              <w:t>812 (11.95%)</w:t>
            </w:r>
          </w:p>
        </w:tc>
      </w:tr>
      <w:tr w:rsidR="00051CC7" w:rsidRPr="009C0CCA" w14:paraId="279D2E1A" w14:textId="77777777" w:rsidTr="0022798D">
        <w:tc>
          <w:tcPr>
            <w:tcW w:w="6303" w:type="dxa"/>
          </w:tcPr>
          <w:p w14:paraId="10DA3C20"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 xml:space="preserve">  Nonmanual workers and professionals (%)</w:t>
            </w:r>
          </w:p>
        </w:tc>
        <w:tc>
          <w:tcPr>
            <w:tcW w:w="2986" w:type="dxa"/>
          </w:tcPr>
          <w:p w14:paraId="1F414FC0"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5706 (5.77%)</w:t>
            </w:r>
          </w:p>
        </w:tc>
      </w:tr>
      <w:tr w:rsidR="00051CC7" w:rsidRPr="009C0CCA" w14:paraId="650E3DCD" w14:textId="77777777" w:rsidTr="0022798D">
        <w:tc>
          <w:tcPr>
            <w:tcW w:w="6303" w:type="dxa"/>
          </w:tcPr>
          <w:p w14:paraId="53FE5B82"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 xml:space="preserve">  Manual workers (%)</w:t>
            </w:r>
          </w:p>
        </w:tc>
        <w:tc>
          <w:tcPr>
            <w:tcW w:w="2986" w:type="dxa"/>
          </w:tcPr>
          <w:p w14:paraId="60096FAE" w14:textId="3B63B362" w:rsidR="00051CC7" w:rsidRPr="009C0CCA" w:rsidRDefault="00051CC7" w:rsidP="002A393B">
            <w:pPr>
              <w:rPr>
                <w:rFonts w:ascii="Times New Roman" w:hAnsi="Times New Roman" w:cs="Times New Roman"/>
              </w:rPr>
            </w:pPr>
            <w:r w:rsidRPr="009C0CCA">
              <w:rPr>
                <w:rFonts w:ascii="Times New Roman" w:hAnsi="Times New Roman" w:cs="Times New Roman"/>
              </w:rPr>
              <w:t>31</w:t>
            </w:r>
            <w:r w:rsidR="00F96F15" w:rsidRPr="009C0CCA">
              <w:rPr>
                <w:rFonts w:ascii="Times New Roman" w:hAnsi="Times New Roman" w:cs="Times New Roman"/>
              </w:rPr>
              <w:t xml:space="preserve"> </w:t>
            </w:r>
            <w:r w:rsidRPr="009C0CCA">
              <w:rPr>
                <w:rFonts w:ascii="Times New Roman" w:hAnsi="Times New Roman" w:cs="Times New Roman"/>
              </w:rPr>
              <w:t>636 (32.00%)</w:t>
            </w:r>
          </w:p>
        </w:tc>
      </w:tr>
      <w:tr w:rsidR="00051CC7" w:rsidRPr="009C0CCA" w14:paraId="75443DD8" w14:textId="77777777" w:rsidTr="0022798D">
        <w:tc>
          <w:tcPr>
            <w:tcW w:w="6303" w:type="dxa"/>
          </w:tcPr>
          <w:p w14:paraId="6E65C846"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 xml:space="preserve">  Others (%)</w:t>
            </w:r>
          </w:p>
        </w:tc>
        <w:tc>
          <w:tcPr>
            <w:tcW w:w="2986" w:type="dxa"/>
          </w:tcPr>
          <w:p w14:paraId="51C1075C" w14:textId="7AE578FC" w:rsidR="00051CC7" w:rsidRPr="009C0CCA" w:rsidRDefault="00051CC7" w:rsidP="002A393B">
            <w:pPr>
              <w:rPr>
                <w:rFonts w:ascii="Times New Roman" w:hAnsi="Times New Roman" w:cs="Times New Roman"/>
              </w:rPr>
            </w:pPr>
            <w:r w:rsidRPr="009C0CCA">
              <w:rPr>
                <w:rFonts w:ascii="Times New Roman" w:hAnsi="Times New Roman" w:cs="Times New Roman"/>
              </w:rPr>
              <w:t>10</w:t>
            </w:r>
            <w:r w:rsidR="00F96F15" w:rsidRPr="009C0CCA">
              <w:rPr>
                <w:rFonts w:ascii="Times New Roman" w:hAnsi="Times New Roman" w:cs="Times New Roman"/>
              </w:rPr>
              <w:t xml:space="preserve"> </w:t>
            </w:r>
            <w:r w:rsidRPr="009C0CCA">
              <w:rPr>
                <w:rFonts w:ascii="Times New Roman" w:hAnsi="Times New Roman" w:cs="Times New Roman"/>
              </w:rPr>
              <w:t>719 (10.84%)</w:t>
            </w:r>
          </w:p>
        </w:tc>
      </w:tr>
      <w:tr w:rsidR="00051CC7" w:rsidRPr="009C0CCA" w14:paraId="57E664D3" w14:textId="77777777" w:rsidTr="0022798D">
        <w:tc>
          <w:tcPr>
            <w:tcW w:w="6303" w:type="dxa"/>
          </w:tcPr>
          <w:p w14:paraId="5605771C"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Income</w:t>
            </w:r>
          </w:p>
        </w:tc>
        <w:tc>
          <w:tcPr>
            <w:tcW w:w="2986" w:type="dxa"/>
          </w:tcPr>
          <w:p w14:paraId="2AB75FE4" w14:textId="77777777" w:rsidR="00051CC7" w:rsidRPr="009C0CCA" w:rsidRDefault="00051CC7" w:rsidP="002A393B">
            <w:pPr>
              <w:rPr>
                <w:rFonts w:ascii="Times New Roman" w:hAnsi="Times New Roman" w:cs="Times New Roman"/>
              </w:rPr>
            </w:pPr>
          </w:p>
        </w:tc>
      </w:tr>
      <w:tr w:rsidR="00051CC7" w:rsidRPr="009C0CCA" w14:paraId="7FFECBA6" w14:textId="77777777" w:rsidTr="0022798D">
        <w:tc>
          <w:tcPr>
            <w:tcW w:w="6303" w:type="dxa"/>
          </w:tcPr>
          <w:p w14:paraId="3CB6D8EE"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 xml:space="preserve">  Quantile 1 (%)</w:t>
            </w:r>
          </w:p>
        </w:tc>
        <w:tc>
          <w:tcPr>
            <w:tcW w:w="2986" w:type="dxa"/>
          </w:tcPr>
          <w:p w14:paraId="4DACF9FA" w14:textId="505F5933" w:rsidR="00051CC7" w:rsidRPr="009C0CCA" w:rsidRDefault="00051CC7" w:rsidP="002A393B">
            <w:pPr>
              <w:rPr>
                <w:rFonts w:ascii="Times New Roman" w:hAnsi="Times New Roman" w:cs="Times New Roman"/>
              </w:rPr>
            </w:pPr>
            <w:r w:rsidRPr="009C0CCA">
              <w:rPr>
                <w:rFonts w:ascii="Times New Roman" w:hAnsi="Times New Roman" w:cs="Times New Roman"/>
              </w:rPr>
              <w:t>28</w:t>
            </w:r>
            <w:r w:rsidR="00F96F15" w:rsidRPr="009C0CCA">
              <w:rPr>
                <w:rFonts w:ascii="Times New Roman" w:hAnsi="Times New Roman" w:cs="Times New Roman"/>
              </w:rPr>
              <w:t xml:space="preserve"> </w:t>
            </w:r>
            <w:r w:rsidRPr="009C0CCA">
              <w:rPr>
                <w:rFonts w:ascii="Times New Roman" w:hAnsi="Times New Roman" w:cs="Times New Roman"/>
              </w:rPr>
              <w:t>810 (29.14%)</w:t>
            </w:r>
          </w:p>
        </w:tc>
      </w:tr>
      <w:tr w:rsidR="00051CC7" w:rsidRPr="009C0CCA" w14:paraId="3EBCEFF0" w14:textId="77777777" w:rsidTr="0022798D">
        <w:tc>
          <w:tcPr>
            <w:tcW w:w="6303" w:type="dxa"/>
          </w:tcPr>
          <w:p w14:paraId="6CD7ABB8"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 xml:space="preserve">  Quantile 2 (%)</w:t>
            </w:r>
          </w:p>
        </w:tc>
        <w:tc>
          <w:tcPr>
            <w:tcW w:w="2986" w:type="dxa"/>
          </w:tcPr>
          <w:p w14:paraId="28E39AF8"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1475 (1.49%)</w:t>
            </w:r>
          </w:p>
        </w:tc>
      </w:tr>
      <w:tr w:rsidR="00051CC7" w:rsidRPr="009C0CCA" w14:paraId="1024B120" w14:textId="77777777" w:rsidTr="0022798D">
        <w:tc>
          <w:tcPr>
            <w:tcW w:w="6303" w:type="dxa"/>
          </w:tcPr>
          <w:p w14:paraId="714DADD7"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 xml:space="preserve">  Quantile 3 (%)</w:t>
            </w:r>
          </w:p>
        </w:tc>
        <w:tc>
          <w:tcPr>
            <w:tcW w:w="2986" w:type="dxa"/>
          </w:tcPr>
          <w:p w14:paraId="4C130146" w14:textId="74EDEAE4" w:rsidR="00051CC7" w:rsidRPr="009C0CCA" w:rsidRDefault="00051CC7" w:rsidP="002A393B">
            <w:pPr>
              <w:rPr>
                <w:rFonts w:ascii="Times New Roman" w:hAnsi="Times New Roman" w:cs="Times New Roman"/>
              </w:rPr>
            </w:pPr>
            <w:r w:rsidRPr="009C0CCA">
              <w:rPr>
                <w:rFonts w:ascii="Times New Roman" w:hAnsi="Times New Roman" w:cs="Times New Roman"/>
              </w:rPr>
              <w:t>41</w:t>
            </w:r>
            <w:r w:rsidR="00F96F15" w:rsidRPr="009C0CCA">
              <w:rPr>
                <w:rFonts w:ascii="Times New Roman" w:hAnsi="Times New Roman" w:cs="Times New Roman"/>
              </w:rPr>
              <w:t xml:space="preserve"> </w:t>
            </w:r>
            <w:r w:rsidRPr="009C0CCA">
              <w:rPr>
                <w:rFonts w:ascii="Times New Roman" w:hAnsi="Times New Roman" w:cs="Times New Roman"/>
              </w:rPr>
              <w:t>130 (41.6%)</w:t>
            </w:r>
          </w:p>
        </w:tc>
      </w:tr>
      <w:tr w:rsidR="00051CC7" w:rsidRPr="009C0CCA" w14:paraId="1A14806F" w14:textId="77777777" w:rsidTr="0022798D">
        <w:tc>
          <w:tcPr>
            <w:tcW w:w="6303" w:type="dxa"/>
          </w:tcPr>
          <w:p w14:paraId="6AABD22B"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 xml:space="preserve">  Quantile 4 (%)</w:t>
            </w:r>
          </w:p>
        </w:tc>
        <w:tc>
          <w:tcPr>
            <w:tcW w:w="2986" w:type="dxa"/>
          </w:tcPr>
          <w:p w14:paraId="5CAAA8A4"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9738 (9.85%)</w:t>
            </w:r>
          </w:p>
        </w:tc>
      </w:tr>
      <w:tr w:rsidR="00051CC7" w:rsidRPr="009C0CCA" w14:paraId="04522C80" w14:textId="77777777" w:rsidTr="0022798D">
        <w:tc>
          <w:tcPr>
            <w:tcW w:w="6303" w:type="dxa"/>
          </w:tcPr>
          <w:p w14:paraId="1F8FE889"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 xml:space="preserve">  Quantile 5 (%)</w:t>
            </w:r>
          </w:p>
        </w:tc>
        <w:tc>
          <w:tcPr>
            <w:tcW w:w="2986" w:type="dxa"/>
          </w:tcPr>
          <w:p w14:paraId="6ED88ACF" w14:textId="66592636" w:rsidR="00051CC7" w:rsidRPr="009C0CCA" w:rsidRDefault="00051CC7" w:rsidP="002A393B">
            <w:pPr>
              <w:rPr>
                <w:rFonts w:ascii="Times New Roman" w:hAnsi="Times New Roman" w:cs="Times New Roman"/>
              </w:rPr>
            </w:pPr>
            <w:r w:rsidRPr="009C0CCA">
              <w:rPr>
                <w:rFonts w:ascii="Times New Roman" w:hAnsi="Times New Roman" w:cs="Times New Roman"/>
              </w:rPr>
              <w:t>17</w:t>
            </w:r>
            <w:r w:rsidR="00F96F15" w:rsidRPr="009C0CCA">
              <w:rPr>
                <w:rFonts w:ascii="Times New Roman" w:hAnsi="Times New Roman" w:cs="Times New Roman"/>
              </w:rPr>
              <w:t xml:space="preserve"> </w:t>
            </w:r>
            <w:r w:rsidRPr="009C0CCA">
              <w:rPr>
                <w:rFonts w:ascii="Times New Roman" w:hAnsi="Times New Roman" w:cs="Times New Roman"/>
              </w:rPr>
              <w:t>492 (17.69%)</w:t>
            </w:r>
          </w:p>
        </w:tc>
      </w:tr>
      <w:tr w:rsidR="00051CC7" w:rsidRPr="009C0CCA" w14:paraId="3701304B" w14:textId="77777777" w:rsidTr="0022798D">
        <w:tc>
          <w:tcPr>
            <w:tcW w:w="6303" w:type="dxa"/>
          </w:tcPr>
          <w:p w14:paraId="5F81E35E"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 xml:space="preserve">  Unknown (%)</w:t>
            </w:r>
          </w:p>
        </w:tc>
        <w:tc>
          <w:tcPr>
            <w:tcW w:w="2986" w:type="dxa"/>
          </w:tcPr>
          <w:p w14:paraId="14FC882F" w14:textId="77777777" w:rsidR="00051CC7" w:rsidRPr="009C0CCA" w:rsidRDefault="00051CC7" w:rsidP="002A393B">
            <w:pPr>
              <w:rPr>
                <w:rFonts w:ascii="Times New Roman" w:hAnsi="Times New Roman" w:cs="Times New Roman"/>
              </w:rPr>
            </w:pPr>
            <w:r w:rsidRPr="009C0CCA">
              <w:rPr>
                <w:rFonts w:ascii="Times New Roman" w:hAnsi="Times New Roman" w:cs="Times New Roman"/>
              </w:rPr>
              <w:t>218 (0.22%)</w:t>
            </w:r>
          </w:p>
        </w:tc>
      </w:tr>
    </w:tbl>
    <w:p w14:paraId="4223466B" w14:textId="77777777" w:rsidR="00051CC7" w:rsidRPr="009C0CCA" w:rsidRDefault="00051CC7" w:rsidP="00051CC7">
      <w:pPr>
        <w:rPr>
          <w:rFonts w:ascii="Times New Roman" w:hAnsi="Times New Roman" w:cs="Times New Roman"/>
        </w:rPr>
      </w:pPr>
    </w:p>
    <w:p w14:paraId="447FE653" w14:textId="2CC3E3AB" w:rsidR="00FB740D" w:rsidRPr="009C0CCA" w:rsidRDefault="00FB740D">
      <w:pPr>
        <w:rPr>
          <w:rFonts w:ascii="Times New Roman" w:hAnsi="Times New Roman" w:cs="Times New Roman"/>
        </w:rPr>
      </w:pPr>
    </w:p>
    <w:p w14:paraId="7201D77B" w14:textId="4BB48B02" w:rsidR="00871E80" w:rsidRPr="009C0CCA" w:rsidRDefault="00871E80">
      <w:pPr>
        <w:rPr>
          <w:rFonts w:ascii="Times New Roman" w:hAnsi="Times New Roman" w:cs="Times New Roman"/>
        </w:rPr>
      </w:pPr>
    </w:p>
    <w:p w14:paraId="6845B958" w14:textId="55E45B34" w:rsidR="00871E80" w:rsidRPr="009C0CCA" w:rsidRDefault="00871E80">
      <w:pPr>
        <w:rPr>
          <w:rFonts w:ascii="Times New Roman" w:hAnsi="Times New Roman" w:cs="Times New Roman"/>
        </w:rPr>
      </w:pPr>
    </w:p>
    <w:p w14:paraId="348BCBDC" w14:textId="721874F6" w:rsidR="00871E80" w:rsidRPr="009C0CCA" w:rsidRDefault="00871E80">
      <w:pPr>
        <w:rPr>
          <w:rFonts w:ascii="Times New Roman" w:hAnsi="Times New Roman" w:cs="Times New Roman"/>
        </w:rPr>
      </w:pPr>
    </w:p>
    <w:p w14:paraId="2F4BEA7E" w14:textId="0E6FB79F" w:rsidR="00871E80" w:rsidRPr="009C0CCA" w:rsidRDefault="00871E80">
      <w:pPr>
        <w:rPr>
          <w:rFonts w:ascii="Times New Roman" w:hAnsi="Times New Roman" w:cs="Times New Roman"/>
        </w:rPr>
      </w:pPr>
    </w:p>
    <w:p w14:paraId="6EE40C0D" w14:textId="3DAF3EE4" w:rsidR="00871E80" w:rsidRPr="009C0CCA" w:rsidRDefault="00871E80">
      <w:pPr>
        <w:rPr>
          <w:rFonts w:ascii="Times New Roman" w:hAnsi="Times New Roman" w:cs="Times New Roman"/>
        </w:rPr>
      </w:pPr>
    </w:p>
    <w:p w14:paraId="070C8786" w14:textId="06B7D93A" w:rsidR="00871E80" w:rsidRPr="009C0CCA" w:rsidRDefault="00871E80">
      <w:pPr>
        <w:rPr>
          <w:rFonts w:ascii="Times New Roman" w:hAnsi="Times New Roman" w:cs="Times New Roman"/>
        </w:rPr>
      </w:pPr>
    </w:p>
    <w:p w14:paraId="56154CBA" w14:textId="41681634" w:rsidR="00871E80" w:rsidRPr="009C0CCA" w:rsidRDefault="00871E80">
      <w:pPr>
        <w:rPr>
          <w:rFonts w:ascii="Times New Roman" w:hAnsi="Times New Roman" w:cs="Times New Roman"/>
        </w:rPr>
      </w:pPr>
    </w:p>
    <w:p w14:paraId="5128AD85" w14:textId="6A289E73" w:rsidR="00192C53" w:rsidRPr="009C0CCA" w:rsidRDefault="00192C53">
      <w:pPr>
        <w:rPr>
          <w:rFonts w:ascii="Times New Roman" w:hAnsi="Times New Roman" w:cs="Times New Roman"/>
        </w:rPr>
      </w:pPr>
    </w:p>
    <w:p w14:paraId="33538B81" w14:textId="271B92A8" w:rsidR="00192C53" w:rsidRPr="009C0CCA" w:rsidRDefault="00192C53">
      <w:pPr>
        <w:rPr>
          <w:rFonts w:ascii="Times New Roman" w:hAnsi="Times New Roman" w:cs="Times New Roman"/>
        </w:rPr>
      </w:pPr>
    </w:p>
    <w:p w14:paraId="67D5F2BF" w14:textId="15CE80AD" w:rsidR="00192C53" w:rsidRPr="009C0CCA" w:rsidRDefault="00192C53">
      <w:pPr>
        <w:rPr>
          <w:rFonts w:ascii="Times New Roman" w:hAnsi="Times New Roman" w:cs="Times New Roman"/>
        </w:rPr>
      </w:pPr>
    </w:p>
    <w:p w14:paraId="2E2B26EB" w14:textId="4880D671" w:rsidR="00192C53" w:rsidRPr="009C0CCA" w:rsidRDefault="00192C53">
      <w:pPr>
        <w:rPr>
          <w:rFonts w:ascii="Times New Roman" w:hAnsi="Times New Roman" w:cs="Times New Roman"/>
        </w:rPr>
      </w:pPr>
    </w:p>
    <w:p w14:paraId="11AF9B6C" w14:textId="18EA4711" w:rsidR="00192C53" w:rsidRPr="009C0CCA" w:rsidRDefault="00192C53">
      <w:pPr>
        <w:rPr>
          <w:rFonts w:ascii="Times New Roman" w:hAnsi="Times New Roman" w:cs="Times New Roman"/>
        </w:rPr>
      </w:pPr>
    </w:p>
    <w:p w14:paraId="6EB51FEE" w14:textId="5A932C74" w:rsidR="00192C53" w:rsidRPr="009C0CCA" w:rsidRDefault="00192C53">
      <w:pPr>
        <w:rPr>
          <w:rFonts w:ascii="Times New Roman" w:hAnsi="Times New Roman" w:cs="Times New Roman"/>
        </w:rPr>
      </w:pPr>
    </w:p>
    <w:p w14:paraId="12B56CA0" w14:textId="025248B6" w:rsidR="002A393B" w:rsidRPr="009C0CCA" w:rsidRDefault="00F83FC8" w:rsidP="00756CB2">
      <w:pPr>
        <w:spacing w:line="480" w:lineRule="auto"/>
        <w:rPr>
          <w:rFonts w:ascii="Times New Roman" w:hAnsi="Times New Roman" w:cs="Times New Roman"/>
        </w:rPr>
      </w:pPr>
      <w:r w:rsidRPr="009C0CCA">
        <w:rPr>
          <w:rFonts w:ascii="Times New Roman" w:hAnsi="Times New Roman" w:cs="Times New Roman"/>
          <w:b/>
          <w:bCs/>
        </w:rPr>
        <w:lastRenderedPageBreak/>
        <w:t>Supplementary</w:t>
      </w:r>
      <w:r w:rsidR="00192C53" w:rsidRPr="009C0CCA">
        <w:rPr>
          <w:rFonts w:ascii="Times New Roman" w:hAnsi="Times New Roman" w:cs="Times New Roman"/>
          <w:b/>
          <w:bCs/>
        </w:rPr>
        <w:t xml:space="preserve"> Table 4. </w:t>
      </w:r>
      <w:r w:rsidR="00192C53" w:rsidRPr="009C0CCA">
        <w:rPr>
          <w:rFonts w:ascii="Times New Roman" w:hAnsi="Times New Roman" w:cs="Times New Roman"/>
        </w:rPr>
        <w:t>Medications during follow-up.</w:t>
      </w:r>
      <w:bookmarkStart w:id="1" w:name="_Hlk66019588"/>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198"/>
      </w:tblGrid>
      <w:tr w:rsidR="00871E80" w:rsidRPr="009C0CCA" w14:paraId="69B7F5EA" w14:textId="77777777" w:rsidTr="002A393B">
        <w:tc>
          <w:tcPr>
            <w:tcW w:w="5098" w:type="dxa"/>
            <w:tcBorders>
              <w:top w:val="single" w:sz="4" w:space="0" w:color="auto"/>
              <w:bottom w:val="nil"/>
            </w:tcBorders>
          </w:tcPr>
          <w:p w14:paraId="477FC680" w14:textId="77777777" w:rsidR="00871E80" w:rsidRPr="009C0CCA" w:rsidRDefault="00871E80" w:rsidP="002A393B">
            <w:pPr>
              <w:rPr>
                <w:rFonts w:ascii="Times New Roman" w:hAnsi="Times New Roman" w:cs="Times New Roman"/>
              </w:rPr>
            </w:pPr>
            <w:bookmarkStart w:id="2" w:name="_Hlk48841088"/>
            <w:bookmarkEnd w:id="1"/>
            <w:r w:rsidRPr="009C0CCA">
              <w:rPr>
                <w:rFonts w:ascii="Times New Roman" w:hAnsi="Times New Roman" w:cs="Times New Roman"/>
              </w:rPr>
              <w:t>Medications</w:t>
            </w:r>
          </w:p>
        </w:tc>
        <w:tc>
          <w:tcPr>
            <w:tcW w:w="3198" w:type="dxa"/>
            <w:tcBorders>
              <w:top w:val="single" w:sz="4" w:space="0" w:color="auto"/>
              <w:bottom w:val="nil"/>
            </w:tcBorders>
          </w:tcPr>
          <w:p w14:paraId="0BEEF84A" w14:textId="0595B2E0" w:rsidR="00871E80" w:rsidRPr="009C0CCA" w:rsidRDefault="009A5F2F" w:rsidP="002A393B">
            <w:pPr>
              <w:rPr>
                <w:rFonts w:ascii="Times New Roman" w:hAnsi="Times New Roman" w:cs="Times New Roman"/>
              </w:rPr>
            </w:pPr>
            <w:r w:rsidRPr="009C0CCA">
              <w:rPr>
                <w:rFonts w:ascii="Times New Roman" w:hAnsi="Times New Roman" w:cs="Times New Roman"/>
              </w:rPr>
              <w:t>D</w:t>
            </w:r>
            <w:r w:rsidR="00871E80" w:rsidRPr="009C0CCA">
              <w:rPr>
                <w:rFonts w:ascii="Times New Roman" w:hAnsi="Times New Roman" w:cs="Times New Roman"/>
              </w:rPr>
              <w:t>OAC users (n = 98</w:t>
            </w:r>
            <w:r w:rsidR="004F4159" w:rsidRPr="009C0CCA">
              <w:rPr>
                <w:rFonts w:ascii="Times New Roman" w:hAnsi="Times New Roman" w:cs="Times New Roman"/>
              </w:rPr>
              <w:t xml:space="preserve"> </w:t>
            </w:r>
            <w:r w:rsidR="00871E80" w:rsidRPr="009C0CCA">
              <w:rPr>
                <w:rFonts w:ascii="Times New Roman" w:hAnsi="Times New Roman" w:cs="Times New Roman"/>
              </w:rPr>
              <w:t>863)</w:t>
            </w:r>
          </w:p>
        </w:tc>
      </w:tr>
      <w:tr w:rsidR="00871E80" w:rsidRPr="009C0CCA" w14:paraId="4E3E4C52" w14:textId="77777777" w:rsidTr="002A393B">
        <w:tc>
          <w:tcPr>
            <w:tcW w:w="5098" w:type="dxa"/>
            <w:tcBorders>
              <w:top w:val="nil"/>
              <w:bottom w:val="nil"/>
            </w:tcBorders>
          </w:tcPr>
          <w:p w14:paraId="5161F357"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Antibiotics and antifungal drugs</w:t>
            </w:r>
          </w:p>
        </w:tc>
        <w:tc>
          <w:tcPr>
            <w:tcW w:w="3198" w:type="dxa"/>
            <w:tcBorders>
              <w:top w:val="nil"/>
              <w:bottom w:val="nil"/>
            </w:tcBorders>
          </w:tcPr>
          <w:p w14:paraId="35C12892" w14:textId="2C5D9FB8" w:rsidR="00871E80" w:rsidRPr="009C0CCA" w:rsidRDefault="001C10F0" w:rsidP="002A393B">
            <w:pPr>
              <w:rPr>
                <w:rFonts w:ascii="Times New Roman" w:hAnsi="Times New Roman" w:cs="Times New Roman"/>
              </w:rPr>
            </w:pPr>
            <w:r w:rsidRPr="009C0CCA">
              <w:rPr>
                <w:rFonts w:ascii="Times New Roman" w:hAnsi="Times New Roman" w:cs="Times New Roman"/>
              </w:rPr>
              <w:t>2800 (2.83%)</w:t>
            </w:r>
          </w:p>
        </w:tc>
      </w:tr>
      <w:tr w:rsidR="00871E80" w:rsidRPr="009C0CCA" w14:paraId="4CA6CB8B" w14:textId="77777777" w:rsidTr="002A393B">
        <w:tc>
          <w:tcPr>
            <w:tcW w:w="5098" w:type="dxa"/>
            <w:tcBorders>
              <w:top w:val="nil"/>
            </w:tcBorders>
          </w:tcPr>
          <w:p w14:paraId="4702B31D"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Erythromycin (%)</w:t>
            </w:r>
          </w:p>
        </w:tc>
        <w:tc>
          <w:tcPr>
            <w:tcW w:w="3198" w:type="dxa"/>
            <w:tcBorders>
              <w:top w:val="nil"/>
            </w:tcBorders>
          </w:tcPr>
          <w:p w14:paraId="4D9E4AC2" w14:textId="3868C388" w:rsidR="00871E80" w:rsidRPr="009C0CCA" w:rsidRDefault="009B07E9" w:rsidP="002A393B">
            <w:pPr>
              <w:rPr>
                <w:rFonts w:ascii="Times New Roman" w:hAnsi="Times New Roman" w:cs="Times New Roman"/>
              </w:rPr>
            </w:pPr>
            <w:r w:rsidRPr="009C0CCA">
              <w:rPr>
                <w:rFonts w:ascii="Times New Roman" w:hAnsi="Times New Roman" w:cs="Times New Roman"/>
              </w:rPr>
              <w:t>2277 (2.3%)</w:t>
            </w:r>
          </w:p>
        </w:tc>
      </w:tr>
      <w:tr w:rsidR="00871E80" w:rsidRPr="009C0CCA" w14:paraId="0559F3AF" w14:textId="77777777" w:rsidTr="002A393B">
        <w:tc>
          <w:tcPr>
            <w:tcW w:w="5098" w:type="dxa"/>
          </w:tcPr>
          <w:p w14:paraId="35DB6FE2"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Itraconazole (%)</w:t>
            </w:r>
          </w:p>
        </w:tc>
        <w:tc>
          <w:tcPr>
            <w:tcW w:w="3198" w:type="dxa"/>
          </w:tcPr>
          <w:p w14:paraId="3E600984" w14:textId="7AB09CD6" w:rsidR="00871E80" w:rsidRPr="009C0CCA" w:rsidRDefault="009B07E9" w:rsidP="002A393B">
            <w:pPr>
              <w:rPr>
                <w:rFonts w:ascii="Times New Roman" w:hAnsi="Times New Roman" w:cs="Times New Roman"/>
              </w:rPr>
            </w:pPr>
            <w:r w:rsidRPr="009C0CCA">
              <w:rPr>
                <w:rFonts w:ascii="Times New Roman" w:hAnsi="Times New Roman" w:cs="Times New Roman"/>
              </w:rPr>
              <w:t>64 (0.06)</w:t>
            </w:r>
          </w:p>
        </w:tc>
      </w:tr>
      <w:tr w:rsidR="00871E80" w:rsidRPr="009C0CCA" w14:paraId="21D43871" w14:textId="77777777" w:rsidTr="002A393B">
        <w:tc>
          <w:tcPr>
            <w:tcW w:w="5098" w:type="dxa"/>
            <w:tcBorders>
              <w:bottom w:val="nil"/>
            </w:tcBorders>
          </w:tcPr>
          <w:p w14:paraId="66E6352C"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Ketoconazole (%)</w:t>
            </w:r>
          </w:p>
        </w:tc>
        <w:tc>
          <w:tcPr>
            <w:tcW w:w="3198" w:type="dxa"/>
            <w:tcBorders>
              <w:bottom w:val="nil"/>
            </w:tcBorders>
          </w:tcPr>
          <w:p w14:paraId="2892C675" w14:textId="036A892F" w:rsidR="00871E80" w:rsidRPr="009C0CCA" w:rsidRDefault="009B07E9" w:rsidP="002A393B">
            <w:pPr>
              <w:rPr>
                <w:rFonts w:ascii="Times New Roman" w:hAnsi="Times New Roman" w:cs="Times New Roman"/>
              </w:rPr>
            </w:pPr>
            <w:r w:rsidRPr="009C0CCA">
              <w:rPr>
                <w:rFonts w:ascii="Times New Roman" w:hAnsi="Times New Roman" w:cs="Times New Roman"/>
              </w:rPr>
              <w:t>163 (0.16%)</w:t>
            </w:r>
          </w:p>
        </w:tc>
      </w:tr>
      <w:tr w:rsidR="00871E80" w:rsidRPr="009C0CCA" w14:paraId="1A879CA4" w14:textId="77777777" w:rsidTr="002A393B">
        <w:tc>
          <w:tcPr>
            <w:tcW w:w="5098" w:type="dxa"/>
            <w:tcBorders>
              <w:top w:val="nil"/>
              <w:bottom w:val="nil"/>
            </w:tcBorders>
          </w:tcPr>
          <w:p w14:paraId="65861AE5"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Rifampin (%)</w:t>
            </w:r>
          </w:p>
        </w:tc>
        <w:tc>
          <w:tcPr>
            <w:tcW w:w="3198" w:type="dxa"/>
            <w:tcBorders>
              <w:top w:val="nil"/>
              <w:bottom w:val="nil"/>
            </w:tcBorders>
          </w:tcPr>
          <w:p w14:paraId="64C2A6D8" w14:textId="31CC1DE5" w:rsidR="00871E80" w:rsidRPr="009C0CCA" w:rsidRDefault="009B07E9" w:rsidP="002A393B">
            <w:pPr>
              <w:rPr>
                <w:rFonts w:ascii="Times New Roman" w:hAnsi="Times New Roman" w:cs="Times New Roman"/>
              </w:rPr>
            </w:pPr>
            <w:r w:rsidRPr="009C0CCA">
              <w:rPr>
                <w:rFonts w:ascii="Times New Roman" w:hAnsi="Times New Roman" w:cs="Times New Roman"/>
              </w:rPr>
              <w:t>311 (0.31%)</w:t>
            </w:r>
          </w:p>
        </w:tc>
      </w:tr>
      <w:tr w:rsidR="00871E80" w:rsidRPr="009C0CCA" w14:paraId="7D5C9D9D" w14:textId="77777777" w:rsidTr="00192C53">
        <w:tblPrEx>
          <w:tblBorders>
            <w:left w:val="single" w:sz="4" w:space="0" w:color="auto"/>
            <w:right w:val="single" w:sz="4" w:space="0" w:color="auto"/>
            <w:insideH w:val="single" w:sz="4" w:space="0" w:color="auto"/>
            <w:insideV w:val="single" w:sz="4" w:space="0" w:color="auto"/>
          </w:tblBorders>
        </w:tblPrEx>
        <w:tc>
          <w:tcPr>
            <w:tcW w:w="5098" w:type="dxa"/>
            <w:tcBorders>
              <w:top w:val="nil"/>
              <w:left w:val="nil"/>
              <w:bottom w:val="nil"/>
              <w:right w:val="nil"/>
            </w:tcBorders>
            <w:shd w:val="clear" w:color="auto" w:fill="auto"/>
          </w:tcPr>
          <w:p w14:paraId="0AA4CBD1" w14:textId="77777777" w:rsidR="00871E80" w:rsidRPr="009C0CCA" w:rsidRDefault="00871E80" w:rsidP="002A393B">
            <w:pPr>
              <w:rPr>
                <w:rFonts w:ascii="Times New Roman" w:hAnsi="Times New Roman" w:cs="Times New Roman"/>
              </w:rPr>
            </w:pPr>
            <w:bookmarkStart w:id="3" w:name="_Hlk46313720"/>
            <w:r w:rsidRPr="009C0CCA">
              <w:rPr>
                <w:rFonts w:ascii="Times New Roman" w:hAnsi="Times New Roman" w:cs="Times New Roman"/>
              </w:rPr>
              <w:t xml:space="preserve">  Agomelatine</w:t>
            </w:r>
          </w:p>
        </w:tc>
        <w:tc>
          <w:tcPr>
            <w:tcW w:w="3198" w:type="dxa"/>
            <w:tcBorders>
              <w:top w:val="nil"/>
              <w:left w:val="nil"/>
              <w:bottom w:val="nil"/>
              <w:right w:val="nil"/>
            </w:tcBorders>
            <w:shd w:val="clear" w:color="auto" w:fill="auto"/>
          </w:tcPr>
          <w:p w14:paraId="6F2BC620" w14:textId="439337CF" w:rsidR="00871E80" w:rsidRPr="009C0CCA" w:rsidRDefault="00691322" w:rsidP="002A393B">
            <w:pPr>
              <w:rPr>
                <w:rFonts w:ascii="Times New Roman" w:hAnsi="Times New Roman" w:cs="Times New Roman"/>
              </w:rPr>
            </w:pPr>
            <w:r w:rsidRPr="009C0CCA">
              <w:rPr>
                <w:rFonts w:ascii="Times New Roman" w:hAnsi="Times New Roman" w:cs="Times New Roman"/>
              </w:rPr>
              <w:t>653 (3.33%)</w:t>
            </w:r>
          </w:p>
        </w:tc>
      </w:tr>
      <w:tr w:rsidR="00192C53" w:rsidRPr="009C0CCA" w14:paraId="3B185D43" w14:textId="77777777" w:rsidTr="00192C53">
        <w:tblPrEx>
          <w:tblBorders>
            <w:left w:val="single" w:sz="4" w:space="0" w:color="auto"/>
            <w:right w:val="single" w:sz="4" w:space="0" w:color="auto"/>
            <w:insideH w:val="single" w:sz="4" w:space="0" w:color="auto"/>
            <w:insideV w:val="single" w:sz="4" w:space="0" w:color="auto"/>
          </w:tblBorders>
        </w:tblPrEx>
        <w:tc>
          <w:tcPr>
            <w:tcW w:w="5098" w:type="dxa"/>
            <w:tcBorders>
              <w:top w:val="nil"/>
              <w:left w:val="nil"/>
              <w:bottom w:val="nil"/>
              <w:right w:val="nil"/>
            </w:tcBorders>
          </w:tcPr>
          <w:p w14:paraId="5044AD5D" w14:textId="77777777" w:rsidR="00192C53" w:rsidRPr="009C0CCA" w:rsidRDefault="00192C53" w:rsidP="00192C53">
            <w:pPr>
              <w:rPr>
                <w:rFonts w:ascii="Times New Roman" w:hAnsi="Times New Roman" w:cs="Times New Roman"/>
              </w:rPr>
            </w:pPr>
            <w:r w:rsidRPr="009C0CCA">
              <w:rPr>
                <w:rFonts w:ascii="Times New Roman" w:hAnsi="Times New Roman" w:cs="Times New Roman"/>
              </w:rPr>
              <w:t>Anticoagulants</w:t>
            </w:r>
          </w:p>
        </w:tc>
        <w:tc>
          <w:tcPr>
            <w:tcW w:w="3198" w:type="dxa"/>
            <w:tcBorders>
              <w:top w:val="nil"/>
              <w:left w:val="nil"/>
              <w:bottom w:val="nil"/>
              <w:right w:val="nil"/>
            </w:tcBorders>
          </w:tcPr>
          <w:p w14:paraId="75BBA791" w14:textId="77777777" w:rsidR="00192C53" w:rsidRPr="009C0CCA" w:rsidRDefault="00192C53" w:rsidP="00192C53">
            <w:pPr>
              <w:rPr>
                <w:rFonts w:ascii="Times New Roman" w:hAnsi="Times New Roman" w:cs="Times New Roman"/>
              </w:rPr>
            </w:pPr>
            <w:r w:rsidRPr="009C0CCA">
              <w:rPr>
                <w:rFonts w:ascii="Times New Roman" w:hAnsi="Times New Roman" w:cs="Times New Roman"/>
              </w:rPr>
              <w:t>98 863 (100%)</w:t>
            </w:r>
          </w:p>
        </w:tc>
      </w:tr>
      <w:tr w:rsidR="00192C53" w:rsidRPr="009C0CCA" w14:paraId="1669F9AE" w14:textId="77777777" w:rsidTr="00192C53">
        <w:tblPrEx>
          <w:tblBorders>
            <w:left w:val="single" w:sz="4" w:space="0" w:color="auto"/>
            <w:right w:val="single" w:sz="4" w:space="0" w:color="auto"/>
            <w:insideH w:val="single" w:sz="4" w:space="0" w:color="auto"/>
            <w:insideV w:val="single" w:sz="4" w:space="0" w:color="auto"/>
          </w:tblBorders>
        </w:tblPrEx>
        <w:tc>
          <w:tcPr>
            <w:tcW w:w="5098" w:type="dxa"/>
            <w:tcBorders>
              <w:top w:val="nil"/>
              <w:left w:val="nil"/>
              <w:bottom w:val="nil"/>
              <w:right w:val="nil"/>
            </w:tcBorders>
          </w:tcPr>
          <w:p w14:paraId="30BEA949" w14:textId="77777777" w:rsidR="00192C53" w:rsidRPr="009C0CCA" w:rsidRDefault="00192C53" w:rsidP="00192C53">
            <w:pPr>
              <w:rPr>
                <w:rFonts w:ascii="Times New Roman" w:hAnsi="Times New Roman" w:cs="Times New Roman"/>
              </w:rPr>
            </w:pPr>
            <w:r w:rsidRPr="009C0CCA">
              <w:rPr>
                <w:rFonts w:ascii="Times New Roman" w:hAnsi="Times New Roman" w:cs="Times New Roman"/>
              </w:rPr>
              <w:t xml:space="preserve">  Apixaban</w:t>
            </w:r>
          </w:p>
        </w:tc>
        <w:tc>
          <w:tcPr>
            <w:tcW w:w="3198" w:type="dxa"/>
            <w:tcBorders>
              <w:top w:val="nil"/>
              <w:left w:val="nil"/>
              <w:bottom w:val="nil"/>
              <w:right w:val="nil"/>
            </w:tcBorders>
          </w:tcPr>
          <w:p w14:paraId="1D71161C" w14:textId="77777777" w:rsidR="00192C53" w:rsidRPr="009C0CCA" w:rsidRDefault="00192C53" w:rsidP="00192C53">
            <w:pPr>
              <w:rPr>
                <w:rFonts w:ascii="Times New Roman" w:hAnsi="Times New Roman" w:cs="Times New Roman"/>
              </w:rPr>
            </w:pPr>
            <w:r w:rsidRPr="009C0CCA">
              <w:rPr>
                <w:rFonts w:ascii="Times New Roman" w:hAnsi="Times New Roman" w:cs="Times New Roman"/>
              </w:rPr>
              <w:t>20 825 (21.06%)</w:t>
            </w:r>
          </w:p>
        </w:tc>
      </w:tr>
      <w:tr w:rsidR="00192C53" w:rsidRPr="009C0CCA" w14:paraId="338E7988" w14:textId="77777777" w:rsidTr="00192C53">
        <w:tblPrEx>
          <w:tblBorders>
            <w:left w:val="single" w:sz="4" w:space="0" w:color="auto"/>
            <w:right w:val="single" w:sz="4" w:space="0" w:color="auto"/>
            <w:insideH w:val="single" w:sz="4" w:space="0" w:color="auto"/>
            <w:insideV w:val="single" w:sz="4" w:space="0" w:color="auto"/>
          </w:tblBorders>
        </w:tblPrEx>
        <w:tc>
          <w:tcPr>
            <w:tcW w:w="5098" w:type="dxa"/>
            <w:tcBorders>
              <w:top w:val="nil"/>
              <w:left w:val="nil"/>
              <w:bottom w:val="nil"/>
              <w:right w:val="nil"/>
            </w:tcBorders>
          </w:tcPr>
          <w:p w14:paraId="7A9C42F4" w14:textId="77777777" w:rsidR="00192C53" w:rsidRPr="009C0CCA" w:rsidRDefault="00192C53" w:rsidP="00192C53">
            <w:pPr>
              <w:rPr>
                <w:rFonts w:ascii="Times New Roman" w:hAnsi="Times New Roman" w:cs="Times New Roman"/>
              </w:rPr>
            </w:pPr>
            <w:r w:rsidRPr="009C0CCA">
              <w:rPr>
                <w:rFonts w:ascii="Times New Roman" w:hAnsi="Times New Roman" w:cs="Times New Roman"/>
              </w:rPr>
              <w:t xml:space="preserve">  Dabigatran</w:t>
            </w:r>
          </w:p>
        </w:tc>
        <w:tc>
          <w:tcPr>
            <w:tcW w:w="3198" w:type="dxa"/>
            <w:tcBorders>
              <w:top w:val="nil"/>
              <w:left w:val="nil"/>
              <w:bottom w:val="nil"/>
              <w:right w:val="nil"/>
            </w:tcBorders>
          </w:tcPr>
          <w:p w14:paraId="57C17410" w14:textId="77777777" w:rsidR="00192C53" w:rsidRPr="009C0CCA" w:rsidRDefault="00192C53" w:rsidP="00192C53">
            <w:pPr>
              <w:rPr>
                <w:rFonts w:ascii="Times New Roman" w:hAnsi="Times New Roman" w:cs="Times New Roman"/>
              </w:rPr>
            </w:pPr>
            <w:r w:rsidRPr="009C0CCA">
              <w:rPr>
                <w:rFonts w:ascii="Times New Roman" w:hAnsi="Times New Roman" w:cs="Times New Roman"/>
              </w:rPr>
              <w:t>42 779 (43.27%)</w:t>
            </w:r>
          </w:p>
        </w:tc>
      </w:tr>
      <w:tr w:rsidR="00192C53" w:rsidRPr="009C0CCA" w14:paraId="4F802125" w14:textId="77777777" w:rsidTr="00192C53">
        <w:tblPrEx>
          <w:tblBorders>
            <w:left w:val="single" w:sz="4" w:space="0" w:color="auto"/>
            <w:right w:val="single" w:sz="4" w:space="0" w:color="auto"/>
            <w:insideH w:val="single" w:sz="4" w:space="0" w:color="auto"/>
            <w:insideV w:val="single" w:sz="4" w:space="0" w:color="auto"/>
          </w:tblBorders>
        </w:tblPrEx>
        <w:tc>
          <w:tcPr>
            <w:tcW w:w="5098" w:type="dxa"/>
            <w:tcBorders>
              <w:top w:val="nil"/>
              <w:left w:val="nil"/>
              <w:bottom w:val="nil"/>
              <w:right w:val="nil"/>
            </w:tcBorders>
          </w:tcPr>
          <w:p w14:paraId="7BD92993" w14:textId="77777777" w:rsidR="00192C53" w:rsidRPr="009C0CCA" w:rsidRDefault="00192C53" w:rsidP="00192C53">
            <w:pPr>
              <w:rPr>
                <w:rFonts w:ascii="Times New Roman" w:hAnsi="Times New Roman" w:cs="Times New Roman"/>
              </w:rPr>
            </w:pPr>
            <w:r w:rsidRPr="009C0CCA">
              <w:rPr>
                <w:rFonts w:ascii="Times New Roman" w:hAnsi="Times New Roman" w:cs="Times New Roman"/>
              </w:rPr>
              <w:t xml:space="preserve">  </w:t>
            </w:r>
            <w:proofErr w:type="spellStart"/>
            <w:r w:rsidRPr="009C0CCA">
              <w:rPr>
                <w:rFonts w:ascii="Times New Roman" w:hAnsi="Times New Roman" w:cs="Times New Roman"/>
              </w:rPr>
              <w:t>Edoxaban</w:t>
            </w:r>
            <w:proofErr w:type="spellEnd"/>
          </w:p>
        </w:tc>
        <w:tc>
          <w:tcPr>
            <w:tcW w:w="3198" w:type="dxa"/>
            <w:tcBorders>
              <w:top w:val="nil"/>
              <w:left w:val="nil"/>
              <w:bottom w:val="nil"/>
              <w:right w:val="nil"/>
            </w:tcBorders>
          </w:tcPr>
          <w:p w14:paraId="551CDE11" w14:textId="77777777" w:rsidR="00192C53" w:rsidRPr="009C0CCA" w:rsidRDefault="00192C53" w:rsidP="00192C53">
            <w:pPr>
              <w:rPr>
                <w:rFonts w:ascii="Times New Roman" w:hAnsi="Times New Roman" w:cs="Times New Roman"/>
              </w:rPr>
            </w:pPr>
            <w:r w:rsidRPr="009C0CCA">
              <w:rPr>
                <w:rFonts w:ascii="Times New Roman" w:hAnsi="Times New Roman" w:cs="Times New Roman"/>
              </w:rPr>
              <w:t>10 517 (10.64%)</w:t>
            </w:r>
          </w:p>
        </w:tc>
      </w:tr>
      <w:tr w:rsidR="00192C53" w:rsidRPr="009C0CCA" w14:paraId="266CF0DD" w14:textId="77777777" w:rsidTr="00192C53">
        <w:tblPrEx>
          <w:tblBorders>
            <w:left w:val="single" w:sz="4" w:space="0" w:color="auto"/>
            <w:right w:val="single" w:sz="4" w:space="0" w:color="auto"/>
            <w:insideH w:val="single" w:sz="4" w:space="0" w:color="auto"/>
            <w:insideV w:val="single" w:sz="4" w:space="0" w:color="auto"/>
          </w:tblBorders>
        </w:tblPrEx>
        <w:tc>
          <w:tcPr>
            <w:tcW w:w="5098" w:type="dxa"/>
            <w:tcBorders>
              <w:top w:val="nil"/>
              <w:left w:val="nil"/>
              <w:bottom w:val="nil"/>
              <w:right w:val="nil"/>
            </w:tcBorders>
          </w:tcPr>
          <w:p w14:paraId="018462A9" w14:textId="77777777" w:rsidR="00192C53" w:rsidRPr="009C0CCA" w:rsidRDefault="00192C53" w:rsidP="00192C53">
            <w:pPr>
              <w:rPr>
                <w:rFonts w:ascii="Times New Roman" w:hAnsi="Times New Roman" w:cs="Times New Roman"/>
              </w:rPr>
            </w:pPr>
            <w:r w:rsidRPr="009C0CCA">
              <w:rPr>
                <w:rFonts w:ascii="Times New Roman" w:hAnsi="Times New Roman" w:cs="Times New Roman"/>
              </w:rPr>
              <w:t xml:space="preserve">  Rivaroxaban</w:t>
            </w:r>
          </w:p>
        </w:tc>
        <w:tc>
          <w:tcPr>
            <w:tcW w:w="3198" w:type="dxa"/>
            <w:tcBorders>
              <w:top w:val="nil"/>
              <w:left w:val="nil"/>
              <w:bottom w:val="nil"/>
              <w:right w:val="nil"/>
            </w:tcBorders>
          </w:tcPr>
          <w:p w14:paraId="4EC9952E" w14:textId="77777777" w:rsidR="00192C53" w:rsidRPr="009C0CCA" w:rsidRDefault="00192C53" w:rsidP="00192C53">
            <w:pPr>
              <w:rPr>
                <w:rFonts w:ascii="Times New Roman" w:hAnsi="Times New Roman" w:cs="Times New Roman"/>
              </w:rPr>
            </w:pPr>
            <w:r w:rsidRPr="009C0CCA">
              <w:rPr>
                <w:rFonts w:ascii="Times New Roman" w:hAnsi="Times New Roman" w:cs="Times New Roman"/>
              </w:rPr>
              <w:t>55 587 (56.23%)</w:t>
            </w:r>
          </w:p>
        </w:tc>
      </w:tr>
      <w:tr w:rsidR="00192C53" w:rsidRPr="009C0CCA" w14:paraId="641C6976" w14:textId="77777777" w:rsidTr="00192C53">
        <w:tblPrEx>
          <w:tblBorders>
            <w:left w:val="single" w:sz="4" w:space="0" w:color="auto"/>
            <w:right w:val="single" w:sz="4" w:space="0" w:color="auto"/>
            <w:insideH w:val="single" w:sz="4" w:space="0" w:color="auto"/>
            <w:insideV w:val="single" w:sz="4" w:space="0" w:color="auto"/>
          </w:tblBorders>
        </w:tblPrEx>
        <w:tc>
          <w:tcPr>
            <w:tcW w:w="5098" w:type="dxa"/>
            <w:tcBorders>
              <w:top w:val="nil"/>
              <w:left w:val="nil"/>
              <w:bottom w:val="nil"/>
              <w:right w:val="nil"/>
            </w:tcBorders>
          </w:tcPr>
          <w:p w14:paraId="3C61037C" w14:textId="77777777" w:rsidR="00192C53" w:rsidRPr="009C0CCA" w:rsidRDefault="00192C53" w:rsidP="00192C53">
            <w:pPr>
              <w:rPr>
                <w:rFonts w:ascii="Times New Roman" w:hAnsi="Times New Roman" w:cs="Times New Roman"/>
              </w:rPr>
            </w:pPr>
            <w:r w:rsidRPr="009C0CCA">
              <w:rPr>
                <w:rFonts w:ascii="Times New Roman" w:hAnsi="Times New Roman" w:cs="Times New Roman"/>
              </w:rPr>
              <w:t>Antidepressants</w:t>
            </w:r>
          </w:p>
        </w:tc>
        <w:tc>
          <w:tcPr>
            <w:tcW w:w="3198" w:type="dxa"/>
            <w:tcBorders>
              <w:top w:val="nil"/>
              <w:left w:val="nil"/>
              <w:bottom w:val="nil"/>
              <w:right w:val="nil"/>
            </w:tcBorders>
          </w:tcPr>
          <w:p w14:paraId="70CF8489" w14:textId="77777777" w:rsidR="00192C53" w:rsidRPr="009C0CCA" w:rsidRDefault="00192C53" w:rsidP="00192C53">
            <w:pPr>
              <w:rPr>
                <w:rFonts w:ascii="Times New Roman" w:hAnsi="Times New Roman" w:cs="Times New Roman"/>
              </w:rPr>
            </w:pPr>
            <w:r w:rsidRPr="009C0CCA">
              <w:rPr>
                <w:rFonts w:ascii="Times New Roman" w:hAnsi="Times New Roman" w:cs="Times New Roman"/>
              </w:rPr>
              <w:t>19 632 (19.86%)</w:t>
            </w:r>
          </w:p>
        </w:tc>
      </w:tr>
      <w:tr w:rsidR="00871E80" w:rsidRPr="009C0CCA" w14:paraId="5F97071B" w14:textId="77777777" w:rsidTr="00192C53">
        <w:tc>
          <w:tcPr>
            <w:tcW w:w="5098" w:type="dxa"/>
            <w:tcBorders>
              <w:top w:val="nil"/>
              <w:bottom w:val="nil"/>
            </w:tcBorders>
            <w:shd w:val="clear" w:color="auto" w:fill="auto"/>
          </w:tcPr>
          <w:p w14:paraId="65178C7D"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Amitriptyline</w:t>
            </w:r>
          </w:p>
        </w:tc>
        <w:tc>
          <w:tcPr>
            <w:tcW w:w="3198" w:type="dxa"/>
            <w:tcBorders>
              <w:top w:val="nil"/>
              <w:bottom w:val="nil"/>
            </w:tcBorders>
            <w:shd w:val="clear" w:color="auto" w:fill="auto"/>
          </w:tcPr>
          <w:p w14:paraId="53758C5F" w14:textId="462D187A" w:rsidR="00871E80" w:rsidRPr="009C0CCA" w:rsidRDefault="00691322" w:rsidP="002A393B">
            <w:pPr>
              <w:rPr>
                <w:rFonts w:ascii="Times New Roman" w:hAnsi="Times New Roman" w:cs="Times New Roman"/>
              </w:rPr>
            </w:pPr>
            <w:r w:rsidRPr="009C0CCA">
              <w:rPr>
                <w:rFonts w:ascii="Times New Roman" w:hAnsi="Times New Roman" w:cs="Times New Roman"/>
              </w:rPr>
              <w:t>3183 (16.21%)</w:t>
            </w:r>
          </w:p>
        </w:tc>
      </w:tr>
      <w:tr w:rsidR="00871E80" w:rsidRPr="009C0CCA" w14:paraId="2B370F87" w14:textId="77777777" w:rsidTr="00691322">
        <w:tblPrEx>
          <w:tblBorders>
            <w:left w:val="single" w:sz="4" w:space="0" w:color="auto"/>
            <w:right w:val="single" w:sz="4" w:space="0" w:color="auto"/>
            <w:insideH w:val="single" w:sz="4" w:space="0" w:color="auto"/>
            <w:insideV w:val="single" w:sz="4" w:space="0" w:color="auto"/>
          </w:tblBorders>
        </w:tblPrEx>
        <w:tc>
          <w:tcPr>
            <w:tcW w:w="5098" w:type="dxa"/>
            <w:tcBorders>
              <w:top w:val="nil"/>
              <w:left w:val="nil"/>
              <w:bottom w:val="nil"/>
              <w:right w:val="nil"/>
            </w:tcBorders>
            <w:shd w:val="clear" w:color="auto" w:fill="auto"/>
          </w:tcPr>
          <w:p w14:paraId="3FF8748B"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Bupropion</w:t>
            </w:r>
          </w:p>
        </w:tc>
        <w:tc>
          <w:tcPr>
            <w:tcW w:w="3198" w:type="dxa"/>
            <w:tcBorders>
              <w:top w:val="nil"/>
              <w:left w:val="nil"/>
              <w:bottom w:val="nil"/>
              <w:right w:val="nil"/>
            </w:tcBorders>
            <w:shd w:val="clear" w:color="auto" w:fill="auto"/>
          </w:tcPr>
          <w:p w14:paraId="399BDB41" w14:textId="6E76D139" w:rsidR="00871E80" w:rsidRPr="009C0CCA" w:rsidRDefault="00691322" w:rsidP="002A393B">
            <w:pPr>
              <w:rPr>
                <w:rFonts w:ascii="Times New Roman" w:hAnsi="Times New Roman" w:cs="Times New Roman"/>
              </w:rPr>
            </w:pPr>
            <w:r w:rsidRPr="009C0CCA">
              <w:rPr>
                <w:rFonts w:ascii="Times New Roman" w:hAnsi="Times New Roman" w:cs="Times New Roman"/>
              </w:rPr>
              <w:t>534 (2.72%)</w:t>
            </w:r>
          </w:p>
        </w:tc>
      </w:tr>
      <w:tr w:rsidR="00871E80" w:rsidRPr="009C0CCA" w14:paraId="74AFBDE4" w14:textId="77777777" w:rsidTr="00691322">
        <w:tc>
          <w:tcPr>
            <w:tcW w:w="5098" w:type="dxa"/>
            <w:tcBorders>
              <w:top w:val="nil"/>
              <w:bottom w:val="nil"/>
            </w:tcBorders>
            <w:shd w:val="clear" w:color="auto" w:fill="auto"/>
          </w:tcPr>
          <w:p w14:paraId="7A5B6962"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Citalopram</w:t>
            </w:r>
          </w:p>
        </w:tc>
        <w:tc>
          <w:tcPr>
            <w:tcW w:w="3198" w:type="dxa"/>
            <w:tcBorders>
              <w:top w:val="nil"/>
              <w:bottom w:val="nil"/>
            </w:tcBorders>
            <w:shd w:val="clear" w:color="auto" w:fill="auto"/>
          </w:tcPr>
          <w:p w14:paraId="1FE6CF69" w14:textId="7B2BB984" w:rsidR="00871E80" w:rsidRPr="009C0CCA" w:rsidRDefault="00691322" w:rsidP="002A393B">
            <w:pPr>
              <w:rPr>
                <w:rFonts w:ascii="Times New Roman" w:hAnsi="Times New Roman" w:cs="Times New Roman"/>
              </w:rPr>
            </w:pPr>
            <w:r w:rsidRPr="009C0CCA">
              <w:rPr>
                <w:rFonts w:ascii="Times New Roman" w:hAnsi="Times New Roman" w:cs="Times New Roman"/>
              </w:rPr>
              <w:t>3695 (18.82%)</w:t>
            </w:r>
          </w:p>
        </w:tc>
      </w:tr>
      <w:tr w:rsidR="00871E80" w:rsidRPr="009C0CCA" w14:paraId="023C6A42" w14:textId="77777777" w:rsidTr="00691322">
        <w:tblPrEx>
          <w:tblBorders>
            <w:left w:val="single" w:sz="4" w:space="0" w:color="auto"/>
            <w:right w:val="single" w:sz="4" w:space="0" w:color="auto"/>
            <w:insideH w:val="single" w:sz="4" w:space="0" w:color="auto"/>
            <w:insideV w:val="single" w:sz="4" w:space="0" w:color="auto"/>
          </w:tblBorders>
        </w:tblPrEx>
        <w:tc>
          <w:tcPr>
            <w:tcW w:w="5098" w:type="dxa"/>
            <w:tcBorders>
              <w:top w:val="nil"/>
              <w:left w:val="nil"/>
              <w:bottom w:val="nil"/>
              <w:right w:val="nil"/>
            </w:tcBorders>
            <w:shd w:val="clear" w:color="auto" w:fill="auto"/>
          </w:tcPr>
          <w:p w14:paraId="1514D05D"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Duloxetine</w:t>
            </w:r>
          </w:p>
        </w:tc>
        <w:tc>
          <w:tcPr>
            <w:tcW w:w="3198" w:type="dxa"/>
            <w:tcBorders>
              <w:top w:val="nil"/>
              <w:left w:val="nil"/>
              <w:bottom w:val="nil"/>
              <w:right w:val="nil"/>
            </w:tcBorders>
            <w:shd w:val="clear" w:color="auto" w:fill="auto"/>
          </w:tcPr>
          <w:p w14:paraId="5A8A2F10" w14:textId="2359ABA8" w:rsidR="00871E80" w:rsidRPr="009C0CCA" w:rsidRDefault="00691322" w:rsidP="002A393B">
            <w:pPr>
              <w:rPr>
                <w:rFonts w:ascii="Times New Roman" w:hAnsi="Times New Roman" w:cs="Times New Roman"/>
              </w:rPr>
            </w:pPr>
            <w:r w:rsidRPr="009C0CCA">
              <w:rPr>
                <w:rFonts w:ascii="Times New Roman" w:hAnsi="Times New Roman" w:cs="Times New Roman"/>
              </w:rPr>
              <w:t>1536 (7.82%)</w:t>
            </w:r>
          </w:p>
        </w:tc>
      </w:tr>
      <w:tr w:rsidR="00871E80" w:rsidRPr="009C0CCA" w14:paraId="047917BD" w14:textId="77777777" w:rsidTr="00691322">
        <w:tc>
          <w:tcPr>
            <w:tcW w:w="5098" w:type="dxa"/>
            <w:tcBorders>
              <w:top w:val="nil"/>
              <w:bottom w:val="nil"/>
            </w:tcBorders>
            <w:shd w:val="clear" w:color="auto" w:fill="auto"/>
          </w:tcPr>
          <w:p w14:paraId="62C5199A"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Escitalopram</w:t>
            </w:r>
          </w:p>
        </w:tc>
        <w:tc>
          <w:tcPr>
            <w:tcW w:w="3198" w:type="dxa"/>
            <w:tcBorders>
              <w:top w:val="nil"/>
              <w:bottom w:val="nil"/>
            </w:tcBorders>
            <w:shd w:val="clear" w:color="auto" w:fill="auto"/>
          </w:tcPr>
          <w:p w14:paraId="3E74088E" w14:textId="4B0146D8" w:rsidR="00871E80" w:rsidRPr="009C0CCA" w:rsidRDefault="00691322" w:rsidP="002A393B">
            <w:pPr>
              <w:rPr>
                <w:rFonts w:ascii="Times New Roman" w:hAnsi="Times New Roman" w:cs="Times New Roman"/>
              </w:rPr>
            </w:pPr>
            <w:r w:rsidRPr="009C0CCA">
              <w:rPr>
                <w:rFonts w:ascii="Times New Roman" w:hAnsi="Times New Roman" w:cs="Times New Roman"/>
              </w:rPr>
              <w:t>3442 (17.53%)</w:t>
            </w:r>
          </w:p>
        </w:tc>
      </w:tr>
      <w:tr w:rsidR="00871E80" w:rsidRPr="009C0CCA" w14:paraId="52AE6975" w14:textId="77777777" w:rsidTr="00691322">
        <w:tc>
          <w:tcPr>
            <w:tcW w:w="5098" w:type="dxa"/>
            <w:tcBorders>
              <w:top w:val="nil"/>
              <w:bottom w:val="nil"/>
            </w:tcBorders>
            <w:shd w:val="clear" w:color="auto" w:fill="auto"/>
          </w:tcPr>
          <w:p w14:paraId="34907392"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Fluoxetine</w:t>
            </w:r>
          </w:p>
        </w:tc>
        <w:tc>
          <w:tcPr>
            <w:tcW w:w="3198" w:type="dxa"/>
            <w:tcBorders>
              <w:top w:val="nil"/>
              <w:bottom w:val="nil"/>
            </w:tcBorders>
            <w:shd w:val="clear" w:color="auto" w:fill="auto"/>
          </w:tcPr>
          <w:p w14:paraId="24AE6D93" w14:textId="2173E348" w:rsidR="00871E80" w:rsidRPr="009C0CCA" w:rsidRDefault="00691322" w:rsidP="002A393B">
            <w:pPr>
              <w:rPr>
                <w:rFonts w:ascii="Times New Roman" w:hAnsi="Times New Roman" w:cs="Times New Roman"/>
              </w:rPr>
            </w:pPr>
            <w:r w:rsidRPr="009C0CCA">
              <w:rPr>
                <w:rFonts w:ascii="Times New Roman" w:hAnsi="Times New Roman" w:cs="Times New Roman"/>
              </w:rPr>
              <w:t>934 (4.76%)</w:t>
            </w:r>
          </w:p>
        </w:tc>
      </w:tr>
      <w:tr w:rsidR="00871E80" w:rsidRPr="009C0CCA" w14:paraId="0969E165" w14:textId="77777777" w:rsidTr="00691322">
        <w:tblPrEx>
          <w:tblBorders>
            <w:left w:val="single" w:sz="4" w:space="0" w:color="auto"/>
            <w:right w:val="single" w:sz="4" w:space="0" w:color="auto"/>
            <w:insideH w:val="single" w:sz="4" w:space="0" w:color="auto"/>
            <w:insideV w:val="single" w:sz="4" w:space="0" w:color="auto"/>
          </w:tblBorders>
        </w:tblPrEx>
        <w:tc>
          <w:tcPr>
            <w:tcW w:w="5098" w:type="dxa"/>
            <w:tcBorders>
              <w:top w:val="nil"/>
              <w:left w:val="nil"/>
              <w:bottom w:val="nil"/>
              <w:right w:val="nil"/>
            </w:tcBorders>
            <w:shd w:val="clear" w:color="auto" w:fill="auto"/>
          </w:tcPr>
          <w:p w14:paraId="08108B2B"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Imipramine</w:t>
            </w:r>
          </w:p>
        </w:tc>
        <w:tc>
          <w:tcPr>
            <w:tcW w:w="3198" w:type="dxa"/>
            <w:tcBorders>
              <w:top w:val="nil"/>
              <w:left w:val="nil"/>
              <w:bottom w:val="nil"/>
              <w:right w:val="nil"/>
            </w:tcBorders>
            <w:shd w:val="clear" w:color="auto" w:fill="auto"/>
          </w:tcPr>
          <w:p w14:paraId="7DB7A60B" w14:textId="7EB9A655" w:rsidR="00871E80" w:rsidRPr="009C0CCA" w:rsidRDefault="00691322" w:rsidP="002A393B">
            <w:pPr>
              <w:rPr>
                <w:rFonts w:ascii="Times New Roman" w:hAnsi="Times New Roman" w:cs="Times New Roman"/>
              </w:rPr>
            </w:pPr>
            <w:r w:rsidRPr="009C0CCA">
              <w:rPr>
                <w:rFonts w:ascii="Times New Roman" w:hAnsi="Times New Roman" w:cs="Times New Roman"/>
              </w:rPr>
              <w:t>6177 (31.45)</w:t>
            </w:r>
          </w:p>
        </w:tc>
      </w:tr>
      <w:tr w:rsidR="00871E80" w:rsidRPr="009C0CCA" w14:paraId="3A3D35B4" w14:textId="77777777" w:rsidTr="00691322">
        <w:tblPrEx>
          <w:tblBorders>
            <w:left w:val="single" w:sz="4" w:space="0" w:color="auto"/>
            <w:right w:val="single" w:sz="4" w:space="0" w:color="auto"/>
            <w:insideH w:val="single" w:sz="4" w:space="0" w:color="auto"/>
            <w:insideV w:val="single" w:sz="4" w:space="0" w:color="auto"/>
          </w:tblBorders>
        </w:tblPrEx>
        <w:tc>
          <w:tcPr>
            <w:tcW w:w="5098" w:type="dxa"/>
            <w:tcBorders>
              <w:top w:val="nil"/>
              <w:left w:val="nil"/>
              <w:bottom w:val="nil"/>
              <w:right w:val="nil"/>
            </w:tcBorders>
            <w:shd w:val="clear" w:color="auto" w:fill="auto"/>
          </w:tcPr>
          <w:p w14:paraId="3DF89AA9"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Melitracen</w:t>
            </w:r>
          </w:p>
        </w:tc>
        <w:tc>
          <w:tcPr>
            <w:tcW w:w="3198" w:type="dxa"/>
            <w:tcBorders>
              <w:top w:val="nil"/>
              <w:left w:val="nil"/>
              <w:bottom w:val="nil"/>
              <w:right w:val="nil"/>
            </w:tcBorders>
            <w:shd w:val="clear" w:color="auto" w:fill="auto"/>
          </w:tcPr>
          <w:p w14:paraId="05521D5D" w14:textId="764616A7" w:rsidR="00871E80" w:rsidRPr="009C0CCA" w:rsidRDefault="00691322" w:rsidP="002A393B">
            <w:pPr>
              <w:rPr>
                <w:rFonts w:ascii="Times New Roman" w:hAnsi="Times New Roman" w:cs="Times New Roman"/>
              </w:rPr>
            </w:pPr>
            <w:r w:rsidRPr="009C0CCA">
              <w:rPr>
                <w:rFonts w:ascii="Times New Roman" w:hAnsi="Times New Roman" w:cs="Times New Roman"/>
              </w:rPr>
              <w:t>3183 (16.21%)</w:t>
            </w:r>
          </w:p>
        </w:tc>
      </w:tr>
      <w:tr w:rsidR="00871E80" w:rsidRPr="009C0CCA" w14:paraId="02BBEA76" w14:textId="77777777" w:rsidTr="00691322">
        <w:tblPrEx>
          <w:tblBorders>
            <w:left w:val="single" w:sz="4" w:space="0" w:color="auto"/>
            <w:right w:val="single" w:sz="4" w:space="0" w:color="auto"/>
            <w:insideH w:val="single" w:sz="4" w:space="0" w:color="auto"/>
            <w:insideV w:val="single" w:sz="4" w:space="0" w:color="auto"/>
          </w:tblBorders>
        </w:tblPrEx>
        <w:tc>
          <w:tcPr>
            <w:tcW w:w="5098" w:type="dxa"/>
            <w:tcBorders>
              <w:top w:val="nil"/>
              <w:left w:val="nil"/>
              <w:bottom w:val="nil"/>
              <w:right w:val="nil"/>
            </w:tcBorders>
            <w:shd w:val="clear" w:color="auto" w:fill="auto"/>
          </w:tcPr>
          <w:p w14:paraId="594207B7"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Mirtazapine</w:t>
            </w:r>
          </w:p>
        </w:tc>
        <w:tc>
          <w:tcPr>
            <w:tcW w:w="3198" w:type="dxa"/>
            <w:tcBorders>
              <w:top w:val="nil"/>
              <w:left w:val="nil"/>
              <w:bottom w:val="nil"/>
              <w:right w:val="nil"/>
            </w:tcBorders>
            <w:shd w:val="clear" w:color="auto" w:fill="auto"/>
          </w:tcPr>
          <w:p w14:paraId="552EE2B4" w14:textId="746B28EB" w:rsidR="00871E80" w:rsidRPr="009C0CCA" w:rsidRDefault="00691322" w:rsidP="002A393B">
            <w:pPr>
              <w:rPr>
                <w:rFonts w:ascii="Times New Roman" w:hAnsi="Times New Roman" w:cs="Times New Roman"/>
              </w:rPr>
            </w:pPr>
            <w:r w:rsidRPr="009C0CCA">
              <w:rPr>
                <w:rFonts w:ascii="Times New Roman" w:hAnsi="Times New Roman" w:cs="Times New Roman"/>
              </w:rPr>
              <w:t>1656 (8.43%)</w:t>
            </w:r>
          </w:p>
        </w:tc>
      </w:tr>
      <w:tr w:rsidR="00871E80" w:rsidRPr="009C0CCA" w14:paraId="06C87555" w14:textId="77777777" w:rsidTr="00691322">
        <w:tc>
          <w:tcPr>
            <w:tcW w:w="5098" w:type="dxa"/>
            <w:tcBorders>
              <w:top w:val="nil"/>
              <w:bottom w:val="nil"/>
            </w:tcBorders>
            <w:shd w:val="clear" w:color="auto" w:fill="auto"/>
          </w:tcPr>
          <w:p w14:paraId="7E1E66E3"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Paroxetine</w:t>
            </w:r>
          </w:p>
        </w:tc>
        <w:tc>
          <w:tcPr>
            <w:tcW w:w="3198" w:type="dxa"/>
            <w:tcBorders>
              <w:top w:val="nil"/>
              <w:bottom w:val="nil"/>
            </w:tcBorders>
            <w:shd w:val="clear" w:color="auto" w:fill="auto"/>
          </w:tcPr>
          <w:p w14:paraId="6F5E113E" w14:textId="6E617441" w:rsidR="00871E80" w:rsidRPr="009C0CCA" w:rsidRDefault="00691322" w:rsidP="002A393B">
            <w:pPr>
              <w:rPr>
                <w:rFonts w:ascii="Times New Roman" w:hAnsi="Times New Roman" w:cs="Times New Roman"/>
              </w:rPr>
            </w:pPr>
            <w:r w:rsidRPr="009C0CCA">
              <w:rPr>
                <w:rFonts w:ascii="Times New Roman" w:hAnsi="Times New Roman" w:cs="Times New Roman"/>
              </w:rPr>
              <w:t>875 (4.46%)</w:t>
            </w:r>
          </w:p>
        </w:tc>
      </w:tr>
      <w:tr w:rsidR="00871E80" w:rsidRPr="009C0CCA" w14:paraId="00AB45A4" w14:textId="77777777" w:rsidTr="00691322">
        <w:tblPrEx>
          <w:tblBorders>
            <w:left w:val="single" w:sz="4" w:space="0" w:color="auto"/>
            <w:right w:val="single" w:sz="4" w:space="0" w:color="auto"/>
            <w:insideH w:val="single" w:sz="4" w:space="0" w:color="auto"/>
            <w:insideV w:val="single" w:sz="4" w:space="0" w:color="auto"/>
          </w:tblBorders>
        </w:tblPrEx>
        <w:tc>
          <w:tcPr>
            <w:tcW w:w="5098" w:type="dxa"/>
            <w:tcBorders>
              <w:top w:val="nil"/>
              <w:left w:val="nil"/>
              <w:bottom w:val="nil"/>
              <w:right w:val="nil"/>
            </w:tcBorders>
            <w:shd w:val="clear" w:color="auto" w:fill="auto"/>
          </w:tcPr>
          <w:p w14:paraId="5349F074"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Sertraline</w:t>
            </w:r>
          </w:p>
        </w:tc>
        <w:tc>
          <w:tcPr>
            <w:tcW w:w="3198" w:type="dxa"/>
            <w:tcBorders>
              <w:top w:val="nil"/>
              <w:left w:val="nil"/>
              <w:bottom w:val="nil"/>
              <w:right w:val="nil"/>
            </w:tcBorders>
            <w:shd w:val="clear" w:color="auto" w:fill="auto"/>
          </w:tcPr>
          <w:p w14:paraId="569A8348" w14:textId="7168125D" w:rsidR="00871E80" w:rsidRPr="009C0CCA" w:rsidRDefault="00691322" w:rsidP="002A393B">
            <w:pPr>
              <w:rPr>
                <w:rFonts w:ascii="Times New Roman" w:hAnsi="Times New Roman" w:cs="Times New Roman"/>
              </w:rPr>
            </w:pPr>
            <w:r w:rsidRPr="009C0CCA">
              <w:rPr>
                <w:rFonts w:ascii="Times New Roman" w:hAnsi="Times New Roman" w:cs="Times New Roman"/>
              </w:rPr>
              <w:t>2751 (14.01%)</w:t>
            </w:r>
          </w:p>
        </w:tc>
      </w:tr>
      <w:tr w:rsidR="00871E80" w:rsidRPr="009C0CCA" w14:paraId="081E22D7" w14:textId="77777777" w:rsidTr="00691322">
        <w:tblPrEx>
          <w:tblBorders>
            <w:left w:val="single" w:sz="4" w:space="0" w:color="auto"/>
            <w:right w:val="single" w:sz="4" w:space="0" w:color="auto"/>
            <w:insideH w:val="single" w:sz="4" w:space="0" w:color="auto"/>
            <w:insideV w:val="single" w:sz="4" w:space="0" w:color="auto"/>
          </w:tblBorders>
        </w:tblPrEx>
        <w:tc>
          <w:tcPr>
            <w:tcW w:w="5098" w:type="dxa"/>
            <w:tcBorders>
              <w:top w:val="nil"/>
              <w:left w:val="nil"/>
              <w:bottom w:val="nil"/>
              <w:right w:val="nil"/>
            </w:tcBorders>
            <w:shd w:val="clear" w:color="auto" w:fill="auto"/>
          </w:tcPr>
          <w:p w14:paraId="459B47F2"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Trazodone</w:t>
            </w:r>
          </w:p>
        </w:tc>
        <w:tc>
          <w:tcPr>
            <w:tcW w:w="3198" w:type="dxa"/>
            <w:tcBorders>
              <w:top w:val="nil"/>
              <w:left w:val="nil"/>
              <w:bottom w:val="nil"/>
              <w:right w:val="nil"/>
            </w:tcBorders>
            <w:shd w:val="clear" w:color="auto" w:fill="auto"/>
          </w:tcPr>
          <w:p w14:paraId="7123DE90" w14:textId="6BD0C5AC" w:rsidR="00871E80" w:rsidRPr="009C0CCA" w:rsidRDefault="00691322" w:rsidP="002A393B">
            <w:pPr>
              <w:rPr>
                <w:rFonts w:ascii="Times New Roman" w:hAnsi="Times New Roman" w:cs="Times New Roman"/>
              </w:rPr>
            </w:pPr>
            <w:r w:rsidRPr="009C0CCA">
              <w:rPr>
                <w:rFonts w:ascii="Times New Roman" w:hAnsi="Times New Roman" w:cs="Times New Roman"/>
              </w:rPr>
              <w:t>4922 (25.06%)</w:t>
            </w:r>
          </w:p>
        </w:tc>
      </w:tr>
      <w:tr w:rsidR="00871E80" w:rsidRPr="009C0CCA" w14:paraId="635AE9FE" w14:textId="77777777" w:rsidTr="00691322">
        <w:tc>
          <w:tcPr>
            <w:tcW w:w="5098" w:type="dxa"/>
            <w:tcBorders>
              <w:top w:val="nil"/>
              <w:bottom w:val="nil"/>
            </w:tcBorders>
            <w:shd w:val="clear" w:color="auto" w:fill="auto"/>
          </w:tcPr>
          <w:p w14:paraId="072B5492"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Venlafaxine</w:t>
            </w:r>
          </w:p>
        </w:tc>
        <w:tc>
          <w:tcPr>
            <w:tcW w:w="3198" w:type="dxa"/>
            <w:tcBorders>
              <w:top w:val="nil"/>
              <w:bottom w:val="nil"/>
            </w:tcBorders>
            <w:shd w:val="clear" w:color="auto" w:fill="auto"/>
          </w:tcPr>
          <w:p w14:paraId="24581CF0" w14:textId="2BEDC606" w:rsidR="00871E80" w:rsidRPr="009C0CCA" w:rsidRDefault="00691322" w:rsidP="002A393B">
            <w:pPr>
              <w:rPr>
                <w:rFonts w:ascii="Times New Roman" w:hAnsi="Times New Roman" w:cs="Times New Roman"/>
              </w:rPr>
            </w:pPr>
            <w:r w:rsidRPr="009C0CCA">
              <w:rPr>
                <w:rFonts w:ascii="Times New Roman" w:hAnsi="Times New Roman" w:cs="Times New Roman"/>
              </w:rPr>
              <w:t>626 (3.19%)</w:t>
            </w:r>
          </w:p>
        </w:tc>
      </w:tr>
      <w:tr w:rsidR="00871E80" w:rsidRPr="009C0CCA" w14:paraId="77AF113B" w14:textId="77777777" w:rsidTr="002A393B">
        <w:tc>
          <w:tcPr>
            <w:tcW w:w="5098" w:type="dxa"/>
            <w:tcBorders>
              <w:top w:val="nil"/>
            </w:tcBorders>
          </w:tcPr>
          <w:p w14:paraId="31CFA811"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Antiepileptics</w:t>
            </w:r>
          </w:p>
        </w:tc>
        <w:tc>
          <w:tcPr>
            <w:tcW w:w="3198" w:type="dxa"/>
            <w:tcBorders>
              <w:top w:val="nil"/>
            </w:tcBorders>
          </w:tcPr>
          <w:p w14:paraId="066F5225" w14:textId="349CFB31" w:rsidR="00871E80" w:rsidRPr="009C0CCA" w:rsidRDefault="001C10F0" w:rsidP="002A393B">
            <w:pPr>
              <w:rPr>
                <w:rFonts w:ascii="Times New Roman" w:hAnsi="Times New Roman" w:cs="Times New Roman"/>
              </w:rPr>
            </w:pPr>
            <w:r w:rsidRPr="009C0CCA">
              <w:rPr>
                <w:rFonts w:ascii="Times New Roman" w:hAnsi="Times New Roman" w:cs="Times New Roman"/>
              </w:rPr>
              <w:t>4928 (4.98%)</w:t>
            </w:r>
          </w:p>
        </w:tc>
      </w:tr>
      <w:tr w:rsidR="00871E80" w:rsidRPr="009C0CCA" w14:paraId="375AA692" w14:textId="77777777" w:rsidTr="002A393B">
        <w:tc>
          <w:tcPr>
            <w:tcW w:w="5098" w:type="dxa"/>
          </w:tcPr>
          <w:p w14:paraId="123502B1"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Carbamazepine</w:t>
            </w:r>
          </w:p>
        </w:tc>
        <w:tc>
          <w:tcPr>
            <w:tcW w:w="3198" w:type="dxa"/>
          </w:tcPr>
          <w:p w14:paraId="16B4F654" w14:textId="54CA03FF" w:rsidR="00871E80" w:rsidRPr="009C0CCA" w:rsidRDefault="009B07E9" w:rsidP="002A393B">
            <w:pPr>
              <w:rPr>
                <w:rFonts w:ascii="Times New Roman" w:hAnsi="Times New Roman" w:cs="Times New Roman"/>
              </w:rPr>
            </w:pPr>
            <w:r w:rsidRPr="009C0CCA">
              <w:rPr>
                <w:rFonts w:ascii="Times New Roman" w:hAnsi="Times New Roman" w:cs="Times New Roman"/>
              </w:rPr>
              <w:t>189 (0.19%)</w:t>
            </w:r>
          </w:p>
        </w:tc>
      </w:tr>
      <w:tr w:rsidR="00871E80" w:rsidRPr="009C0CCA" w14:paraId="5DE0FFB5" w14:textId="77777777" w:rsidTr="002A393B">
        <w:tc>
          <w:tcPr>
            <w:tcW w:w="5098" w:type="dxa"/>
          </w:tcPr>
          <w:p w14:paraId="2BB4EF67"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Gabapentin</w:t>
            </w:r>
          </w:p>
        </w:tc>
        <w:tc>
          <w:tcPr>
            <w:tcW w:w="3198" w:type="dxa"/>
          </w:tcPr>
          <w:p w14:paraId="57511D61" w14:textId="3E90AA8A" w:rsidR="00871E80" w:rsidRPr="009C0CCA" w:rsidRDefault="009B07E9" w:rsidP="002A393B">
            <w:pPr>
              <w:rPr>
                <w:rFonts w:ascii="Times New Roman" w:hAnsi="Times New Roman" w:cs="Times New Roman"/>
              </w:rPr>
            </w:pPr>
            <w:r w:rsidRPr="009C0CCA">
              <w:rPr>
                <w:rFonts w:ascii="Times New Roman" w:hAnsi="Times New Roman" w:cs="Times New Roman"/>
              </w:rPr>
              <w:t>758 (0.77%)</w:t>
            </w:r>
          </w:p>
        </w:tc>
      </w:tr>
      <w:tr w:rsidR="00250AA6" w:rsidRPr="009C0CCA" w14:paraId="48978D1E" w14:textId="77777777" w:rsidTr="002A393B">
        <w:tc>
          <w:tcPr>
            <w:tcW w:w="5098" w:type="dxa"/>
          </w:tcPr>
          <w:p w14:paraId="1BBEAB0E" w14:textId="77777777" w:rsidR="00250AA6" w:rsidRPr="009C0CCA" w:rsidRDefault="00250AA6" w:rsidP="00250AA6">
            <w:pPr>
              <w:rPr>
                <w:rFonts w:ascii="Times New Roman" w:hAnsi="Times New Roman" w:cs="Times New Roman"/>
              </w:rPr>
            </w:pPr>
            <w:r w:rsidRPr="009C0CCA">
              <w:rPr>
                <w:rFonts w:ascii="Times New Roman" w:hAnsi="Times New Roman" w:cs="Times New Roman"/>
              </w:rPr>
              <w:t xml:space="preserve">  Lamotrigine</w:t>
            </w:r>
          </w:p>
        </w:tc>
        <w:tc>
          <w:tcPr>
            <w:tcW w:w="3198" w:type="dxa"/>
          </w:tcPr>
          <w:p w14:paraId="7CB50BED" w14:textId="10F69269" w:rsidR="00250AA6" w:rsidRPr="009C0CCA" w:rsidRDefault="00250AA6" w:rsidP="00250AA6">
            <w:pPr>
              <w:rPr>
                <w:rFonts w:ascii="Times New Roman" w:hAnsi="Times New Roman" w:cs="Times New Roman"/>
              </w:rPr>
            </w:pPr>
            <w:r w:rsidRPr="009C0CCA">
              <w:rPr>
                <w:rFonts w:ascii="Times New Roman" w:hAnsi="Times New Roman" w:cs="Times New Roman"/>
              </w:rPr>
              <w:t>42 (0.04%)</w:t>
            </w:r>
          </w:p>
        </w:tc>
      </w:tr>
      <w:tr w:rsidR="00250AA6" w:rsidRPr="009C0CCA" w14:paraId="00C7D29A" w14:textId="77777777" w:rsidTr="002A393B">
        <w:tc>
          <w:tcPr>
            <w:tcW w:w="5098" w:type="dxa"/>
          </w:tcPr>
          <w:p w14:paraId="790D81D9" w14:textId="77777777" w:rsidR="00250AA6" w:rsidRPr="009C0CCA" w:rsidRDefault="00250AA6" w:rsidP="00250AA6">
            <w:pPr>
              <w:rPr>
                <w:rFonts w:ascii="Times New Roman" w:hAnsi="Times New Roman" w:cs="Times New Roman"/>
              </w:rPr>
            </w:pPr>
            <w:r w:rsidRPr="009C0CCA">
              <w:rPr>
                <w:rFonts w:ascii="Times New Roman" w:hAnsi="Times New Roman" w:cs="Times New Roman"/>
              </w:rPr>
              <w:t xml:space="preserve">  Levetiracetam</w:t>
            </w:r>
          </w:p>
        </w:tc>
        <w:tc>
          <w:tcPr>
            <w:tcW w:w="3198" w:type="dxa"/>
          </w:tcPr>
          <w:p w14:paraId="163B6CC1" w14:textId="79BF731E" w:rsidR="00250AA6" w:rsidRPr="009C0CCA" w:rsidRDefault="00250AA6" w:rsidP="00250AA6">
            <w:pPr>
              <w:rPr>
                <w:rFonts w:ascii="Times New Roman" w:hAnsi="Times New Roman" w:cs="Times New Roman"/>
              </w:rPr>
            </w:pPr>
            <w:r w:rsidRPr="009C0CCA">
              <w:rPr>
                <w:rFonts w:ascii="Times New Roman" w:hAnsi="Times New Roman" w:cs="Times New Roman"/>
              </w:rPr>
              <w:t>1081 (1.09%)</w:t>
            </w:r>
          </w:p>
        </w:tc>
      </w:tr>
      <w:tr w:rsidR="00250AA6" w:rsidRPr="009C0CCA" w14:paraId="0351F0B9" w14:textId="77777777" w:rsidTr="002A393B">
        <w:tc>
          <w:tcPr>
            <w:tcW w:w="5098" w:type="dxa"/>
          </w:tcPr>
          <w:p w14:paraId="0CE7110D" w14:textId="77777777" w:rsidR="00250AA6" w:rsidRPr="009C0CCA" w:rsidRDefault="00250AA6" w:rsidP="00250AA6">
            <w:pPr>
              <w:rPr>
                <w:rFonts w:ascii="Times New Roman" w:hAnsi="Times New Roman" w:cs="Times New Roman"/>
              </w:rPr>
            </w:pPr>
            <w:r w:rsidRPr="009C0CCA">
              <w:rPr>
                <w:rFonts w:ascii="Times New Roman" w:hAnsi="Times New Roman" w:cs="Times New Roman"/>
              </w:rPr>
              <w:t xml:space="preserve">  Oxcarbazepine</w:t>
            </w:r>
          </w:p>
        </w:tc>
        <w:tc>
          <w:tcPr>
            <w:tcW w:w="3198" w:type="dxa"/>
          </w:tcPr>
          <w:p w14:paraId="1785CE8F" w14:textId="5C26261F" w:rsidR="00250AA6" w:rsidRPr="009C0CCA" w:rsidRDefault="00250AA6" w:rsidP="00250AA6">
            <w:pPr>
              <w:rPr>
                <w:rFonts w:ascii="Times New Roman" w:hAnsi="Times New Roman" w:cs="Times New Roman"/>
              </w:rPr>
            </w:pPr>
            <w:r w:rsidRPr="009C0CCA">
              <w:rPr>
                <w:rFonts w:ascii="Times New Roman" w:hAnsi="Times New Roman" w:cs="Times New Roman"/>
              </w:rPr>
              <w:t>322 (0.33%)</w:t>
            </w:r>
          </w:p>
        </w:tc>
      </w:tr>
      <w:tr w:rsidR="00250AA6" w:rsidRPr="009C0CCA" w14:paraId="31333A9F" w14:textId="77777777" w:rsidTr="002A393B">
        <w:tc>
          <w:tcPr>
            <w:tcW w:w="5098" w:type="dxa"/>
          </w:tcPr>
          <w:p w14:paraId="5F27A643" w14:textId="77777777" w:rsidR="00250AA6" w:rsidRPr="009C0CCA" w:rsidRDefault="00250AA6" w:rsidP="00250AA6">
            <w:pPr>
              <w:rPr>
                <w:rFonts w:ascii="Times New Roman" w:hAnsi="Times New Roman" w:cs="Times New Roman"/>
              </w:rPr>
            </w:pPr>
            <w:r w:rsidRPr="009C0CCA">
              <w:rPr>
                <w:rFonts w:ascii="Times New Roman" w:hAnsi="Times New Roman" w:cs="Times New Roman"/>
              </w:rPr>
              <w:t xml:space="preserve">  Phenobarbital</w:t>
            </w:r>
          </w:p>
        </w:tc>
        <w:tc>
          <w:tcPr>
            <w:tcW w:w="3198" w:type="dxa"/>
          </w:tcPr>
          <w:p w14:paraId="0F224810" w14:textId="63486CDA" w:rsidR="00250AA6" w:rsidRPr="009C0CCA" w:rsidRDefault="00250AA6" w:rsidP="00250AA6">
            <w:pPr>
              <w:rPr>
                <w:rFonts w:ascii="Times New Roman" w:hAnsi="Times New Roman" w:cs="Times New Roman"/>
              </w:rPr>
            </w:pPr>
            <w:r w:rsidRPr="009C0CCA">
              <w:rPr>
                <w:rFonts w:ascii="Times New Roman" w:hAnsi="Times New Roman" w:cs="Times New Roman"/>
              </w:rPr>
              <w:t>814 (0.82%)</w:t>
            </w:r>
          </w:p>
        </w:tc>
      </w:tr>
      <w:tr w:rsidR="00250AA6" w:rsidRPr="009C0CCA" w14:paraId="79A56FFF" w14:textId="77777777" w:rsidTr="002A393B">
        <w:tc>
          <w:tcPr>
            <w:tcW w:w="5098" w:type="dxa"/>
          </w:tcPr>
          <w:p w14:paraId="155CB111" w14:textId="77777777" w:rsidR="00250AA6" w:rsidRPr="009C0CCA" w:rsidRDefault="00250AA6" w:rsidP="00250AA6">
            <w:pPr>
              <w:rPr>
                <w:rFonts w:ascii="Times New Roman" w:hAnsi="Times New Roman" w:cs="Times New Roman"/>
              </w:rPr>
            </w:pPr>
            <w:r w:rsidRPr="009C0CCA">
              <w:rPr>
                <w:rFonts w:ascii="Times New Roman" w:hAnsi="Times New Roman" w:cs="Times New Roman"/>
              </w:rPr>
              <w:t xml:space="preserve">  Phenytoin</w:t>
            </w:r>
          </w:p>
        </w:tc>
        <w:tc>
          <w:tcPr>
            <w:tcW w:w="3198" w:type="dxa"/>
          </w:tcPr>
          <w:p w14:paraId="2001A1B5" w14:textId="3BDFE897" w:rsidR="00250AA6" w:rsidRPr="009C0CCA" w:rsidRDefault="00250AA6" w:rsidP="00250AA6">
            <w:pPr>
              <w:rPr>
                <w:rFonts w:ascii="Times New Roman" w:hAnsi="Times New Roman" w:cs="Times New Roman"/>
              </w:rPr>
            </w:pPr>
            <w:r w:rsidRPr="009C0CCA">
              <w:rPr>
                <w:rFonts w:ascii="Times New Roman" w:hAnsi="Times New Roman" w:cs="Times New Roman"/>
              </w:rPr>
              <w:t>651 (0.66%)</w:t>
            </w:r>
          </w:p>
        </w:tc>
      </w:tr>
      <w:tr w:rsidR="00250AA6" w:rsidRPr="009C0CCA" w14:paraId="38217A78" w14:textId="77777777" w:rsidTr="002A393B">
        <w:tc>
          <w:tcPr>
            <w:tcW w:w="5098" w:type="dxa"/>
          </w:tcPr>
          <w:p w14:paraId="5AC68245" w14:textId="77777777" w:rsidR="00250AA6" w:rsidRPr="009C0CCA" w:rsidRDefault="00250AA6" w:rsidP="00250AA6">
            <w:pPr>
              <w:rPr>
                <w:rFonts w:ascii="Times New Roman" w:hAnsi="Times New Roman" w:cs="Times New Roman"/>
              </w:rPr>
            </w:pPr>
            <w:r w:rsidRPr="009C0CCA">
              <w:rPr>
                <w:rFonts w:ascii="Times New Roman" w:hAnsi="Times New Roman" w:cs="Times New Roman"/>
              </w:rPr>
              <w:t xml:space="preserve">  Pregabalin</w:t>
            </w:r>
          </w:p>
        </w:tc>
        <w:tc>
          <w:tcPr>
            <w:tcW w:w="3198" w:type="dxa"/>
          </w:tcPr>
          <w:p w14:paraId="0C807BFE" w14:textId="218457A3" w:rsidR="00250AA6" w:rsidRPr="009C0CCA" w:rsidRDefault="00250AA6" w:rsidP="00250AA6">
            <w:pPr>
              <w:rPr>
                <w:rFonts w:ascii="Times New Roman" w:hAnsi="Times New Roman" w:cs="Times New Roman"/>
              </w:rPr>
            </w:pPr>
            <w:r w:rsidRPr="009C0CCA">
              <w:rPr>
                <w:rFonts w:ascii="Times New Roman" w:hAnsi="Times New Roman" w:cs="Times New Roman"/>
              </w:rPr>
              <w:t>408 (0.41%)</w:t>
            </w:r>
          </w:p>
        </w:tc>
      </w:tr>
      <w:tr w:rsidR="00250AA6" w:rsidRPr="009C0CCA" w14:paraId="786EBE3B" w14:textId="77777777" w:rsidTr="002A393B">
        <w:tc>
          <w:tcPr>
            <w:tcW w:w="5098" w:type="dxa"/>
          </w:tcPr>
          <w:p w14:paraId="77641419" w14:textId="77777777" w:rsidR="00250AA6" w:rsidRPr="009C0CCA" w:rsidRDefault="00250AA6" w:rsidP="00250AA6">
            <w:pPr>
              <w:rPr>
                <w:rFonts w:ascii="Times New Roman" w:hAnsi="Times New Roman" w:cs="Times New Roman"/>
              </w:rPr>
            </w:pPr>
            <w:r w:rsidRPr="009C0CCA">
              <w:rPr>
                <w:rFonts w:ascii="Times New Roman" w:hAnsi="Times New Roman" w:cs="Times New Roman"/>
              </w:rPr>
              <w:t xml:space="preserve">  Topiramate</w:t>
            </w:r>
          </w:p>
        </w:tc>
        <w:tc>
          <w:tcPr>
            <w:tcW w:w="3198" w:type="dxa"/>
          </w:tcPr>
          <w:p w14:paraId="5564005C" w14:textId="68704801" w:rsidR="00250AA6" w:rsidRPr="009C0CCA" w:rsidRDefault="00250AA6" w:rsidP="00250AA6">
            <w:pPr>
              <w:rPr>
                <w:rFonts w:ascii="Times New Roman" w:hAnsi="Times New Roman" w:cs="Times New Roman"/>
              </w:rPr>
            </w:pPr>
            <w:r w:rsidRPr="009C0CCA">
              <w:rPr>
                <w:rFonts w:ascii="Times New Roman" w:hAnsi="Times New Roman" w:cs="Times New Roman"/>
              </w:rPr>
              <w:t>138 (0.14%)</w:t>
            </w:r>
          </w:p>
        </w:tc>
      </w:tr>
      <w:tr w:rsidR="00871E80" w:rsidRPr="009C0CCA" w14:paraId="77724CA5" w14:textId="77777777" w:rsidTr="002A393B">
        <w:tc>
          <w:tcPr>
            <w:tcW w:w="5098" w:type="dxa"/>
          </w:tcPr>
          <w:p w14:paraId="4B84E474"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lastRenderedPageBreak/>
              <w:t xml:space="preserve">  Valproate</w:t>
            </w:r>
          </w:p>
        </w:tc>
        <w:tc>
          <w:tcPr>
            <w:tcW w:w="3198" w:type="dxa"/>
          </w:tcPr>
          <w:p w14:paraId="443D1C45" w14:textId="10A4D581" w:rsidR="00871E80" w:rsidRPr="009C0CCA" w:rsidRDefault="00250AA6" w:rsidP="002A393B">
            <w:pPr>
              <w:rPr>
                <w:rFonts w:ascii="Times New Roman" w:hAnsi="Times New Roman" w:cs="Times New Roman"/>
              </w:rPr>
            </w:pPr>
            <w:r w:rsidRPr="009C0CCA">
              <w:rPr>
                <w:rFonts w:ascii="Times New Roman" w:hAnsi="Times New Roman" w:cs="Times New Roman"/>
              </w:rPr>
              <w:t>1289 (1.3%)</w:t>
            </w:r>
          </w:p>
        </w:tc>
      </w:tr>
      <w:bookmarkEnd w:id="3"/>
      <w:tr w:rsidR="00871E80" w:rsidRPr="009C0CCA" w14:paraId="2B893014" w14:textId="77777777" w:rsidTr="002A393B">
        <w:tc>
          <w:tcPr>
            <w:tcW w:w="5098" w:type="dxa"/>
          </w:tcPr>
          <w:p w14:paraId="76F33E04"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Antihypertensives</w:t>
            </w:r>
          </w:p>
        </w:tc>
        <w:tc>
          <w:tcPr>
            <w:tcW w:w="3198" w:type="dxa"/>
          </w:tcPr>
          <w:p w14:paraId="6C9F04D4" w14:textId="6FF5C5E8" w:rsidR="00871E80" w:rsidRPr="009C0CCA" w:rsidRDefault="001C10F0" w:rsidP="002A393B">
            <w:pPr>
              <w:rPr>
                <w:rFonts w:ascii="Times New Roman" w:hAnsi="Times New Roman" w:cs="Times New Roman"/>
              </w:rPr>
            </w:pPr>
            <w:r w:rsidRPr="009C0CCA">
              <w:rPr>
                <w:rFonts w:ascii="Times New Roman" w:hAnsi="Times New Roman" w:cs="Times New Roman"/>
              </w:rPr>
              <w:t>59</w:t>
            </w:r>
            <w:r w:rsidR="002C4B86" w:rsidRPr="009C0CCA">
              <w:rPr>
                <w:rFonts w:ascii="Times New Roman" w:hAnsi="Times New Roman" w:cs="Times New Roman"/>
              </w:rPr>
              <w:t xml:space="preserve"> </w:t>
            </w:r>
            <w:r w:rsidRPr="009C0CCA">
              <w:rPr>
                <w:rFonts w:ascii="Times New Roman" w:hAnsi="Times New Roman" w:cs="Times New Roman"/>
              </w:rPr>
              <w:t>324 (60.1%)</w:t>
            </w:r>
          </w:p>
        </w:tc>
      </w:tr>
      <w:tr w:rsidR="00871E80" w:rsidRPr="009C0CCA" w14:paraId="099F4ADA" w14:textId="77777777" w:rsidTr="002A393B">
        <w:tc>
          <w:tcPr>
            <w:tcW w:w="5098" w:type="dxa"/>
          </w:tcPr>
          <w:p w14:paraId="49063ADE"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Bisoprolol (%)</w:t>
            </w:r>
          </w:p>
        </w:tc>
        <w:tc>
          <w:tcPr>
            <w:tcW w:w="3198" w:type="dxa"/>
          </w:tcPr>
          <w:p w14:paraId="0F0D3B0E" w14:textId="42B6381D" w:rsidR="00871E80" w:rsidRPr="009C0CCA" w:rsidRDefault="00250AA6" w:rsidP="002A393B">
            <w:pPr>
              <w:rPr>
                <w:rFonts w:ascii="Times New Roman" w:hAnsi="Times New Roman" w:cs="Times New Roman"/>
              </w:rPr>
            </w:pPr>
            <w:r w:rsidRPr="009C0CCA">
              <w:rPr>
                <w:rFonts w:ascii="Times New Roman" w:hAnsi="Times New Roman" w:cs="Times New Roman"/>
              </w:rPr>
              <w:t>33</w:t>
            </w:r>
            <w:r w:rsidR="002C4B86" w:rsidRPr="009C0CCA">
              <w:rPr>
                <w:rFonts w:ascii="Times New Roman" w:hAnsi="Times New Roman" w:cs="Times New Roman"/>
              </w:rPr>
              <w:t xml:space="preserve"> </w:t>
            </w:r>
            <w:r w:rsidRPr="009C0CCA">
              <w:rPr>
                <w:rFonts w:ascii="Times New Roman" w:hAnsi="Times New Roman" w:cs="Times New Roman"/>
              </w:rPr>
              <w:t>396 (33.78%)</w:t>
            </w:r>
          </w:p>
        </w:tc>
      </w:tr>
      <w:tr w:rsidR="00871E80" w:rsidRPr="009C0CCA" w14:paraId="6551CEC6" w14:textId="77777777" w:rsidTr="002A393B">
        <w:tc>
          <w:tcPr>
            <w:tcW w:w="5098" w:type="dxa"/>
          </w:tcPr>
          <w:p w14:paraId="3F073A9A"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Diltiazem (%)</w:t>
            </w:r>
          </w:p>
        </w:tc>
        <w:tc>
          <w:tcPr>
            <w:tcW w:w="3198" w:type="dxa"/>
          </w:tcPr>
          <w:p w14:paraId="136002A2" w14:textId="63937A7D" w:rsidR="00871E80" w:rsidRPr="009C0CCA" w:rsidRDefault="00250AA6" w:rsidP="002A393B">
            <w:pPr>
              <w:rPr>
                <w:rFonts w:ascii="Times New Roman" w:hAnsi="Times New Roman" w:cs="Times New Roman"/>
              </w:rPr>
            </w:pPr>
            <w:r w:rsidRPr="009C0CCA">
              <w:rPr>
                <w:rFonts w:ascii="Times New Roman" w:hAnsi="Times New Roman" w:cs="Times New Roman"/>
              </w:rPr>
              <w:t>15</w:t>
            </w:r>
            <w:r w:rsidR="002C4B86" w:rsidRPr="009C0CCA">
              <w:rPr>
                <w:rFonts w:ascii="Times New Roman" w:hAnsi="Times New Roman" w:cs="Times New Roman"/>
              </w:rPr>
              <w:t xml:space="preserve"> </w:t>
            </w:r>
            <w:r w:rsidRPr="009C0CCA">
              <w:rPr>
                <w:rFonts w:ascii="Times New Roman" w:hAnsi="Times New Roman" w:cs="Times New Roman"/>
              </w:rPr>
              <w:t>284 (15.46%)</w:t>
            </w:r>
          </w:p>
        </w:tc>
      </w:tr>
      <w:tr w:rsidR="00871E80" w:rsidRPr="009C0CCA" w14:paraId="431DF8D1" w14:textId="77777777" w:rsidTr="002A393B">
        <w:tc>
          <w:tcPr>
            <w:tcW w:w="5098" w:type="dxa"/>
          </w:tcPr>
          <w:p w14:paraId="0E767E8A"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Irbesartan (%)</w:t>
            </w:r>
          </w:p>
        </w:tc>
        <w:tc>
          <w:tcPr>
            <w:tcW w:w="3198" w:type="dxa"/>
          </w:tcPr>
          <w:p w14:paraId="72E12A3A" w14:textId="0D4900C3" w:rsidR="00871E80" w:rsidRPr="009C0CCA" w:rsidRDefault="00250AA6" w:rsidP="002A393B">
            <w:pPr>
              <w:rPr>
                <w:rFonts w:ascii="Times New Roman" w:hAnsi="Times New Roman" w:cs="Times New Roman"/>
              </w:rPr>
            </w:pPr>
            <w:r w:rsidRPr="009C0CCA">
              <w:rPr>
                <w:rFonts w:ascii="Times New Roman" w:hAnsi="Times New Roman" w:cs="Times New Roman"/>
              </w:rPr>
              <w:t>4478 (4.53%)</w:t>
            </w:r>
          </w:p>
        </w:tc>
      </w:tr>
      <w:tr w:rsidR="00871E80" w:rsidRPr="009C0CCA" w14:paraId="38D944DD" w14:textId="77777777" w:rsidTr="002A393B">
        <w:tc>
          <w:tcPr>
            <w:tcW w:w="5098" w:type="dxa"/>
          </w:tcPr>
          <w:p w14:paraId="6FDF4C9B"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Labetalol (%)</w:t>
            </w:r>
          </w:p>
        </w:tc>
        <w:tc>
          <w:tcPr>
            <w:tcW w:w="3198" w:type="dxa"/>
          </w:tcPr>
          <w:p w14:paraId="648AB89D" w14:textId="2400ACEF" w:rsidR="00871E80" w:rsidRPr="009C0CCA" w:rsidRDefault="00250AA6" w:rsidP="002A393B">
            <w:pPr>
              <w:rPr>
                <w:rFonts w:ascii="Times New Roman" w:hAnsi="Times New Roman" w:cs="Times New Roman"/>
              </w:rPr>
            </w:pPr>
            <w:r w:rsidRPr="009C0CCA">
              <w:rPr>
                <w:rFonts w:ascii="Times New Roman" w:hAnsi="Times New Roman" w:cs="Times New Roman"/>
              </w:rPr>
              <w:t>1187 (1.2%)</w:t>
            </w:r>
          </w:p>
        </w:tc>
      </w:tr>
      <w:tr w:rsidR="00871E80" w:rsidRPr="009C0CCA" w14:paraId="172C786C" w14:textId="77777777" w:rsidTr="002A393B">
        <w:tc>
          <w:tcPr>
            <w:tcW w:w="5098" w:type="dxa"/>
          </w:tcPr>
          <w:p w14:paraId="0233A65C"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Losartan (%)</w:t>
            </w:r>
          </w:p>
        </w:tc>
        <w:tc>
          <w:tcPr>
            <w:tcW w:w="3198" w:type="dxa"/>
          </w:tcPr>
          <w:p w14:paraId="1281C342" w14:textId="16DFD10B" w:rsidR="00871E80" w:rsidRPr="009C0CCA" w:rsidRDefault="00250AA6" w:rsidP="002A393B">
            <w:pPr>
              <w:rPr>
                <w:rFonts w:ascii="Times New Roman" w:hAnsi="Times New Roman" w:cs="Times New Roman"/>
              </w:rPr>
            </w:pPr>
            <w:r w:rsidRPr="009C0CCA">
              <w:rPr>
                <w:rFonts w:ascii="Times New Roman" w:hAnsi="Times New Roman" w:cs="Times New Roman"/>
              </w:rPr>
              <w:t>8784 (8.89%)</w:t>
            </w:r>
          </w:p>
        </w:tc>
      </w:tr>
      <w:tr w:rsidR="00871E80" w:rsidRPr="009C0CCA" w14:paraId="6F08AB44" w14:textId="77777777" w:rsidTr="002A393B">
        <w:tc>
          <w:tcPr>
            <w:tcW w:w="5098" w:type="dxa"/>
          </w:tcPr>
          <w:p w14:paraId="20148F9E"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Metoprolol (%)</w:t>
            </w:r>
          </w:p>
        </w:tc>
        <w:tc>
          <w:tcPr>
            <w:tcW w:w="3198" w:type="dxa"/>
          </w:tcPr>
          <w:p w14:paraId="4FD665B5" w14:textId="74DC6A90" w:rsidR="00871E80" w:rsidRPr="009C0CCA" w:rsidRDefault="00250AA6" w:rsidP="002A393B">
            <w:pPr>
              <w:rPr>
                <w:rFonts w:ascii="Times New Roman" w:hAnsi="Times New Roman" w:cs="Times New Roman"/>
              </w:rPr>
            </w:pPr>
            <w:r w:rsidRPr="009C0CCA">
              <w:rPr>
                <w:rFonts w:ascii="Times New Roman" w:hAnsi="Times New Roman" w:cs="Times New Roman"/>
              </w:rPr>
              <w:t>1131 (1.14%)</w:t>
            </w:r>
          </w:p>
        </w:tc>
      </w:tr>
      <w:tr w:rsidR="00871E80" w:rsidRPr="009C0CCA" w14:paraId="1F990244" w14:textId="77777777" w:rsidTr="002A393B">
        <w:tc>
          <w:tcPr>
            <w:tcW w:w="5098" w:type="dxa"/>
          </w:tcPr>
          <w:p w14:paraId="3A9F39BA"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Olmesartan (%)</w:t>
            </w:r>
          </w:p>
        </w:tc>
        <w:tc>
          <w:tcPr>
            <w:tcW w:w="3198" w:type="dxa"/>
          </w:tcPr>
          <w:p w14:paraId="09766F50" w14:textId="176AFB0D" w:rsidR="00871E80" w:rsidRPr="009C0CCA" w:rsidRDefault="00250AA6" w:rsidP="002A393B">
            <w:pPr>
              <w:rPr>
                <w:rFonts w:ascii="Times New Roman" w:hAnsi="Times New Roman" w:cs="Times New Roman"/>
              </w:rPr>
            </w:pPr>
            <w:r w:rsidRPr="009C0CCA">
              <w:rPr>
                <w:rFonts w:ascii="Times New Roman" w:hAnsi="Times New Roman" w:cs="Times New Roman"/>
              </w:rPr>
              <w:t>6055 (6.12%)</w:t>
            </w:r>
          </w:p>
        </w:tc>
      </w:tr>
      <w:tr w:rsidR="00871E80" w:rsidRPr="009C0CCA" w14:paraId="299AC9DA" w14:textId="77777777" w:rsidTr="002A393B">
        <w:tc>
          <w:tcPr>
            <w:tcW w:w="5098" w:type="dxa"/>
          </w:tcPr>
          <w:p w14:paraId="4BF8B901"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Propranolol (%)</w:t>
            </w:r>
          </w:p>
        </w:tc>
        <w:tc>
          <w:tcPr>
            <w:tcW w:w="3198" w:type="dxa"/>
          </w:tcPr>
          <w:p w14:paraId="1FDE2E16" w14:textId="04D37478" w:rsidR="00871E80" w:rsidRPr="009C0CCA" w:rsidRDefault="00250AA6" w:rsidP="002A393B">
            <w:pPr>
              <w:rPr>
                <w:rFonts w:ascii="Times New Roman" w:hAnsi="Times New Roman" w:cs="Times New Roman"/>
              </w:rPr>
            </w:pPr>
            <w:r w:rsidRPr="009C0CCA">
              <w:rPr>
                <w:rFonts w:ascii="Times New Roman" w:hAnsi="Times New Roman" w:cs="Times New Roman"/>
              </w:rPr>
              <w:t>8026 (8.12%)</w:t>
            </w:r>
          </w:p>
        </w:tc>
      </w:tr>
      <w:tr w:rsidR="00871E80" w:rsidRPr="009C0CCA" w14:paraId="36F5BE19" w14:textId="77777777" w:rsidTr="002A393B">
        <w:tc>
          <w:tcPr>
            <w:tcW w:w="5098" w:type="dxa"/>
            <w:tcBorders>
              <w:top w:val="nil"/>
            </w:tcBorders>
          </w:tcPr>
          <w:p w14:paraId="323E6B17"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Antiplatelets</w:t>
            </w:r>
          </w:p>
        </w:tc>
        <w:tc>
          <w:tcPr>
            <w:tcW w:w="3198" w:type="dxa"/>
            <w:tcBorders>
              <w:top w:val="nil"/>
            </w:tcBorders>
          </w:tcPr>
          <w:p w14:paraId="1F9F225B" w14:textId="2BCEF1F7" w:rsidR="00871E80" w:rsidRPr="009C0CCA" w:rsidRDefault="001C10F0" w:rsidP="002A393B">
            <w:pPr>
              <w:rPr>
                <w:rFonts w:ascii="Times New Roman" w:hAnsi="Times New Roman" w:cs="Times New Roman"/>
              </w:rPr>
            </w:pPr>
            <w:r w:rsidRPr="009C0CCA">
              <w:rPr>
                <w:rFonts w:ascii="Times New Roman" w:hAnsi="Times New Roman" w:cs="Times New Roman"/>
              </w:rPr>
              <w:t>24</w:t>
            </w:r>
            <w:r w:rsidR="002C4B86" w:rsidRPr="009C0CCA">
              <w:rPr>
                <w:rFonts w:ascii="Times New Roman" w:hAnsi="Times New Roman" w:cs="Times New Roman"/>
              </w:rPr>
              <w:t xml:space="preserve"> </w:t>
            </w:r>
            <w:r w:rsidRPr="009C0CCA">
              <w:rPr>
                <w:rFonts w:ascii="Times New Roman" w:hAnsi="Times New Roman" w:cs="Times New Roman"/>
              </w:rPr>
              <w:t>186 (24.46%)</w:t>
            </w:r>
          </w:p>
        </w:tc>
      </w:tr>
      <w:tr w:rsidR="00871E80" w:rsidRPr="009C0CCA" w14:paraId="1CC46AFB" w14:textId="77777777" w:rsidTr="002A393B">
        <w:tc>
          <w:tcPr>
            <w:tcW w:w="5098" w:type="dxa"/>
          </w:tcPr>
          <w:p w14:paraId="0C8A9209"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Aspirin (%)</w:t>
            </w:r>
          </w:p>
        </w:tc>
        <w:tc>
          <w:tcPr>
            <w:tcW w:w="3198" w:type="dxa"/>
          </w:tcPr>
          <w:p w14:paraId="3B112BA7" w14:textId="3D25616E" w:rsidR="00871E80" w:rsidRPr="009C0CCA" w:rsidRDefault="00250AA6" w:rsidP="002A393B">
            <w:pPr>
              <w:rPr>
                <w:rFonts w:ascii="Times New Roman" w:hAnsi="Times New Roman" w:cs="Times New Roman"/>
              </w:rPr>
            </w:pPr>
            <w:r w:rsidRPr="009C0CCA">
              <w:rPr>
                <w:rFonts w:ascii="Times New Roman" w:hAnsi="Times New Roman" w:cs="Times New Roman"/>
              </w:rPr>
              <w:t>13</w:t>
            </w:r>
            <w:r w:rsidR="002C4B86" w:rsidRPr="009C0CCA">
              <w:rPr>
                <w:rFonts w:ascii="Times New Roman" w:hAnsi="Times New Roman" w:cs="Times New Roman"/>
              </w:rPr>
              <w:t xml:space="preserve"> </w:t>
            </w:r>
            <w:r w:rsidRPr="009C0CCA">
              <w:rPr>
                <w:rFonts w:ascii="Times New Roman" w:hAnsi="Times New Roman" w:cs="Times New Roman"/>
              </w:rPr>
              <w:t>873 (14.03%)</w:t>
            </w:r>
          </w:p>
        </w:tc>
      </w:tr>
      <w:tr w:rsidR="00871E80" w:rsidRPr="009C0CCA" w14:paraId="12197196" w14:textId="77777777" w:rsidTr="002A393B">
        <w:tc>
          <w:tcPr>
            <w:tcW w:w="5098" w:type="dxa"/>
          </w:tcPr>
          <w:p w14:paraId="3648D356"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Cilostazol</w:t>
            </w:r>
          </w:p>
        </w:tc>
        <w:tc>
          <w:tcPr>
            <w:tcW w:w="3198" w:type="dxa"/>
          </w:tcPr>
          <w:p w14:paraId="22E04DE8" w14:textId="24E26A48" w:rsidR="00871E80" w:rsidRPr="009C0CCA" w:rsidRDefault="00250AA6" w:rsidP="002A393B">
            <w:pPr>
              <w:rPr>
                <w:rFonts w:ascii="Times New Roman" w:hAnsi="Times New Roman" w:cs="Times New Roman"/>
              </w:rPr>
            </w:pPr>
            <w:r w:rsidRPr="009C0CCA">
              <w:rPr>
                <w:rFonts w:ascii="Times New Roman" w:hAnsi="Times New Roman" w:cs="Times New Roman"/>
              </w:rPr>
              <w:t>1792 (1.81%)</w:t>
            </w:r>
          </w:p>
        </w:tc>
      </w:tr>
      <w:tr w:rsidR="00871E80" w:rsidRPr="009C0CCA" w14:paraId="3CF1719F" w14:textId="77777777" w:rsidTr="002A393B">
        <w:tc>
          <w:tcPr>
            <w:tcW w:w="5098" w:type="dxa"/>
          </w:tcPr>
          <w:p w14:paraId="752732B9"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Clopidogrel (%)</w:t>
            </w:r>
          </w:p>
        </w:tc>
        <w:tc>
          <w:tcPr>
            <w:tcW w:w="3198" w:type="dxa"/>
          </w:tcPr>
          <w:p w14:paraId="7BD1DBFD" w14:textId="6D654E40" w:rsidR="00871E80" w:rsidRPr="009C0CCA" w:rsidRDefault="00250AA6" w:rsidP="002A393B">
            <w:pPr>
              <w:rPr>
                <w:rFonts w:ascii="Times New Roman" w:hAnsi="Times New Roman" w:cs="Times New Roman"/>
              </w:rPr>
            </w:pPr>
            <w:r w:rsidRPr="009C0CCA">
              <w:rPr>
                <w:rFonts w:ascii="Times New Roman" w:hAnsi="Times New Roman" w:cs="Times New Roman"/>
              </w:rPr>
              <w:t>6063 (6.13%)</w:t>
            </w:r>
          </w:p>
        </w:tc>
      </w:tr>
      <w:tr w:rsidR="00871E80" w:rsidRPr="009C0CCA" w14:paraId="00E156C9" w14:textId="77777777" w:rsidTr="002A393B">
        <w:tc>
          <w:tcPr>
            <w:tcW w:w="5098" w:type="dxa"/>
          </w:tcPr>
          <w:p w14:paraId="15A0AC38"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Dipyridamole</w:t>
            </w:r>
          </w:p>
        </w:tc>
        <w:tc>
          <w:tcPr>
            <w:tcW w:w="3198" w:type="dxa"/>
          </w:tcPr>
          <w:p w14:paraId="4FFB9072" w14:textId="0B8FDFE6" w:rsidR="00871E80" w:rsidRPr="009C0CCA" w:rsidRDefault="00250AA6" w:rsidP="002A393B">
            <w:pPr>
              <w:rPr>
                <w:rFonts w:ascii="Times New Roman" w:hAnsi="Times New Roman" w:cs="Times New Roman"/>
              </w:rPr>
            </w:pPr>
            <w:r w:rsidRPr="009C0CCA">
              <w:rPr>
                <w:rFonts w:ascii="Times New Roman" w:hAnsi="Times New Roman" w:cs="Times New Roman"/>
              </w:rPr>
              <w:t>3404 (3.44%)</w:t>
            </w:r>
          </w:p>
        </w:tc>
      </w:tr>
      <w:tr w:rsidR="00871E80" w:rsidRPr="009C0CCA" w14:paraId="0E2BAB01" w14:textId="77777777" w:rsidTr="002A393B">
        <w:tc>
          <w:tcPr>
            <w:tcW w:w="5098" w:type="dxa"/>
          </w:tcPr>
          <w:p w14:paraId="5FCB09AD"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Pentoxifylline</w:t>
            </w:r>
          </w:p>
        </w:tc>
        <w:tc>
          <w:tcPr>
            <w:tcW w:w="3198" w:type="dxa"/>
          </w:tcPr>
          <w:p w14:paraId="0B3F1595" w14:textId="6836C830" w:rsidR="00871E80" w:rsidRPr="009C0CCA" w:rsidRDefault="00250AA6" w:rsidP="002A393B">
            <w:pPr>
              <w:rPr>
                <w:rFonts w:ascii="Times New Roman" w:hAnsi="Times New Roman" w:cs="Times New Roman"/>
              </w:rPr>
            </w:pPr>
            <w:r w:rsidRPr="009C0CCA">
              <w:rPr>
                <w:rFonts w:ascii="Times New Roman" w:hAnsi="Times New Roman" w:cs="Times New Roman"/>
              </w:rPr>
              <w:t>3724 (3.77%)</w:t>
            </w:r>
          </w:p>
        </w:tc>
      </w:tr>
      <w:tr w:rsidR="00871E80" w:rsidRPr="009C0CCA" w14:paraId="5E0BA51D" w14:textId="77777777" w:rsidTr="002A393B">
        <w:tc>
          <w:tcPr>
            <w:tcW w:w="5098" w:type="dxa"/>
          </w:tcPr>
          <w:p w14:paraId="3C4C0FD8"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Ticagrelor (%)</w:t>
            </w:r>
          </w:p>
        </w:tc>
        <w:tc>
          <w:tcPr>
            <w:tcW w:w="3198" w:type="dxa"/>
          </w:tcPr>
          <w:p w14:paraId="4D089A13" w14:textId="6627A081" w:rsidR="00871E80" w:rsidRPr="009C0CCA" w:rsidRDefault="00250AA6" w:rsidP="002A393B">
            <w:pPr>
              <w:rPr>
                <w:rFonts w:ascii="Times New Roman" w:hAnsi="Times New Roman" w:cs="Times New Roman"/>
              </w:rPr>
            </w:pPr>
            <w:r w:rsidRPr="009C0CCA">
              <w:rPr>
                <w:rFonts w:ascii="Times New Roman" w:hAnsi="Times New Roman" w:cs="Times New Roman"/>
              </w:rPr>
              <w:t>376 (0.38%)</w:t>
            </w:r>
          </w:p>
        </w:tc>
      </w:tr>
      <w:tr w:rsidR="00871E80" w:rsidRPr="009C0CCA" w14:paraId="0633747B" w14:textId="77777777" w:rsidTr="002A393B">
        <w:tc>
          <w:tcPr>
            <w:tcW w:w="5098" w:type="dxa"/>
          </w:tcPr>
          <w:p w14:paraId="7FCA3E0C"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Ticlopidine (%)</w:t>
            </w:r>
          </w:p>
        </w:tc>
        <w:tc>
          <w:tcPr>
            <w:tcW w:w="3198" w:type="dxa"/>
          </w:tcPr>
          <w:p w14:paraId="0CBB3D83" w14:textId="377D2062" w:rsidR="00871E80" w:rsidRPr="009C0CCA" w:rsidRDefault="00250AA6" w:rsidP="002A393B">
            <w:pPr>
              <w:rPr>
                <w:rFonts w:ascii="Times New Roman" w:hAnsi="Times New Roman" w:cs="Times New Roman"/>
              </w:rPr>
            </w:pPr>
            <w:r w:rsidRPr="009C0CCA">
              <w:rPr>
                <w:rFonts w:ascii="Times New Roman" w:hAnsi="Times New Roman" w:cs="Times New Roman"/>
              </w:rPr>
              <w:t>808 (0.82%)</w:t>
            </w:r>
          </w:p>
        </w:tc>
      </w:tr>
      <w:tr w:rsidR="00871E80" w:rsidRPr="009C0CCA" w14:paraId="3D86E00E" w14:textId="77777777" w:rsidTr="005402E6">
        <w:tc>
          <w:tcPr>
            <w:tcW w:w="5098" w:type="dxa"/>
            <w:shd w:val="clear" w:color="auto" w:fill="auto"/>
          </w:tcPr>
          <w:p w14:paraId="7F083466"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Bisphosphate (%)</w:t>
            </w:r>
          </w:p>
        </w:tc>
        <w:tc>
          <w:tcPr>
            <w:tcW w:w="3198" w:type="dxa"/>
            <w:shd w:val="clear" w:color="auto" w:fill="auto"/>
          </w:tcPr>
          <w:p w14:paraId="78CF2337" w14:textId="5AF4E945" w:rsidR="00871E80" w:rsidRPr="009C0CCA" w:rsidRDefault="005402E6" w:rsidP="002A393B">
            <w:pPr>
              <w:rPr>
                <w:rFonts w:ascii="Times New Roman" w:hAnsi="Times New Roman" w:cs="Times New Roman"/>
              </w:rPr>
            </w:pPr>
            <w:r w:rsidRPr="009C0CCA">
              <w:rPr>
                <w:rFonts w:ascii="Times New Roman" w:hAnsi="Times New Roman" w:cs="Times New Roman"/>
              </w:rPr>
              <w:t>602 (0.61%)</w:t>
            </w:r>
          </w:p>
        </w:tc>
      </w:tr>
      <w:tr w:rsidR="00871E80" w:rsidRPr="009C0CCA" w14:paraId="0F4FCE3B" w14:textId="77777777" w:rsidTr="002A393B">
        <w:tc>
          <w:tcPr>
            <w:tcW w:w="5098" w:type="dxa"/>
          </w:tcPr>
          <w:p w14:paraId="7A4E424A"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Cardiovascular drugs</w:t>
            </w:r>
          </w:p>
        </w:tc>
        <w:tc>
          <w:tcPr>
            <w:tcW w:w="3198" w:type="dxa"/>
          </w:tcPr>
          <w:p w14:paraId="2751FC7B" w14:textId="5E17847D" w:rsidR="00871E80" w:rsidRPr="009C0CCA" w:rsidRDefault="001C10F0" w:rsidP="002A393B">
            <w:pPr>
              <w:rPr>
                <w:rFonts w:ascii="Times New Roman" w:hAnsi="Times New Roman" w:cs="Times New Roman"/>
              </w:rPr>
            </w:pPr>
            <w:r w:rsidRPr="009C0CCA">
              <w:rPr>
                <w:rFonts w:ascii="Times New Roman" w:hAnsi="Times New Roman" w:cs="Times New Roman"/>
              </w:rPr>
              <w:t>36</w:t>
            </w:r>
            <w:r w:rsidR="002C4B86" w:rsidRPr="009C0CCA">
              <w:rPr>
                <w:rFonts w:ascii="Times New Roman" w:hAnsi="Times New Roman" w:cs="Times New Roman"/>
              </w:rPr>
              <w:t xml:space="preserve"> </w:t>
            </w:r>
            <w:r w:rsidRPr="009C0CCA">
              <w:rPr>
                <w:rFonts w:ascii="Times New Roman" w:hAnsi="Times New Roman" w:cs="Times New Roman"/>
              </w:rPr>
              <w:t>505 (36.92%)</w:t>
            </w:r>
          </w:p>
        </w:tc>
      </w:tr>
      <w:tr w:rsidR="00871E80" w:rsidRPr="009C0CCA" w14:paraId="5E2CC12F" w14:textId="77777777" w:rsidTr="002A393B">
        <w:tc>
          <w:tcPr>
            <w:tcW w:w="5098" w:type="dxa"/>
          </w:tcPr>
          <w:p w14:paraId="03A77538"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Amiodarone (%)</w:t>
            </w:r>
          </w:p>
        </w:tc>
        <w:tc>
          <w:tcPr>
            <w:tcW w:w="3198" w:type="dxa"/>
          </w:tcPr>
          <w:p w14:paraId="4A489945" w14:textId="47428CD8" w:rsidR="00871E80" w:rsidRPr="009C0CCA" w:rsidRDefault="005402E6" w:rsidP="002A393B">
            <w:pPr>
              <w:rPr>
                <w:rFonts w:ascii="Times New Roman" w:hAnsi="Times New Roman" w:cs="Times New Roman"/>
              </w:rPr>
            </w:pPr>
            <w:r w:rsidRPr="009C0CCA">
              <w:rPr>
                <w:rFonts w:ascii="Times New Roman" w:hAnsi="Times New Roman" w:cs="Times New Roman"/>
              </w:rPr>
              <w:t>20</w:t>
            </w:r>
            <w:r w:rsidR="002C4B86" w:rsidRPr="009C0CCA">
              <w:rPr>
                <w:rFonts w:ascii="Times New Roman" w:hAnsi="Times New Roman" w:cs="Times New Roman"/>
              </w:rPr>
              <w:t xml:space="preserve"> </w:t>
            </w:r>
            <w:r w:rsidRPr="009C0CCA">
              <w:rPr>
                <w:rFonts w:ascii="Times New Roman" w:hAnsi="Times New Roman" w:cs="Times New Roman"/>
              </w:rPr>
              <w:t>328 (20.56%)</w:t>
            </w:r>
          </w:p>
        </w:tc>
      </w:tr>
      <w:tr w:rsidR="00871E80" w:rsidRPr="009C0CCA" w14:paraId="561A9C82" w14:textId="77777777" w:rsidTr="002A393B">
        <w:tc>
          <w:tcPr>
            <w:tcW w:w="5098" w:type="dxa"/>
          </w:tcPr>
          <w:p w14:paraId="75FC0F19"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Digoxin (%)</w:t>
            </w:r>
          </w:p>
        </w:tc>
        <w:tc>
          <w:tcPr>
            <w:tcW w:w="3198" w:type="dxa"/>
          </w:tcPr>
          <w:p w14:paraId="61DC28EB" w14:textId="5F2227B6" w:rsidR="00871E80" w:rsidRPr="009C0CCA" w:rsidRDefault="005402E6" w:rsidP="002A393B">
            <w:pPr>
              <w:rPr>
                <w:rFonts w:ascii="Times New Roman" w:hAnsi="Times New Roman" w:cs="Times New Roman"/>
              </w:rPr>
            </w:pPr>
            <w:r w:rsidRPr="009C0CCA">
              <w:rPr>
                <w:rFonts w:ascii="Times New Roman" w:hAnsi="Times New Roman" w:cs="Times New Roman"/>
              </w:rPr>
              <w:t>16</w:t>
            </w:r>
            <w:r w:rsidR="002C4B86" w:rsidRPr="009C0CCA">
              <w:rPr>
                <w:rFonts w:ascii="Times New Roman" w:hAnsi="Times New Roman" w:cs="Times New Roman"/>
              </w:rPr>
              <w:t xml:space="preserve"> </w:t>
            </w:r>
            <w:r w:rsidRPr="009C0CCA">
              <w:rPr>
                <w:rFonts w:ascii="Times New Roman" w:hAnsi="Times New Roman" w:cs="Times New Roman"/>
              </w:rPr>
              <w:t>933 (17.13%)</w:t>
            </w:r>
          </w:p>
        </w:tc>
      </w:tr>
      <w:tr w:rsidR="00871E80" w:rsidRPr="009C0CCA" w14:paraId="2D043294" w14:textId="77777777" w:rsidTr="002A393B">
        <w:tc>
          <w:tcPr>
            <w:tcW w:w="5098" w:type="dxa"/>
          </w:tcPr>
          <w:p w14:paraId="55F2F899"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Dronedarone (%)</w:t>
            </w:r>
          </w:p>
        </w:tc>
        <w:tc>
          <w:tcPr>
            <w:tcW w:w="3198" w:type="dxa"/>
          </w:tcPr>
          <w:p w14:paraId="6537E976" w14:textId="7AEA7FA2" w:rsidR="00871E80" w:rsidRPr="009C0CCA" w:rsidRDefault="005402E6" w:rsidP="002A393B">
            <w:pPr>
              <w:rPr>
                <w:rFonts w:ascii="Times New Roman" w:hAnsi="Times New Roman" w:cs="Times New Roman"/>
              </w:rPr>
            </w:pPr>
            <w:r w:rsidRPr="009C0CCA">
              <w:rPr>
                <w:rFonts w:ascii="Times New Roman" w:hAnsi="Times New Roman" w:cs="Times New Roman"/>
              </w:rPr>
              <w:t>2907 (2.94%)</w:t>
            </w:r>
          </w:p>
        </w:tc>
      </w:tr>
      <w:tr w:rsidR="00871E80" w:rsidRPr="009C0CCA" w14:paraId="7986E550" w14:textId="77777777" w:rsidTr="002A393B">
        <w:tc>
          <w:tcPr>
            <w:tcW w:w="5098" w:type="dxa"/>
          </w:tcPr>
          <w:p w14:paraId="15152206"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Cyclosporine (%)</w:t>
            </w:r>
          </w:p>
        </w:tc>
        <w:tc>
          <w:tcPr>
            <w:tcW w:w="3198" w:type="dxa"/>
          </w:tcPr>
          <w:p w14:paraId="66C6F3E1" w14:textId="34A27962" w:rsidR="00871E80" w:rsidRPr="009C0CCA" w:rsidRDefault="005402E6" w:rsidP="002A393B">
            <w:pPr>
              <w:rPr>
                <w:rFonts w:ascii="Times New Roman" w:hAnsi="Times New Roman" w:cs="Times New Roman"/>
              </w:rPr>
            </w:pPr>
            <w:r w:rsidRPr="009C0CCA">
              <w:rPr>
                <w:rFonts w:ascii="Times New Roman" w:hAnsi="Times New Roman" w:cs="Times New Roman"/>
              </w:rPr>
              <w:t>49 (0.05%)</w:t>
            </w:r>
          </w:p>
        </w:tc>
      </w:tr>
      <w:tr w:rsidR="00871E80" w:rsidRPr="009C0CCA" w14:paraId="31AC58F6" w14:textId="77777777" w:rsidTr="002A393B">
        <w:tc>
          <w:tcPr>
            <w:tcW w:w="5098" w:type="dxa"/>
          </w:tcPr>
          <w:p w14:paraId="47182174"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Glucocorticoid (%)</w:t>
            </w:r>
          </w:p>
        </w:tc>
        <w:tc>
          <w:tcPr>
            <w:tcW w:w="3198" w:type="dxa"/>
          </w:tcPr>
          <w:p w14:paraId="03C82E7E" w14:textId="782B4CAD" w:rsidR="00871E80" w:rsidRPr="009C0CCA" w:rsidRDefault="005402E6" w:rsidP="002A393B">
            <w:pPr>
              <w:rPr>
                <w:rFonts w:ascii="Times New Roman" w:hAnsi="Times New Roman" w:cs="Times New Roman"/>
              </w:rPr>
            </w:pPr>
            <w:r w:rsidRPr="009C0CCA">
              <w:rPr>
                <w:rFonts w:ascii="Times New Roman" w:hAnsi="Times New Roman" w:cs="Times New Roman"/>
              </w:rPr>
              <w:t>7987 (8.08%)</w:t>
            </w:r>
          </w:p>
        </w:tc>
      </w:tr>
      <w:tr w:rsidR="00871E80" w:rsidRPr="009C0CCA" w14:paraId="4AA208F5" w14:textId="77777777" w:rsidTr="002A393B">
        <w:tc>
          <w:tcPr>
            <w:tcW w:w="5098" w:type="dxa"/>
          </w:tcPr>
          <w:p w14:paraId="3BDDB041"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Insulin (%)</w:t>
            </w:r>
          </w:p>
        </w:tc>
        <w:tc>
          <w:tcPr>
            <w:tcW w:w="3198" w:type="dxa"/>
          </w:tcPr>
          <w:p w14:paraId="42BF941E" w14:textId="2CA081B9" w:rsidR="00871E80" w:rsidRPr="009C0CCA" w:rsidRDefault="005402E6" w:rsidP="002A393B">
            <w:pPr>
              <w:rPr>
                <w:rFonts w:ascii="Times New Roman" w:hAnsi="Times New Roman" w:cs="Times New Roman"/>
              </w:rPr>
            </w:pPr>
            <w:r w:rsidRPr="009C0CCA">
              <w:rPr>
                <w:rFonts w:ascii="Times New Roman" w:hAnsi="Times New Roman" w:cs="Times New Roman"/>
              </w:rPr>
              <w:t>6236 (6.31%)</w:t>
            </w:r>
          </w:p>
        </w:tc>
      </w:tr>
      <w:tr w:rsidR="00871E80" w:rsidRPr="009C0CCA" w14:paraId="16DFBDC4" w14:textId="77777777" w:rsidTr="002A393B">
        <w:tc>
          <w:tcPr>
            <w:tcW w:w="5098" w:type="dxa"/>
          </w:tcPr>
          <w:p w14:paraId="453E7279"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Lipid lowering drugs</w:t>
            </w:r>
          </w:p>
        </w:tc>
        <w:tc>
          <w:tcPr>
            <w:tcW w:w="3198" w:type="dxa"/>
          </w:tcPr>
          <w:p w14:paraId="07BA7323" w14:textId="3C5A6AE0" w:rsidR="00871E80" w:rsidRPr="009C0CCA" w:rsidRDefault="001C10F0" w:rsidP="002A393B">
            <w:pPr>
              <w:rPr>
                <w:rFonts w:ascii="Times New Roman" w:hAnsi="Times New Roman" w:cs="Times New Roman"/>
              </w:rPr>
            </w:pPr>
            <w:r w:rsidRPr="009C0CCA">
              <w:rPr>
                <w:rFonts w:ascii="Times New Roman" w:hAnsi="Times New Roman" w:cs="Times New Roman"/>
              </w:rPr>
              <w:t>19</w:t>
            </w:r>
            <w:r w:rsidR="002C4B86" w:rsidRPr="009C0CCA">
              <w:rPr>
                <w:rFonts w:ascii="Times New Roman" w:hAnsi="Times New Roman" w:cs="Times New Roman"/>
              </w:rPr>
              <w:t xml:space="preserve"> </w:t>
            </w:r>
            <w:r w:rsidRPr="009C0CCA">
              <w:rPr>
                <w:rFonts w:ascii="Times New Roman" w:hAnsi="Times New Roman" w:cs="Times New Roman"/>
              </w:rPr>
              <w:t>172 (19.39%)</w:t>
            </w:r>
          </w:p>
        </w:tc>
      </w:tr>
      <w:tr w:rsidR="00871E80" w:rsidRPr="009C0CCA" w14:paraId="49CC3DED" w14:textId="77777777" w:rsidTr="002A393B">
        <w:tc>
          <w:tcPr>
            <w:tcW w:w="5098" w:type="dxa"/>
          </w:tcPr>
          <w:p w14:paraId="207FB696"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Atorvastatin (%)</w:t>
            </w:r>
          </w:p>
        </w:tc>
        <w:tc>
          <w:tcPr>
            <w:tcW w:w="3198" w:type="dxa"/>
          </w:tcPr>
          <w:p w14:paraId="5E8C5CAD" w14:textId="73C2F395" w:rsidR="00871E80" w:rsidRPr="009C0CCA" w:rsidRDefault="005402E6" w:rsidP="002A393B">
            <w:pPr>
              <w:rPr>
                <w:rFonts w:ascii="Times New Roman" w:hAnsi="Times New Roman" w:cs="Times New Roman"/>
              </w:rPr>
            </w:pPr>
            <w:r w:rsidRPr="009C0CCA">
              <w:rPr>
                <w:rFonts w:ascii="Times New Roman" w:hAnsi="Times New Roman" w:cs="Times New Roman"/>
              </w:rPr>
              <w:t>12</w:t>
            </w:r>
            <w:r w:rsidR="002C4B86" w:rsidRPr="009C0CCA">
              <w:rPr>
                <w:rFonts w:ascii="Times New Roman" w:hAnsi="Times New Roman" w:cs="Times New Roman"/>
              </w:rPr>
              <w:t xml:space="preserve"> </w:t>
            </w:r>
            <w:r w:rsidRPr="009C0CCA">
              <w:rPr>
                <w:rFonts w:ascii="Times New Roman" w:hAnsi="Times New Roman" w:cs="Times New Roman"/>
              </w:rPr>
              <w:t>654 (12.8%)</w:t>
            </w:r>
          </w:p>
        </w:tc>
      </w:tr>
      <w:tr w:rsidR="00871E80" w:rsidRPr="009C0CCA" w14:paraId="448AB774" w14:textId="77777777" w:rsidTr="002A393B">
        <w:tc>
          <w:tcPr>
            <w:tcW w:w="5098" w:type="dxa"/>
          </w:tcPr>
          <w:p w14:paraId="3B708836"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Ezetimibe (%)</w:t>
            </w:r>
          </w:p>
        </w:tc>
        <w:tc>
          <w:tcPr>
            <w:tcW w:w="3198" w:type="dxa"/>
          </w:tcPr>
          <w:p w14:paraId="672654A9" w14:textId="337FEFFD" w:rsidR="00871E80" w:rsidRPr="009C0CCA" w:rsidRDefault="005402E6" w:rsidP="002A393B">
            <w:pPr>
              <w:rPr>
                <w:rFonts w:ascii="Times New Roman" w:hAnsi="Times New Roman" w:cs="Times New Roman"/>
              </w:rPr>
            </w:pPr>
            <w:r w:rsidRPr="009C0CCA">
              <w:rPr>
                <w:rFonts w:ascii="Times New Roman" w:hAnsi="Times New Roman" w:cs="Times New Roman"/>
              </w:rPr>
              <w:t>82 (0.08%)</w:t>
            </w:r>
          </w:p>
        </w:tc>
      </w:tr>
      <w:tr w:rsidR="00871E80" w:rsidRPr="009C0CCA" w14:paraId="7D8B9299" w14:textId="77777777" w:rsidTr="002A393B">
        <w:tc>
          <w:tcPr>
            <w:tcW w:w="5098" w:type="dxa"/>
          </w:tcPr>
          <w:p w14:paraId="18ACB1BD"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Fluvastatin (%)</w:t>
            </w:r>
          </w:p>
        </w:tc>
        <w:tc>
          <w:tcPr>
            <w:tcW w:w="3198" w:type="dxa"/>
          </w:tcPr>
          <w:p w14:paraId="342B55E9" w14:textId="746EB789" w:rsidR="00871E80" w:rsidRPr="009C0CCA" w:rsidRDefault="005402E6" w:rsidP="002A393B">
            <w:pPr>
              <w:rPr>
                <w:rFonts w:ascii="Times New Roman" w:hAnsi="Times New Roman" w:cs="Times New Roman"/>
              </w:rPr>
            </w:pPr>
            <w:r w:rsidRPr="009C0CCA">
              <w:rPr>
                <w:rFonts w:ascii="Times New Roman" w:hAnsi="Times New Roman" w:cs="Times New Roman"/>
              </w:rPr>
              <w:t>1436 (1.45%)</w:t>
            </w:r>
          </w:p>
        </w:tc>
      </w:tr>
      <w:tr w:rsidR="00871E80" w:rsidRPr="009C0CCA" w14:paraId="594B23BD" w14:textId="77777777" w:rsidTr="002A393B">
        <w:tc>
          <w:tcPr>
            <w:tcW w:w="5098" w:type="dxa"/>
          </w:tcPr>
          <w:p w14:paraId="6E83F84E"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Pravastatin (%)</w:t>
            </w:r>
          </w:p>
        </w:tc>
        <w:tc>
          <w:tcPr>
            <w:tcW w:w="3198" w:type="dxa"/>
          </w:tcPr>
          <w:p w14:paraId="57D9CAEF" w14:textId="5416174A" w:rsidR="00871E80" w:rsidRPr="009C0CCA" w:rsidRDefault="005402E6" w:rsidP="002A393B">
            <w:pPr>
              <w:rPr>
                <w:rFonts w:ascii="Times New Roman" w:hAnsi="Times New Roman" w:cs="Times New Roman"/>
              </w:rPr>
            </w:pPr>
            <w:r w:rsidRPr="009C0CCA">
              <w:rPr>
                <w:rFonts w:ascii="Times New Roman" w:hAnsi="Times New Roman" w:cs="Times New Roman"/>
              </w:rPr>
              <w:t>1600 (1.62%)</w:t>
            </w:r>
          </w:p>
        </w:tc>
      </w:tr>
      <w:tr w:rsidR="00871E80" w:rsidRPr="009C0CCA" w14:paraId="1677C960" w14:textId="77777777" w:rsidTr="002A393B">
        <w:tc>
          <w:tcPr>
            <w:tcW w:w="5098" w:type="dxa"/>
          </w:tcPr>
          <w:p w14:paraId="32A6FF99"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 xml:space="preserve">  </w:t>
            </w:r>
            <w:proofErr w:type="spellStart"/>
            <w:r w:rsidRPr="009C0CCA">
              <w:rPr>
                <w:rFonts w:ascii="Times New Roman" w:hAnsi="Times New Roman" w:cs="Times New Roman"/>
              </w:rPr>
              <w:t>Pitavastatin</w:t>
            </w:r>
            <w:proofErr w:type="spellEnd"/>
            <w:r w:rsidRPr="009C0CCA">
              <w:rPr>
                <w:rFonts w:ascii="Times New Roman" w:hAnsi="Times New Roman" w:cs="Times New Roman"/>
              </w:rPr>
              <w:t xml:space="preserve"> (%)</w:t>
            </w:r>
          </w:p>
        </w:tc>
        <w:tc>
          <w:tcPr>
            <w:tcW w:w="3198" w:type="dxa"/>
          </w:tcPr>
          <w:p w14:paraId="4BA866AD" w14:textId="742C7556" w:rsidR="00871E80" w:rsidRPr="009C0CCA" w:rsidRDefault="005402E6" w:rsidP="002A393B">
            <w:pPr>
              <w:rPr>
                <w:rFonts w:ascii="Times New Roman" w:hAnsi="Times New Roman" w:cs="Times New Roman"/>
              </w:rPr>
            </w:pPr>
            <w:r w:rsidRPr="009C0CCA">
              <w:rPr>
                <w:rFonts w:ascii="Times New Roman" w:hAnsi="Times New Roman" w:cs="Times New Roman"/>
              </w:rPr>
              <w:t>3726 (3.77%)</w:t>
            </w:r>
          </w:p>
        </w:tc>
      </w:tr>
      <w:tr w:rsidR="00871E80" w:rsidRPr="009C0CCA" w14:paraId="7FBA946B" w14:textId="77777777" w:rsidTr="002A393B">
        <w:tc>
          <w:tcPr>
            <w:tcW w:w="5098" w:type="dxa"/>
          </w:tcPr>
          <w:p w14:paraId="0C752924" w14:textId="77777777" w:rsidR="00871E80" w:rsidRPr="009C0CCA" w:rsidRDefault="00871E80" w:rsidP="002A393B">
            <w:pPr>
              <w:rPr>
                <w:rFonts w:ascii="Times New Roman" w:hAnsi="Times New Roman" w:cs="Times New Roman"/>
              </w:rPr>
            </w:pPr>
            <w:r w:rsidRPr="009C0CCA">
              <w:rPr>
                <w:rFonts w:ascii="Times New Roman" w:hAnsi="Times New Roman" w:cs="Times New Roman"/>
              </w:rPr>
              <w:t>Non-steroid anti-inflammatory drugs (%)</w:t>
            </w:r>
          </w:p>
        </w:tc>
        <w:tc>
          <w:tcPr>
            <w:tcW w:w="3198" w:type="dxa"/>
          </w:tcPr>
          <w:p w14:paraId="05B80593" w14:textId="19077DAA" w:rsidR="00871E80" w:rsidRPr="009C0CCA" w:rsidRDefault="005402E6" w:rsidP="002A393B">
            <w:pPr>
              <w:rPr>
                <w:rFonts w:ascii="Times New Roman" w:hAnsi="Times New Roman" w:cs="Times New Roman"/>
              </w:rPr>
            </w:pPr>
            <w:r w:rsidRPr="009C0CCA">
              <w:rPr>
                <w:rFonts w:ascii="Times New Roman" w:hAnsi="Times New Roman" w:cs="Times New Roman"/>
              </w:rPr>
              <w:t>19</w:t>
            </w:r>
            <w:r w:rsidR="002C4B86" w:rsidRPr="009C0CCA">
              <w:rPr>
                <w:rFonts w:ascii="Times New Roman" w:hAnsi="Times New Roman" w:cs="Times New Roman"/>
              </w:rPr>
              <w:t xml:space="preserve"> </w:t>
            </w:r>
            <w:r w:rsidRPr="009C0CCA">
              <w:rPr>
                <w:rFonts w:ascii="Times New Roman" w:hAnsi="Times New Roman" w:cs="Times New Roman"/>
              </w:rPr>
              <w:t>180 (19.4%)</w:t>
            </w:r>
          </w:p>
        </w:tc>
      </w:tr>
      <w:bookmarkEnd w:id="2"/>
    </w:tbl>
    <w:p w14:paraId="7FBCDE80" w14:textId="31113DC7" w:rsidR="00871E80" w:rsidRPr="009C0CCA" w:rsidRDefault="00871E80">
      <w:pPr>
        <w:rPr>
          <w:rFonts w:ascii="Times New Roman" w:hAnsi="Times New Roman" w:cs="Times New Roman"/>
        </w:rPr>
      </w:pPr>
    </w:p>
    <w:p w14:paraId="7D7BD248" w14:textId="123F0FF1" w:rsidR="002A393B" w:rsidRPr="009C0CCA" w:rsidRDefault="002A393B">
      <w:pPr>
        <w:rPr>
          <w:rFonts w:ascii="Times New Roman" w:hAnsi="Times New Roman" w:cs="Times New Roman"/>
        </w:rPr>
      </w:pPr>
    </w:p>
    <w:p w14:paraId="185346BA" w14:textId="4DCD0D8F" w:rsidR="002A393B" w:rsidRPr="009C0CCA" w:rsidRDefault="002A393B">
      <w:pPr>
        <w:rPr>
          <w:rFonts w:ascii="Times New Roman" w:hAnsi="Times New Roman" w:cs="Times New Roman"/>
        </w:rPr>
      </w:pPr>
    </w:p>
    <w:p w14:paraId="4E8E056F" w14:textId="39734F0A" w:rsidR="002A393B" w:rsidRPr="009C0CCA" w:rsidRDefault="002A393B">
      <w:pPr>
        <w:rPr>
          <w:rFonts w:ascii="Times New Roman" w:hAnsi="Times New Roman" w:cs="Times New Roman"/>
        </w:rPr>
      </w:pPr>
    </w:p>
    <w:p w14:paraId="48296D2D" w14:textId="784E36A7" w:rsidR="002A393B" w:rsidRPr="009C0CCA" w:rsidRDefault="002A393B">
      <w:pPr>
        <w:rPr>
          <w:rFonts w:ascii="Times New Roman" w:hAnsi="Times New Roman" w:cs="Times New Roman"/>
        </w:rPr>
      </w:pPr>
    </w:p>
    <w:p w14:paraId="36BD3658" w14:textId="77777777" w:rsidR="002A393B" w:rsidRPr="009C0CCA" w:rsidRDefault="002A393B" w:rsidP="002A393B">
      <w:pPr>
        <w:spacing w:line="360" w:lineRule="auto"/>
        <w:rPr>
          <w:rFonts w:ascii="Times New Roman" w:eastAsia="PMingLiU" w:hAnsi="Times New Roman" w:cs="Times New Roman"/>
          <w:b/>
        </w:rPr>
        <w:sectPr w:rsidR="002A393B" w:rsidRPr="009C0CCA">
          <w:pgSz w:w="11906" w:h="16838"/>
          <w:pgMar w:top="1440" w:right="1800" w:bottom="1440" w:left="1800" w:header="851" w:footer="992" w:gutter="0"/>
          <w:cols w:space="425"/>
          <w:docGrid w:type="lines" w:linePitch="360"/>
        </w:sectPr>
      </w:pPr>
    </w:p>
    <w:tbl>
      <w:tblPr>
        <w:tblW w:w="14650" w:type="dxa"/>
        <w:tblInd w:w="-720" w:type="dxa"/>
        <w:tblLook w:val="04A0" w:firstRow="1" w:lastRow="0" w:firstColumn="1" w:lastColumn="0" w:noHBand="0" w:noVBand="1"/>
      </w:tblPr>
      <w:tblGrid>
        <w:gridCol w:w="4950"/>
        <w:gridCol w:w="1980"/>
        <w:gridCol w:w="1800"/>
        <w:gridCol w:w="910"/>
        <w:gridCol w:w="276"/>
        <w:gridCol w:w="1874"/>
        <w:gridCol w:w="1848"/>
        <w:gridCol w:w="1012"/>
      </w:tblGrid>
      <w:tr w:rsidR="00730A3D" w:rsidRPr="009C0CCA" w14:paraId="76B23097" w14:textId="77777777" w:rsidTr="00052FB1">
        <w:trPr>
          <w:trHeight w:val="330"/>
        </w:trPr>
        <w:tc>
          <w:tcPr>
            <w:tcW w:w="14650" w:type="dxa"/>
            <w:gridSpan w:val="8"/>
            <w:tcBorders>
              <w:top w:val="nil"/>
              <w:left w:val="nil"/>
              <w:bottom w:val="single" w:sz="8" w:space="0" w:color="auto"/>
              <w:right w:val="nil"/>
            </w:tcBorders>
            <w:shd w:val="clear" w:color="auto" w:fill="auto"/>
            <w:noWrap/>
            <w:vAlign w:val="bottom"/>
            <w:hideMark/>
          </w:tcPr>
          <w:p w14:paraId="5FAFCF57" w14:textId="5441045E" w:rsidR="00730A3D" w:rsidRPr="009C0CCA" w:rsidRDefault="00730A3D" w:rsidP="00730A3D">
            <w:pPr>
              <w:widowControl/>
              <w:spacing w:line="480" w:lineRule="auto"/>
              <w:rPr>
                <w:rFonts w:ascii="Times New Roman" w:eastAsia="Times New Roman" w:hAnsi="Times New Roman" w:cs="Times New Roman"/>
                <w:color w:val="000000"/>
                <w:kern w:val="0"/>
                <w:szCs w:val="24"/>
              </w:rPr>
            </w:pPr>
            <w:r w:rsidRPr="009C0CCA">
              <w:rPr>
                <w:rFonts w:ascii="Times New Roman" w:eastAsia="Times New Roman" w:hAnsi="Times New Roman" w:cs="Times New Roman"/>
                <w:b/>
                <w:bCs/>
                <w:color w:val="000000"/>
                <w:kern w:val="0"/>
                <w:szCs w:val="24"/>
              </w:rPr>
              <w:lastRenderedPageBreak/>
              <w:t>Supplementary Table 5</w:t>
            </w:r>
            <w:r w:rsidRPr="009C0CCA">
              <w:rPr>
                <w:rFonts w:ascii="Times New Roman" w:eastAsia="Times New Roman" w:hAnsi="Times New Roman" w:cs="Times New Roman"/>
                <w:color w:val="000000"/>
                <w:kern w:val="0"/>
                <w:szCs w:val="24"/>
              </w:rPr>
              <w:t>. Covariate balance before and after inverse probability of treatment weighting using propensity score among patients with AF taking direct oral anticoagulants (DOACs) with or without concurrent</w:t>
            </w:r>
            <w:r w:rsidR="00AD7065" w:rsidRPr="009C0CCA">
              <w:rPr>
                <w:rFonts w:ascii="Times New Roman" w:eastAsia="Times New Roman" w:hAnsi="Times New Roman" w:cs="Times New Roman"/>
                <w:color w:val="000000"/>
                <w:kern w:val="0"/>
                <w:szCs w:val="24"/>
              </w:rPr>
              <w:t xml:space="preserve"> selective serotonin–norepinephrine reuptake inhibitors (SNRIs)</w:t>
            </w:r>
            <w:r w:rsidRPr="009C0CCA">
              <w:rPr>
                <w:rFonts w:ascii="Times New Roman" w:eastAsia="Times New Roman" w:hAnsi="Times New Roman" w:cs="Times New Roman"/>
                <w:color w:val="000000"/>
                <w:kern w:val="0"/>
                <w:szCs w:val="24"/>
              </w:rPr>
              <w:t>.</w:t>
            </w:r>
          </w:p>
        </w:tc>
      </w:tr>
      <w:tr w:rsidR="00730A3D" w:rsidRPr="009C0CCA" w14:paraId="2032F277" w14:textId="77777777" w:rsidTr="00052FB1">
        <w:trPr>
          <w:trHeight w:val="330"/>
        </w:trPr>
        <w:tc>
          <w:tcPr>
            <w:tcW w:w="4950" w:type="dxa"/>
            <w:tcBorders>
              <w:top w:val="nil"/>
              <w:left w:val="nil"/>
              <w:bottom w:val="nil"/>
              <w:right w:val="nil"/>
            </w:tcBorders>
            <w:shd w:val="clear" w:color="auto" w:fill="auto"/>
            <w:noWrap/>
            <w:vAlign w:val="bottom"/>
            <w:hideMark/>
          </w:tcPr>
          <w:p w14:paraId="2CFF17F4"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w:t>
            </w:r>
          </w:p>
        </w:tc>
        <w:tc>
          <w:tcPr>
            <w:tcW w:w="9700" w:type="dxa"/>
            <w:gridSpan w:val="7"/>
            <w:tcBorders>
              <w:top w:val="single" w:sz="8" w:space="0" w:color="auto"/>
              <w:left w:val="nil"/>
              <w:bottom w:val="single" w:sz="8" w:space="0" w:color="auto"/>
              <w:right w:val="nil"/>
            </w:tcBorders>
            <w:shd w:val="clear" w:color="auto" w:fill="auto"/>
            <w:noWrap/>
            <w:vAlign w:val="center"/>
            <w:hideMark/>
          </w:tcPr>
          <w:p w14:paraId="5146B24C" w14:textId="77777777" w:rsidR="00730A3D" w:rsidRPr="009C0CCA" w:rsidRDefault="00730A3D" w:rsidP="00730A3D">
            <w:pPr>
              <w:widowControl/>
              <w:jc w:val="center"/>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Propensity score weighting</w:t>
            </w:r>
          </w:p>
        </w:tc>
      </w:tr>
      <w:tr w:rsidR="00052FB1" w:rsidRPr="009C0CCA" w14:paraId="2459F997" w14:textId="77777777" w:rsidTr="00052FB1">
        <w:trPr>
          <w:trHeight w:val="330"/>
        </w:trPr>
        <w:tc>
          <w:tcPr>
            <w:tcW w:w="4950" w:type="dxa"/>
            <w:tcBorders>
              <w:top w:val="nil"/>
              <w:left w:val="nil"/>
              <w:bottom w:val="nil"/>
              <w:right w:val="nil"/>
            </w:tcBorders>
            <w:shd w:val="clear" w:color="auto" w:fill="auto"/>
            <w:noWrap/>
            <w:vAlign w:val="bottom"/>
            <w:hideMark/>
          </w:tcPr>
          <w:p w14:paraId="5D8C8570" w14:textId="77777777" w:rsidR="00730A3D" w:rsidRPr="009C0CCA" w:rsidRDefault="00730A3D" w:rsidP="00730A3D">
            <w:pPr>
              <w:widowControl/>
              <w:jc w:val="center"/>
              <w:rPr>
                <w:rFonts w:ascii="Times New Roman" w:eastAsia="Times New Roman" w:hAnsi="Times New Roman" w:cs="Times New Roman"/>
                <w:color w:val="000000"/>
                <w:kern w:val="0"/>
                <w:szCs w:val="24"/>
              </w:rPr>
            </w:pPr>
          </w:p>
        </w:tc>
        <w:tc>
          <w:tcPr>
            <w:tcW w:w="4690" w:type="dxa"/>
            <w:gridSpan w:val="3"/>
            <w:tcBorders>
              <w:top w:val="single" w:sz="8" w:space="0" w:color="auto"/>
              <w:left w:val="nil"/>
              <w:bottom w:val="single" w:sz="8" w:space="0" w:color="auto"/>
              <w:right w:val="nil"/>
            </w:tcBorders>
            <w:shd w:val="clear" w:color="auto" w:fill="auto"/>
            <w:noWrap/>
            <w:vAlign w:val="center"/>
            <w:hideMark/>
          </w:tcPr>
          <w:p w14:paraId="72E7FB17" w14:textId="77777777" w:rsidR="00730A3D" w:rsidRPr="009C0CCA" w:rsidRDefault="00730A3D" w:rsidP="00730A3D">
            <w:pPr>
              <w:widowControl/>
              <w:jc w:val="center"/>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Before</w:t>
            </w:r>
          </w:p>
        </w:tc>
        <w:tc>
          <w:tcPr>
            <w:tcW w:w="276" w:type="dxa"/>
            <w:tcBorders>
              <w:top w:val="nil"/>
              <w:left w:val="nil"/>
              <w:bottom w:val="nil"/>
              <w:right w:val="nil"/>
            </w:tcBorders>
            <w:shd w:val="clear" w:color="auto" w:fill="auto"/>
            <w:noWrap/>
            <w:vAlign w:val="center"/>
            <w:hideMark/>
          </w:tcPr>
          <w:p w14:paraId="4898A6A7" w14:textId="77777777" w:rsidR="00730A3D" w:rsidRPr="009C0CCA" w:rsidRDefault="00730A3D" w:rsidP="00730A3D">
            <w:pPr>
              <w:widowControl/>
              <w:jc w:val="center"/>
              <w:rPr>
                <w:rFonts w:ascii="Times New Roman" w:eastAsia="Times New Roman" w:hAnsi="Times New Roman" w:cs="Times New Roman"/>
                <w:color w:val="000000"/>
                <w:kern w:val="0"/>
                <w:szCs w:val="24"/>
              </w:rPr>
            </w:pPr>
          </w:p>
        </w:tc>
        <w:tc>
          <w:tcPr>
            <w:tcW w:w="4734" w:type="dxa"/>
            <w:gridSpan w:val="3"/>
            <w:tcBorders>
              <w:top w:val="single" w:sz="8" w:space="0" w:color="auto"/>
              <w:left w:val="nil"/>
              <w:bottom w:val="single" w:sz="8" w:space="0" w:color="auto"/>
              <w:right w:val="nil"/>
            </w:tcBorders>
            <w:shd w:val="clear" w:color="auto" w:fill="auto"/>
            <w:noWrap/>
            <w:vAlign w:val="center"/>
            <w:hideMark/>
          </w:tcPr>
          <w:p w14:paraId="233E33E7" w14:textId="77777777" w:rsidR="00730A3D" w:rsidRPr="009C0CCA" w:rsidRDefault="00730A3D" w:rsidP="00730A3D">
            <w:pPr>
              <w:widowControl/>
              <w:jc w:val="center"/>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After</w:t>
            </w:r>
          </w:p>
        </w:tc>
      </w:tr>
      <w:tr w:rsidR="00052FB1" w:rsidRPr="009C0CCA" w14:paraId="34C32BCB" w14:textId="77777777" w:rsidTr="00052FB1">
        <w:trPr>
          <w:trHeight w:val="960"/>
        </w:trPr>
        <w:tc>
          <w:tcPr>
            <w:tcW w:w="4950" w:type="dxa"/>
            <w:tcBorders>
              <w:top w:val="nil"/>
              <w:left w:val="nil"/>
              <w:bottom w:val="single" w:sz="8" w:space="0" w:color="auto"/>
              <w:right w:val="nil"/>
            </w:tcBorders>
            <w:shd w:val="clear" w:color="auto" w:fill="auto"/>
            <w:noWrap/>
            <w:vAlign w:val="bottom"/>
            <w:hideMark/>
          </w:tcPr>
          <w:p w14:paraId="2AC8D313"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Characteristic</w:t>
            </w:r>
          </w:p>
        </w:tc>
        <w:tc>
          <w:tcPr>
            <w:tcW w:w="1980" w:type="dxa"/>
            <w:tcBorders>
              <w:top w:val="nil"/>
              <w:left w:val="nil"/>
              <w:bottom w:val="single" w:sz="8" w:space="0" w:color="auto"/>
              <w:right w:val="nil"/>
            </w:tcBorders>
            <w:shd w:val="clear" w:color="auto" w:fill="auto"/>
            <w:vAlign w:val="center"/>
            <w:hideMark/>
          </w:tcPr>
          <w:p w14:paraId="755642BC" w14:textId="19165453"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Person quarters with </w:t>
            </w:r>
            <w:r w:rsidR="00AD7065" w:rsidRPr="009C0CCA">
              <w:rPr>
                <w:rFonts w:ascii="Times New Roman" w:eastAsia="Times New Roman" w:hAnsi="Times New Roman" w:cs="Times New Roman"/>
                <w:color w:val="000000"/>
                <w:kern w:val="0"/>
                <w:szCs w:val="24"/>
              </w:rPr>
              <w:t>D</w:t>
            </w:r>
            <w:r w:rsidRPr="009C0CCA">
              <w:rPr>
                <w:rFonts w:ascii="Times New Roman" w:eastAsia="Times New Roman" w:hAnsi="Times New Roman" w:cs="Times New Roman"/>
                <w:color w:val="000000"/>
                <w:kern w:val="0"/>
                <w:szCs w:val="24"/>
              </w:rPr>
              <w:t>OAC use</w:t>
            </w:r>
          </w:p>
        </w:tc>
        <w:tc>
          <w:tcPr>
            <w:tcW w:w="1800" w:type="dxa"/>
            <w:tcBorders>
              <w:top w:val="nil"/>
              <w:left w:val="nil"/>
              <w:bottom w:val="single" w:sz="8" w:space="0" w:color="auto"/>
              <w:right w:val="nil"/>
            </w:tcBorders>
            <w:shd w:val="clear" w:color="auto" w:fill="auto"/>
            <w:vAlign w:val="center"/>
            <w:hideMark/>
          </w:tcPr>
          <w:p w14:paraId="094B2767" w14:textId="082A26FE"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Person quarters with </w:t>
            </w:r>
            <w:r w:rsidR="00AD7065" w:rsidRPr="009C0CCA">
              <w:rPr>
                <w:rFonts w:ascii="Times New Roman" w:eastAsia="Times New Roman" w:hAnsi="Times New Roman" w:cs="Times New Roman"/>
                <w:color w:val="000000"/>
                <w:kern w:val="0"/>
                <w:szCs w:val="24"/>
              </w:rPr>
              <w:t>D</w:t>
            </w:r>
            <w:r w:rsidRPr="009C0CCA">
              <w:rPr>
                <w:rFonts w:ascii="Times New Roman" w:eastAsia="Times New Roman" w:hAnsi="Times New Roman" w:cs="Times New Roman"/>
                <w:color w:val="000000"/>
                <w:kern w:val="0"/>
                <w:szCs w:val="24"/>
              </w:rPr>
              <w:t>OAC and SNRI use</w:t>
            </w:r>
          </w:p>
        </w:tc>
        <w:tc>
          <w:tcPr>
            <w:tcW w:w="910" w:type="dxa"/>
            <w:tcBorders>
              <w:top w:val="nil"/>
              <w:left w:val="nil"/>
              <w:bottom w:val="single" w:sz="8" w:space="0" w:color="auto"/>
              <w:right w:val="nil"/>
            </w:tcBorders>
            <w:shd w:val="clear" w:color="auto" w:fill="auto"/>
            <w:noWrap/>
            <w:vAlign w:val="center"/>
            <w:hideMark/>
          </w:tcPr>
          <w:p w14:paraId="23334CB2"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ASMD</w:t>
            </w:r>
          </w:p>
        </w:tc>
        <w:tc>
          <w:tcPr>
            <w:tcW w:w="276" w:type="dxa"/>
            <w:tcBorders>
              <w:top w:val="nil"/>
              <w:left w:val="nil"/>
              <w:bottom w:val="single" w:sz="8" w:space="0" w:color="auto"/>
              <w:right w:val="nil"/>
            </w:tcBorders>
            <w:shd w:val="clear" w:color="auto" w:fill="auto"/>
            <w:noWrap/>
            <w:vAlign w:val="center"/>
            <w:hideMark/>
          </w:tcPr>
          <w:p w14:paraId="02121DF0"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w:t>
            </w:r>
          </w:p>
        </w:tc>
        <w:tc>
          <w:tcPr>
            <w:tcW w:w="1874" w:type="dxa"/>
            <w:tcBorders>
              <w:top w:val="nil"/>
              <w:left w:val="nil"/>
              <w:bottom w:val="single" w:sz="8" w:space="0" w:color="auto"/>
              <w:right w:val="nil"/>
            </w:tcBorders>
            <w:shd w:val="clear" w:color="auto" w:fill="auto"/>
            <w:vAlign w:val="center"/>
            <w:hideMark/>
          </w:tcPr>
          <w:p w14:paraId="0C13286D" w14:textId="67927A55"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Person quarters with </w:t>
            </w:r>
            <w:r w:rsidR="00AD7065" w:rsidRPr="009C0CCA">
              <w:rPr>
                <w:rFonts w:ascii="Times New Roman" w:eastAsia="Times New Roman" w:hAnsi="Times New Roman" w:cs="Times New Roman"/>
                <w:color w:val="000000"/>
                <w:kern w:val="0"/>
                <w:szCs w:val="24"/>
              </w:rPr>
              <w:t>D</w:t>
            </w:r>
            <w:r w:rsidRPr="009C0CCA">
              <w:rPr>
                <w:rFonts w:ascii="Times New Roman" w:eastAsia="Times New Roman" w:hAnsi="Times New Roman" w:cs="Times New Roman"/>
                <w:color w:val="000000"/>
                <w:kern w:val="0"/>
                <w:szCs w:val="24"/>
              </w:rPr>
              <w:t>OAC use</w:t>
            </w:r>
          </w:p>
        </w:tc>
        <w:tc>
          <w:tcPr>
            <w:tcW w:w="1848" w:type="dxa"/>
            <w:tcBorders>
              <w:top w:val="nil"/>
              <w:left w:val="nil"/>
              <w:bottom w:val="single" w:sz="8" w:space="0" w:color="auto"/>
              <w:right w:val="nil"/>
            </w:tcBorders>
            <w:shd w:val="clear" w:color="auto" w:fill="auto"/>
            <w:vAlign w:val="center"/>
            <w:hideMark/>
          </w:tcPr>
          <w:p w14:paraId="5602A5D4" w14:textId="3F4C842B"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Person quarters with </w:t>
            </w:r>
            <w:r w:rsidR="00AD7065" w:rsidRPr="009C0CCA">
              <w:rPr>
                <w:rFonts w:ascii="Times New Roman" w:eastAsia="Times New Roman" w:hAnsi="Times New Roman" w:cs="Times New Roman"/>
                <w:color w:val="000000"/>
                <w:kern w:val="0"/>
                <w:szCs w:val="24"/>
              </w:rPr>
              <w:t>D</w:t>
            </w:r>
            <w:r w:rsidRPr="009C0CCA">
              <w:rPr>
                <w:rFonts w:ascii="Times New Roman" w:eastAsia="Times New Roman" w:hAnsi="Times New Roman" w:cs="Times New Roman"/>
                <w:color w:val="000000"/>
                <w:kern w:val="0"/>
                <w:szCs w:val="24"/>
              </w:rPr>
              <w:t>OAC and SNRI use</w:t>
            </w:r>
          </w:p>
        </w:tc>
        <w:tc>
          <w:tcPr>
            <w:tcW w:w="1012" w:type="dxa"/>
            <w:tcBorders>
              <w:top w:val="nil"/>
              <w:left w:val="nil"/>
              <w:bottom w:val="single" w:sz="8" w:space="0" w:color="auto"/>
              <w:right w:val="nil"/>
            </w:tcBorders>
            <w:shd w:val="clear" w:color="auto" w:fill="auto"/>
            <w:noWrap/>
            <w:vAlign w:val="center"/>
            <w:hideMark/>
          </w:tcPr>
          <w:p w14:paraId="3EA0AABF"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ASMD</w:t>
            </w:r>
          </w:p>
        </w:tc>
      </w:tr>
      <w:tr w:rsidR="00052FB1" w:rsidRPr="009C0CCA" w14:paraId="7388ABF2" w14:textId="77777777" w:rsidTr="00052FB1">
        <w:trPr>
          <w:trHeight w:val="315"/>
        </w:trPr>
        <w:tc>
          <w:tcPr>
            <w:tcW w:w="4950" w:type="dxa"/>
            <w:tcBorders>
              <w:top w:val="nil"/>
              <w:left w:val="nil"/>
              <w:bottom w:val="nil"/>
              <w:right w:val="nil"/>
            </w:tcBorders>
            <w:shd w:val="clear" w:color="auto" w:fill="auto"/>
            <w:vAlign w:val="bottom"/>
            <w:hideMark/>
          </w:tcPr>
          <w:p w14:paraId="3E73CC62"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Age (years)</w:t>
            </w:r>
          </w:p>
        </w:tc>
        <w:tc>
          <w:tcPr>
            <w:tcW w:w="1980" w:type="dxa"/>
            <w:tcBorders>
              <w:top w:val="nil"/>
              <w:left w:val="nil"/>
              <w:bottom w:val="nil"/>
              <w:right w:val="nil"/>
            </w:tcBorders>
            <w:shd w:val="clear" w:color="auto" w:fill="auto"/>
            <w:noWrap/>
            <w:vAlign w:val="bottom"/>
            <w:hideMark/>
          </w:tcPr>
          <w:p w14:paraId="7B74A9EF" w14:textId="4C7E959F"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75.75</w:t>
            </w:r>
            <w:r w:rsidR="00052FB1"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052FB1"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9.82</w:t>
            </w:r>
          </w:p>
        </w:tc>
        <w:tc>
          <w:tcPr>
            <w:tcW w:w="1800" w:type="dxa"/>
            <w:tcBorders>
              <w:top w:val="nil"/>
              <w:left w:val="nil"/>
              <w:bottom w:val="nil"/>
              <w:right w:val="nil"/>
            </w:tcBorders>
            <w:shd w:val="clear" w:color="auto" w:fill="auto"/>
            <w:noWrap/>
            <w:vAlign w:val="bottom"/>
            <w:hideMark/>
          </w:tcPr>
          <w:p w14:paraId="45A829F7" w14:textId="1AE15515"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75.31</w:t>
            </w:r>
            <w:r w:rsidR="00052FB1"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052FB1"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9.43</w:t>
            </w:r>
          </w:p>
        </w:tc>
        <w:tc>
          <w:tcPr>
            <w:tcW w:w="910" w:type="dxa"/>
            <w:tcBorders>
              <w:top w:val="nil"/>
              <w:left w:val="nil"/>
              <w:bottom w:val="nil"/>
              <w:right w:val="nil"/>
            </w:tcBorders>
            <w:shd w:val="clear" w:color="auto" w:fill="auto"/>
            <w:noWrap/>
            <w:vAlign w:val="bottom"/>
            <w:hideMark/>
          </w:tcPr>
          <w:p w14:paraId="5F5EB12F"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0.0461</w:t>
            </w:r>
          </w:p>
        </w:tc>
        <w:tc>
          <w:tcPr>
            <w:tcW w:w="276" w:type="dxa"/>
            <w:tcBorders>
              <w:top w:val="nil"/>
              <w:left w:val="nil"/>
              <w:bottom w:val="nil"/>
              <w:right w:val="nil"/>
            </w:tcBorders>
            <w:shd w:val="clear" w:color="auto" w:fill="auto"/>
            <w:noWrap/>
            <w:vAlign w:val="bottom"/>
            <w:hideMark/>
          </w:tcPr>
          <w:p w14:paraId="4EC04AB7" w14:textId="77777777" w:rsidR="00730A3D" w:rsidRPr="009C0CCA" w:rsidRDefault="00730A3D" w:rsidP="00730A3D">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41FF24DF" w14:textId="2B92F109"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75.61</w:t>
            </w:r>
            <w:r w:rsidR="00052FB1"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052FB1"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0.93</w:t>
            </w:r>
          </w:p>
        </w:tc>
        <w:tc>
          <w:tcPr>
            <w:tcW w:w="1848" w:type="dxa"/>
            <w:tcBorders>
              <w:top w:val="nil"/>
              <w:left w:val="nil"/>
              <w:bottom w:val="nil"/>
              <w:right w:val="nil"/>
            </w:tcBorders>
            <w:shd w:val="clear" w:color="auto" w:fill="auto"/>
            <w:noWrap/>
            <w:vAlign w:val="bottom"/>
            <w:hideMark/>
          </w:tcPr>
          <w:p w14:paraId="74366968" w14:textId="07F033B3"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75.31</w:t>
            </w:r>
            <w:r w:rsidR="00052FB1"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052FB1"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9.43</w:t>
            </w:r>
          </w:p>
        </w:tc>
        <w:tc>
          <w:tcPr>
            <w:tcW w:w="1012" w:type="dxa"/>
            <w:tcBorders>
              <w:top w:val="nil"/>
              <w:left w:val="nil"/>
              <w:bottom w:val="nil"/>
              <w:right w:val="nil"/>
            </w:tcBorders>
            <w:shd w:val="clear" w:color="auto" w:fill="auto"/>
            <w:noWrap/>
            <w:vAlign w:val="bottom"/>
            <w:hideMark/>
          </w:tcPr>
          <w:p w14:paraId="6676B849"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0.0443</w:t>
            </w:r>
          </w:p>
        </w:tc>
      </w:tr>
      <w:tr w:rsidR="00052FB1" w:rsidRPr="009C0CCA" w14:paraId="0802581D" w14:textId="77777777" w:rsidTr="00052FB1">
        <w:trPr>
          <w:trHeight w:val="315"/>
        </w:trPr>
        <w:tc>
          <w:tcPr>
            <w:tcW w:w="4950" w:type="dxa"/>
            <w:tcBorders>
              <w:top w:val="nil"/>
              <w:left w:val="nil"/>
              <w:bottom w:val="nil"/>
              <w:right w:val="nil"/>
            </w:tcBorders>
            <w:shd w:val="clear" w:color="auto" w:fill="auto"/>
            <w:vAlign w:val="bottom"/>
            <w:hideMark/>
          </w:tcPr>
          <w:p w14:paraId="5D39648A"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Male</w:t>
            </w:r>
          </w:p>
        </w:tc>
        <w:tc>
          <w:tcPr>
            <w:tcW w:w="1980" w:type="dxa"/>
            <w:tcBorders>
              <w:top w:val="nil"/>
              <w:left w:val="nil"/>
              <w:bottom w:val="nil"/>
              <w:right w:val="nil"/>
            </w:tcBorders>
            <w:shd w:val="clear" w:color="auto" w:fill="auto"/>
            <w:noWrap/>
            <w:vAlign w:val="bottom"/>
            <w:hideMark/>
          </w:tcPr>
          <w:p w14:paraId="7DD2E542" w14:textId="6A497D4A"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408430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58.44%)</w:t>
            </w:r>
          </w:p>
        </w:tc>
        <w:tc>
          <w:tcPr>
            <w:tcW w:w="1800" w:type="dxa"/>
            <w:tcBorders>
              <w:top w:val="nil"/>
              <w:left w:val="nil"/>
              <w:bottom w:val="nil"/>
              <w:right w:val="nil"/>
            </w:tcBorders>
            <w:shd w:val="clear" w:color="auto" w:fill="auto"/>
            <w:noWrap/>
            <w:vAlign w:val="bottom"/>
            <w:hideMark/>
          </w:tcPr>
          <w:p w14:paraId="1EB22118" w14:textId="79EF6EEF"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3153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47.47%)</w:t>
            </w:r>
          </w:p>
        </w:tc>
        <w:tc>
          <w:tcPr>
            <w:tcW w:w="910" w:type="dxa"/>
            <w:tcBorders>
              <w:top w:val="nil"/>
              <w:left w:val="nil"/>
              <w:bottom w:val="nil"/>
              <w:right w:val="nil"/>
            </w:tcBorders>
            <w:shd w:val="clear" w:color="auto" w:fill="auto"/>
            <w:noWrap/>
            <w:vAlign w:val="bottom"/>
            <w:hideMark/>
          </w:tcPr>
          <w:p w14:paraId="32AC62F9"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0.2012</w:t>
            </w:r>
          </w:p>
        </w:tc>
        <w:tc>
          <w:tcPr>
            <w:tcW w:w="276" w:type="dxa"/>
            <w:tcBorders>
              <w:top w:val="nil"/>
              <w:left w:val="nil"/>
              <w:bottom w:val="nil"/>
              <w:right w:val="nil"/>
            </w:tcBorders>
            <w:shd w:val="clear" w:color="auto" w:fill="auto"/>
            <w:noWrap/>
            <w:vAlign w:val="bottom"/>
            <w:hideMark/>
          </w:tcPr>
          <w:p w14:paraId="1A5DA85A" w14:textId="77777777" w:rsidR="00730A3D" w:rsidRPr="009C0CCA" w:rsidRDefault="00730A3D" w:rsidP="00730A3D">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16103986" w14:textId="4D878EC6"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3155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47.36%)</w:t>
            </w:r>
          </w:p>
        </w:tc>
        <w:tc>
          <w:tcPr>
            <w:tcW w:w="1848" w:type="dxa"/>
            <w:tcBorders>
              <w:top w:val="nil"/>
              <w:left w:val="nil"/>
              <w:bottom w:val="nil"/>
              <w:right w:val="nil"/>
            </w:tcBorders>
            <w:shd w:val="clear" w:color="auto" w:fill="auto"/>
            <w:noWrap/>
            <w:vAlign w:val="bottom"/>
            <w:hideMark/>
          </w:tcPr>
          <w:p w14:paraId="077B7F55" w14:textId="321FFDE4"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3153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47.47%)</w:t>
            </w:r>
          </w:p>
        </w:tc>
        <w:tc>
          <w:tcPr>
            <w:tcW w:w="1012" w:type="dxa"/>
            <w:tcBorders>
              <w:top w:val="nil"/>
              <w:left w:val="nil"/>
              <w:bottom w:val="nil"/>
              <w:right w:val="nil"/>
            </w:tcBorders>
            <w:shd w:val="clear" w:color="auto" w:fill="auto"/>
            <w:noWrap/>
            <w:vAlign w:val="bottom"/>
            <w:hideMark/>
          </w:tcPr>
          <w:p w14:paraId="27D09574" w14:textId="143879EC"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&lt;</w:t>
            </w:r>
            <w:r w:rsidR="00052FB1" w:rsidRPr="009C0CCA">
              <w:rPr>
                <w:rFonts w:ascii="Times New Roman" w:eastAsia="Times New Roman" w:hAnsi="Times New Roman" w:cs="Times New Roman"/>
                <w:color w:val="000000"/>
                <w:kern w:val="0"/>
                <w:szCs w:val="24"/>
              </w:rPr>
              <w:t>0</w:t>
            </w:r>
            <w:r w:rsidRPr="009C0CCA">
              <w:rPr>
                <w:rFonts w:ascii="Times New Roman" w:eastAsia="Times New Roman" w:hAnsi="Times New Roman" w:cs="Times New Roman"/>
                <w:color w:val="000000"/>
                <w:kern w:val="0"/>
                <w:szCs w:val="24"/>
              </w:rPr>
              <w:t>.0001</w:t>
            </w:r>
          </w:p>
        </w:tc>
      </w:tr>
      <w:tr w:rsidR="00052FB1" w:rsidRPr="009C0CCA" w14:paraId="01B7B835" w14:textId="77777777" w:rsidTr="00052FB1">
        <w:trPr>
          <w:trHeight w:val="315"/>
        </w:trPr>
        <w:tc>
          <w:tcPr>
            <w:tcW w:w="4950" w:type="dxa"/>
            <w:tcBorders>
              <w:top w:val="nil"/>
              <w:left w:val="nil"/>
              <w:bottom w:val="nil"/>
              <w:right w:val="nil"/>
            </w:tcBorders>
            <w:shd w:val="clear" w:color="auto" w:fill="auto"/>
            <w:vAlign w:val="bottom"/>
            <w:hideMark/>
          </w:tcPr>
          <w:p w14:paraId="5CFB0343"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CHAD2DS2-VASc score</w:t>
            </w:r>
          </w:p>
        </w:tc>
        <w:tc>
          <w:tcPr>
            <w:tcW w:w="1980" w:type="dxa"/>
            <w:tcBorders>
              <w:top w:val="nil"/>
              <w:left w:val="nil"/>
              <w:bottom w:val="nil"/>
              <w:right w:val="nil"/>
            </w:tcBorders>
            <w:shd w:val="clear" w:color="auto" w:fill="auto"/>
            <w:noWrap/>
            <w:vAlign w:val="bottom"/>
            <w:hideMark/>
          </w:tcPr>
          <w:p w14:paraId="24B8FA0F" w14:textId="70815C9A"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3.43</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1.46</w:t>
            </w:r>
          </w:p>
        </w:tc>
        <w:tc>
          <w:tcPr>
            <w:tcW w:w="1800" w:type="dxa"/>
            <w:tcBorders>
              <w:top w:val="nil"/>
              <w:left w:val="nil"/>
              <w:bottom w:val="nil"/>
              <w:right w:val="nil"/>
            </w:tcBorders>
            <w:shd w:val="clear" w:color="auto" w:fill="auto"/>
            <w:noWrap/>
            <w:vAlign w:val="bottom"/>
            <w:hideMark/>
          </w:tcPr>
          <w:p w14:paraId="675DC752" w14:textId="4910ECAD"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3.76</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1.5</w:t>
            </w:r>
          </w:p>
        </w:tc>
        <w:tc>
          <w:tcPr>
            <w:tcW w:w="910" w:type="dxa"/>
            <w:tcBorders>
              <w:top w:val="nil"/>
              <w:left w:val="nil"/>
              <w:bottom w:val="nil"/>
              <w:right w:val="nil"/>
            </w:tcBorders>
            <w:shd w:val="clear" w:color="auto" w:fill="auto"/>
            <w:noWrap/>
            <w:vAlign w:val="bottom"/>
            <w:hideMark/>
          </w:tcPr>
          <w:p w14:paraId="13B485A2"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0.2217</w:t>
            </w:r>
          </w:p>
        </w:tc>
        <w:tc>
          <w:tcPr>
            <w:tcW w:w="276" w:type="dxa"/>
            <w:tcBorders>
              <w:top w:val="nil"/>
              <w:left w:val="nil"/>
              <w:bottom w:val="nil"/>
              <w:right w:val="nil"/>
            </w:tcBorders>
            <w:shd w:val="clear" w:color="auto" w:fill="auto"/>
            <w:noWrap/>
            <w:vAlign w:val="bottom"/>
            <w:hideMark/>
          </w:tcPr>
          <w:p w14:paraId="0F776076" w14:textId="77777777" w:rsidR="00730A3D" w:rsidRPr="009C0CCA" w:rsidRDefault="00730A3D" w:rsidP="00730A3D">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71BC42B7" w14:textId="2C0C35C1"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3.76</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0.15</w:t>
            </w:r>
          </w:p>
        </w:tc>
        <w:tc>
          <w:tcPr>
            <w:tcW w:w="1848" w:type="dxa"/>
            <w:tcBorders>
              <w:top w:val="nil"/>
              <w:left w:val="nil"/>
              <w:bottom w:val="nil"/>
              <w:right w:val="nil"/>
            </w:tcBorders>
            <w:shd w:val="clear" w:color="auto" w:fill="auto"/>
            <w:noWrap/>
            <w:vAlign w:val="bottom"/>
            <w:hideMark/>
          </w:tcPr>
          <w:p w14:paraId="5E585AFE" w14:textId="4F5E3B4E"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3.76</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1.5</w:t>
            </w:r>
          </w:p>
        </w:tc>
        <w:tc>
          <w:tcPr>
            <w:tcW w:w="1012" w:type="dxa"/>
            <w:tcBorders>
              <w:top w:val="nil"/>
              <w:left w:val="nil"/>
              <w:bottom w:val="nil"/>
              <w:right w:val="nil"/>
            </w:tcBorders>
            <w:shd w:val="clear" w:color="auto" w:fill="auto"/>
            <w:noWrap/>
            <w:vAlign w:val="bottom"/>
            <w:hideMark/>
          </w:tcPr>
          <w:p w14:paraId="7EA7AD7E"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0.0042</w:t>
            </w:r>
          </w:p>
        </w:tc>
      </w:tr>
      <w:tr w:rsidR="00052FB1" w:rsidRPr="009C0CCA" w14:paraId="7ABA375F" w14:textId="77777777" w:rsidTr="00052FB1">
        <w:trPr>
          <w:trHeight w:val="315"/>
        </w:trPr>
        <w:tc>
          <w:tcPr>
            <w:tcW w:w="4950" w:type="dxa"/>
            <w:tcBorders>
              <w:top w:val="nil"/>
              <w:left w:val="nil"/>
              <w:bottom w:val="nil"/>
              <w:right w:val="nil"/>
            </w:tcBorders>
            <w:shd w:val="clear" w:color="auto" w:fill="auto"/>
            <w:vAlign w:val="bottom"/>
            <w:hideMark/>
          </w:tcPr>
          <w:p w14:paraId="00227F6E"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Anemia</w:t>
            </w:r>
          </w:p>
        </w:tc>
        <w:tc>
          <w:tcPr>
            <w:tcW w:w="1980" w:type="dxa"/>
            <w:tcBorders>
              <w:top w:val="nil"/>
              <w:left w:val="nil"/>
              <w:bottom w:val="nil"/>
              <w:right w:val="nil"/>
            </w:tcBorders>
            <w:shd w:val="clear" w:color="auto" w:fill="auto"/>
            <w:noWrap/>
            <w:vAlign w:val="bottom"/>
            <w:hideMark/>
          </w:tcPr>
          <w:p w14:paraId="467F5EF4" w14:textId="2EB16DB6"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20958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w:t>
            </w:r>
          </w:p>
        </w:tc>
        <w:tc>
          <w:tcPr>
            <w:tcW w:w="1800" w:type="dxa"/>
            <w:tcBorders>
              <w:top w:val="nil"/>
              <w:left w:val="nil"/>
              <w:bottom w:val="nil"/>
              <w:right w:val="nil"/>
            </w:tcBorders>
            <w:shd w:val="clear" w:color="auto" w:fill="auto"/>
            <w:noWrap/>
            <w:vAlign w:val="bottom"/>
            <w:hideMark/>
          </w:tcPr>
          <w:p w14:paraId="1F6A85C3" w14:textId="671AE131"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271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4.08%)</w:t>
            </w:r>
          </w:p>
        </w:tc>
        <w:tc>
          <w:tcPr>
            <w:tcW w:w="910" w:type="dxa"/>
            <w:tcBorders>
              <w:top w:val="nil"/>
              <w:left w:val="nil"/>
              <w:bottom w:val="nil"/>
              <w:right w:val="nil"/>
            </w:tcBorders>
            <w:shd w:val="clear" w:color="auto" w:fill="auto"/>
            <w:noWrap/>
            <w:vAlign w:val="bottom"/>
            <w:hideMark/>
          </w:tcPr>
          <w:p w14:paraId="549A4C3A"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0.0585</w:t>
            </w:r>
          </w:p>
        </w:tc>
        <w:tc>
          <w:tcPr>
            <w:tcW w:w="276" w:type="dxa"/>
            <w:tcBorders>
              <w:top w:val="nil"/>
              <w:left w:val="nil"/>
              <w:bottom w:val="nil"/>
              <w:right w:val="nil"/>
            </w:tcBorders>
            <w:shd w:val="clear" w:color="auto" w:fill="auto"/>
            <w:noWrap/>
            <w:vAlign w:val="bottom"/>
            <w:hideMark/>
          </w:tcPr>
          <w:p w14:paraId="3E6B245D" w14:textId="77777777" w:rsidR="00730A3D" w:rsidRPr="009C0CCA" w:rsidRDefault="00730A3D" w:rsidP="00730A3D">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2F5ECEB7" w14:textId="1E5FFF94"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237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3.55%)</w:t>
            </w:r>
          </w:p>
        </w:tc>
        <w:tc>
          <w:tcPr>
            <w:tcW w:w="1848" w:type="dxa"/>
            <w:tcBorders>
              <w:top w:val="nil"/>
              <w:left w:val="nil"/>
              <w:bottom w:val="nil"/>
              <w:right w:val="nil"/>
            </w:tcBorders>
            <w:shd w:val="clear" w:color="auto" w:fill="auto"/>
            <w:noWrap/>
            <w:vAlign w:val="bottom"/>
            <w:hideMark/>
          </w:tcPr>
          <w:p w14:paraId="632D0E88" w14:textId="1DCA1033"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271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4.08%)</w:t>
            </w:r>
          </w:p>
        </w:tc>
        <w:tc>
          <w:tcPr>
            <w:tcW w:w="1012" w:type="dxa"/>
            <w:tcBorders>
              <w:top w:val="nil"/>
              <w:left w:val="nil"/>
              <w:bottom w:val="nil"/>
              <w:right w:val="nil"/>
            </w:tcBorders>
            <w:shd w:val="clear" w:color="auto" w:fill="auto"/>
            <w:noWrap/>
            <w:vAlign w:val="bottom"/>
            <w:hideMark/>
          </w:tcPr>
          <w:p w14:paraId="52935F42"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0.0274</w:t>
            </w:r>
          </w:p>
        </w:tc>
      </w:tr>
      <w:tr w:rsidR="00052FB1" w:rsidRPr="009C0CCA" w14:paraId="7A186ED2" w14:textId="77777777" w:rsidTr="00052FB1">
        <w:trPr>
          <w:trHeight w:val="315"/>
        </w:trPr>
        <w:tc>
          <w:tcPr>
            <w:tcW w:w="4950" w:type="dxa"/>
            <w:tcBorders>
              <w:top w:val="nil"/>
              <w:left w:val="nil"/>
              <w:bottom w:val="nil"/>
              <w:right w:val="nil"/>
            </w:tcBorders>
            <w:shd w:val="clear" w:color="auto" w:fill="auto"/>
            <w:vAlign w:val="bottom"/>
            <w:hideMark/>
          </w:tcPr>
          <w:p w14:paraId="54EB33E4"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Acute pancreatitis</w:t>
            </w:r>
          </w:p>
        </w:tc>
        <w:tc>
          <w:tcPr>
            <w:tcW w:w="1980" w:type="dxa"/>
            <w:tcBorders>
              <w:top w:val="nil"/>
              <w:left w:val="nil"/>
              <w:bottom w:val="nil"/>
              <w:right w:val="nil"/>
            </w:tcBorders>
            <w:shd w:val="clear" w:color="auto" w:fill="auto"/>
            <w:noWrap/>
            <w:vAlign w:val="bottom"/>
            <w:hideMark/>
          </w:tcPr>
          <w:p w14:paraId="5E329FBF" w14:textId="77E640CF"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1057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0.15%)</w:t>
            </w:r>
          </w:p>
        </w:tc>
        <w:tc>
          <w:tcPr>
            <w:tcW w:w="1800" w:type="dxa"/>
            <w:tcBorders>
              <w:top w:val="nil"/>
              <w:left w:val="nil"/>
              <w:bottom w:val="nil"/>
              <w:right w:val="nil"/>
            </w:tcBorders>
            <w:shd w:val="clear" w:color="auto" w:fill="auto"/>
            <w:noWrap/>
            <w:vAlign w:val="bottom"/>
            <w:hideMark/>
          </w:tcPr>
          <w:p w14:paraId="57274E22" w14:textId="61C3EA7A"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0.18%)</w:t>
            </w:r>
          </w:p>
        </w:tc>
        <w:tc>
          <w:tcPr>
            <w:tcW w:w="910" w:type="dxa"/>
            <w:tcBorders>
              <w:top w:val="nil"/>
              <w:left w:val="nil"/>
              <w:bottom w:val="nil"/>
              <w:right w:val="nil"/>
            </w:tcBorders>
            <w:shd w:val="clear" w:color="auto" w:fill="auto"/>
            <w:noWrap/>
            <w:vAlign w:val="bottom"/>
            <w:hideMark/>
          </w:tcPr>
          <w:p w14:paraId="19ED4FD6"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0.0072</w:t>
            </w:r>
          </w:p>
        </w:tc>
        <w:tc>
          <w:tcPr>
            <w:tcW w:w="276" w:type="dxa"/>
            <w:tcBorders>
              <w:top w:val="nil"/>
              <w:left w:val="nil"/>
              <w:bottom w:val="nil"/>
              <w:right w:val="nil"/>
            </w:tcBorders>
            <w:shd w:val="clear" w:color="auto" w:fill="auto"/>
            <w:noWrap/>
            <w:vAlign w:val="bottom"/>
            <w:hideMark/>
          </w:tcPr>
          <w:p w14:paraId="401C8448" w14:textId="77777777" w:rsidR="00730A3D" w:rsidRPr="009C0CCA" w:rsidRDefault="00730A3D" w:rsidP="00730A3D">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210B9932" w14:textId="131C9263"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0.23%)</w:t>
            </w:r>
          </w:p>
        </w:tc>
        <w:tc>
          <w:tcPr>
            <w:tcW w:w="1848" w:type="dxa"/>
            <w:tcBorders>
              <w:top w:val="nil"/>
              <w:left w:val="nil"/>
              <w:bottom w:val="nil"/>
              <w:right w:val="nil"/>
            </w:tcBorders>
            <w:shd w:val="clear" w:color="auto" w:fill="auto"/>
            <w:noWrap/>
            <w:vAlign w:val="bottom"/>
            <w:hideMark/>
          </w:tcPr>
          <w:p w14:paraId="5500E13D" w14:textId="111A8E52"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0.18%)</w:t>
            </w:r>
          </w:p>
        </w:tc>
        <w:tc>
          <w:tcPr>
            <w:tcW w:w="1012" w:type="dxa"/>
            <w:tcBorders>
              <w:top w:val="nil"/>
              <w:left w:val="nil"/>
              <w:bottom w:val="nil"/>
              <w:right w:val="nil"/>
            </w:tcBorders>
            <w:shd w:val="clear" w:color="auto" w:fill="auto"/>
            <w:noWrap/>
            <w:vAlign w:val="bottom"/>
            <w:hideMark/>
          </w:tcPr>
          <w:p w14:paraId="1DCDC557"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0.0118</w:t>
            </w:r>
          </w:p>
        </w:tc>
      </w:tr>
      <w:tr w:rsidR="00052FB1" w:rsidRPr="009C0CCA" w14:paraId="5343A59B" w14:textId="77777777" w:rsidTr="00052FB1">
        <w:trPr>
          <w:trHeight w:val="315"/>
        </w:trPr>
        <w:tc>
          <w:tcPr>
            <w:tcW w:w="4950" w:type="dxa"/>
            <w:tcBorders>
              <w:top w:val="nil"/>
              <w:left w:val="nil"/>
              <w:bottom w:val="nil"/>
              <w:right w:val="nil"/>
            </w:tcBorders>
            <w:shd w:val="clear" w:color="auto" w:fill="auto"/>
            <w:vAlign w:val="bottom"/>
            <w:hideMark/>
          </w:tcPr>
          <w:p w14:paraId="166074CA"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Acute appendicitis</w:t>
            </w:r>
          </w:p>
        </w:tc>
        <w:tc>
          <w:tcPr>
            <w:tcW w:w="1980" w:type="dxa"/>
            <w:tcBorders>
              <w:top w:val="nil"/>
              <w:left w:val="nil"/>
              <w:bottom w:val="nil"/>
              <w:right w:val="nil"/>
            </w:tcBorders>
            <w:shd w:val="clear" w:color="auto" w:fill="auto"/>
            <w:noWrap/>
            <w:vAlign w:val="bottom"/>
            <w:hideMark/>
          </w:tcPr>
          <w:p w14:paraId="0D6D1EA9" w14:textId="26176A78"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373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0.05%)</w:t>
            </w:r>
          </w:p>
        </w:tc>
        <w:tc>
          <w:tcPr>
            <w:tcW w:w="1800" w:type="dxa"/>
            <w:tcBorders>
              <w:top w:val="nil"/>
              <w:left w:val="nil"/>
              <w:bottom w:val="nil"/>
              <w:right w:val="nil"/>
            </w:tcBorders>
            <w:shd w:val="clear" w:color="auto" w:fill="auto"/>
            <w:noWrap/>
            <w:vAlign w:val="bottom"/>
            <w:hideMark/>
          </w:tcPr>
          <w:p w14:paraId="2E3DF27E" w14:textId="4CA21C64"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w:t>
            </w:r>
          </w:p>
        </w:tc>
        <w:tc>
          <w:tcPr>
            <w:tcW w:w="910" w:type="dxa"/>
            <w:tcBorders>
              <w:top w:val="nil"/>
              <w:left w:val="nil"/>
              <w:bottom w:val="nil"/>
              <w:right w:val="nil"/>
            </w:tcBorders>
            <w:shd w:val="clear" w:color="auto" w:fill="auto"/>
            <w:noWrap/>
            <w:vAlign w:val="bottom"/>
            <w:hideMark/>
          </w:tcPr>
          <w:p w14:paraId="198C8EFD"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0.0327</w:t>
            </w:r>
          </w:p>
        </w:tc>
        <w:tc>
          <w:tcPr>
            <w:tcW w:w="276" w:type="dxa"/>
            <w:tcBorders>
              <w:top w:val="nil"/>
              <w:left w:val="nil"/>
              <w:bottom w:val="nil"/>
              <w:right w:val="nil"/>
            </w:tcBorders>
            <w:shd w:val="clear" w:color="auto" w:fill="auto"/>
            <w:noWrap/>
            <w:vAlign w:val="bottom"/>
            <w:hideMark/>
          </w:tcPr>
          <w:p w14:paraId="405630C4" w14:textId="77777777" w:rsidR="00730A3D" w:rsidRPr="009C0CCA" w:rsidRDefault="00730A3D" w:rsidP="00730A3D">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4599932A" w14:textId="52279178"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0.06%)</w:t>
            </w:r>
          </w:p>
        </w:tc>
        <w:tc>
          <w:tcPr>
            <w:tcW w:w="1848" w:type="dxa"/>
            <w:tcBorders>
              <w:top w:val="nil"/>
              <w:left w:val="nil"/>
              <w:bottom w:val="nil"/>
              <w:right w:val="nil"/>
            </w:tcBorders>
            <w:shd w:val="clear" w:color="auto" w:fill="auto"/>
            <w:noWrap/>
            <w:vAlign w:val="bottom"/>
            <w:hideMark/>
          </w:tcPr>
          <w:p w14:paraId="2FAF826F" w14:textId="6D9715CF"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w:t>
            </w:r>
          </w:p>
        </w:tc>
        <w:tc>
          <w:tcPr>
            <w:tcW w:w="1012" w:type="dxa"/>
            <w:tcBorders>
              <w:top w:val="nil"/>
              <w:left w:val="nil"/>
              <w:bottom w:val="nil"/>
              <w:right w:val="nil"/>
            </w:tcBorders>
            <w:shd w:val="clear" w:color="auto" w:fill="auto"/>
            <w:noWrap/>
            <w:vAlign w:val="bottom"/>
            <w:hideMark/>
          </w:tcPr>
          <w:p w14:paraId="7B2B9D6F"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0.0335</w:t>
            </w:r>
          </w:p>
        </w:tc>
      </w:tr>
      <w:tr w:rsidR="00052FB1" w:rsidRPr="009C0CCA" w14:paraId="063D03E9" w14:textId="77777777" w:rsidTr="00052FB1">
        <w:trPr>
          <w:trHeight w:val="315"/>
        </w:trPr>
        <w:tc>
          <w:tcPr>
            <w:tcW w:w="4950" w:type="dxa"/>
            <w:tcBorders>
              <w:top w:val="nil"/>
              <w:left w:val="nil"/>
              <w:bottom w:val="nil"/>
              <w:right w:val="nil"/>
            </w:tcBorders>
            <w:shd w:val="clear" w:color="auto" w:fill="auto"/>
            <w:vAlign w:val="bottom"/>
            <w:hideMark/>
          </w:tcPr>
          <w:p w14:paraId="653515EE"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Cancer</w:t>
            </w:r>
          </w:p>
        </w:tc>
        <w:tc>
          <w:tcPr>
            <w:tcW w:w="1980" w:type="dxa"/>
            <w:tcBorders>
              <w:top w:val="nil"/>
              <w:left w:val="nil"/>
              <w:bottom w:val="nil"/>
              <w:right w:val="nil"/>
            </w:tcBorders>
            <w:shd w:val="clear" w:color="auto" w:fill="auto"/>
            <w:noWrap/>
            <w:vAlign w:val="bottom"/>
            <w:hideMark/>
          </w:tcPr>
          <w:p w14:paraId="40973782" w14:textId="4257C1FE"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35693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5.11%)</w:t>
            </w:r>
          </w:p>
        </w:tc>
        <w:tc>
          <w:tcPr>
            <w:tcW w:w="1800" w:type="dxa"/>
            <w:tcBorders>
              <w:top w:val="nil"/>
              <w:left w:val="nil"/>
              <w:bottom w:val="nil"/>
              <w:right w:val="nil"/>
            </w:tcBorders>
            <w:shd w:val="clear" w:color="auto" w:fill="auto"/>
            <w:noWrap/>
            <w:vAlign w:val="bottom"/>
            <w:hideMark/>
          </w:tcPr>
          <w:p w14:paraId="04394D39" w14:textId="6A4559FD"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454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6.84%)</w:t>
            </w:r>
          </w:p>
        </w:tc>
        <w:tc>
          <w:tcPr>
            <w:tcW w:w="910" w:type="dxa"/>
            <w:tcBorders>
              <w:top w:val="nil"/>
              <w:left w:val="nil"/>
              <w:bottom w:val="nil"/>
              <w:right w:val="nil"/>
            </w:tcBorders>
            <w:shd w:val="clear" w:color="auto" w:fill="auto"/>
            <w:noWrap/>
            <w:vAlign w:val="bottom"/>
            <w:hideMark/>
          </w:tcPr>
          <w:p w14:paraId="255432C4"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0.0730</w:t>
            </w:r>
          </w:p>
        </w:tc>
        <w:tc>
          <w:tcPr>
            <w:tcW w:w="276" w:type="dxa"/>
            <w:tcBorders>
              <w:top w:val="nil"/>
              <w:left w:val="nil"/>
              <w:bottom w:val="nil"/>
              <w:right w:val="nil"/>
            </w:tcBorders>
            <w:shd w:val="clear" w:color="auto" w:fill="auto"/>
            <w:noWrap/>
            <w:vAlign w:val="bottom"/>
            <w:hideMark/>
          </w:tcPr>
          <w:p w14:paraId="2A2C3F61" w14:textId="77777777" w:rsidR="00730A3D" w:rsidRPr="009C0CCA" w:rsidRDefault="00730A3D" w:rsidP="00730A3D">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7E882C39" w14:textId="153D6FAB"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370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5.56%)</w:t>
            </w:r>
          </w:p>
        </w:tc>
        <w:tc>
          <w:tcPr>
            <w:tcW w:w="1848" w:type="dxa"/>
            <w:tcBorders>
              <w:top w:val="nil"/>
              <w:left w:val="nil"/>
              <w:bottom w:val="nil"/>
              <w:right w:val="nil"/>
            </w:tcBorders>
            <w:shd w:val="clear" w:color="auto" w:fill="auto"/>
            <w:noWrap/>
            <w:vAlign w:val="bottom"/>
            <w:hideMark/>
          </w:tcPr>
          <w:p w14:paraId="49158B8E" w14:textId="01BC36D2"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454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6.84%)</w:t>
            </w:r>
          </w:p>
        </w:tc>
        <w:tc>
          <w:tcPr>
            <w:tcW w:w="1012" w:type="dxa"/>
            <w:tcBorders>
              <w:top w:val="nil"/>
              <w:left w:val="nil"/>
              <w:bottom w:val="nil"/>
              <w:right w:val="nil"/>
            </w:tcBorders>
            <w:shd w:val="clear" w:color="auto" w:fill="auto"/>
            <w:noWrap/>
            <w:vAlign w:val="bottom"/>
            <w:hideMark/>
          </w:tcPr>
          <w:p w14:paraId="5A97A25F"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0.0529</w:t>
            </w:r>
          </w:p>
        </w:tc>
      </w:tr>
      <w:tr w:rsidR="00052FB1" w:rsidRPr="009C0CCA" w14:paraId="0F341904" w14:textId="77777777" w:rsidTr="00052FB1">
        <w:trPr>
          <w:trHeight w:val="315"/>
        </w:trPr>
        <w:tc>
          <w:tcPr>
            <w:tcW w:w="4950" w:type="dxa"/>
            <w:tcBorders>
              <w:top w:val="nil"/>
              <w:left w:val="nil"/>
              <w:bottom w:val="nil"/>
              <w:right w:val="nil"/>
            </w:tcBorders>
            <w:shd w:val="clear" w:color="auto" w:fill="auto"/>
            <w:vAlign w:val="bottom"/>
            <w:hideMark/>
          </w:tcPr>
          <w:p w14:paraId="6DCBBC9C" w14:textId="77777777" w:rsidR="00730A3D" w:rsidRPr="009C0CCA" w:rsidRDefault="00730A3D" w:rsidP="00730A3D">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Metastatic solid tumor</w:t>
            </w:r>
          </w:p>
        </w:tc>
        <w:tc>
          <w:tcPr>
            <w:tcW w:w="1980" w:type="dxa"/>
            <w:tcBorders>
              <w:top w:val="nil"/>
              <w:left w:val="nil"/>
              <w:bottom w:val="nil"/>
              <w:right w:val="nil"/>
            </w:tcBorders>
            <w:shd w:val="clear" w:color="auto" w:fill="auto"/>
            <w:noWrap/>
            <w:vAlign w:val="bottom"/>
            <w:hideMark/>
          </w:tcPr>
          <w:p w14:paraId="3C0FAB00" w14:textId="21DD85A8"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2367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0.34%)</w:t>
            </w:r>
          </w:p>
        </w:tc>
        <w:tc>
          <w:tcPr>
            <w:tcW w:w="1800" w:type="dxa"/>
            <w:tcBorders>
              <w:top w:val="nil"/>
              <w:left w:val="nil"/>
              <w:bottom w:val="nil"/>
              <w:right w:val="nil"/>
            </w:tcBorders>
            <w:shd w:val="clear" w:color="auto" w:fill="auto"/>
            <w:noWrap/>
            <w:vAlign w:val="bottom"/>
            <w:hideMark/>
          </w:tcPr>
          <w:p w14:paraId="4020026E" w14:textId="783D8BFC"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0.48%)</w:t>
            </w:r>
          </w:p>
        </w:tc>
        <w:tc>
          <w:tcPr>
            <w:tcW w:w="910" w:type="dxa"/>
            <w:tcBorders>
              <w:top w:val="nil"/>
              <w:left w:val="nil"/>
              <w:bottom w:val="nil"/>
              <w:right w:val="nil"/>
            </w:tcBorders>
            <w:shd w:val="clear" w:color="auto" w:fill="auto"/>
            <w:noWrap/>
            <w:vAlign w:val="bottom"/>
            <w:hideMark/>
          </w:tcPr>
          <w:p w14:paraId="270A113A"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0.0224</w:t>
            </w:r>
          </w:p>
        </w:tc>
        <w:tc>
          <w:tcPr>
            <w:tcW w:w="276" w:type="dxa"/>
            <w:tcBorders>
              <w:top w:val="nil"/>
              <w:left w:val="nil"/>
              <w:bottom w:val="nil"/>
              <w:right w:val="nil"/>
            </w:tcBorders>
            <w:shd w:val="clear" w:color="auto" w:fill="auto"/>
            <w:noWrap/>
            <w:vAlign w:val="bottom"/>
            <w:hideMark/>
          </w:tcPr>
          <w:p w14:paraId="48439AB0" w14:textId="77777777" w:rsidR="00730A3D" w:rsidRPr="009C0CCA" w:rsidRDefault="00730A3D" w:rsidP="00730A3D">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649229C0" w14:textId="11A5FB20"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0.42%)</w:t>
            </w:r>
          </w:p>
        </w:tc>
        <w:tc>
          <w:tcPr>
            <w:tcW w:w="1848" w:type="dxa"/>
            <w:tcBorders>
              <w:top w:val="nil"/>
              <w:left w:val="nil"/>
              <w:bottom w:val="nil"/>
              <w:right w:val="nil"/>
            </w:tcBorders>
            <w:shd w:val="clear" w:color="auto" w:fill="auto"/>
            <w:noWrap/>
            <w:vAlign w:val="bottom"/>
            <w:hideMark/>
          </w:tcPr>
          <w:p w14:paraId="5658A675" w14:textId="342BEA04"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0.48%)</w:t>
            </w:r>
          </w:p>
        </w:tc>
        <w:tc>
          <w:tcPr>
            <w:tcW w:w="1012" w:type="dxa"/>
            <w:tcBorders>
              <w:top w:val="nil"/>
              <w:left w:val="nil"/>
              <w:bottom w:val="nil"/>
              <w:right w:val="nil"/>
            </w:tcBorders>
            <w:shd w:val="clear" w:color="auto" w:fill="auto"/>
            <w:noWrap/>
            <w:vAlign w:val="bottom"/>
            <w:hideMark/>
          </w:tcPr>
          <w:p w14:paraId="21F6AC13"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0.0088</w:t>
            </w:r>
          </w:p>
        </w:tc>
      </w:tr>
      <w:tr w:rsidR="00052FB1" w:rsidRPr="009C0CCA" w14:paraId="66D2DB77" w14:textId="77777777" w:rsidTr="00052FB1">
        <w:trPr>
          <w:trHeight w:val="315"/>
        </w:trPr>
        <w:tc>
          <w:tcPr>
            <w:tcW w:w="4950" w:type="dxa"/>
            <w:tcBorders>
              <w:top w:val="nil"/>
              <w:left w:val="nil"/>
              <w:bottom w:val="nil"/>
              <w:right w:val="nil"/>
            </w:tcBorders>
            <w:shd w:val="clear" w:color="auto" w:fill="auto"/>
            <w:vAlign w:val="bottom"/>
            <w:hideMark/>
          </w:tcPr>
          <w:p w14:paraId="5CB06633"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Cardiovascular diseases</w:t>
            </w:r>
          </w:p>
        </w:tc>
        <w:tc>
          <w:tcPr>
            <w:tcW w:w="1980" w:type="dxa"/>
            <w:tcBorders>
              <w:top w:val="nil"/>
              <w:left w:val="nil"/>
              <w:bottom w:val="nil"/>
              <w:right w:val="nil"/>
            </w:tcBorders>
            <w:shd w:val="clear" w:color="auto" w:fill="auto"/>
            <w:vAlign w:val="center"/>
            <w:hideMark/>
          </w:tcPr>
          <w:p w14:paraId="764D91C2" w14:textId="77777777" w:rsidR="00730A3D" w:rsidRPr="009C0CCA" w:rsidRDefault="00730A3D" w:rsidP="00730A3D">
            <w:pPr>
              <w:widowControl/>
              <w:rPr>
                <w:rFonts w:ascii="Times New Roman" w:eastAsia="Times New Roman" w:hAnsi="Times New Roman" w:cs="Times New Roman"/>
                <w:color w:val="000000"/>
                <w:kern w:val="0"/>
                <w:szCs w:val="24"/>
              </w:rPr>
            </w:pPr>
          </w:p>
        </w:tc>
        <w:tc>
          <w:tcPr>
            <w:tcW w:w="1800" w:type="dxa"/>
            <w:tcBorders>
              <w:top w:val="nil"/>
              <w:left w:val="nil"/>
              <w:bottom w:val="nil"/>
              <w:right w:val="nil"/>
            </w:tcBorders>
            <w:shd w:val="clear" w:color="auto" w:fill="auto"/>
            <w:vAlign w:val="center"/>
            <w:hideMark/>
          </w:tcPr>
          <w:p w14:paraId="18DDBA83" w14:textId="77777777" w:rsidR="00730A3D" w:rsidRPr="009C0CCA" w:rsidRDefault="00730A3D" w:rsidP="00730A3D">
            <w:pPr>
              <w:widowControl/>
              <w:rPr>
                <w:rFonts w:ascii="Times New Roman" w:eastAsia="Times New Roman" w:hAnsi="Times New Roman" w:cs="Times New Roman"/>
                <w:kern w:val="0"/>
                <w:sz w:val="20"/>
                <w:szCs w:val="20"/>
              </w:rPr>
            </w:pPr>
          </w:p>
        </w:tc>
        <w:tc>
          <w:tcPr>
            <w:tcW w:w="910" w:type="dxa"/>
            <w:tcBorders>
              <w:top w:val="nil"/>
              <w:left w:val="nil"/>
              <w:bottom w:val="nil"/>
              <w:right w:val="nil"/>
            </w:tcBorders>
            <w:shd w:val="clear" w:color="auto" w:fill="auto"/>
            <w:noWrap/>
            <w:vAlign w:val="center"/>
            <w:hideMark/>
          </w:tcPr>
          <w:p w14:paraId="0D48F0F6" w14:textId="77777777" w:rsidR="00730A3D" w:rsidRPr="009C0CCA" w:rsidRDefault="00730A3D" w:rsidP="00730A3D">
            <w:pPr>
              <w:widowControl/>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center"/>
            <w:hideMark/>
          </w:tcPr>
          <w:p w14:paraId="4250B7C7" w14:textId="77777777" w:rsidR="00730A3D" w:rsidRPr="009C0CCA" w:rsidRDefault="00730A3D" w:rsidP="00730A3D">
            <w:pPr>
              <w:widowControl/>
              <w:rPr>
                <w:rFonts w:ascii="Times New Roman" w:eastAsia="Times New Roman" w:hAnsi="Times New Roman" w:cs="Times New Roman"/>
                <w:kern w:val="0"/>
                <w:sz w:val="20"/>
                <w:szCs w:val="20"/>
              </w:rPr>
            </w:pPr>
          </w:p>
        </w:tc>
        <w:tc>
          <w:tcPr>
            <w:tcW w:w="1874" w:type="dxa"/>
            <w:tcBorders>
              <w:top w:val="nil"/>
              <w:left w:val="nil"/>
              <w:bottom w:val="nil"/>
              <w:right w:val="nil"/>
            </w:tcBorders>
            <w:shd w:val="clear" w:color="auto" w:fill="auto"/>
            <w:vAlign w:val="center"/>
            <w:hideMark/>
          </w:tcPr>
          <w:p w14:paraId="2DA71FCA" w14:textId="77777777" w:rsidR="00730A3D" w:rsidRPr="009C0CCA" w:rsidRDefault="00730A3D" w:rsidP="00730A3D">
            <w:pPr>
              <w:widowControl/>
              <w:rPr>
                <w:rFonts w:ascii="Times New Roman" w:eastAsia="Times New Roman" w:hAnsi="Times New Roman" w:cs="Times New Roman"/>
                <w:kern w:val="0"/>
                <w:sz w:val="20"/>
                <w:szCs w:val="20"/>
              </w:rPr>
            </w:pPr>
          </w:p>
        </w:tc>
        <w:tc>
          <w:tcPr>
            <w:tcW w:w="1848" w:type="dxa"/>
            <w:tcBorders>
              <w:top w:val="nil"/>
              <w:left w:val="nil"/>
              <w:bottom w:val="nil"/>
              <w:right w:val="nil"/>
            </w:tcBorders>
            <w:shd w:val="clear" w:color="auto" w:fill="auto"/>
            <w:vAlign w:val="center"/>
            <w:hideMark/>
          </w:tcPr>
          <w:p w14:paraId="7F7B61B2" w14:textId="77777777" w:rsidR="00730A3D" w:rsidRPr="009C0CCA" w:rsidRDefault="00730A3D" w:rsidP="00730A3D">
            <w:pPr>
              <w:widowControl/>
              <w:rPr>
                <w:rFonts w:ascii="Times New Roman" w:eastAsia="Times New Roman" w:hAnsi="Times New Roman" w:cs="Times New Roman"/>
                <w:kern w:val="0"/>
                <w:sz w:val="20"/>
                <w:szCs w:val="20"/>
              </w:rPr>
            </w:pPr>
          </w:p>
        </w:tc>
        <w:tc>
          <w:tcPr>
            <w:tcW w:w="1012" w:type="dxa"/>
            <w:tcBorders>
              <w:top w:val="nil"/>
              <w:left w:val="nil"/>
              <w:bottom w:val="nil"/>
              <w:right w:val="nil"/>
            </w:tcBorders>
            <w:shd w:val="clear" w:color="auto" w:fill="auto"/>
            <w:noWrap/>
            <w:vAlign w:val="center"/>
            <w:hideMark/>
          </w:tcPr>
          <w:p w14:paraId="3B5FD749" w14:textId="77777777" w:rsidR="00730A3D" w:rsidRPr="009C0CCA" w:rsidRDefault="00730A3D" w:rsidP="00730A3D">
            <w:pPr>
              <w:widowControl/>
              <w:rPr>
                <w:rFonts w:ascii="Times New Roman" w:eastAsia="Times New Roman" w:hAnsi="Times New Roman" w:cs="Times New Roman"/>
                <w:kern w:val="0"/>
                <w:sz w:val="20"/>
                <w:szCs w:val="20"/>
              </w:rPr>
            </w:pPr>
          </w:p>
        </w:tc>
      </w:tr>
      <w:tr w:rsidR="00052FB1" w:rsidRPr="009C0CCA" w14:paraId="007E2441" w14:textId="77777777" w:rsidTr="00052FB1">
        <w:trPr>
          <w:trHeight w:val="315"/>
        </w:trPr>
        <w:tc>
          <w:tcPr>
            <w:tcW w:w="4950" w:type="dxa"/>
            <w:tcBorders>
              <w:top w:val="nil"/>
              <w:left w:val="nil"/>
              <w:bottom w:val="nil"/>
              <w:right w:val="nil"/>
            </w:tcBorders>
            <w:shd w:val="clear" w:color="auto" w:fill="auto"/>
            <w:vAlign w:val="bottom"/>
            <w:hideMark/>
          </w:tcPr>
          <w:p w14:paraId="423A5D2A" w14:textId="77777777" w:rsidR="00730A3D" w:rsidRPr="009C0CCA" w:rsidRDefault="00730A3D" w:rsidP="00730A3D">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Hypertension</w:t>
            </w:r>
          </w:p>
        </w:tc>
        <w:tc>
          <w:tcPr>
            <w:tcW w:w="1980" w:type="dxa"/>
            <w:tcBorders>
              <w:top w:val="nil"/>
              <w:left w:val="nil"/>
              <w:bottom w:val="nil"/>
              <w:right w:val="nil"/>
            </w:tcBorders>
            <w:shd w:val="clear" w:color="auto" w:fill="auto"/>
            <w:noWrap/>
            <w:vAlign w:val="bottom"/>
            <w:hideMark/>
          </w:tcPr>
          <w:p w14:paraId="5414F48A" w14:textId="62E576F9"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409312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58.57%)</w:t>
            </w:r>
          </w:p>
        </w:tc>
        <w:tc>
          <w:tcPr>
            <w:tcW w:w="1800" w:type="dxa"/>
            <w:tcBorders>
              <w:top w:val="nil"/>
              <w:left w:val="nil"/>
              <w:bottom w:val="nil"/>
              <w:right w:val="nil"/>
            </w:tcBorders>
            <w:shd w:val="clear" w:color="auto" w:fill="auto"/>
            <w:noWrap/>
            <w:vAlign w:val="bottom"/>
            <w:hideMark/>
          </w:tcPr>
          <w:p w14:paraId="42F63BA2" w14:textId="094D80D5"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4044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60.89%)</w:t>
            </w:r>
          </w:p>
        </w:tc>
        <w:tc>
          <w:tcPr>
            <w:tcW w:w="910" w:type="dxa"/>
            <w:tcBorders>
              <w:top w:val="nil"/>
              <w:left w:val="nil"/>
              <w:bottom w:val="nil"/>
              <w:right w:val="nil"/>
            </w:tcBorders>
            <w:shd w:val="clear" w:color="auto" w:fill="auto"/>
            <w:noWrap/>
            <w:vAlign w:val="bottom"/>
            <w:hideMark/>
          </w:tcPr>
          <w:p w14:paraId="7B5A8619"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0.0473</w:t>
            </w:r>
          </w:p>
        </w:tc>
        <w:tc>
          <w:tcPr>
            <w:tcW w:w="276" w:type="dxa"/>
            <w:tcBorders>
              <w:top w:val="nil"/>
              <w:left w:val="nil"/>
              <w:bottom w:val="nil"/>
              <w:right w:val="nil"/>
            </w:tcBorders>
            <w:shd w:val="clear" w:color="auto" w:fill="auto"/>
            <w:noWrap/>
            <w:vAlign w:val="bottom"/>
            <w:hideMark/>
          </w:tcPr>
          <w:p w14:paraId="5AD75B86" w14:textId="77777777" w:rsidR="00730A3D" w:rsidRPr="009C0CCA" w:rsidRDefault="00730A3D" w:rsidP="00730A3D">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12DF19FF" w14:textId="213BB1B2"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4055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60.88%)</w:t>
            </w:r>
          </w:p>
        </w:tc>
        <w:tc>
          <w:tcPr>
            <w:tcW w:w="1848" w:type="dxa"/>
            <w:tcBorders>
              <w:top w:val="nil"/>
              <w:left w:val="nil"/>
              <w:bottom w:val="nil"/>
              <w:right w:val="nil"/>
            </w:tcBorders>
            <w:shd w:val="clear" w:color="auto" w:fill="auto"/>
            <w:noWrap/>
            <w:vAlign w:val="bottom"/>
            <w:hideMark/>
          </w:tcPr>
          <w:p w14:paraId="13F4F7D9" w14:textId="0BAEF2C9"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4044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60.89%)</w:t>
            </w:r>
          </w:p>
        </w:tc>
        <w:tc>
          <w:tcPr>
            <w:tcW w:w="1012" w:type="dxa"/>
            <w:tcBorders>
              <w:top w:val="nil"/>
              <w:left w:val="nil"/>
              <w:bottom w:val="nil"/>
              <w:right w:val="nil"/>
            </w:tcBorders>
            <w:shd w:val="clear" w:color="auto" w:fill="auto"/>
            <w:noWrap/>
            <w:vAlign w:val="bottom"/>
            <w:hideMark/>
          </w:tcPr>
          <w:p w14:paraId="37D4F9C1"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r>
      <w:tr w:rsidR="00052FB1" w:rsidRPr="009C0CCA" w14:paraId="20CF940A" w14:textId="77777777" w:rsidTr="00052FB1">
        <w:trPr>
          <w:trHeight w:val="315"/>
        </w:trPr>
        <w:tc>
          <w:tcPr>
            <w:tcW w:w="4950" w:type="dxa"/>
            <w:tcBorders>
              <w:top w:val="nil"/>
              <w:left w:val="nil"/>
              <w:bottom w:val="nil"/>
              <w:right w:val="nil"/>
            </w:tcBorders>
            <w:shd w:val="clear" w:color="auto" w:fill="auto"/>
            <w:vAlign w:val="bottom"/>
            <w:hideMark/>
          </w:tcPr>
          <w:p w14:paraId="02417B81" w14:textId="77777777" w:rsidR="00730A3D" w:rsidRPr="009C0CCA" w:rsidRDefault="00730A3D" w:rsidP="00730A3D">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Myocardial infarction</w:t>
            </w:r>
          </w:p>
        </w:tc>
        <w:tc>
          <w:tcPr>
            <w:tcW w:w="1980" w:type="dxa"/>
            <w:tcBorders>
              <w:top w:val="nil"/>
              <w:left w:val="nil"/>
              <w:bottom w:val="nil"/>
              <w:right w:val="nil"/>
            </w:tcBorders>
            <w:shd w:val="clear" w:color="auto" w:fill="auto"/>
            <w:noWrap/>
            <w:vAlign w:val="bottom"/>
            <w:hideMark/>
          </w:tcPr>
          <w:p w14:paraId="252BA596" w14:textId="3772EAB9"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13861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1.98%)</w:t>
            </w:r>
          </w:p>
        </w:tc>
        <w:tc>
          <w:tcPr>
            <w:tcW w:w="1800" w:type="dxa"/>
            <w:tcBorders>
              <w:top w:val="nil"/>
              <w:left w:val="nil"/>
              <w:bottom w:val="nil"/>
              <w:right w:val="nil"/>
            </w:tcBorders>
            <w:shd w:val="clear" w:color="auto" w:fill="auto"/>
            <w:noWrap/>
            <w:vAlign w:val="bottom"/>
            <w:hideMark/>
          </w:tcPr>
          <w:p w14:paraId="167C206E" w14:textId="75013A5F"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1.45%)</w:t>
            </w:r>
          </w:p>
        </w:tc>
        <w:tc>
          <w:tcPr>
            <w:tcW w:w="910" w:type="dxa"/>
            <w:tcBorders>
              <w:top w:val="nil"/>
              <w:left w:val="nil"/>
              <w:bottom w:val="nil"/>
              <w:right w:val="nil"/>
            </w:tcBorders>
            <w:shd w:val="clear" w:color="auto" w:fill="auto"/>
            <w:noWrap/>
            <w:vAlign w:val="bottom"/>
            <w:hideMark/>
          </w:tcPr>
          <w:p w14:paraId="32F4D83E"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0.0415</w:t>
            </w:r>
          </w:p>
        </w:tc>
        <w:tc>
          <w:tcPr>
            <w:tcW w:w="276" w:type="dxa"/>
            <w:tcBorders>
              <w:top w:val="nil"/>
              <w:left w:val="nil"/>
              <w:bottom w:val="nil"/>
              <w:right w:val="nil"/>
            </w:tcBorders>
            <w:shd w:val="clear" w:color="auto" w:fill="auto"/>
            <w:noWrap/>
            <w:vAlign w:val="bottom"/>
            <w:hideMark/>
          </w:tcPr>
          <w:p w14:paraId="76188E29" w14:textId="77777777" w:rsidR="00730A3D" w:rsidRPr="009C0CCA" w:rsidRDefault="00730A3D" w:rsidP="00730A3D">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2712B5F7" w14:textId="0B6FCC36"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1.45%)</w:t>
            </w:r>
          </w:p>
        </w:tc>
        <w:tc>
          <w:tcPr>
            <w:tcW w:w="1848" w:type="dxa"/>
            <w:tcBorders>
              <w:top w:val="nil"/>
              <w:left w:val="nil"/>
              <w:bottom w:val="nil"/>
              <w:right w:val="nil"/>
            </w:tcBorders>
            <w:shd w:val="clear" w:color="auto" w:fill="auto"/>
            <w:noWrap/>
            <w:vAlign w:val="bottom"/>
            <w:hideMark/>
          </w:tcPr>
          <w:p w14:paraId="13DB98BA" w14:textId="431193A3"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1.45%)</w:t>
            </w:r>
          </w:p>
        </w:tc>
        <w:tc>
          <w:tcPr>
            <w:tcW w:w="1012" w:type="dxa"/>
            <w:tcBorders>
              <w:top w:val="nil"/>
              <w:left w:val="nil"/>
              <w:bottom w:val="nil"/>
              <w:right w:val="nil"/>
            </w:tcBorders>
            <w:shd w:val="clear" w:color="auto" w:fill="auto"/>
            <w:noWrap/>
            <w:vAlign w:val="bottom"/>
            <w:hideMark/>
          </w:tcPr>
          <w:p w14:paraId="6A7EE2CC"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0.0003</w:t>
            </w:r>
          </w:p>
        </w:tc>
      </w:tr>
      <w:tr w:rsidR="00052FB1" w:rsidRPr="009C0CCA" w14:paraId="13162DB5" w14:textId="77777777" w:rsidTr="00052FB1">
        <w:trPr>
          <w:trHeight w:val="315"/>
        </w:trPr>
        <w:tc>
          <w:tcPr>
            <w:tcW w:w="4950" w:type="dxa"/>
            <w:tcBorders>
              <w:top w:val="nil"/>
              <w:left w:val="nil"/>
              <w:bottom w:val="nil"/>
              <w:right w:val="nil"/>
            </w:tcBorders>
            <w:shd w:val="clear" w:color="auto" w:fill="auto"/>
            <w:vAlign w:val="bottom"/>
            <w:hideMark/>
          </w:tcPr>
          <w:p w14:paraId="566EF4A3" w14:textId="77777777" w:rsidR="00730A3D" w:rsidRPr="009C0CCA" w:rsidRDefault="00730A3D" w:rsidP="00730A3D">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Congestive heart failure</w:t>
            </w:r>
          </w:p>
        </w:tc>
        <w:tc>
          <w:tcPr>
            <w:tcW w:w="1980" w:type="dxa"/>
            <w:tcBorders>
              <w:top w:val="nil"/>
              <w:left w:val="nil"/>
              <w:bottom w:val="nil"/>
              <w:right w:val="nil"/>
            </w:tcBorders>
            <w:shd w:val="clear" w:color="auto" w:fill="auto"/>
            <w:noWrap/>
            <w:vAlign w:val="bottom"/>
            <w:hideMark/>
          </w:tcPr>
          <w:p w14:paraId="79ABE31C" w14:textId="4F2F43FE"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182016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26.04%)</w:t>
            </w:r>
          </w:p>
        </w:tc>
        <w:tc>
          <w:tcPr>
            <w:tcW w:w="1800" w:type="dxa"/>
            <w:tcBorders>
              <w:top w:val="nil"/>
              <w:left w:val="nil"/>
              <w:bottom w:val="nil"/>
              <w:right w:val="nil"/>
            </w:tcBorders>
            <w:shd w:val="clear" w:color="auto" w:fill="auto"/>
            <w:noWrap/>
            <w:vAlign w:val="bottom"/>
            <w:hideMark/>
          </w:tcPr>
          <w:p w14:paraId="52349777" w14:textId="16FEBCCF"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1471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22.15%)</w:t>
            </w:r>
          </w:p>
        </w:tc>
        <w:tc>
          <w:tcPr>
            <w:tcW w:w="910" w:type="dxa"/>
            <w:tcBorders>
              <w:top w:val="nil"/>
              <w:left w:val="nil"/>
              <w:bottom w:val="nil"/>
              <w:right w:val="nil"/>
            </w:tcBorders>
            <w:shd w:val="clear" w:color="auto" w:fill="auto"/>
            <w:noWrap/>
            <w:vAlign w:val="bottom"/>
            <w:hideMark/>
          </w:tcPr>
          <w:p w14:paraId="46A39875"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0.0912</w:t>
            </w:r>
          </w:p>
        </w:tc>
        <w:tc>
          <w:tcPr>
            <w:tcW w:w="276" w:type="dxa"/>
            <w:tcBorders>
              <w:top w:val="nil"/>
              <w:left w:val="nil"/>
              <w:bottom w:val="nil"/>
              <w:right w:val="nil"/>
            </w:tcBorders>
            <w:shd w:val="clear" w:color="auto" w:fill="auto"/>
            <w:noWrap/>
            <w:vAlign w:val="bottom"/>
            <w:hideMark/>
          </w:tcPr>
          <w:p w14:paraId="0D1C8D62" w14:textId="77777777" w:rsidR="00730A3D" w:rsidRPr="009C0CCA" w:rsidRDefault="00730A3D" w:rsidP="00730A3D">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1B68AA04" w14:textId="59BBD74E"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1479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22.2%)</w:t>
            </w:r>
          </w:p>
        </w:tc>
        <w:tc>
          <w:tcPr>
            <w:tcW w:w="1848" w:type="dxa"/>
            <w:tcBorders>
              <w:top w:val="nil"/>
              <w:left w:val="nil"/>
              <w:bottom w:val="nil"/>
              <w:right w:val="nil"/>
            </w:tcBorders>
            <w:shd w:val="clear" w:color="auto" w:fill="auto"/>
            <w:noWrap/>
            <w:vAlign w:val="bottom"/>
            <w:hideMark/>
          </w:tcPr>
          <w:p w14:paraId="194F24E3" w14:textId="2279E37B"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1471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22.15%)</w:t>
            </w:r>
          </w:p>
        </w:tc>
        <w:tc>
          <w:tcPr>
            <w:tcW w:w="1012" w:type="dxa"/>
            <w:tcBorders>
              <w:top w:val="nil"/>
              <w:left w:val="nil"/>
              <w:bottom w:val="nil"/>
              <w:right w:val="nil"/>
            </w:tcBorders>
            <w:shd w:val="clear" w:color="auto" w:fill="auto"/>
            <w:noWrap/>
            <w:vAlign w:val="bottom"/>
            <w:hideMark/>
          </w:tcPr>
          <w:p w14:paraId="0C46CC3E"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0.0013</w:t>
            </w:r>
          </w:p>
        </w:tc>
      </w:tr>
      <w:tr w:rsidR="00052FB1" w:rsidRPr="009C0CCA" w14:paraId="142AF795" w14:textId="77777777" w:rsidTr="00052FB1">
        <w:trPr>
          <w:trHeight w:val="315"/>
        </w:trPr>
        <w:tc>
          <w:tcPr>
            <w:tcW w:w="4950" w:type="dxa"/>
            <w:tcBorders>
              <w:top w:val="nil"/>
              <w:left w:val="nil"/>
              <w:bottom w:val="nil"/>
              <w:right w:val="nil"/>
            </w:tcBorders>
            <w:shd w:val="clear" w:color="auto" w:fill="auto"/>
            <w:vAlign w:val="bottom"/>
            <w:hideMark/>
          </w:tcPr>
          <w:p w14:paraId="54E441A8" w14:textId="77777777" w:rsidR="00730A3D" w:rsidRPr="009C0CCA" w:rsidRDefault="00730A3D" w:rsidP="00730A3D">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Peripheral vascular disease</w:t>
            </w:r>
          </w:p>
        </w:tc>
        <w:tc>
          <w:tcPr>
            <w:tcW w:w="1980" w:type="dxa"/>
            <w:tcBorders>
              <w:top w:val="nil"/>
              <w:left w:val="nil"/>
              <w:bottom w:val="nil"/>
              <w:right w:val="nil"/>
            </w:tcBorders>
            <w:shd w:val="clear" w:color="auto" w:fill="auto"/>
            <w:noWrap/>
            <w:vAlign w:val="bottom"/>
            <w:hideMark/>
          </w:tcPr>
          <w:p w14:paraId="53B7C01E" w14:textId="7FE3A99F"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15812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2.26%)</w:t>
            </w:r>
          </w:p>
        </w:tc>
        <w:tc>
          <w:tcPr>
            <w:tcW w:w="1800" w:type="dxa"/>
            <w:tcBorders>
              <w:top w:val="nil"/>
              <w:left w:val="nil"/>
              <w:bottom w:val="nil"/>
              <w:right w:val="nil"/>
            </w:tcBorders>
            <w:shd w:val="clear" w:color="auto" w:fill="auto"/>
            <w:noWrap/>
            <w:vAlign w:val="bottom"/>
            <w:hideMark/>
          </w:tcPr>
          <w:p w14:paraId="4B5222ED" w14:textId="0593F472"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2.86%)</w:t>
            </w:r>
          </w:p>
        </w:tc>
        <w:tc>
          <w:tcPr>
            <w:tcW w:w="910" w:type="dxa"/>
            <w:tcBorders>
              <w:top w:val="nil"/>
              <w:left w:val="nil"/>
              <w:bottom w:val="nil"/>
              <w:right w:val="nil"/>
            </w:tcBorders>
            <w:shd w:val="clear" w:color="auto" w:fill="auto"/>
            <w:noWrap/>
            <w:vAlign w:val="bottom"/>
            <w:hideMark/>
          </w:tcPr>
          <w:p w14:paraId="2912CABF"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0.0379</w:t>
            </w:r>
          </w:p>
        </w:tc>
        <w:tc>
          <w:tcPr>
            <w:tcW w:w="276" w:type="dxa"/>
            <w:tcBorders>
              <w:top w:val="nil"/>
              <w:left w:val="nil"/>
              <w:bottom w:val="nil"/>
              <w:right w:val="nil"/>
            </w:tcBorders>
            <w:shd w:val="clear" w:color="auto" w:fill="auto"/>
            <w:noWrap/>
            <w:vAlign w:val="bottom"/>
            <w:hideMark/>
          </w:tcPr>
          <w:p w14:paraId="50F8C366" w14:textId="77777777" w:rsidR="00730A3D" w:rsidRPr="009C0CCA" w:rsidRDefault="00730A3D" w:rsidP="00730A3D">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726CFADD" w14:textId="0A77C790"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2.88%)</w:t>
            </w:r>
          </w:p>
        </w:tc>
        <w:tc>
          <w:tcPr>
            <w:tcW w:w="1848" w:type="dxa"/>
            <w:tcBorders>
              <w:top w:val="nil"/>
              <w:left w:val="nil"/>
              <w:bottom w:val="nil"/>
              <w:right w:val="nil"/>
            </w:tcBorders>
            <w:shd w:val="clear" w:color="auto" w:fill="auto"/>
            <w:noWrap/>
            <w:vAlign w:val="bottom"/>
            <w:hideMark/>
          </w:tcPr>
          <w:p w14:paraId="59E0F62E" w14:textId="2BA3869E"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2.86%)</w:t>
            </w:r>
          </w:p>
        </w:tc>
        <w:tc>
          <w:tcPr>
            <w:tcW w:w="1012" w:type="dxa"/>
            <w:tcBorders>
              <w:top w:val="nil"/>
              <w:left w:val="nil"/>
              <w:bottom w:val="nil"/>
              <w:right w:val="nil"/>
            </w:tcBorders>
            <w:shd w:val="clear" w:color="auto" w:fill="auto"/>
            <w:noWrap/>
            <w:vAlign w:val="bottom"/>
            <w:hideMark/>
          </w:tcPr>
          <w:p w14:paraId="26513354" w14:textId="77777777" w:rsidR="00730A3D" w:rsidRPr="009C0CCA" w:rsidRDefault="00730A3D" w:rsidP="00730A3D">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0.0011</w:t>
            </w:r>
          </w:p>
        </w:tc>
      </w:tr>
      <w:tr w:rsidR="00052FB1" w:rsidRPr="009C0CCA" w14:paraId="3C4D3D43" w14:textId="77777777" w:rsidTr="00052FB1">
        <w:trPr>
          <w:trHeight w:val="315"/>
        </w:trPr>
        <w:tc>
          <w:tcPr>
            <w:tcW w:w="4950" w:type="dxa"/>
            <w:tcBorders>
              <w:top w:val="nil"/>
              <w:left w:val="nil"/>
              <w:bottom w:val="nil"/>
              <w:right w:val="nil"/>
            </w:tcBorders>
            <w:shd w:val="clear" w:color="auto" w:fill="auto"/>
            <w:vAlign w:val="bottom"/>
          </w:tcPr>
          <w:p w14:paraId="083BE773" w14:textId="4220723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lastRenderedPageBreak/>
              <w:t xml:space="preserve"> Percutaneous coronary intervention</w:t>
            </w:r>
          </w:p>
        </w:tc>
        <w:tc>
          <w:tcPr>
            <w:tcW w:w="1980" w:type="dxa"/>
            <w:tcBorders>
              <w:top w:val="nil"/>
              <w:left w:val="nil"/>
              <w:bottom w:val="nil"/>
              <w:right w:val="nil"/>
            </w:tcBorders>
            <w:shd w:val="clear" w:color="auto" w:fill="auto"/>
            <w:noWrap/>
            <w:vAlign w:val="bottom"/>
          </w:tcPr>
          <w:p w14:paraId="7D2ACA4A" w14:textId="71CA7A19"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3054 (0.44%)</w:t>
            </w:r>
          </w:p>
        </w:tc>
        <w:tc>
          <w:tcPr>
            <w:tcW w:w="1800" w:type="dxa"/>
            <w:tcBorders>
              <w:top w:val="nil"/>
              <w:left w:val="nil"/>
              <w:bottom w:val="nil"/>
              <w:right w:val="nil"/>
            </w:tcBorders>
            <w:shd w:val="clear" w:color="auto" w:fill="auto"/>
            <w:noWrap/>
            <w:vAlign w:val="bottom"/>
          </w:tcPr>
          <w:p w14:paraId="6D9F7CD4" w14:textId="7FBB144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36 (0.54%)</w:t>
            </w:r>
          </w:p>
        </w:tc>
        <w:tc>
          <w:tcPr>
            <w:tcW w:w="910" w:type="dxa"/>
            <w:tcBorders>
              <w:top w:val="nil"/>
              <w:left w:val="nil"/>
              <w:bottom w:val="nil"/>
              <w:right w:val="nil"/>
            </w:tcBorders>
            <w:shd w:val="clear" w:color="auto" w:fill="auto"/>
            <w:noWrap/>
            <w:vAlign w:val="bottom"/>
          </w:tcPr>
          <w:p w14:paraId="1A84CC46" w14:textId="4705EA18"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0.0150</w:t>
            </w:r>
          </w:p>
        </w:tc>
        <w:tc>
          <w:tcPr>
            <w:tcW w:w="276" w:type="dxa"/>
            <w:tcBorders>
              <w:top w:val="nil"/>
              <w:left w:val="nil"/>
              <w:bottom w:val="nil"/>
              <w:right w:val="nil"/>
            </w:tcBorders>
            <w:shd w:val="clear" w:color="auto" w:fill="auto"/>
            <w:noWrap/>
            <w:vAlign w:val="bottom"/>
          </w:tcPr>
          <w:p w14:paraId="739D6BA0"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tcPr>
          <w:p w14:paraId="7936BCED" w14:textId="48F26FC3"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36 (0.54%)</w:t>
            </w:r>
          </w:p>
        </w:tc>
        <w:tc>
          <w:tcPr>
            <w:tcW w:w="1848" w:type="dxa"/>
            <w:tcBorders>
              <w:top w:val="nil"/>
              <w:left w:val="nil"/>
              <w:bottom w:val="nil"/>
              <w:right w:val="nil"/>
            </w:tcBorders>
            <w:shd w:val="clear" w:color="auto" w:fill="auto"/>
            <w:noWrap/>
            <w:vAlign w:val="bottom"/>
          </w:tcPr>
          <w:p w14:paraId="43FACE34" w14:textId="17B66BE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36 (0.54%)</w:t>
            </w:r>
          </w:p>
        </w:tc>
        <w:tc>
          <w:tcPr>
            <w:tcW w:w="1012" w:type="dxa"/>
            <w:tcBorders>
              <w:top w:val="nil"/>
              <w:left w:val="nil"/>
              <w:bottom w:val="nil"/>
              <w:right w:val="nil"/>
            </w:tcBorders>
            <w:shd w:val="clear" w:color="auto" w:fill="auto"/>
            <w:noWrap/>
            <w:vAlign w:val="bottom"/>
          </w:tcPr>
          <w:p w14:paraId="07C56F58" w14:textId="4C562B26"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052FB1" w:rsidRPr="009C0CCA" w14:paraId="37FD9539" w14:textId="77777777" w:rsidTr="00052FB1">
        <w:trPr>
          <w:trHeight w:val="315"/>
        </w:trPr>
        <w:tc>
          <w:tcPr>
            <w:tcW w:w="4950" w:type="dxa"/>
            <w:tcBorders>
              <w:top w:val="nil"/>
              <w:left w:val="nil"/>
              <w:bottom w:val="nil"/>
              <w:right w:val="nil"/>
            </w:tcBorders>
            <w:shd w:val="clear" w:color="auto" w:fill="auto"/>
            <w:vAlign w:val="center"/>
            <w:hideMark/>
          </w:tcPr>
          <w:p w14:paraId="66B8AA5C"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Chronic kidney disease</w:t>
            </w:r>
          </w:p>
        </w:tc>
        <w:tc>
          <w:tcPr>
            <w:tcW w:w="1980" w:type="dxa"/>
            <w:tcBorders>
              <w:top w:val="nil"/>
              <w:left w:val="nil"/>
              <w:bottom w:val="nil"/>
              <w:right w:val="nil"/>
            </w:tcBorders>
            <w:shd w:val="clear" w:color="auto" w:fill="auto"/>
            <w:noWrap/>
            <w:vAlign w:val="bottom"/>
            <w:hideMark/>
          </w:tcPr>
          <w:p w14:paraId="556C8807" w14:textId="784FFFE6"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73661 (10.54%)</w:t>
            </w:r>
          </w:p>
        </w:tc>
        <w:tc>
          <w:tcPr>
            <w:tcW w:w="1800" w:type="dxa"/>
            <w:tcBorders>
              <w:top w:val="nil"/>
              <w:left w:val="nil"/>
              <w:bottom w:val="nil"/>
              <w:right w:val="nil"/>
            </w:tcBorders>
            <w:shd w:val="clear" w:color="auto" w:fill="auto"/>
            <w:noWrap/>
            <w:vAlign w:val="bottom"/>
            <w:hideMark/>
          </w:tcPr>
          <w:p w14:paraId="3FAB5101" w14:textId="4FC52365"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725 (10.92%)</w:t>
            </w:r>
          </w:p>
        </w:tc>
        <w:tc>
          <w:tcPr>
            <w:tcW w:w="910" w:type="dxa"/>
            <w:tcBorders>
              <w:top w:val="nil"/>
              <w:left w:val="nil"/>
              <w:bottom w:val="nil"/>
              <w:right w:val="nil"/>
            </w:tcBorders>
            <w:shd w:val="clear" w:color="auto" w:fill="auto"/>
            <w:noWrap/>
            <w:vAlign w:val="bottom"/>
            <w:hideMark/>
          </w:tcPr>
          <w:p w14:paraId="2A4F72C0"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0.0121</w:t>
            </w:r>
          </w:p>
        </w:tc>
        <w:tc>
          <w:tcPr>
            <w:tcW w:w="276" w:type="dxa"/>
            <w:tcBorders>
              <w:top w:val="nil"/>
              <w:left w:val="nil"/>
              <w:bottom w:val="nil"/>
              <w:right w:val="nil"/>
            </w:tcBorders>
            <w:shd w:val="clear" w:color="auto" w:fill="auto"/>
            <w:noWrap/>
            <w:vAlign w:val="bottom"/>
            <w:hideMark/>
          </w:tcPr>
          <w:p w14:paraId="44F1EBFE"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0FF74A9D" w14:textId="67B1BECA"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731 (10.98%)</w:t>
            </w:r>
          </w:p>
        </w:tc>
        <w:tc>
          <w:tcPr>
            <w:tcW w:w="1848" w:type="dxa"/>
            <w:tcBorders>
              <w:top w:val="nil"/>
              <w:left w:val="nil"/>
              <w:bottom w:val="nil"/>
              <w:right w:val="nil"/>
            </w:tcBorders>
            <w:shd w:val="clear" w:color="auto" w:fill="auto"/>
            <w:noWrap/>
            <w:vAlign w:val="bottom"/>
            <w:hideMark/>
          </w:tcPr>
          <w:p w14:paraId="1CF62C9F" w14:textId="4808180A"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725 (10.92%)</w:t>
            </w:r>
          </w:p>
        </w:tc>
        <w:tc>
          <w:tcPr>
            <w:tcW w:w="1012" w:type="dxa"/>
            <w:tcBorders>
              <w:top w:val="nil"/>
              <w:left w:val="nil"/>
              <w:bottom w:val="nil"/>
              <w:right w:val="nil"/>
            </w:tcBorders>
            <w:shd w:val="clear" w:color="auto" w:fill="auto"/>
            <w:noWrap/>
            <w:vAlign w:val="bottom"/>
            <w:hideMark/>
          </w:tcPr>
          <w:p w14:paraId="2B1AA375"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0.0020</w:t>
            </w:r>
          </w:p>
        </w:tc>
      </w:tr>
      <w:tr w:rsidR="00052FB1" w:rsidRPr="009C0CCA" w14:paraId="4B3D132A" w14:textId="77777777" w:rsidTr="00052FB1">
        <w:trPr>
          <w:trHeight w:val="630"/>
        </w:trPr>
        <w:tc>
          <w:tcPr>
            <w:tcW w:w="4950" w:type="dxa"/>
            <w:tcBorders>
              <w:top w:val="nil"/>
              <w:left w:val="nil"/>
              <w:bottom w:val="nil"/>
              <w:right w:val="nil"/>
            </w:tcBorders>
            <w:shd w:val="clear" w:color="auto" w:fill="auto"/>
            <w:vAlign w:val="center"/>
            <w:hideMark/>
          </w:tcPr>
          <w:p w14:paraId="16527DC2"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Gastrointestinal and hepatic diseases</w:t>
            </w:r>
          </w:p>
        </w:tc>
        <w:tc>
          <w:tcPr>
            <w:tcW w:w="1980" w:type="dxa"/>
            <w:tcBorders>
              <w:top w:val="nil"/>
              <w:left w:val="nil"/>
              <w:bottom w:val="nil"/>
              <w:right w:val="nil"/>
            </w:tcBorders>
            <w:shd w:val="clear" w:color="auto" w:fill="auto"/>
            <w:vAlign w:val="center"/>
            <w:hideMark/>
          </w:tcPr>
          <w:p w14:paraId="75AF2AFA"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00" w:type="dxa"/>
            <w:tcBorders>
              <w:top w:val="nil"/>
              <w:left w:val="nil"/>
              <w:bottom w:val="nil"/>
              <w:right w:val="nil"/>
            </w:tcBorders>
            <w:shd w:val="clear" w:color="auto" w:fill="auto"/>
            <w:vAlign w:val="center"/>
            <w:hideMark/>
          </w:tcPr>
          <w:p w14:paraId="5C10BF2A" w14:textId="77777777" w:rsidR="00052FB1" w:rsidRPr="009C0CCA" w:rsidRDefault="00052FB1" w:rsidP="00052FB1">
            <w:pPr>
              <w:widowControl/>
              <w:rPr>
                <w:rFonts w:ascii="Times New Roman" w:eastAsia="Times New Roman" w:hAnsi="Times New Roman" w:cs="Times New Roman"/>
                <w:kern w:val="0"/>
                <w:sz w:val="20"/>
                <w:szCs w:val="20"/>
              </w:rPr>
            </w:pPr>
          </w:p>
        </w:tc>
        <w:tc>
          <w:tcPr>
            <w:tcW w:w="910" w:type="dxa"/>
            <w:tcBorders>
              <w:top w:val="nil"/>
              <w:left w:val="nil"/>
              <w:bottom w:val="nil"/>
              <w:right w:val="nil"/>
            </w:tcBorders>
            <w:shd w:val="clear" w:color="auto" w:fill="auto"/>
            <w:noWrap/>
            <w:vAlign w:val="center"/>
            <w:hideMark/>
          </w:tcPr>
          <w:p w14:paraId="0982A253" w14:textId="77777777" w:rsidR="00052FB1" w:rsidRPr="009C0CCA" w:rsidRDefault="00052FB1" w:rsidP="00052FB1">
            <w:pPr>
              <w:widowControl/>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center"/>
            <w:hideMark/>
          </w:tcPr>
          <w:p w14:paraId="739A0B7D" w14:textId="77777777" w:rsidR="00052FB1" w:rsidRPr="009C0CCA" w:rsidRDefault="00052FB1" w:rsidP="00052FB1">
            <w:pPr>
              <w:widowControl/>
              <w:rPr>
                <w:rFonts w:ascii="Times New Roman" w:eastAsia="Times New Roman" w:hAnsi="Times New Roman" w:cs="Times New Roman"/>
                <w:kern w:val="0"/>
                <w:sz w:val="20"/>
                <w:szCs w:val="20"/>
              </w:rPr>
            </w:pPr>
          </w:p>
        </w:tc>
        <w:tc>
          <w:tcPr>
            <w:tcW w:w="1874" w:type="dxa"/>
            <w:tcBorders>
              <w:top w:val="nil"/>
              <w:left w:val="nil"/>
              <w:bottom w:val="nil"/>
              <w:right w:val="nil"/>
            </w:tcBorders>
            <w:shd w:val="clear" w:color="auto" w:fill="auto"/>
            <w:vAlign w:val="center"/>
            <w:hideMark/>
          </w:tcPr>
          <w:p w14:paraId="77B7A33B" w14:textId="77777777" w:rsidR="00052FB1" w:rsidRPr="009C0CCA" w:rsidRDefault="00052FB1" w:rsidP="00052FB1">
            <w:pPr>
              <w:widowControl/>
              <w:rPr>
                <w:rFonts w:ascii="Times New Roman" w:eastAsia="Times New Roman" w:hAnsi="Times New Roman" w:cs="Times New Roman"/>
                <w:kern w:val="0"/>
                <w:sz w:val="20"/>
                <w:szCs w:val="20"/>
              </w:rPr>
            </w:pPr>
          </w:p>
        </w:tc>
        <w:tc>
          <w:tcPr>
            <w:tcW w:w="1848" w:type="dxa"/>
            <w:tcBorders>
              <w:top w:val="nil"/>
              <w:left w:val="nil"/>
              <w:bottom w:val="nil"/>
              <w:right w:val="nil"/>
            </w:tcBorders>
            <w:shd w:val="clear" w:color="auto" w:fill="auto"/>
            <w:vAlign w:val="center"/>
            <w:hideMark/>
          </w:tcPr>
          <w:p w14:paraId="5AFE1321" w14:textId="77777777" w:rsidR="00052FB1" w:rsidRPr="009C0CCA" w:rsidRDefault="00052FB1" w:rsidP="00052FB1">
            <w:pPr>
              <w:widowControl/>
              <w:rPr>
                <w:rFonts w:ascii="Times New Roman" w:eastAsia="Times New Roman" w:hAnsi="Times New Roman" w:cs="Times New Roman"/>
                <w:kern w:val="0"/>
                <w:sz w:val="20"/>
                <w:szCs w:val="20"/>
              </w:rPr>
            </w:pPr>
          </w:p>
        </w:tc>
        <w:tc>
          <w:tcPr>
            <w:tcW w:w="1012" w:type="dxa"/>
            <w:tcBorders>
              <w:top w:val="nil"/>
              <w:left w:val="nil"/>
              <w:bottom w:val="nil"/>
              <w:right w:val="nil"/>
            </w:tcBorders>
            <w:shd w:val="clear" w:color="auto" w:fill="auto"/>
            <w:noWrap/>
            <w:vAlign w:val="center"/>
            <w:hideMark/>
          </w:tcPr>
          <w:p w14:paraId="6030CD33" w14:textId="77777777" w:rsidR="00052FB1" w:rsidRPr="009C0CCA" w:rsidRDefault="00052FB1" w:rsidP="00052FB1">
            <w:pPr>
              <w:widowControl/>
              <w:rPr>
                <w:rFonts w:ascii="Times New Roman" w:eastAsia="Times New Roman" w:hAnsi="Times New Roman" w:cs="Times New Roman"/>
                <w:kern w:val="0"/>
                <w:sz w:val="20"/>
                <w:szCs w:val="20"/>
              </w:rPr>
            </w:pPr>
          </w:p>
        </w:tc>
      </w:tr>
      <w:tr w:rsidR="00052FB1" w:rsidRPr="009C0CCA" w14:paraId="3FD48307" w14:textId="77777777" w:rsidTr="00052FB1">
        <w:trPr>
          <w:trHeight w:val="315"/>
        </w:trPr>
        <w:tc>
          <w:tcPr>
            <w:tcW w:w="4950" w:type="dxa"/>
            <w:tcBorders>
              <w:top w:val="nil"/>
              <w:left w:val="nil"/>
              <w:bottom w:val="nil"/>
              <w:right w:val="nil"/>
            </w:tcBorders>
            <w:shd w:val="clear" w:color="auto" w:fill="auto"/>
            <w:vAlign w:val="center"/>
            <w:hideMark/>
          </w:tcPr>
          <w:p w14:paraId="011512D8"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Peptic ulcer disease</w:t>
            </w:r>
          </w:p>
        </w:tc>
        <w:tc>
          <w:tcPr>
            <w:tcW w:w="1980" w:type="dxa"/>
            <w:tcBorders>
              <w:top w:val="nil"/>
              <w:left w:val="nil"/>
              <w:bottom w:val="nil"/>
              <w:right w:val="nil"/>
            </w:tcBorders>
            <w:shd w:val="clear" w:color="auto" w:fill="auto"/>
            <w:noWrap/>
            <w:vAlign w:val="bottom"/>
            <w:hideMark/>
          </w:tcPr>
          <w:p w14:paraId="2080A11E" w14:textId="02222F2D"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69755 (9.98%)</w:t>
            </w:r>
          </w:p>
        </w:tc>
        <w:tc>
          <w:tcPr>
            <w:tcW w:w="1800" w:type="dxa"/>
            <w:tcBorders>
              <w:top w:val="nil"/>
              <w:left w:val="nil"/>
              <w:bottom w:val="nil"/>
              <w:right w:val="nil"/>
            </w:tcBorders>
            <w:shd w:val="clear" w:color="auto" w:fill="auto"/>
            <w:noWrap/>
            <w:vAlign w:val="bottom"/>
            <w:hideMark/>
          </w:tcPr>
          <w:p w14:paraId="01B1BBAB" w14:textId="4B9B4636"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979 (14.74%)</w:t>
            </w:r>
          </w:p>
        </w:tc>
        <w:tc>
          <w:tcPr>
            <w:tcW w:w="910" w:type="dxa"/>
            <w:tcBorders>
              <w:top w:val="nil"/>
              <w:left w:val="nil"/>
              <w:bottom w:val="nil"/>
              <w:right w:val="nil"/>
            </w:tcBorders>
            <w:shd w:val="clear" w:color="auto" w:fill="auto"/>
            <w:noWrap/>
            <w:vAlign w:val="bottom"/>
            <w:hideMark/>
          </w:tcPr>
          <w:p w14:paraId="1A793DD7"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0.1450</w:t>
            </w:r>
          </w:p>
        </w:tc>
        <w:tc>
          <w:tcPr>
            <w:tcW w:w="276" w:type="dxa"/>
            <w:tcBorders>
              <w:top w:val="nil"/>
              <w:left w:val="nil"/>
              <w:bottom w:val="nil"/>
              <w:right w:val="nil"/>
            </w:tcBorders>
            <w:shd w:val="clear" w:color="auto" w:fill="auto"/>
            <w:noWrap/>
            <w:vAlign w:val="bottom"/>
            <w:hideMark/>
          </w:tcPr>
          <w:p w14:paraId="38463178"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77E49EF2"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990(14.86%)</w:t>
            </w:r>
          </w:p>
        </w:tc>
        <w:tc>
          <w:tcPr>
            <w:tcW w:w="1848" w:type="dxa"/>
            <w:tcBorders>
              <w:top w:val="nil"/>
              <w:left w:val="nil"/>
              <w:bottom w:val="nil"/>
              <w:right w:val="nil"/>
            </w:tcBorders>
            <w:shd w:val="clear" w:color="auto" w:fill="auto"/>
            <w:noWrap/>
            <w:vAlign w:val="bottom"/>
            <w:hideMark/>
          </w:tcPr>
          <w:p w14:paraId="18B2A40D"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979(14.74%)</w:t>
            </w:r>
          </w:p>
        </w:tc>
        <w:tc>
          <w:tcPr>
            <w:tcW w:w="1012" w:type="dxa"/>
            <w:tcBorders>
              <w:top w:val="nil"/>
              <w:left w:val="nil"/>
              <w:bottom w:val="nil"/>
              <w:right w:val="nil"/>
            </w:tcBorders>
            <w:shd w:val="clear" w:color="auto" w:fill="auto"/>
            <w:noWrap/>
            <w:vAlign w:val="bottom"/>
            <w:hideMark/>
          </w:tcPr>
          <w:p w14:paraId="184C3D33"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0.0033</w:t>
            </w:r>
          </w:p>
        </w:tc>
      </w:tr>
      <w:tr w:rsidR="00052FB1" w:rsidRPr="009C0CCA" w14:paraId="52737B00" w14:textId="77777777" w:rsidTr="00052FB1">
        <w:trPr>
          <w:trHeight w:val="315"/>
        </w:trPr>
        <w:tc>
          <w:tcPr>
            <w:tcW w:w="4950" w:type="dxa"/>
            <w:tcBorders>
              <w:top w:val="nil"/>
              <w:left w:val="nil"/>
              <w:bottom w:val="nil"/>
              <w:right w:val="nil"/>
            </w:tcBorders>
            <w:shd w:val="clear" w:color="auto" w:fill="auto"/>
            <w:vAlign w:val="center"/>
            <w:hideMark/>
          </w:tcPr>
          <w:p w14:paraId="56B3718B"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Mild liver disease</w:t>
            </w:r>
          </w:p>
        </w:tc>
        <w:tc>
          <w:tcPr>
            <w:tcW w:w="1980" w:type="dxa"/>
            <w:tcBorders>
              <w:top w:val="nil"/>
              <w:left w:val="nil"/>
              <w:bottom w:val="nil"/>
              <w:right w:val="nil"/>
            </w:tcBorders>
            <w:shd w:val="clear" w:color="auto" w:fill="auto"/>
            <w:noWrap/>
            <w:vAlign w:val="bottom"/>
            <w:hideMark/>
          </w:tcPr>
          <w:p w14:paraId="3D17BEB5"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35515(5.08%)</w:t>
            </w:r>
          </w:p>
        </w:tc>
        <w:tc>
          <w:tcPr>
            <w:tcW w:w="1800" w:type="dxa"/>
            <w:tcBorders>
              <w:top w:val="nil"/>
              <w:left w:val="nil"/>
              <w:bottom w:val="nil"/>
              <w:right w:val="nil"/>
            </w:tcBorders>
            <w:shd w:val="clear" w:color="auto" w:fill="auto"/>
            <w:noWrap/>
            <w:vAlign w:val="bottom"/>
            <w:hideMark/>
          </w:tcPr>
          <w:p w14:paraId="52FBFE18"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401(6.04%)</w:t>
            </w:r>
          </w:p>
        </w:tc>
        <w:tc>
          <w:tcPr>
            <w:tcW w:w="910" w:type="dxa"/>
            <w:tcBorders>
              <w:top w:val="nil"/>
              <w:left w:val="nil"/>
              <w:bottom w:val="nil"/>
              <w:right w:val="nil"/>
            </w:tcBorders>
            <w:shd w:val="clear" w:color="auto" w:fill="auto"/>
            <w:noWrap/>
            <w:vAlign w:val="bottom"/>
            <w:hideMark/>
          </w:tcPr>
          <w:p w14:paraId="284FBE7B"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0.0417</w:t>
            </w:r>
          </w:p>
        </w:tc>
        <w:tc>
          <w:tcPr>
            <w:tcW w:w="276" w:type="dxa"/>
            <w:tcBorders>
              <w:top w:val="nil"/>
              <w:left w:val="nil"/>
              <w:bottom w:val="nil"/>
              <w:right w:val="nil"/>
            </w:tcBorders>
            <w:shd w:val="clear" w:color="auto" w:fill="auto"/>
            <w:noWrap/>
            <w:vAlign w:val="bottom"/>
            <w:hideMark/>
          </w:tcPr>
          <w:p w14:paraId="164B2D68"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5D19B583"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411(6.16%)</w:t>
            </w:r>
          </w:p>
        </w:tc>
        <w:tc>
          <w:tcPr>
            <w:tcW w:w="1848" w:type="dxa"/>
            <w:tcBorders>
              <w:top w:val="nil"/>
              <w:left w:val="nil"/>
              <w:bottom w:val="nil"/>
              <w:right w:val="nil"/>
            </w:tcBorders>
            <w:shd w:val="clear" w:color="auto" w:fill="auto"/>
            <w:noWrap/>
            <w:vAlign w:val="bottom"/>
            <w:hideMark/>
          </w:tcPr>
          <w:p w14:paraId="3E554E69"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401(6.04%)</w:t>
            </w:r>
          </w:p>
        </w:tc>
        <w:tc>
          <w:tcPr>
            <w:tcW w:w="1012" w:type="dxa"/>
            <w:tcBorders>
              <w:top w:val="nil"/>
              <w:left w:val="nil"/>
              <w:bottom w:val="nil"/>
              <w:right w:val="nil"/>
            </w:tcBorders>
            <w:shd w:val="clear" w:color="auto" w:fill="auto"/>
            <w:noWrap/>
            <w:vAlign w:val="bottom"/>
            <w:hideMark/>
          </w:tcPr>
          <w:p w14:paraId="69ADFA98"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0.0053</w:t>
            </w:r>
          </w:p>
        </w:tc>
      </w:tr>
      <w:tr w:rsidR="00052FB1" w:rsidRPr="009C0CCA" w14:paraId="57FC7F48" w14:textId="77777777" w:rsidTr="00052FB1">
        <w:trPr>
          <w:trHeight w:val="630"/>
        </w:trPr>
        <w:tc>
          <w:tcPr>
            <w:tcW w:w="4950" w:type="dxa"/>
            <w:tcBorders>
              <w:top w:val="nil"/>
              <w:left w:val="nil"/>
              <w:bottom w:val="nil"/>
              <w:right w:val="nil"/>
            </w:tcBorders>
            <w:shd w:val="clear" w:color="auto" w:fill="auto"/>
            <w:vAlign w:val="center"/>
            <w:hideMark/>
          </w:tcPr>
          <w:p w14:paraId="33428A6A"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Intestinal obstruction without mention of hernia</w:t>
            </w:r>
          </w:p>
        </w:tc>
        <w:tc>
          <w:tcPr>
            <w:tcW w:w="1980" w:type="dxa"/>
            <w:tcBorders>
              <w:top w:val="nil"/>
              <w:left w:val="nil"/>
              <w:bottom w:val="nil"/>
              <w:right w:val="nil"/>
            </w:tcBorders>
            <w:shd w:val="clear" w:color="auto" w:fill="auto"/>
            <w:noWrap/>
            <w:vAlign w:val="bottom"/>
            <w:hideMark/>
          </w:tcPr>
          <w:p w14:paraId="1AC4CF10"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5150(0.74%)</w:t>
            </w:r>
          </w:p>
        </w:tc>
        <w:tc>
          <w:tcPr>
            <w:tcW w:w="1800" w:type="dxa"/>
            <w:tcBorders>
              <w:top w:val="nil"/>
              <w:left w:val="nil"/>
              <w:bottom w:val="nil"/>
              <w:right w:val="nil"/>
            </w:tcBorders>
            <w:shd w:val="clear" w:color="auto" w:fill="auto"/>
            <w:noWrap/>
            <w:vAlign w:val="bottom"/>
            <w:hideMark/>
          </w:tcPr>
          <w:p w14:paraId="0B486864"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86(1.29%)</w:t>
            </w:r>
          </w:p>
        </w:tc>
        <w:tc>
          <w:tcPr>
            <w:tcW w:w="910" w:type="dxa"/>
            <w:tcBorders>
              <w:top w:val="nil"/>
              <w:left w:val="nil"/>
              <w:bottom w:val="nil"/>
              <w:right w:val="nil"/>
            </w:tcBorders>
            <w:shd w:val="clear" w:color="auto" w:fill="auto"/>
            <w:noWrap/>
            <w:vAlign w:val="bottom"/>
            <w:hideMark/>
          </w:tcPr>
          <w:p w14:paraId="73D9740E"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0.0557</w:t>
            </w:r>
          </w:p>
        </w:tc>
        <w:tc>
          <w:tcPr>
            <w:tcW w:w="276" w:type="dxa"/>
            <w:tcBorders>
              <w:top w:val="nil"/>
              <w:left w:val="nil"/>
              <w:bottom w:val="nil"/>
              <w:right w:val="nil"/>
            </w:tcBorders>
            <w:shd w:val="clear" w:color="auto" w:fill="auto"/>
            <w:noWrap/>
            <w:vAlign w:val="bottom"/>
            <w:hideMark/>
          </w:tcPr>
          <w:p w14:paraId="784631F9"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37F80515"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63(0.95%)</w:t>
            </w:r>
          </w:p>
        </w:tc>
        <w:tc>
          <w:tcPr>
            <w:tcW w:w="1848" w:type="dxa"/>
            <w:tcBorders>
              <w:top w:val="nil"/>
              <w:left w:val="nil"/>
              <w:bottom w:val="nil"/>
              <w:right w:val="nil"/>
            </w:tcBorders>
            <w:shd w:val="clear" w:color="auto" w:fill="auto"/>
            <w:noWrap/>
            <w:vAlign w:val="bottom"/>
            <w:hideMark/>
          </w:tcPr>
          <w:p w14:paraId="40E7D88F"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86(1.29%)</w:t>
            </w:r>
          </w:p>
        </w:tc>
        <w:tc>
          <w:tcPr>
            <w:tcW w:w="1012" w:type="dxa"/>
            <w:tcBorders>
              <w:top w:val="nil"/>
              <w:left w:val="nil"/>
              <w:bottom w:val="nil"/>
              <w:right w:val="nil"/>
            </w:tcBorders>
            <w:shd w:val="clear" w:color="auto" w:fill="auto"/>
            <w:noWrap/>
            <w:vAlign w:val="bottom"/>
            <w:hideMark/>
          </w:tcPr>
          <w:p w14:paraId="196BCF4D"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0.0332</w:t>
            </w:r>
          </w:p>
        </w:tc>
      </w:tr>
      <w:tr w:rsidR="00052FB1" w:rsidRPr="009C0CCA" w14:paraId="0956AAF7" w14:textId="77777777" w:rsidTr="00052FB1">
        <w:trPr>
          <w:trHeight w:val="315"/>
        </w:trPr>
        <w:tc>
          <w:tcPr>
            <w:tcW w:w="4950" w:type="dxa"/>
            <w:tcBorders>
              <w:top w:val="nil"/>
              <w:left w:val="nil"/>
              <w:bottom w:val="nil"/>
              <w:right w:val="nil"/>
            </w:tcBorders>
            <w:shd w:val="clear" w:color="auto" w:fill="auto"/>
            <w:vAlign w:val="center"/>
            <w:hideMark/>
          </w:tcPr>
          <w:p w14:paraId="0CABE3D9"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Metabolic disease</w:t>
            </w:r>
          </w:p>
        </w:tc>
        <w:tc>
          <w:tcPr>
            <w:tcW w:w="1980" w:type="dxa"/>
            <w:tcBorders>
              <w:top w:val="nil"/>
              <w:left w:val="nil"/>
              <w:bottom w:val="nil"/>
              <w:right w:val="nil"/>
            </w:tcBorders>
            <w:shd w:val="clear" w:color="auto" w:fill="auto"/>
            <w:vAlign w:val="center"/>
            <w:hideMark/>
          </w:tcPr>
          <w:p w14:paraId="3950A485"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00" w:type="dxa"/>
            <w:tcBorders>
              <w:top w:val="nil"/>
              <w:left w:val="nil"/>
              <w:bottom w:val="nil"/>
              <w:right w:val="nil"/>
            </w:tcBorders>
            <w:shd w:val="clear" w:color="auto" w:fill="auto"/>
            <w:vAlign w:val="center"/>
            <w:hideMark/>
          </w:tcPr>
          <w:p w14:paraId="65C44DFE" w14:textId="77777777" w:rsidR="00052FB1" w:rsidRPr="009C0CCA" w:rsidRDefault="00052FB1" w:rsidP="00052FB1">
            <w:pPr>
              <w:widowControl/>
              <w:rPr>
                <w:rFonts w:ascii="Times New Roman" w:eastAsia="Times New Roman" w:hAnsi="Times New Roman" w:cs="Times New Roman"/>
                <w:kern w:val="0"/>
                <w:sz w:val="20"/>
                <w:szCs w:val="20"/>
              </w:rPr>
            </w:pPr>
          </w:p>
        </w:tc>
        <w:tc>
          <w:tcPr>
            <w:tcW w:w="910" w:type="dxa"/>
            <w:tcBorders>
              <w:top w:val="nil"/>
              <w:left w:val="nil"/>
              <w:bottom w:val="nil"/>
              <w:right w:val="nil"/>
            </w:tcBorders>
            <w:shd w:val="clear" w:color="auto" w:fill="auto"/>
            <w:noWrap/>
            <w:vAlign w:val="center"/>
            <w:hideMark/>
          </w:tcPr>
          <w:p w14:paraId="36F0F4A6" w14:textId="77777777" w:rsidR="00052FB1" w:rsidRPr="009C0CCA" w:rsidRDefault="00052FB1" w:rsidP="00052FB1">
            <w:pPr>
              <w:widowControl/>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center"/>
            <w:hideMark/>
          </w:tcPr>
          <w:p w14:paraId="54E642F2" w14:textId="77777777" w:rsidR="00052FB1" w:rsidRPr="009C0CCA" w:rsidRDefault="00052FB1" w:rsidP="00052FB1">
            <w:pPr>
              <w:widowControl/>
              <w:rPr>
                <w:rFonts w:ascii="Times New Roman" w:eastAsia="Times New Roman" w:hAnsi="Times New Roman" w:cs="Times New Roman"/>
                <w:kern w:val="0"/>
                <w:sz w:val="20"/>
                <w:szCs w:val="20"/>
              </w:rPr>
            </w:pPr>
          </w:p>
        </w:tc>
        <w:tc>
          <w:tcPr>
            <w:tcW w:w="1874" w:type="dxa"/>
            <w:tcBorders>
              <w:top w:val="nil"/>
              <w:left w:val="nil"/>
              <w:bottom w:val="nil"/>
              <w:right w:val="nil"/>
            </w:tcBorders>
            <w:shd w:val="clear" w:color="auto" w:fill="auto"/>
            <w:vAlign w:val="center"/>
            <w:hideMark/>
          </w:tcPr>
          <w:p w14:paraId="20A31210" w14:textId="77777777" w:rsidR="00052FB1" w:rsidRPr="009C0CCA" w:rsidRDefault="00052FB1" w:rsidP="00052FB1">
            <w:pPr>
              <w:widowControl/>
              <w:rPr>
                <w:rFonts w:ascii="Times New Roman" w:eastAsia="Times New Roman" w:hAnsi="Times New Roman" w:cs="Times New Roman"/>
                <w:kern w:val="0"/>
                <w:sz w:val="20"/>
                <w:szCs w:val="20"/>
              </w:rPr>
            </w:pPr>
          </w:p>
        </w:tc>
        <w:tc>
          <w:tcPr>
            <w:tcW w:w="1848" w:type="dxa"/>
            <w:tcBorders>
              <w:top w:val="nil"/>
              <w:left w:val="nil"/>
              <w:bottom w:val="nil"/>
              <w:right w:val="nil"/>
            </w:tcBorders>
            <w:shd w:val="clear" w:color="auto" w:fill="auto"/>
            <w:vAlign w:val="center"/>
            <w:hideMark/>
          </w:tcPr>
          <w:p w14:paraId="2AF8A29E" w14:textId="77777777" w:rsidR="00052FB1" w:rsidRPr="009C0CCA" w:rsidRDefault="00052FB1" w:rsidP="00052FB1">
            <w:pPr>
              <w:widowControl/>
              <w:rPr>
                <w:rFonts w:ascii="Times New Roman" w:eastAsia="Times New Roman" w:hAnsi="Times New Roman" w:cs="Times New Roman"/>
                <w:kern w:val="0"/>
                <w:sz w:val="20"/>
                <w:szCs w:val="20"/>
              </w:rPr>
            </w:pPr>
          </w:p>
        </w:tc>
        <w:tc>
          <w:tcPr>
            <w:tcW w:w="1012" w:type="dxa"/>
            <w:tcBorders>
              <w:top w:val="nil"/>
              <w:left w:val="nil"/>
              <w:bottom w:val="nil"/>
              <w:right w:val="nil"/>
            </w:tcBorders>
            <w:shd w:val="clear" w:color="auto" w:fill="auto"/>
            <w:noWrap/>
            <w:vAlign w:val="center"/>
            <w:hideMark/>
          </w:tcPr>
          <w:p w14:paraId="1F8340B9" w14:textId="77777777" w:rsidR="00052FB1" w:rsidRPr="009C0CCA" w:rsidRDefault="00052FB1" w:rsidP="00052FB1">
            <w:pPr>
              <w:widowControl/>
              <w:rPr>
                <w:rFonts w:ascii="Times New Roman" w:eastAsia="Times New Roman" w:hAnsi="Times New Roman" w:cs="Times New Roman"/>
                <w:kern w:val="0"/>
                <w:sz w:val="20"/>
                <w:szCs w:val="20"/>
              </w:rPr>
            </w:pPr>
          </w:p>
        </w:tc>
      </w:tr>
      <w:tr w:rsidR="00052FB1" w:rsidRPr="009C0CCA" w14:paraId="5DBFBE04" w14:textId="77777777" w:rsidTr="00052FB1">
        <w:trPr>
          <w:trHeight w:val="315"/>
        </w:trPr>
        <w:tc>
          <w:tcPr>
            <w:tcW w:w="4950" w:type="dxa"/>
            <w:tcBorders>
              <w:top w:val="nil"/>
              <w:left w:val="nil"/>
              <w:bottom w:val="nil"/>
              <w:right w:val="nil"/>
            </w:tcBorders>
            <w:shd w:val="clear" w:color="auto" w:fill="auto"/>
            <w:vAlign w:val="center"/>
            <w:hideMark/>
          </w:tcPr>
          <w:p w14:paraId="5CE96A38"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Diabetes Mellitus</w:t>
            </w:r>
          </w:p>
        </w:tc>
        <w:tc>
          <w:tcPr>
            <w:tcW w:w="1980" w:type="dxa"/>
            <w:tcBorders>
              <w:top w:val="nil"/>
              <w:left w:val="nil"/>
              <w:bottom w:val="nil"/>
              <w:right w:val="nil"/>
            </w:tcBorders>
            <w:shd w:val="clear" w:color="auto" w:fill="auto"/>
            <w:noWrap/>
            <w:vAlign w:val="bottom"/>
            <w:hideMark/>
          </w:tcPr>
          <w:p w14:paraId="019CD1CC" w14:textId="4590EEC4"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151461 (21.67%)</w:t>
            </w:r>
          </w:p>
        </w:tc>
        <w:tc>
          <w:tcPr>
            <w:tcW w:w="1800" w:type="dxa"/>
            <w:tcBorders>
              <w:top w:val="nil"/>
              <w:left w:val="nil"/>
              <w:bottom w:val="nil"/>
              <w:right w:val="nil"/>
            </w:tcBorders>
            <w:shd w:val="clear" w:color="auto" w:fill="auto"/>
            <w:noWrap/>
            <w:vAlign w:val="bottom"/>
            <w:hideMark/>
          </w:tcPr>
          <w:p w14:paraId="78291E5A" w14:textId="6C0BE54F"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1882 (28.33%)</w:t>
            </w:r>
          </w:p>
        </w:tc>
        <w:tc>
          <w:tcPr>
            <w:tcW w:w="910" w:type="dxa"/>
            <w:tcBorders>
              <w:top w:val="nil"/>
              <w:left w:val="nil"/>
              <w:bottom w:val="nil"/>
              <w:right w:val="nil"/>
            </w:tcBorders>
            <w:shd w:val="clear" w:color="auto" w:fill="auto"/>
            <w:noWrap/>
            <w:vAlign w:val="bottom"/>
            <w:hideMark/>
          </w:tcPr>
          <w:p w14:paraId="5C7E5915"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0.1543</w:t>
            </w:r>
          </w:p>
        </w:tc>
        <w:tc>
          <w:tcPr>
            <w:tcW w:w="276" w:type="dxa"/>
            <w:tcBorders>
              <w:top w:val="nil"/>
              <w:left w:val="nil"/>
              <w:bottom w:val="nil"/>
              <w:right w:val="nil"/>
            </w:tcBorders>
            <w:shd w:val="clear" w:color="auto" w:fill="auto"/>
            <w:noWrap/>
            <w:vAlign w:val="bottom"/>
            <w:hideMark/>
          </w:tcPr>
          <w:p w14:paraId="762C5FB4"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1F607DDE" w14:textId="164DB51F"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1893 (28.42%)</w:t>
            </w:r>
          </w:p>
        </w:tc>
        <w:tc>
          <w:tcPr>
            <w:tcW w:w="1848" w:type="dxa"/>
            <w:tcBorders>
              <w:top w:val="nil"/>
              <w:left w:val="nil"/>
              <w:bottom w:val="nil"/>
              <w:right w:val="nil"/>
            </w:tcBorders>
            <w:shd w:val="clear" w:color="auto" w:fill="auto"/>
            <w:noWrap/>
            <w:vAlign w:val="bottom"/>
            <w:hideMark/>
          </w:tcPr>
          <w:p w14:paraId="53C982B1" w14:textId="7454A959"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1882 (28.33%)</w:t>
            </w:r>
          </w:p>
        </w:tc>
        <w:tc>
          <w:tcPr>
            <w:tcW w:w="1012" w:type="dxa"/>
            <w:tcBorders>
              <w:top w:val="nil"/>
              <w:left w:val="nil"/>
              <w:bottom w:val="nil"/>
              <w:right w:val="nil"/>
            </w:tcBorders>
            <w:shd w:val="clear" w:color="auto" w:fill="auto"/>
            <w:noWrap/>
            <w:vAlign w:val="bottom"/>
            <w:hideMark/>
          </w:tcPr>
          <w:p w14:paraId="74A7A05B"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0.0018</w:t>
            </w:r>
          </w:p>
        </w:tc>
      </w:tr>
      <w:tr w:rsidR="00052FB1" w:rsidRPr="009C0CCA" w14:paraId="5C1470E9" w14:textId="77777777" w:rsidTr="00052FB1">
        <w:trPr>
          <w:trHeight w:val="315"/>
        </w:trPr>
        <w:tc>
          <w:tcPr>
            <w:tcW w:w="4950" w:type="dxa"/>
            <w:tcBorders>
              <w:top w:val="nil"/>
              <w:left w:val="nil"/>
              <w:bottom w:val="nil"/>
              <w:right w:val="nil"/>
            </w:tcBorders>
            <w:shd w:val="clear" w:color="auto" w:fill="auto"/>
            <w:vAlign w:val="center"/>
            <w:hideMark/>
          </w:tcPr>
          <w:p w14:paraId="1FE97C24"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Diabetes with complications</w:t>
            </w:r>
          </w:p>
        </w:tc>
        <w:tc>
          <w:tcPr>
            <w:tcW w:w="1980" w:type="dxa"/>
            <w:tcBorders>
              <w:top w:val="nil"/>
              <w:left w:val="nil"/>
              <w:bottom w:val="nil"/>
              <w:right w:val="nil"/>
            </w:tcBorders>
            <w:shd w:val="clear" w:color="auto" w:fill="auto"/>
            <w:noWrap/>
            <w:vAlign w:val="bottom"/>
            <w:hideMark/>
          </w:tcPr>
          <w:p w14:paraId="5B4C3F01" w14:textId="4B7A9F84"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48029 (6.87%)</w:t>
            </w:r>
          </w:p>
        </w:tc>
        <w:tc>
          <w:tcPr>
            <w:tcW w:w="1800" w:type="dxa"/>
            <w:tcBorders>
              <w:top w:val="nil"/>
              <w:left w:val="nil"/>
              <w:bottom w:val="nil"/>
              <w:right w:val="nil"/>
            </w:tcBorders>
            <w:shd w:val="clear" w:color="auto" w:fill="auto"/>
            <w:noWrap/>
            <w:vAlign w:val="bottom"/>
            <w:hideMark/>
          </w:tcPr>
          <w:p w14:paraId="1719DF9C" w14:textId="3CE86B23"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898 (13.52%)</w:t>
            </w:r>
          </w:p>
        </w:tc>
        <w:tc>
          <w:tcPr>
            <w:tcW w:w="910" w:type="dxa"/>
            <w:tcBorders>
              <w:top w:val="nil"/>
              <w:left w:val="nil"/>
              <w:bottom w:val="nil"/>
              <w:right w:val="nil"/>
            </w:tcBorders>
            <w:shd w:val="clear" w:color="auto" w:fill="auto"/>
            <w:noWrap/>
            <w:vAlign w:val="bottom"/>
            <w:hideMark/>
          </w:tcPr>
          <w:p w14:paraId="56A419C5"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0.2210</w:t>
            </w:r>
          </w:p>
        </w:tc>
        <w:tc>
          <w:tcPr>
            <w:tcW w:w="276" w:type="dxa"/>
            <w:tcBorders>
              <w:top w:val="nil"/>
              <w:left w:val="nil"/>
              <w:bottom w:val="nil"/>
              <w:right w:val="nil"/>
            </w:tcBorders>
            <w:shd w:val="clear" w:color="auto" w:fill="auto"/>
            <w:noWrap/>
            <w:vAlign w:val="bottom"/>
            <w:hideMark/>
          </w:tcPr>
          <w:p w14:paraId="707D79F3"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18BC41E3" w14:textId="5FD98795"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626 (9.4%)</w:t>
            </w:r>
          </w:p>
        </w:tc>
        <w:tc>
          <w:tcPr>
            <w:tcW w:w="1848" w:type="dxa"/>
            <w:tcBorders>
              <w:top w:val="nil"/>
              <w:left w:val="nil"/>
              <w:bottom w:val="nil"/>
              <w:right w:val="nil"/>
            </w:tcBorders>
            <w:shd w:val="clear" w:color="auto" w:fill="auto"/>
            <w:noWrap/>
            <w:vAlign w:val="bottom"/>
            <w:hideMark/>
          </w:tcPr>
          <w:p w14:paraId="09385671" w14:textId="45C3B53F"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898 (13.52%)</w:t>
            </w:r>
          </w:p>
        </w:tc>
        <w:tc>
          <w:tcPr>
            <w:tcW w:w="1012" w:type="dxa"/>
            <w:tcBorders>
              <w:top w:val="nil"/>
              <w:left w:val="nil"/>
              <w:bottom w:val="nil"/>
              <w:right w:val="nil"/>
            </w:tcBorders>
            <w:shd w:val="clear" w:color="auto" w:fill="auto"/>
            <w:noWrap/>
            <w:vAlign w:val="bottom"/>
            <w:hideMark/>
          </w:tcPr>
          <w:p w14:paraId="5158F0A3"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0.1295</w:t>
            </w:r>
          </w:p>
        </w:tc>
      </w:tr>
      <w:tr w:rsidR="00052FB1" w:rsidRPr="009C0CCA" w14:paraId="42C5B192" w14:textId="77777777" w:rsidTr="00052FB1">
        <w:trPr>
          <w:trHeight w:val="315"/>
        </w:trPr>
        <w:tc>
          <w:tcPr>
            <w:tcW w:w="4950" w:type="dxa"/>
            <w:tcBorders>
              <w:top w:val="nil"/>
              <w:left w:val="nil"/>
              <w:bottom w:val="nil"/>
              <w:right w:val="nil"/>
            </w:tcBorders>
            <w:shd w:val="clear" w:color="auto" w:fill="auto"/>
            <w:vAlign w:val="center"/>
            <w:hideMark/>
          </w:tcPr>
          <w:p w14:paraId="173C705E"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Neurological diseases</w:t>
            </w:r>
          </w:p>
        </w:tc>
        <w:tc>
          <w:tcPr>
            <w:tcW w:w="1980" w:type="dxa"/>
            <w:tcBorders>
              <w:top w:val="nil"/>
              <w:left w:val="nil"/>
              <w:bottom w:val="nil"/>
              <w:right w:val="nil"/>
            </w:tcBorders>
            <w:shd w:val="clear" w:color="auto" w:fill="auto"/>
            <w:vAlign w:val="center"/>
            <w:hideMark/>
          </w:tcPr>
          <w:p w14:paraId="04AF71D6"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00" w:type="dxa"/>
            <w:tcBorders>
              <w:top w:val="nil"/>
              <w:left w:val="nil"/>
              <w:bottom w:val="nil"/>
              <w:right w:val="nil"/>
            </w:tcBorders>
            <w:shd w:val="clear" w:color="auto" w:fill="auto"/>
            <w:vAlign w:val="center"/>
            <w:hideMark/>
          </w:tcPr>
          <w:p w14:paraId="59AECE3F" w14:textId="77777777" w:rsidR="00052FB1" w:rsidRPr="009C0CCA" w:rsidRDefault="00052FB1" w:rsidP="00052FB1">
            <w:pPr>
              <w:widowControl/>
              <w:rPr>
                <w:rFonts w:ascii="Times New Roman" w:eastAsia="Times New Roman" w:hAnsi="Times New Roman" w:cs="Times New Roman"/>
                <w:kern w:val="0"/>
                <w:sz w:val="20"/>
                <w:szCs w:val="20"/>
              </w:rPr>
            </w:pPr>
          </w:p>
        </w:tc>
        <w:tc>
          <w:tcPr>
            <w:tcW w:w="910" w:type="dxa"/>
            <w:tcBorders>
              <w:top w:val="nil"/>
              <w:left w:val="nil"/>
              <w:bottom w:val="nil"/>
              <w:right w:val="nil"/>
            </w:tcBorders>
            <w:shd w:val="clear" w:color="auto" w:fill="auto"/>
            <w:noWrap/>
            <w:vAlign w:val="center"/>
            <w:hideMark/>
          </w:tcPr>
          <w:p w14:paraId="222B26DF" w14:textId="77777777" w:rsidR="00052FB1" w:rsidRPr="009C0CCA" w:rsidRDefault="00052FB1" w:rsidP="00052FB1">
            <w:pPr>
              <w:widowControl/>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center"/>
            <w:hideMark/>
          </w:tcPr>
          <w:p w14:paraId="6C7F06A3" w14:textId="77777777" w:rsidR="00052FB1" w:rsidRPr="009C0CCA" w:rsidRDefault="00052FB1" w:rsidP="00052FB1">
            <w:pPr>
              <w:widowControl/>
              <w:rPr>
                <w:rFonts w:ascii="Times New Roman" w:eastAsia="Times New Roman" w:hAnsi="Times New Roman" w:cs="Times New Roman"/>
                <w:kern w:val="0"/>
                <w:sz w:val="20"/>
                <w:szCs w:val="20"/>
              </w:rPr>
            </w:pPr>
          </w:p>
        </w:tc>
        <w:tc>
          <w:tcPr>
            <w:tcW w:w="1874" w:type="dxa"/>
            <w:tcBorders>
              <w:top w:val="nil"/>
              <w:left w:val="nil"/>
              <w:bottom w:val="nil"/>
              <w:right w:val="nil"/>
            </w:tcBorders>
            <w:shd w:val="clear" w:color="auto" w:fill="auto"/>
            <w:vAlign w:val="center"/>
            <w:hideMark/>
          </w:tcPr>
          <w:p w14:paraId="602E7BF2" w14:textId="77777777" w:rsidR="00052FB1" w:rsidRPr="009C0CCA" w:rsidRDefault="00052FB1" w:rsidP="00052FB1">
            <w:pPr>
              <w:widowControl/>
              <w:rPr>
                <w:rFonts w:ascii="Times New Roman" w:eastAsia="Times New Roman" w:hAnsi="Times New Roman" w:cs="Times New Roman"/>
                <w:kern w:val="0"/>
                <w:sz w:val="20"/>
                <w:szCs w:val="20"/>
              </w:rPr>
            </w:pPr>
          </w:p>
        </w:tc>
        <w:tc>
          <w:tcPr>
            <w:tcW w:w="1848" w:type="dxa"/>
            <w:tcBorders>
              <w:top w:val="nil"/>
              <w:left w:val="nil"/>
              <w:bottom w:val="nil"/>
              <w:right w:val="nil"/>
            </w:tcBorders>
            <w:shd w:val="clear" w:color="auto" w:fill="auto"/>
            <w:vAlign w:val="center"/>
            <w:hideMark/>
          </w:tcPr>
          <w:p w14:paraId="7255DFEF" w14:textId="77777777" w:rsidR="00052FB1" w:rsidRPr="009C0CCA" w:rsidRDefault="00052FB1" w:rsidP="00052FB1">
            <w:pPr>
              <w:widowControl/>
              <w:rPr>
                <w:rFonts w:ascii="Times New Roman" w:eastAsia="Times New Roman" w:hAnsi="Times New Roman" w:cs="Times New Roman"/>
                <w:kern w:val="0"/>
                <w:sz w:val="20"/>
                <w:szCs w:val="20"/>
              </w:rPr>
            </w:pPr>
          </w:p>
        </w:tc>
        <w:tc>
          <w:tcPr>
            <w:tcW w:w="1012" w:type="dxa"/>
            <w:tcBorders>
              <w:top w:val="nil"/>
              <w:left w:val="nil"/>
              <w:bottom w:val="nil"/>
              <w:right w:val="nil"/>
            </w:tcBorders>
            <w:shd w:val="clear" w:color="auto" w:fill="auto"/>
            <w:noWrap/>
            <w:vAlign w:val="center"/>
            <w:hideMark/>
          </w:tcPr>
          <w:p w14:paraId="637CB8AD" w14:textId="77777777" w:rsidR="00052FB1" w:rsidRPr="009C0CCA" w:rsidRDefault="00052FB1" w:rsidP="00052FB1">
            <w:pPr>
              <w:widowControl/>
              <w:rPr>
                <w:rFonts w:ascii="Times New Roman" w:eastAsia="Times New Roman" w:hAnsi="Times New Roman" w:cs="Times New Roman"/>
                <w:kern w:val="0"/>
                <w:sz w:val="20"/>
                <w:szCs w:val="20"/>
              </w:rPr>
            </w:pPr>
          </w:p>
        </w:tc>
      </w:tr>
      <w:tr w:rsidR="00052FB1" w:rsidRPr="009C0CCA" w14:paraId="70C2986A" w14:textId="77777777" w:rsidTr="00052FB1">
        <w:trPr>
          <w:trHeight w:val="315"/>
        </w:trPr>
        <w:tc>
          <w:tcPr>
            <w:tcW w:w="4950" w:type="dxa"/>
            <w:tcBorders>
              <w:top w:val="nil"/>
              <w:left w:val="nil"/>
              <w:bottom w:val="nil"/>
              <w:right w:val="nil"/>
            </w:tcBorders>
            <w:shd w:val="clear" w:color="auto" w:fill="auto"/>
            <w:vAlign w:val="center"/>
            <w:hideMark/>
          </w:tcPr>
          <w:p w14:paraId="3539F705"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Cerebral vascular disease</w:t>
            </w:r>
          </w:p>
        </w:tc>
        <w:tc>
          <w:tcPr>
            <w:tcW w:w="1980" w:type="dxa"/>
            <w:tcBorders>
              <w:top w:val="nil"/>
              <w:left w:val="nil"/>
              <w:bottom w:val="nil"/>
              <w:right w:val="nil"/>
            </w:tcBorders>
            <w:shd w:val="clear" w:color="auto" w:fill="auto"/>
            <w:noWrap/>
            <w:vAlign w:val="bottom"/>
            <w:hideMark/>
          </w:tcPr>
          <w:p w14:paraId="0BC65183" w14:textId="0D71084D"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209185 (29.93%)</w:t>
            </w:r>
          </w:p>
        </w:tc>
        <w:tc>
          <w:tcPr>
            <w:tcW w:w="1800" w:type="dxa"/>
            <w:tcBorders>
              <w:top w:val="nil"/>
              <w:left w:val="nil"/>
              <w:bottom w:val="nil"/>
              <w:right w:val="nil"/>
            </w:tcBorders>
            <w:shd w:val="clear" w:color="auto" w:fill="auto"/>
            <w:noWrap/>
            <w:vAlign w:val="bottom"/>
            <w:hideMark/>
          </w:tcPr>
          <w:p w14:paraId="5231C822" w14:textId="04738E2E"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2925 (44.04%)</w:t>
            </w:r>
          </w:p>
        </w:tc>
        <w:tc>
          <w:tcPr>
            <w:tcW w:w="910" w:type="dxa"/>
            <w:tcBorders>
              <w:top w:val="nil"/>
              <w:left w:val="nil"/>
              <w:bottom w:val="nil"/>
              <w:right w:val="nil"/>
            </w:tcBorders>
            <w:shd w:val="clear" w:color="auto" w:fill="auto"/>
            <w:noWrap/>
            <w:vAlign w:val="bottom"/>
            <w:hideMark/>
          </w:tcPr>
          <w:p w14:paraId="5AD7AD5F"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0.2954</w:t>
            </w:r>
          </w:p>
        </w:tc>
        <w:tc>
          <w:tcPr>
            <w:tcW w:w="276" w:type="dxa"/>
            <w:tcBorders>
              <w:top w:val="nil"/>
              <w:left w:val="nil"/>
              <w:bottom w:val="nil"/>
              <w:right w:val="nil"/>
            </w:tcBorders>
            <w:shd w:val="clear" w:color="auto" w:fill="auto"/>
            <w:noWrap/>
            <w:vAlign w:val="bottom"/>
            <w:hideMark/>
          </w:tcPr>
          <w:p w14:paraId="1F22FA5E"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1BEBAE5C" w14:textId="17CBF636"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2934 (44.04%)</w:t>
            </w:r>
          </w:p>
        </w:tc>
        <w:tc>
          <w:tcPr>
            <w:tcW w:w="1848" w:type="dxa"/>
            <w:tcBorders>
              <w:top w:val="nil"/>
              <w:left w:val="nil"/>
              <w:bottom w:val="nil"/>
              <w:right w:val="nil"/>
            </w:tcBorders>
            <w:shd w:val="clear" w:color="auto" w:fill="auto"/>
            <w:noWrap/>
            <w:vAlign w:val="bottom"/>
            <w:hideMark/>
          </w:tcPr>
          <w:p w14:paraId="3B8CBA77" w14:textId="566B24EA"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2925 (44.04%)</w:t>
            </w:r>
          </w:p>
        </w:tc>
        <w:tc>
          <w:tcPr>
            <w:tcW w:w="1012" w:type="dxa"/>
            <w:tcBorders>
              <w:top w:val="nil"/>
              <w:left w:val="nil"/>
              <w:bottom w:val="nil"/>
              <w:right w:val="nil"/>
            </w:tcBorders>
            <w:shd w:val="clear" w:color="auto" w:fill="auto"/>
            <w:noWrap/>
            <w:vAlign w:val="bottom"/>
            <w:hideMark/>
          </w:tcPr>
          <w:p w14:paraId="20DA462B"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052FB1" w:rsidRPr="009C0CCA" w14:paraId="0EF0F680" w14:textId="77777777" w:rsidTr="00052FB1">
        <w:trPr>
          <w:trHeight w:val="315"/>
        </w:trPr>
        <w:tc>
          <w:tcPr>
            <w:tcW w:w="4950" w:type="dxa"/>
            <w:tcBorders>
              <w:top w:val="nil"/>
              <w:left w:val="nil"/>
              <w:bottom w:val="nil"/>
              <w:right w:val="nil"/>
            </w:tcBorders>
            <w:shd w:val="clear" w:color="auto" w:fill="auto"/>
            <w:vAlign w:val="center"/>
            <w:hideMark/>
          </w:tcPr>
          <w:p w14:paraId="745E0E92"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Ischemic stroke</w:t>
            </w:r>
          </w:p>
        </w:tc>
        <w:tc>
          <w:tcPr>
            <w:tcW w:w="1980" w:type="dxa"/>
            <w:tcBorders>
              <w:top w:val="nil"/>
              <w:left w:val="nil"/>
              <w:bottom w:val="nil"/>
              <w:right w:val="nil"/>
            </w:tcBorders>
            <w:shd w:val="clear" w:color="auto" w:fill="auto"/>
            <w:noWrap/>
            <w:vAlign w:val="bottom"/>
            <w:hideMark/>
          </w:tcPr>
          <w:p w14:paraId="5761DED0" w14:textId="69AB297E"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141790 (20.29%)</w:t>
            </w:r>
          </w:p>
        </w:tc>
        <w:tc>
          <w:tcPr>
            <w:tcW w:w="1800" w:type="dxa"/>
            <w:tcBorders>
              <w:top w:val="nil"/>
              <w:left w:val="nil"/>
              <w:bottom w:val="nil"/>
              <w:right w:val="nil"/>
            </w:tcBorders>
            <w:shd w:val="clear" w:color="auto" w:fill="auto"/>
            <w:noWrap/>
            <w:vAlign w:val="bottom"/>
            <w:hideMark/>
          </w:tcPr>
          <w:p w14:paraId="60ADC16E" w14:textId="1837CBA6"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2004 (30.17%)</w:t>
            </w:r>
          </w:p>
        </w:tc>
        <w:tc>
          <w:tcPr>
            <w:tcW w:w="910" w:type="dxa"/>
            <w:tcBorders>
              <w:top w:val="nil"/>
              <w:left w:val="nil"/>
              <w:bottom w:val="nil"/>
              <w:right w:val="nil"/>
            </w:tcBorders>
            <w:shd w:val="clear" w:color="auto" w:fill="auto"/>
            <w:noWrap/>
            <w:vAlign w:val="bottom"/>
            <w:hideMark/>
          </w:tcPr>
          <w:p w14:paraId="04E27A12"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0.2290</w:t>
            </w:r>
          </w:p>
        </w:tc>
        <w:tc>
          <w:tcPr>
            <w:tcW w:w="276" w:type="dxa"/>
            <w:tcBorders>
              <w:top w:val="nil"/>
              <w:left w:val="nil"/>
              <w:bottom w:val="nil"/>
              <w:right w:val="nil"/>
            </w:tcBorders>
            <w:shd w:val="clear" w:color="auto" w:fill="auto"/>
            <w:noWrap/>
            <w:vAlign w:val="bottom"/>
            <w:hideMark/>
          </w:tcPr>
          <w:p w14:paraId="7F71C799"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4B03283A" w14:textId="361CAB26"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2010 (30.17%)</w:t>
            </w:r>
          </w:p>
        </w:tc>
        <w:tc>
          <w:tcPr>
            <w:tcW w:w="1848" w:type="dxa"/>
            <w:tcBorders>
              <w:top w:val="nil"/>
              <w:left w:val="nil"/>
              <w:bottom w:val="nil"/>
              <w:right w:val="nil"/>
            </w:tcBorders>
            <w:shd w:val="clear" w:color="auto" w:fill="auto"/>
            <w:noWrap/>
            <w:vAlign w:val="bottom"/>
            <w:hideMark/>
          </w:tcPr>
          <w:p w14:paraId="532B056C" w14:textId="699957E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2004 (30.17%)</w:t>
            </w:r>
          </w:p>
        </w:tc>
        <w:tc>
          <w:tcPr>
            <w:tcW w:w="1012" w:type="dxa"/>
            <w:tcBorders>
              <w:top w:val="nil"/>
              <w:left w:val="nil"/>
              <w:bottom w:val="nil"/>
              <w:right w:val="nil"/>
            </w:tcBorders>
            <w:shd w:val="clear" w:color="auto" w:fill="auto"/>
            <w:noWrap/>
            <w:vAlign w:val="bottom"/>
            <w:hideMark/>
          </w:tcPr>
          <w:p w14:paraId="347BDD99" w14:textId="55AA13C5"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&lt;0.0001</w:t>
            </w:r>
          </w:p>
        </w:tc>
      </w:tr>
      <w:tr w:rsidR="00052FB1" w:rsidRPr="009C0CCA" w14:paraId="246B86D0" w14:textId="77777777" w:rsidTr="00052FB1">
        <w:trPr>
          <w:trHeight w:val="315"/>
        </w:trPr>
        <w:tc>
          <w:tcPr>
            <w:tcW w:w="4950" w:type="dxa"/>
            <w:tcBorders>
              <w:top w:val="nil"/>
              <w:left w:val="nil"/>
              <w:bottom w:val="nil"/>
              <w:right w:val="nil"/>
            </w:tcBorders>
            <w:shd w:val="clear" w:color="auto" w:fill="auto"/>
            <w:vAlign w:val="center"/>
            <w:hideMark/>
          </w:tcPr>
          <w:p w14:paraId="4D2D3DA7"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Transient ischemic attack</w:t>
            </w:r>
          </w:p>
        </w:tc>
        <w:tc>
          <w:tcPr>
            <w:tcW w:w="1980" w:type="dxa"/>
            <w:tcBorders>
              <w:top w:val="nil"/>
              <w:left w:val="nil"/>
              <w:bottom w:val="nil"/>
              <w:right w:val="nil"/>
            </w:tcBorders>
            <w:shd w:val="clear" w:color="auto" w:fill="auto"/>
            <w:noWrap/>
            <w:vAlign w:val="bottom"/>
            <w:hideMark/>
          </w:tcPr>
          <w:p w14:paraId="5BA30F80" w14:textId="0F5C0685"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19495 (2.79%)</w:t>
            </w:r>
          </w:p>
        </w:tc>
        <w:tc>
          <w:tcPr>
            <w:tcW w:w="1800" w:type="dxa"/>
            <w:tcBorders>
              <w:top w:val="nil"/>
              <w:left w:val="nil"/>
              <w:bottom w:val="nil"/>
              <w:right w:val="nil"/>
            </w:tcBorders>
            <w:shd w:val="clear" w:color="auto" w:fill="auto"/>
            <w:noWrap/>
            <w:vAlign w:val="bottom"/>
            <w:hideMark/>
          </w:tcPr>
          <w:p w14:paraId="1996878E" w14:textId="4B57A55A"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239 (3.6%)</w:t>
            </w:r>
          </w:p>
        </w:tc>
        <w:tc>
          <w:tcPr>
            <w:tcW w:w="910" w:type="dxa"/>
            <w:tcBorders>
              <w:top w:val="nil"/>
              <w:left w:val="nil"/>
              <w:bottom w:val="nil"/>
              <w:right w:val="nil"/>
            </w:tcBorders>
            <w:shd w:val="clear" w:color="auto" w:fill="auto"/>
            <w:noWrap/>
            <w:vAlign w:val="bottom"/>
            <w:hideMark/>
          </w:tcPr>
          <w:p w14:paraId="3EDB1533"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0.0460</w:t>
            </w:r>
          </w:p>
        </w:tc>
        <w:tc>
          <w:tcPr>
            <w:tcW w:w="276" w:type="dxa"/>
            <w:tcBorders>
              <w:top w:val="nil"/>
              <w:left w:val="nil"/>
              <w:bottom w:val="nil"/>
              <w:right w:val="nil"/>
            </w:tcBorders>
            <w:shd w:val="clear" w:color="auto" w:fill="auto"/>
            <w:noWrap/>
            <w:vAlign w:val="bottom"/>
            <w:hideMark/>
          </w:tcPr>
          <w:p w14:paraId="75C90B5C"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3CC5AD5A"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240(3.61%)</w:t>
            </w:r>
          </w:p>
        </w:tc>
        <w:tc>
          <w:tcPr>
            <w:tcW w:w="1848" w:type="dxa"/>
            <w:tcBorders>
              <w:top w:val="nil"/>
              <w:left w:val="nil"/>
              <w:bottom w:val="nil"/>
              <w:right w:val="nil"/>
            </w:tcBorders>
            <w:shd w:val="clear" w:color="auto" w:fill="auto"/>
            <w:noWrap/>
            <w:vAlign w:val="bottom"/>
            <w:hideMark/>
          </w:tcPr>
          <w:p w14:paraId="069822F3"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239(3.6%)</w:t>
            </w:r>
          </w:p>
        </w:tc>
        <w:tc>
          <w:tcPr>
            <w:tcW w:w="1012" w:type="dxa"/>
            <w:tcBorders>
              <w:top w:val="nil"/>
              <w:left w:val="nil"/>
              <w:bottom w:val="nil"/>
              <w:right w:val="nil"/>
            </w:tcBorders>
            <w:shd w:val="clear" w:color="auto" w:fill="auto"/>
            <w:noWrap/>
            <w:vAlign w:val="bottom"/>
            <w:hideMark/>
          </w:tcPr>
          <w:p w14:paraId="1581822C"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0.0005</w:t>
            </w:r>
          </w:p>
        </w:tc>
      </w:tr>
      <w:tr w:rsidR="00052FB1" w:rsidRPr="009C0CCA" w14:paraId="7EAF75BC" w14:textId="77777777" w:rsidTr="00052FB1">
        <w:trPr>
          <w:trHeight w:val="315"/>
        </w:trPr>
        <w:tc>
          <w:tcPr>
            <w:tcW w:w="4950" w:type="dxa"/>
            <w:tcBorders>
              <w:top w:val="nil"/>
              <w:left w:val="nil"/>
              <w:bottom w:val="nil"/>
              <w:right w:val="nil"/>
            </w:tcBorders>
            <w:shd w:val="clear" w:color="auto" w:fill="auto"/>
            <w:vAlign w:val="center"/>
            <w:hideMark/>
          </w:tcPr>
          <w:p w14:paraId="4C1F8F36"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Hemiplegia and paraplegia</w:t>
            </w:r>
          </w:p>
        </w:tc>
        <w:tc>
          <w:tcPr>
            <w:tcW w:w="1980" w:type="dxa"/>
            <w:tcBorders>
              <w:top w:val="nil"/>
              <w:left w:val="nil"/>
              <w:bottom w:val="nil"/>
              <w:right w:val="nil"/>
            </w:tcBorders>
            <w:shd w:val="clear" w:color="auto" w:fill="auto"/>
            <w:noWrap/>
            <w:vAlign w:val="bottom"/>
            <w:hideMark/>
          </w:tcPr>
          <w:p w14:paraId="71C5E68D"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12768(1.83%)</w:t>
            </w:r>
          </w:p>
        </w:tc>
        <w:tc>
          <w:tcPr>
            <w:tcW w:w="1800" w:type="dxa"/>
            <w:tcBorders>
              <w:top w:val="nil"/>
              <w:left w:val="nil"/>
              <w:bottom w:val="nil"/>
              <w:right w:val="nil"/>
            </w:tcBorders>
            <w:shd w:val="clear" w:color="auto" w:fill="auto"/>
            <w:noWrap/>
            <w:vAlign w:val="bottom"/>
            <w:hideMark/>
          </w:tcPr>
          <w:p w14:paraId="502AAA8E"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263(3.96%)</w:t>
            </w:r>
          </w:p>
        </w:tc>
        <w:tc>
          <w:tcPr>
            <w:tcW w:w="910" w:type="dxa"/>
            <w:tcBorders>
              <w:top w:val="nil"/>
              <w:left w:val="nil"/>
              <w:bottom w:val="nil"/>
              <w:right w:val="nil"/>
            </w:tcBorders>
            <w:shd w:val="clear" w:color="auto" w:fill="auto"/>
            <w:noWrap/>
            <w:vAlign w:val="bottom"/>
            <w:hideMark/>
          </w:tcPr>
          <w:p w14:paraId="0FDDE2D4"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0.1275</w:t>
            </w:r>
          </w:p>
        </w:tc>
        <w:tc>
          <w:tcPr>
            <w:tcW w:w="276" w:type="dxa"/>
            <w:tcBorders>
              <w:top w:val="nil"/>
              <w:left w:val="nil"/>
              <w:bottom w:val="nil"/>
              <w:right w:val="nil"/>
            </w:tcBorders>
            <w:shd w:val="clear" w:color="auto" w:fill="auto"/>
            <w:noWrap/>
            <w:vAlign w:val="bottom"/>
            <w:hideMark/>
          </w:tcPr>
          <w:p w14:paraId="4E539F4E"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79134754"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186(2.79%)</w:t>
            </w:r>
          </w:p>
        </w:tc>
        <w:tc>
          <w:tcPr>
            <w:tcW w:w="1848" w:type="dxa"/>
            <w:tcBorders>
              <w:top w:val="nil"/>
              <w:left w:val="nil"/>
              <w:bottom w:val="nil"/>
              <w:right w:val="nil"/>
            </w:tcBorders>
            <w:shd w:val="clear" w:color="auto" w:fill="auto"/>
            <w:noWrap/>
            <w:vAlign w:val="bottom"/>
            <w:hideMark/>
          </w:tcPr>
          <w:p w14:paraId="73A4531B"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263(3.96%)</w:t>
            </w:r>
          </w:p>
        </w:tc>
        <w:tc>
          <w:tcPr>
            <w:tcW w:w="1012" w:type="dxa"/>
            <w:tcBorders>
              <w:top w:val="nil"/>
              <w:left w:val="nil"/>
              <w:bottom w:val="nil"/>
              <w:right w:val="nil"/>
            </w:tcBorders>
            <w:shd w:val="clear" w:color="auto" w:fill="auto"/>
            <w:noWrap/>
            <w:vAlign w:val="bottom"/>
            <w:hideMark/>
          </w:tcPr>
          <w:p w14:paraId="02151ABD"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0.0646</w:t>
            </w:r>
          </w:p>
        </w:tc>
      </w:tr>
      <w:tr w:rsidR="00052FB1" w:rsidRPr="009C0CCA" w14:paraId="098AC3C4" w14:textId="77777777" w:rsidTr="00052FB1">
        <w:trPr>
          <w:trHeight w:val="315"/>
        </w:trPr>
        <w:tc>
          <w:tcPr>
            <w:tcW w:w="4950" w:type="dxa"/>
            <w:tcBorders>
              <w:top w:val="nil"/>
              <w:left w:val="nil"/>
              <w:bottom w:val="nil"/>
              <w:right w:val="nil"/>
            </w:tcBorders>
            <w:shd w:val="clear" w:color="auto" w:fill="auto"/>
            <w:vAlign w:val="center"/>
            <w:hideMark/>
          </w:tcPr>
          <w:p w14:paraId="2C44AC87"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Dementia</w:t>
            </w:r>
          </w:p>
        </w:tc>
        <w:tc>
          <w:tcPr>
            <w:tcW w:w="1980" w:type="dxa"/>
            <w:tcBorders>
              <w:top w:val="nil"/>
              <w:left w:val="nil"/>
              <w:bottom w:val="nil"/>
              <w:right w:val="nil"/>
            </w:tcBorders>
            <w:shd w:val="clear" w:color="auto" w:fill="auto"/>
            <w:noWrap/>
            <w:vAlign w:val="bottom"/>
            <w:hideMark/>
          </w:tcPr>
          <w:p w14:paraId="619B91EE"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43333(6.2%)</w:t>
            </w:r>
          </w:p>
        </w:tc>
        <w:tc>
          <w:tcPr>
            <w:tcW w:w="1800" w:type="dxa"/>
            <w:tcBorders>
              <w:top w:val="nil"/>
              <w:left w:val="nil"/>
              <w:bottom w:val="nil"/>
              <w:right w:val="nil"/>
            </w:tcBorders>
            <w:shd w:val="clear" w:color="auto" w:fill="auto"/>
            <w:noWrap/>
            <w:vAlign w:val="bottom"/>
            <w:hideMark/>
          </w:tcPr>
          <w:p w14:paraId="283A3DF7"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1164(17.52%)</w:t>
            </w:r>
          </w:p>
        </w:tc>
        <w:tc>
          <w:tcPr>
            <w:tcW w:w="910" w:type="dxa"/>
            <w:tcBorders>
              <w:top w:val="nil"/>
              <w:left w:val="nil"/>
              <w:bottom w:val="nil"/>
              <w:right w:val="nil"/>
            </w:tcBorders>
            <w:shd w:val="clear" w:color="auto" w:fill="auto"/>
            <w:noWrap/>
            <w:vAlign w:val="bottom"/>
            <w:hideMark/>
          </w:tcPr>
          <w:p w14:paraId="5D67F2C9"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0.3557</w:t>
            </w:r>
          </w:p>
        </w:tc>
        <w:tc>
          <w:tcPr>
            <w:tcW w:w="276" w:type="dxa"/>
            <w:tcBorders>
              <w:top w:val="nil"/>
              <w:left w:val="nil"/>
              <w:bottom w:val="nil"/>
              <w:right w:val="nil"/>
            </w:tcBorders>
            <w:shd w:val="clear" w:color="auto" w:fill="auto"/>
            <w:noWrap/>
            <w:vAlign w:val="bottom"/>
            <w:hideMark/>
          </w:tcPr>
          <w:p w14:paraId="77DA02DA"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01AC4C60"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505(7.58%)</w:t>
            </w:r>
          </w:p>
        </w:tc>
        <w:tc>
          <w:tcPr>
            <w:tcW w:w="1848" w:type="dxa"/>
            <w:tcBorders>
              <w:top w:val="nil"/>
              <w:left w:val="nil"/>
              <w:bottom w:val="nil"/>
              <w:right w:val="nil"/>
            </w:tcBorders>
            <w:shd w:val="clear" w:color="auto" w:fill="auto"/>
            <w:noWrap/>
            <w:vAlign w:val="bottom"/>
            <w:hideMark/>
          </w:tcPr>
          <w:p w14:paraId="49FAB6FF"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1164(17.52%)</w:t>
            </w:r>
          </w:p>
        </w:tc>
        <w:tc>
          <w:tcPr>
            <w:tcW w:w="1012" w:type="dxa"/>
            <w:tcBorders>
              <w:top w:val="nil"/>
              <w:left w:val="nil"/>
              <w:bottom w:val="nil"/>
              <w:right w:val="nil"/>
            </w:tcBorders>
            <w:shd w:val="clear" w:color="auto" w:fill="auto"/>
            <w:noWrap/>
            <w:vAlign w:val="bottom"/>
            <w:hideMark/>
          </w:tcPr>
          <w:p w14:paraId="324B305A"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0.3038</w:t>
            </w:r>
          </w:p>
        </w:tc>
      </w:tr>
      <w:tr w:rsidR="00052FB1" w:rsidRPr="009C0CCA" w14:paraId="7DA10FFA" w14:textId="77777777" w:rsidTr="00052FB1">
        <w:trPr>
          <w:trHeight w:val="315"/>
        </w:trPr>
        <w:tc>
          <w:tcPr>
            <w:tcW w:w="4950" w:type="dxa"/>
            <w:tcBorders>
              <w:top w:val="nil"/>
              <w:left w:val="nil"/>
              <w:bottom w:val="nil"/>
              <w:right w:val="nil"/>
            </w:tcBorders>
            <w:shd w:val="clear" w:color="auto" w:fill="auto"/>
            <w:vAlign w:val="center"/>
            <w:hideMark/>
          </w:tcPr>
          <w:p w14:paraId="2B84EC3A"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Epilepsy</w:t>
            </w:r>
          </w:p>
        </w:tc>
        <w:tc>
          <w:tcPr>
            <w:tcW w:w="1980" w:type="dxa"/>
            <w:tcBorders>
              <w:top w:val="nil"/>
              <w:left w:val="nil"/>
              <w:bottom w:val="nil"/>
              <w:right w:val="nil"/>
            </w:tcBorders>
            <w:shd w:val="clear" w:color="auto" w:fill="auto"/>
            <w:noWrap/>
            <w:vAlign w:val="bottom"/>
            <w:hideMark/>
          </w:tcPr>
          <w:p w14:paraId="2567457D"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9203(1.32%)</w:t>
            </w:r>
          </w:p>
        </w:tc>
        <w:tc>
          <w:tcPr>
            <w:tcW w:w="1800" w:type="dxa"/>
            <w:tcBorders>
              <w:top w:val="nil"/>
              <w:left w:val="nil"/>
              <w:bottom w:val="nil"/>
              <w:right w:val="nil"/>
            </w:tcBorders>
            <w:shd w:val="clear" w:color="auto" w:fill="auto"/>
            <w:noWrap/>
            <w:vAlign w:val="bottom"/>
            <w:hideMark/>
          </w:tcPr>
          <w:p w14:paraId="05E18CC7"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167(2.51%)</w:t>
            </w:r>
          </w:p>
        </w:tc>
        <w:tc>
          <w:tcPr>
            <w:tcW w:w="910" w:type="dxa"/>
            <w:tcBorders>
              <w:top w:val="nil"/>
              <w:left w:val="nil"/>
              <w:bottom w:val="nil"/>
              <w:right w:val="nil"/>
            </w:tcBorders>
            <w:shd w:val="clear" w:color="auto" w:fill="auto"/>
            <w:noWrap/>
            <w:vAlign w:val="bottom"/>
            <w:hideMark/>
          </w:tcPr>
          <w:p w14:paraId="38E262E5"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0.0874</w:t>
            </w:r>
          </w:p>
        </w:tc>
        <w:tc>
          <w:tcPr>
            <w:tcW w:w="276" w:type="dxa"/>
            <w:tcBorders>
              <w:top w:val="nil"/>
              <w:left w:val="nil"/>
              <w:bottom w:val="nil"/>
              <w:right w:val="nil"/>
            </w:tcBorders>
            <w:shd w:val="clear" w:color="auto" w:fill="auto"/>
            <w:noWrap/>
            <w:vAlign w:val="bottom"/>
            <w:hideMark/>
          </w:tcPr>
          <w:p w14:paraId="5FF8B24C"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62DCF5E8"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163(2.44%)</w:t>
            </w:r>
          </w:p>
        </w:tc>
        <w:tc>
          <w:tcPr>
            <w:tcW w:w="1848" w:type="dxa"/>
            <w:tcBorders>
              <w:top w:val="nil"/>
              <w:left w:val="nil"/>
              <w:bottom w:val="nil"/>
              <w:right w:val="nil"/>
            </w:tcBorders>
            <w:shd w:val="clear" w:color="auto" w:fill="auto"/>
            <w:noWrap/>
            <w:vAlign w:val="bottom"/>
            <w:hideMark/>
          </w:tcPr>
          <w:p w14:paraId="51D2BF7D"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167(2.51%)</w:t>
            </w:r>
          </w:p>
        </w:tc>
        <w:tc>
          <w:tcPr>
            <w:tcW w:w="1012" w:type="dxa"/>
            <w:tcBorders>
              <w:top w:val="nil"/>
              <w:left w:val="nil"/>
              <w:bottom w:val="nil"/>
              <w:right w:val="nil"/>
            </w:tcBorders>
            <w:shd w:val="clear" w:color="auto" w:fill="auto"/>
            <w:noWrap/>
            <w:vAlign w:val="bottom"/>
            <w:hideMark/>
          </w:tcPr>
          <w:p w14:paraId="1D090211"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0.1295</w:t>
            </w:r>
          </w:p>
        </w:tc>
      </w:tr>
      <w:tr w:rsidR="00052FB1" w:rsidRPr="009C0CCA" w14:paraId="04DD4044" w14:textId="77777777" w:rsidTr="00052FB1">
        <w:trPr>
          <w:trHeight w:val="315"/>
        </w:trPr>
        <w:tc>
          <w:tcPr>
            <w:tcW w:w="4950" w:type="dxa"/>
            <w:tcBorders>
              <w:top w:val="nil"/>
              <w:left w:val="nil"/>
              <w:bottom w:val="nil"/>
              <w:right w:val="nil"/>
            </w:tcBorders>
            <w:shd w:val="clear" w:color="auto" w:fill="auto"/>
            <w:vAlign w:val="center"/>
            <w:hideMark/>
          </w:tcPr>
          <w:p w14:paraId="26EEE6CD"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Medications</w:t>
            </w:r>
          </w:p>
        </w:tc>
        <w:tc>
          <w:tcPr>
            <w:tcW w:w="1980" w:type="dxa"/>
            <w:tcBorders>
              <w:top w:val="nil"/>
              <w:left w:val="nil"/>
              <w:bottom w:val="nil"/>
              <w:right w:val="nil"/>
            </w:tcBorders>
            <w:shd w:val="clear" w:color="auto" w:fill="auto"/>
            <w:noWrap/>
            <w:vAlign w:val="bottom"/>
            <w:hideMark/>
          </w:tcPr>
          <w:p w14:paraId="36191F6A"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00" w:type="dxa"/>
            <w:tcBorders>
              <w:top w:val="nil"/>
              <w:left w:val="nil"/>
              <w:bottom w:val="nil"/>
              <w:right w:val="nil"/>
            </w:tcBorders>
            <w:shd w:val="clear" w:color="auto" w:fill="auto"/>
            <w:noWrap/>
            <w:vAlign w:val="bottom"/>
            <w:hideMark/>
          </w:tcPr>
          <w:p w14:paraId="7CD6F048" w14:textId="77777777" w:rsidR="00052FB1" w:rsidRPr="009C0CCA" w:rsidRDefault="00052FB1" w:rsidP="00052FB1">
            <w:pPr>
              <w:widowControl/>
              <w:rPr>
                <w:rFonts w:ascii="Times New Roman" w:eastAsia="Times New Roman" w:hAnsi="Times New Roman" w:cs="Times New Roman"/>
                <w:kern w:val="0"/>
                <w:sz w:val="20"/>
                <w:szCs w:val="20"/>
              </w:rPr>
            </w:pPr>
          </w:p>
        </w:tc>
        <w:tc>
          <w:tcPr>
            <w:tcW w:w="910" w:type="dxa"/>
            <w:tcBorders>
              <w:top w:val="nil"/>
              <w:left w:val="nil"/>
              <w:bottom w:val="nil"/>
              <w:right w:val="nil"/>
            </w:tcBorders>
            <w:shd w:val="clear" w:color="auto" w:fill="auto"/>
            <w:noWrap/>
            <w:vAlign w:val="bottom"/>
            <w:hideMark/>
          </w:tcPr>
          <w:p w14:paraId="5CCD04FF" w14:textId="77777777" w:rsidR="00052FB1" w:rsidRPr="009C0CCA" w:rsidRDefault="00052FB1" w:rsidP="00052FB1">
            <w:pPr>
              <w:widowControl/>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bottom"/>
            <w:hideMark/>
          </w:tcPr>
          <w:p w14:paraId="40459ACE" w14:textId="77777777" w:rsidR="00052FB1" w:rsidRPr="009C0CCA" w:rsidRDefault="00052FB1" w:rsidP="00052FB1">
            <w:pPr>
              <w:widowControl/>
              <w:rPr>
                <w:rFonts w:ascii="Times New Roman" w:eastAsia="Times New Roman" w:hAnsi="Times New Roman" w:cs="Times New Roman"/>
                <w:kern w:val="0"/>
                <w:sz w:val="20"/>
                <w:szCs w:val="20"/>
              </w:rPr>
            </w:pPr>
          </w:p>
        </w:tc>
        <w:tc>
          <w:tcPr>
            <w:tcW w:w="1874" w:type="dxa"/>
            <w:tcBorders>
              <w:top w:val="nil"/>
              <w:left w:val="nil"/>
              <w:bottom w:val="nil"/>
              <w:right w:val="nil"/>
            </w:tcBorders>
            <w:shd w:val="clear" w:color="auto" w:fill="auto"/>
            <w:noWrap/>
            <w:vAlign w:val="bottom"/>
            <w:hideMark/>
          </w:tcPr>
          <w:p w14:paraId="4950A774" w14:textId="77777777" w:rsidR="00052FB1" w:rsidRPr="009C0CCA" w:rsidRDefault="00052FB1" w:rsidP="00052FB1">
            <w:pPr>
              <w:widowControl/>
              <w:rPr>
                <w:rFonts w:ascii="Times New Roman" w:eastAsia="Times New Roman" w:hAnsi="Times New Roman" w:cs="Times New Roman"/>
                <w:kern w:val="0"/>
                <w:sz w:val="20"/>
                <w:szCs w:val="20"/>
              </w:rPr>
            </w:pPr>
          </w:p>
        </w:tc>
        <w:tc>
          <w:tcPr>
            <w:tcW w:w="1848" w:type="dxa"/>
            <w:tcBorders>
              <w:top w:val="nil"/>
              <w:left w:val="nil"/>
              <w:bottom w:val="nil"/>
              <w:right w:val="nil"/>
            </w:tcBorders>
            <w:shd w:val="clear" w:color="auto" w:fill="auto"/>
            <w:noWrap/>
            <w:vAlign w:val="bottom"/>
            <w:hideMark/>
          </w:tcPr>
          <w:p w14:paraId="3634E615" w14:textId="77777777" w:rsidR="00052FB1" w:rsidRPr="009C0CCA" w:rsidRDefault="00052FB1" w:rsidP="00052FB1">
            <w:pPr>
              <w:widowControl/>
              <w:rPr>
                <w:rFonts w:ascii="Times New Roman" w:eastAsia="Times New Roman" w:hAnsi="Times New Roman" w:cs="Times New Roman"/>
                <w:kern w:val="0"/>
                <w:sz w:val="20"/>
                <w:szCs w:val="20"/>
              </w:rPr>
            </w:pPr>
          </w:p>
        </w:tc>
        <w:tc>
          <w:tcPr>
            <w:tcW w:w="1012" w:type="dxa"/>
            <w:tcBorders>
              <w:top w:val="nil"/>
              <w:left w:val="nil"/>
              <w:bottom w:val="nil"/>
              <w:right w:val="nil"/>
            </w:tcBorders>
            <w:shd w:val="clear" w:color="auto" w:fill="auto"/>
            <w:noWrap/>
            <w:vAlign w:val="bottom"/>
            <w:hideMark/>
          </w:tcPr>
          <w:p w14:paraId="266B7E69" w14:textId="77777777" w:rsidR="00052FB1" w:rsidRPr="009C0CCA" w:rsidRDefault="00052FB1" w:rsidP="00052FB1">
            <w:pPr>
              <w:widowControl/>
              <w:rPr>
                <w:rFonts w:ascii="Times New Roman" w:eastAsia="Times New Roman" w:hAnsi="Times New Roman" w:cs="Times New Roman"/>
                <w:kern w:val="0"/>
                <w:sz w:val="20"/>
                <w:szCs w:val="20"/>
              </w:rPr>
            </w:pPr>
          </w:p>
        </w:tc>
      </w:tr>
      <w:tr w:rsidR="00052FB1" w:rsidRPr="009C0CCA" w14:paraId="35F856E6" w14:textId="77777777" w:rsidTr="00052FB1">
        <w:trPr>
          <w:trHeight w:val="315"/>
        </w:trPr>
        <w:tc>
          <w:tcPr>
            <w:tcW w:w="4950" w:type="dxa"/>
            <w:tcBorders>
              <w:top w:val="nil"/>
              <w:left w:val="nil"/>
              <w:bottom w:val="nil"/>
              <w:right w:val="nil"/>
            </w:tcBorders>
            <w:shd w:val="clear" w:color="auto" w:fill="auto"/>
            <w:vAlign w:val="bottom"/>
            <w:hideMark/>
          </w:tcPr>
          <w:p w14:paraId="36F71412" w14:textId="4FA2A3F9"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Aspirin</w:t>
            </w:r>
          </w:p>
        </w:tc>
        <w:tc>
          <w:tcPr>
            <w:tcW w:w="1980" w:type="dxa"/>
            <w:tcBorders>
              <w:top w:val="nil"/>
              <w:left w:val="nil"/>
              <w:bottom w:val="nil"/>
              <w:right w:val="nil"/>
            </w:tcBorders>
            <w:shd w:val="clear" w:color="auto" w:fill="auto"/>
            <w:noWrap/>
            <w:vAlign w:val="bottom"/>
            <w:hideMark/>
          </w:tcPr>
          <w:p w14:paraId="3FC9C630" w14:textId="18AB1DA8"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164326 (23.51%)</w:t>
            </w:r>
          </w:p>
        </w:tc>
        <w:tc>
          <w:tcPr>
            <w:tcW w:w="1800" w:type="dxa"/>
            <w:tcBorders>
              <w:top w:val="nil"/>
              <w:left w:val="nil"/>
              <w:bottom w:val="nil"/>
              <w:right w:val="nil"/>
            </w:tcBorders>
            <w:shd w:val="clear" w:color="auto" w:fill="auto"/>
            <w:noWrap/>
            <w:vAlign w:val="bottom"/>
            <w:hideMark/>
          </w:tcPr>
          <w:p w14:paraId="3AC4FC80" w14:textId="6FD69003"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1857 (27.96%)</w:t>
            </w:r>
          </w:p>
        </w:tc>
        <w:tc>
          <w:tcPr>
            <w:tcW w:w="910" w:type="dxa"/>
            <w:tcBorders>
              <w:top w:val="nil"/>
              <w:left w:val="nil"/>
              <w:bottom w:val="nil"/>
              <w:right w:val="nil"/>
            </w:tcBorders>
            <w:shd w:val="clear" w:color="auto" w:fill="auto"/>
            <w:noWrap/>
            <w:vAlign w:val="bottom"/>
            <w:hideMark/>
          </w:tcPr>
          <w:p w14:paraId="321784E8"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0.1018</w:t>
            </w:r>
          </w:p>
        </w:tc>
        <w:tc>
          <w:tcPr>
            <w:tcW w:w="276" w:type="dxa"/>
            <w:tcBorders>
              <w:top w:val="nil"/>
              <w:left w:val="nil"/>
              <w:bottom w:val="nil"/>
              <w:right w:val="nil"/>
            </w:tcBorders>
            <w:shd w:val="clear" w:color="auto" w:fill="auto"/>
            <w:noWrap/>
            <w:vAlign w:val="bottom"/>
            <w:hideMark/>
          </w:tcPr>
          <w:p w14:paraId="4B5279EB"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361C0AB5" w14:textId="7CCBFFE1"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1873 (28.11%)</w:t>
            </w:r>
          </w:p>
        </w:tc>
        <w:tc>
          <w:tcPr>
            <w:tcW w:w="1848" w:type="dxa"/>
            <w:tcBorders>
              <w:top w:val="nil"/>
              <w:left w:val="nil"/>
              <w:bottom w:val="nil"/>
              <w:right w:val="nil"/>
            </w:tcBorders>
            <w:shd w:val="clear" w:color="auto" w:fill="auto"/>
            <w:noWrap/>
            <w:vAlign w:val="bottom"/>
            <w:hideMark/>
          </w:tcPr>
          <w:p w14:paraId="6CD38F87" w14:textId="72DCFDBB"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1857 (27.96%)</w:t>
            </w:r>
          </w:p>
        </w:tc>
        <w:tc>
          <w:tcPr>
            <w:tcW w:w="1012" w:type="dxa"/>
            <w:tcBorders>
              <w:top w:val="nil"/>
              <w:left w:val="nil"/>
              <w:bottom w:val="nil"/>
              <w:right w:val="nil"/>
            </w:tcBorders>
            <w:shd w:val="clear" w:color="auto" w:fill="auto"/>
            <w:noWrap/>
            <w:vAlign w:val="bottom"/>
            <w:hideMark/>
          </w:tcPr>
          <w:p w14:paraId="0B361CB7"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0.0034</w:t>
            </w:r>
          </w:p>
        </w:tc>
      </w:tr>
      <w:tr w:rsidR="00052FB1" w:rsidRPr="009C0CCA" w14:paraId="311680CA" w14:textId="77777777" w:rsidTr="00052FB1">
        <w:trPr>
          <w:trHeight w:val="315"/>
        </w:trPr>
        <w:tc>
          <w:tcPr>
            <w:tcW w:w="4950" w:type="dxa"/>
            <w:tcBorders>
              <w:top w:val="nil"/>
              <w:left w:val="nil"/>
              <w:bottom w:val="nil"/>
              <w:right w:val="nil"/>
            </w:tcBorders>
            <w:shd w:val="clear" w:color="auto" w:fill="auto"/>
            <w:vAlign w:val="bottom"/>
            <w:hideMark/>
          </w:tcPr>
          <w:p w14:paraId="132A74CC"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Clopidogrel</w:t>
            </w:r>
          </w:p>
        </w:tc>
        <w:tc>
          <w:tcPr>
            <w:tcW w:w="1980" w:type="dxa"/>
            <w:tcBorders>
              <w:top w:val="nil"/>
              <w:left w:val="nil"/>
              <w:bottom w:val="nil"/>
              <w:right w:val="nil"/>
            </w:tcBorders>
            <w:shd w:val="clear" w:color="auto" w:fill="auto"/>
            <w:noWrap/>
            <w:vAlign w:val="bottom"/>
            <w:hideMark/>
          </w:tcPr>
          <w:p w14:paraId="5ECF7546" w14:textId="2914C44B"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65022 (9.3%)</w:t>
            </w:r>
          </w:p>
        </w:tc>
        <w:tc>
          <w:tcPr>
            <w:tcW w:w="1800" w:type="dxa"/>
            <w:tcBorders>
              <w:top w:val="nil"/>
              <w:left w:val="nil"/>
              <w:bottom w:val="nil"/>
              <w:right w:val="nil"/>
            </w:tcBorders>
            <w:shd w:val="clear" w:color="auto" w:fill="auto"/>
            <w:noWrap/>
            <w:vAlign w:val="bottom"/>
            <w:hideMark/>
          </w:tcPr>
          <w:p w14:paraId="57D2DCFD" w14:textId="56BE0DDD"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792 (11.92%)</w:t>
            </w:r>
          </w:p>
        </w:tc>
        <w:tc>
          <w:tcPr>
            <w:tcW w:w="910" w:type="dxa"/>
            <w:tcBorders>
              <w:top w:val="nil"/>
              <w:left w:val="nil"/>
              <w:bottom w:val="nil"/>
              <w:right w:val="nil"/>
            </w:tcBorders>
            <w:shd w:val="clear" w:color="auto" w:fill="auto"/>
            <w:noWrap/>
            <w:vAlign w:val="bottom"/>
            <w:hideMark/>
          </w:tcPr>
          <w:p w14:paraId="4F74B897"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0.0851</w:t>
            </w:r>
          </w:p>
        </w:tc>
        <w:tc>
          <w:tcPr>
            <w:tcW w:w="276" w:type="dxa"/>
            <w:tcBorders>
              <w:top w:val="nil"/>
              <w:left w:val="nil"/>
              <w:bottom w:val="nil"/>
              <w:right w:val="nil"/>
            </w:tcBorders>
            <w:shd w:val="clear" w:color="auto" w:fill="auto"/>
            <w:noWrap/>
            <w:vAlign w:val="bottom"/>
            <w:hideMark/>
          </w:tcPr>
          <w:p w14:paraId="4BDA5B29"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12E819BA" w14:textId="6CFB380F"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799 (11.99%)</w:t>
            </w:r>
          </w:p>
        </w:tc>
        <w:tc>
          <w:tcPr>
            <w:tcW w:w="1848" w:type="dxa"/>
            <w:tcBorders>
              <w:top w:val="nil"/>
              <w:left w:val="nil"/>
              <w:bottom w:val="nil"/>
              <w:right w:val="nil"/>
            </w:tcBorders>
            <w:shd w:val="clear" w:color="auto" w:fill="auto"/>
            <w:noWrap/>
            <w:vAlign w:val="bottom"/>
            <w:hideMark/>
          </w:tcPr>
          <w:p w14:paraId="6D2FA246" w14:textId="03B7DDF8"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792 (11.92%)</w:t>
            </w:r>
          </w:p>
        </w:tc>
        <w:tc>
          <w:tcPr>
            <w:tcW w:w="1012" w:type="dxa"/>
            <w:tcBorders>
              <w:top w:val="nil"/>
              <w:left w:val="nil"/>
              <w:bottom w:val="nil"/>
              <w:right w:val="nil"/>
            </w:tcBorders>
            <w:shd w:val="clear" w:color="auto" w:fill="auto"/>
            <w:noWrap/>
            <w:vAlign w:val="bottom"/>
            <w:hideMark/>
          </w:tcPr>
          <w:p w14:paraId="57714FFD"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0.0021</w:t>
            </w:r>
          </w:p>
        </w:tc>
      </w:tr>
      <w:tr w:rsidR="00052FB1" w:rsidRPr="009C0CCA" w14:paraId="35D27FB4" w14:textId="77777777" w:rsidTr="00052FB1">
        <w:trPr>
          <w:trHeight w:val="315"/>
        </w:trPr>
        <w:tc>
          <w:tcPr>
            <w:tcW w:w="4950" w:type="dxa"/>
            <w:tcBorders>
              <w:top w:val="nil"/>
              <w:left w:val="nil"/>
              <w:bottom w:val="nil"/>
              <w:right w:val="nil"/>
            </w:tcBorders>
            <w:shd w:val="clear" w:color="auto" w:fill="auto"/>
            <w:vAlign w:val="bottom"/>
            <w:hideMark/>
          </w:tcPr>
          <w:p w14:paraId="4757A418"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Ticlopidine</w:t>
            </w:r>
          </w:p>
        </w:tc>
        <w:tc>
          <w:tcPr>
            <w:tcW w:w="1980" w:type="dxa"/>
            <w:tcBorders>
              <w:top w:val="nil"/>
              <w:left w:val="nil"/>
              <w:bottom w:val="nil"/>
              <w:right w:val="nil"/>
            </w:tcBorders>
            <w:shd w:val="clear" w:color="auto" w:fill="auto"/>
            <w:noWrap/>
            <w:vAlign w:val="bottom"/>
            <w:hideMark/>
          </w:tcPr>
          <w:p w14:paraId="083EF6FA" w14:textId="6FE3FD16"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8804 (1.26%)</w:t>
            </w:r>
          </w:p>
        </w:tc>
        <w:tc>
          <w:tcPr>
            <w:tcW w:w="1800" w:type="dxa"/>
            <w:tcBorders>
              <w:top w:val="nil"/>
              <w:left w:val="nil"/>
              <w:bottom w:val="nil"/>
              <w:right w:val="nil"/>
            </w:tcBorders>
            <w:shd w:val="clear" w:color="auto" w:fill="auto"/>
            <w:noWrap/>
            <w:vAlign w:val="bottom"/>
            <w:hideMark/>
          </w:tcPr>
          <w:p w14:paraId="72958885" w14:textId="49F5D234"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169 (2.54%)</w:t>
            </w:r>
          </w:p>
        </w:tc>
        <w:tc>
          <w:tcPr>
            <w:tcW w:w="910" w:type="dxa"/>
            <w:tcBorders>
              <w:top w:val="nil"/>
              <w:left w:val="nil"/>
              <w:bottom w:val="nil"/>
              <w:right w:val="nil"/>
            </w:tcBorders>
            <w:shd w:val="clear" w:color="auto" w:fill="auto"/>
            <w:noWrap/>
            <w:vAlign w:val="bottom"/>
            <w:hideMark/>
          </w:tcPr>
          <w:p w14:paraId="6DA33CE4"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0.0942</w:t>
            </w:r>
          </w:p>
        </w:tc>
        <w:tc>
          <w:tcPr>
            <w:tcW w:w="276" w:type="dxa"/>
            <w:tcBorders>
              <w:top w:val="nil"/>
              <w:left w:val="nil"/>
              <w:bottom w:val="nil"/>
              <w:right w:val="nil"/>
            </w:tcBorders>
            <w:shd w:val="clear" w:color="auto" w:fill="auto"/>
            <w:noWrap/>
            <w:vAlign w:val="bottom"/>
            <w:hideMark/>
          </w:tcPr>
          <w:p w14:paraId="2A63EA4B"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562015A3" w14:textId="3F739D71"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170 (2.55%)</w:t>
            </w:r>
          </w:p>
        </w:tc>
        <w:tc>
          <w:tcPr>
            <w:tcW w:w="1848" w:type="dxa"/>
            <w:tcBorders>
              <w:top w:val="nil"/>
              <w:left w:val="nil"/>
              <w:bottom w:val="nil"/>
              <w:right w:val="nil"/>
            </w:tcBorders>
            <w:shd w:val="clear" w:color="auto" w:fill="auto"/>
            <w:noWrap/>
            <w:vAlign w:val="bottom"/>
            <w:hideMark/>
          </w:tcPr>
          <w:p w14:paraId="27EAF89D" w14:textId="2DDC0678"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169 (2.54%)</w:t>
            </w:r>
          </w:p>
        </w:tc>
        <w:tc>
          <w:tcPr>
            <w:tcW w:w="1012" w:type="dxa"/>
            <w:tcBorders>
              <w:top w:val="nil"/>
              <w:left w:val="nil"/>
              <w:bottom w:val="nil"/>
              <w:right w:val="nil"/>
            </w:tcBorders>
            <w:shd w:val="clear" w:color="auto" w:fill="auto"/>
            <w:noWrap/>
            <w:vAlign w:val="bottom"/>
            <w:hideMark/>
          </w:tcPr>
          <w:p w14:paraId="7C50762C"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052FB1" w:rsidRPr="009C0CCA" w14:paraId="522F164A" w14:textId="77777777" w:rsidTr="00052FB1">
        <w:trPr>
          <w:trHeight w:val="315"/>
        </w:trPr>
        <w:tc>
          <w:tcPr>
            <w:tcW w:w="4950" w:type="dxa"/>
            <w:tcBorders>
              <w:top w:val="nil"/>
              <w:left w:val="nil"/>
              <w:bottom w:val="nil"/>
              <w:right w:val="nil"/>
            </w:tcBorders>
            <w:shd w:val="clear" w:color="auto" w:fill="auto"/>
            <w:vAlign w:val="bottom"/>
            <w:hideMark/>
          </w:tcPr>
          <w:p w14:paraId="6779F0D5"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Ticagrelor</w:t>
            </w:r>
          </w:p>
        </w:tc>
        <w:tc>
          <w:tcPr>
            <w:tcW w:w="1980" w:type="dxa"/>
            <w:tcBorders>
              <w:top w:val="nil"/>
              <w:left w:val="nil"/>
              <w:bottom w:val="nil"/>
              <w:right w:val="nil"/>
            </w:tcBorders>
            <w:shd w:val="clear" w:color="auto" w:fill="auto"/>
            <w:noWrap/>
            <w:vAlign w:val="bottom"/>
            <w:hideMark/>
          </w:tcPr>
          <w:p w14:paraId="4C19106B" w14:textId="756847A1"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6633 (0.95%)</w:t>
            </w:r>
          </w:p>
        </w:tc>
        <w:tc>
          <w:tcPr>
            <w:tcW w:w="1800" w:type="dxa"/>
            <w:tcBorders>
              <w:top w:val="nil"/>
              <w:left w:val="nil"/>
              <w:bottom w:val="nil"/>
              <w:right w:val="nil"/>
            </w:tcBorders>
            <w:shd w:val="clear" w:color="auto" w:fill="auto"/>
            <w:noWrap/>
            <w:vAlign w:val="bottom"/>
            <w:hideMark/>
          </w:tcPr>
          <w:p w14:paraId="7897A811" w14:textId="1FCE2A1E"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60 (0.9%)</w:t>
            </w:r>
          </w:p>
        </w:tc>
        <w:tc>
          <w:tcPr>
            <w:tcW w:w="910" w:type="dxa"/>
            <w:tcBorders>
              <w:top w:val="nil"/>
              <w:left w:val="nil"/>
              <w:bottom w:val="nil"/>
              <w:right w:val="nil"/>
            </w:tcBorders>
            <w:shd w:val="clear" w:color="auto" w:fill="auto"/>
            <w:noWrap/>
            <w:vAlign w:val="bottom"/>
            <w:hideMark/>
          </w:tcPr>
          <w:p w14:paraId="6D179427"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0.0048</w:t>
            </w:r>
          </w:p>
        </w:tc>
        <w:tc>
          <w:tcPr>
            <w:tcW w:w="276" w:type="dxa"/>
            <w:tcBorders>
              <w:top w:val="nil"/>
              <w:left w:val="nil"/>
              <w:bottom w:val="nil"/>
              <w:right w:val="nil"/>
            </w:tcBorders>
            <w:shd w:val="clear" w:color="auto" w:fill="auto"/>
            <w:noWrap/>
            <w:vAlign w:val="bottom"/>
            <w:hideMark/>
          </w:tcPr>
          <w:p w14:paraId="3C9B7F4C"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346F6C70" w14:textId="041CDC3A"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61 (0.91%)</w:t>
            </w:r>
          </w:p>
        </w:tc>
        <w:tc>
          <w:tcPr>
            <w:tcW w:w="1848" w:type="dxa"/>
            <w:tcBorders>
              <w:top w:val="nil"/>
              <w:left w:val="nil"/>
              <w:bottom w:val="nil"/>
              <w:right w:val="nil"/>
            </w:tcBorders>
            <w:shd w:val="clear" w:color="auto" w:fill="auto"/>
            <w:noWrap/>
            <w:vAlign w:val="bottom"/>
            <w:hideMark/>
          </w:tcPr>
          <w:p w14:paraId="319FD8C2" w14:textId="4E7D1DE1"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60 (0.9%)</w:t>
            </w:r>
          </w:p>
        </w:tc>
        <w:tc>
          <w:tcPr>
            <w:tcW w:w="1012" w:type="dxa"/>
            <w:tcBorders>
              <w:top w:val="nil"/>
              <w:left w:val="nil"/>
              <w:bottom w:val="nil"/>
              <w:right w:val="nil"/>
            </w:tcBorders>
            <w:shd w:val="clear" w:color="auto" w:fill="auto"/>
            <w:noWrap/>
            <w:vAlign w:val="bottom"/>
            <w:hideMark/>
          </w:tcPr>
          <w:p w14:paraId="5C4B5CAC"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0.0010</w:t>
            </w:r>
          </w:p>
        </w:tc>
      </w:tr>
      <w:tr w:rsidR="00052FB1" w:rsidRPr="009C0CCA" w14:paraId="0065BF36" w14:textId="77777777" w:rsidTr="00052FB1">
        <w:trPr>
          <w:trHeight w:val="315"/>
        </w:trPr>
        <w:tc>
          <w:tcPr>
            <w:tcW w:w="4950" w:type="dxa"/>
            <w:tcBorders>
              <w:top w:val="nil"/>
              <w:left w:val="nil"/>
              <w:bottom w:val="nil"/>
              <w:right w:val="nil"/>
            </w:tcBorders>
            <w:shd w:val="clear" w:color="auto" w:fill="auto"/>
            <w:vAlign w:val="bottom"/>
            <w:hideMark/>
          </w:tcPr>
          <w:p w14:paraId="7376EC9F"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lastRenderedPageBreak/>
              <w:t>Bisoprolol</w:t>
            </w:r>
          </w:p>
        </w:tc>
        <w:tc>
          <w:tcPr>
            <w:tcW w:w="1980" w:type="dxa"/>
            <w:tcBorders>
              <w:top w:val="nil"/>
              <w:left w:val="nil"/>
              <w:bottom w:val="nil"/>
              <w:right w:val="nil"/>
            </w:tcBorders>
            <w:shd w:val="clear" w:color="auto" w:fill="auto"/>
            <w:noWrap/>
            <w:vAlign w:val="bottom"/>
            <w:hideMark/>
          </w:tcPr>
          <w:p w14:paraId="34608480" w14:textId="09436E65"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294142 (42.09%)</w:t>
            </w:r>
          </w:p>
        </w:tc>
        <w:tc>
          <w:tcPr>
            <w:tcW w:w="1800" w:type="dxa"/>
            <w:tcBorders>
              <w:top w:val="nil"/>
              <w:left w:val="nil"/>
              <w:bottom w:val="nil"/>
              <w:right w:val="nil"/>
            </w:tcBorders>
            <w:shd w:val="clear" w:color="auto" w:fill="auto"/>
            <w:noWrap/>
            <w:vAlign w:val="bottom"/>
            <w:hideMark/>
          </w:tcPr>
          <w:p w14:paraId="75C7FC56" w14:textId="35664771"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2657 (40%)</w:t>
            </w:r>
          </w:p>
        </w:tc>
        <w:tc>
          <w:tcPr>
            <w:tcW w:w="910" w:type="dxa"/>
            <w:tcBorders>
              <w:top w:val="nil"/>
              <w:left w:val="nil"/>
              <w:bottom w:val="nil"/>
              <w:right w:val="nil"/>
            </w:tcBorders>
            <w:shd w:val="clear" w:color="auto" w:fill="auto"/>
            <w:noWrap/>
            <w:vAlign w:val="bottom"/>
            <w:hideMark/>
          </w:tcPr>
          <w:p w14:paraId="14286748"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0.0424</w:t>
            </w:r>
          </w:p>
        </w:tc>
        <w:tc>
          <w:tcPr>
            <w:tcW w:w="276" w:type="dxa"/>
            <w:tcBorders>
              <w:top w:val="nil"/>
              <w:left w:val="nil"/>
              <w:bottom w:val="nil"/>
              <w:right w:val="nil"/>
            </w:tcBorders>
            <w:shd w:val="clear" w:color="auto" w:fill="auto"/>
            <w:noWrap/>
            <w:vAlign w:val="bottom"/>
            <w:hideMark/>
          </w:tcPr>
          <w:p w14:paraId="6D0EE854"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6FF3E10A" w14:textId="4804F389"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2677 (40.19%)</w:t>
            </w:r>
          </w:p>
        </w:tc>
        <w:tc>
          <w:tcPr>
            <w:tcW w:w="1848" w:type="dxa"/>
            <w:tcBorders>
              <w:top w:val="nil"/>
              <w:left w:val="nil"/>
              <w:bottom w:val="nil"/>
              <w:right w:val="nil"/>
            </w:tcBorders>
            <w:shd w:val="clear" w:color="auto" w:fill="auto"/>
            <w:noWrap/>
            <w:vAlign w:val="bottom"/>
            <w:hideMark/>
          </w:tcPr>
          <w:p w14:paraId="7A0D26A7" w14:textId="6CBA65E8"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2657 (40%)</w:t>
            </w:r>
          </w:p>
        </w:tc>
        <w:tc>
          <w:tcPr>
            <w:tcW w:w="1012" w:type="dxa"/>
            <w:tcBorders>
              <w:top w:val="nil"/>
              <w:left w:val="nil"/>
              <w:bottom w:val="nil"/>
              <w:right w:val="nil"/>
            </w:tcBorders>
            <w:shd w:val="clear" w:color="auto" w:fill="auto"/>
            <w:noWrap/>
            <w:vAlign w:val="bottom"/>
            <w:hideMark/>
          </w:tcPr>
          <w:p w14:paraId="6590D5C4"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0.0038</w:t>
            </w:r>
          </w:p>
        </w:tc>
      </w:tr>
      <w:tr w:rsidR="00052FB1" w:rsidRPr="009C0CCA" w14:paraId="1CEF0BA0" w14:textId="77777777" w:rsidTr="00052FB1">
        <w:trPr>
          <w:trHeight w:val="315"/>
        </w:trPr>
        <w:tc>
          <w:tcPr>
            <w:tcW w:w="4950" w:type="dxa"/>
            <w:tcBorders>
              <w:top w:val="nil"/>
              <w:left w:val="nil"/>
              <w:bottom w:val="nil"/>
              <w:right w:val="nil"/>
            </w:tcBorders>
            <w:shd w:val="clear" w:color="auto" w:fill="auto"/>
            <w:vAlign w:val="bottom"/>
            <w:hideMark/>
          </w:tcPr>
          <w:p w14:paraId="5A652985"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Amiodarone</w:t>
            </w:r>
          </w:p>
        </w:tc>
        <w:tc>
          <w:tcPr>
            <w:tcW w:w="1980" w:type="dxa"/>
            <w:tcBorders>
              <w:top w:val="nil"/>
              <w:left w:val="nil"/>
              <w:bottom w:val="nil"/>
              <w:right w:val="nil"/>
            </w:tcBorders>
            <w:shd w:val="clear" w:color="auto" w:fill="auto"/>
            <w:noWrap/>
            <w:vAlign w:val="bottom"/>
            <w:hideMark/>
          </w:tcPr>
          <w:p w14:paraId="75F6C847" w14:textId="6892F24C"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179651 (25.71%)</w:t>
            </w:r>
          </w:p>
        </w:tc>
        <w:tc>
          <w:tcPr>
            <w:tcW w:w="1800" w:type="dxa"/>
            <w:tcBorders>
              <w:top w:val="nil"/>
              <w:left w:val="nil"/>
              <w:bottom w:val="nil"/>
              <w:right w:val="nil"/>
            </w:tcBorders>
            <w:shd w:val="clear" w:color="auto" w:fill="auto"/>
            <w:noWrap/>
            <w:vAlign w:val="bottom"/>
            <w:hideMark/>
          </w:tcPr>
          <w:p w14:paraId="176E48C7" w14:textId="33A505B3"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1923 (28.95%)</w:t>
            </w:r>
          </w:p>
        </w:tc>
        <w:tc>
          <w:tcPr>
            <w:tcW w:w="910" w:type="dxa"/>
            <w:tcBorders>
              <w:top w:val="nil"/>
              <w:left w:val="nil"/>
              <w:bottom w:val="nil"/>
              <w:right w:val="nil"/>
            </w:tcBorders>
            <w:shd w:val="clear" w:color="auto" w:fill="auto"/>
            <w:noWrap/>
            <w:vAlign w:val="bottom"/>
            <w:hideMark/>
          </w:tcPr>
          <w:p w14:paraId="7CEAACDE"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0.0729</w:t>
            </w:r>
          </w:p>
        </w:tc>
        <w:tc>
          <w:tcPr>
            <w:tcW w:w="276" w:type="dxa"/>
            <w:tcBorders>
              <w:top w:val="nil"/>
              <w:left w:val="nil"/>
              <w:bottom w:val="nil"/>
              <w:right w:val="nil"/>
            </w:tcBorders>
            <w:shd w:val="clear" w:color="auto" w:fill="auto"/>
            <w:noWrap/>
            <w:vAlign w:val="bottom"/>
            <w:hideMark/>
          </w:tcPr>
          <w:p w14:paraId="51F6B1CA"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000F7704" w14:textId="7500463F"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1935 (29.05%)</w:t>
            </w:r>
          </w:p>
        </w:tc>
        <w:tc>
          <w:tcPr>
            <w:tcW w:w="1848" w:type="dxa"/>
            <w:tcBorders>
              <w:top w:val="nil"/>
              <w:left w:val="nil"/>
              <w:bottom w:val="nil"/>
              <w:right w:val="nil"/>
            </w:tcBorders>
            <w:shd w:val="clear" w:color="auto" w:fill="auto"/>
            <w:noWrap/>
            <w:vAlign w:val="bottom"/>
            <w:hideMark/>
          </w:tcPr>
          <w:p w14:paraId="6C5585C1" w14:textId="0DFCD3E8"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1923 (28.95%)</w:t>
            </w:r>
          </w:p>
        </w:tc>
        <w:tc>
          <w:tcPr>
            <w:tcW w:w="1012" w:type="dxa"/>
            <w:tcBorders>
              <w:top w:val="nil"/>
              <w:left w:val="nil"/>
              <w:bottom w:val="nil"/>
              <w:right w:val="nil"/>
            </w:tcBorders>
            <w:shd w:val="clear" w:color="auto" w:fill="auto"/>
            <w:noWrap/>
            <w:vAlign w:val="bottom"/>
            <w:hideMark/>
          </w:tcPr>
          <w:p w14:paraId="27F92AE3"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0.0022</w:t>
            </w:r>
          </w:p>
        </w:tc>
      </w:tr>
      <w:tr w:rsidR="00052FB1" w:rsidRPr="009C0CCA" w14:paraId="001EA2B4" w14:textId="77777777" w:rsidTr="00052FB1">
        <w:trPr>
          <w:trHeight w:val="315"/>
        </w:trPr>
        <w:tc>
          <w:tcPr>
            <w:tcW w:w="4950" w:type="dxa"/>
            <w:tcBorders>
              <w:top w:val="nil"/>
              <w:left w:val="nil"/>
              <w:bottom w:val="nil"/>
              <w:right w:val="nil"/>
            </w:tcBorders>
            <w:shd w:val="clear" w:color="auto" w:fill="auto"/>
            <w:vAlign w:val="bottom"/>
            <w:hideMark/>
          </w:tcPr>
          <w:p w14:paraId="199DC5B4"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Digoxin</w:t>
            </w:r>
          </w:p>
        </w:tc>
        <w:tc>
          <w:tcPr>
            <w:tcW w:w="1980" w:type="dxa"/>
            <w:tcBorders>
              <w:top w:val="nil"/>
              <w:left w:val="nil"/>
              <w:bottom w:val="nil"/>
              <w:right w:val="nil"/>
            </w:tcBorders>
            <w:shd w:val="clear" w:color="auto" w:fill="auto"/>
            <w:noWrap/>
            <w:vAlign w:val="bottom"/>
            <w:hideMark/>
          </w:tcPr>
          <w:p w14:paraId="54B6564B" w14:textId="18DED8B1"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167106 (23.91%)</w:t>
            </w:r>
          </w:p>
        </w:tc>
        <w:tc>
          <w:tcPr>
            <w:tcW w:w="1800" w:type="dxa"/>
            <w:tcBorders>
              <w:top w:val="nil"/>
              <w:left w:val="nil"/>
              <w:bottom w:val="nil"/>
              <w:right w:val="nil"/>
            </w:tcBorders>
            <w:shd w:val="clear" w:color="auto" w:fill="auto"/>
            <w:noWrap/>
            <w:vAlign w:val="bottom"/>
            <w:hideMark/>
          </w:tcPr>
          <w:p w14:paraId="72195528" w14:textId="021BB0C4"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1572 (23.67%)</w:t>
            </w:r>
          </w:p>
        </w:tc>
        <w:tc>
          <w:tcPr>
            <w:tcW w:w="910" w:type="dxa"/>
            <w:tcBorders>
              <w:top w:val="nil"/>
              <w:left w:val="nil"/>
              <w:bottom w:val="nil"/>
              <w:right w:val="nil"/>
            </w:tcBorders>
            <w:shd w:val="clear" w:color="auto" w:fill="auto"/>
            <w:noWrap/>
            <w:vAlign w:val="bottom"/>
            <w:hideMark/>
          </w:tcPr>
          <w:p w14:paraId="50E4DE89"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0.0057</w:t>
            </w:r>
          </w:p>
        </w:tc>
        <w:tc>
          <w:tcPr>
            <w:tcW w:w="276" w:type="dxa"/>
            <w:tcBorders>
              <w:top w:val="nil"/>
              <w:left w:val="nil"/>
              <w:bottom w:val="nil"/>
              <w:right w:val="nil"/>
            </w:tcBorders>
            <w:shd w:val="clear" w:color="auto" w:fill="auto"/>
            <w:noWrap/>
            <w:vAlign w:val="bottom"/>
            <w:hideMark/>
          </w:tcPr>
          <w:p w14:paraId="773A031C"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0796451B" w14:textId="222A2EFB"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1586 (23.81%)</w:t>
            </w:r>
          </w:p>
        </w:tc>
        <w:tc>
          <w:tcPr>
            <w:tcW w:w="1848" w:type="dxa"/>
            <w:tcBorders>
              <w:top w:val="nil"/>
              <w:left w:val="nil"/>
              <w:bottom w:val="nil"/>
              <w:right w:val="nil"/>
            </w:tcBorders>
            <w:shd w:val="clear" w:color="auto" w:fill="auto"/>
            <w:noWrap/>
            <w:vAlign w:val="bottom"/>
            <w:hideMark/>
          </w:tcPr>
          <w:p w14:paraId="2AE5E112" w14:textId="3F893A3C"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1572 (23.67%)</w:t>
            </w:r>
          </w:p>
        </w:tc>
        <w:tc>
          <w:tcPr>
            <w:tcW w:w="1012" w:type="dxa"/>
            <w:tcBorders>
              <w:top w:val="nil"/>
              <w:left w:val="nil"/>
              <w:bottom w:val="nil"/>
              <w:right w:val="nil"/>
            </w:tcBorders>
            <w:shd w:val="clear" w:color="auto" w:fill="auto"/>
            <w:noWrap/>
            <w:vAlign w:val="bottom"/>
            <w:hideMark/>
          </w:tcPr>
          <w:p w14:paraId="4FF83539"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0.0033</w:t>
            </w:r>
          </w:p>
        </w:tc>
      </w:tr>
      <w:tr w:rsidR="00052FB1" w:rsidRPr="009C0CCA" w14:paraId="72930BBC" w14:textId="77777777" w:rsidTr="00052FB1">
        <w:trPr>
          <w:trHeight w:val="315"/>
        </w:trPr>
        <w:tc>
          <w:tcPr>
            <w:tcW w:w="4950" w:type="dxa"/>
            <w:tcBorders>
              <w:top w:val="nil"/>
              <w:left w:val="nil"/>
              <w:bottom w:val="nil"/>
              <w:right w:val="nil"/>
            </w:tcBorders>
            <w:shd w:val="clear" w:color="auto" w:fill="auto"/>
            <w:vAlign w:val="bottom"/>
            <w:hideMark/>
          </w:tcPr>
          <w:p w14:paraId="32548272"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Diltiazem</w:t>
            </w:r>
          </w:p>
        </w:tc>
        <w:tc>
          <w:tcPr>
            <w:tcW w:w="1980" w:type="dxa"/>
            <w:tcBorders>
              <w:top w:val="nil"/>
              <w:left w:val="nil"/>
              <w:bottom w:val="nil"/>
              <w:right w:val="nil"/>
            </w:tcBorders>
            <w:shd w:val="clear" w:color="auto" w:fill="auto"/>
            <w:noWrap/>
            <w:vAlign w:val="bottom"/>
            <w:hideMark/>
          </w:tcPr>
          <w:p w14:paraId="6F1D2BF3" w14:textId="2AA58BD5"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157299 (22.51%)</w:t>
            </w:r>
          </w:p>
        </w:tc>
        <w:tc>
          <w:tcPr>
            <w:tcW w:w="1800" w:type="dxa"/>
            <w:tcBorders>
              <w:top w:val="nil"/>
              <w:left w:val="nil"/>
              <w:bottom w:val="nil"/>
              <w:right w:val="nil"/>
            </w:tcBorders>
            <w:shd w:val="clear" w:color="auto" w:fill="auto"/>
            <w:noWrap/>
            <w:vAlign w:val="bottom"/>
            <w:hideMark/>
          </w:tcPr>
          <w:p w14:paraId="4D2BFE04" w14:textId="083B6981"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1802 (27.13%)</w:t>
            </w:r>
          </w:p>
        </w:tc>
        <w:tc>
          <w:tcPr>
            <w:tcW w:w="910" w:type="dxa"/>
            <w:tcBorders>
              <w:top w:val="nil"/>
              <w:left w:val="nil"/>
              <w:bottom w:val="nil"/>
              <w:right w:val="nil"/>
            </w:tcBorders>
            <w:shd w:val="clear" w:color="auto" w:fill="auto"/>
            <w:noWrap/>
            <w:vAlign w:val="bottom"/>
            <w:hideMark/>
          </w:tcPr>
          <w:p w14:paraId="2BBCB94B"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0.1072</w:t>
            </w:r>
          </w:p>
        </w:tc>
        <w:tc>
          <w:tcPr>
            <w:tcW w:w="276" w:type="dxa"/>
            <w:tcBorders>
              <w:top w:val="nil"/>
              <w:left w:val="nil"/>
              <w:bottom w:val="nil"/>
              <w:right w:val="nil"/>
            </w:tcBorders>
            <w:shd w:val="clear" w:color="auto" w:fill="auto"/>
            <w:noWrap/>
            <w:vAlign w:val="bottom"/>
            <w:hideMark/>
          </w:tcPr>
          <w:p w14:paraId="021D43EC"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37C367C3" w14:textId="5E8D9181"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1817 (27.28%)</w:t>
            </w:r>
          </w:p>
        </w:tc>
        <w:tc>
          <w:tcPr>
            <w:tcW w:w="1848" w:type="dxa"/>
            <w:tcBorders>
              <w:top w:val="nil"/>
              <w:left w:val="nil"/>
              <w:bottom w:val="nil"/>
              <w:right w:val="nil"/>
            </w:tcBorders>
            <w:shd w:val="clear" w:color="auto" w:fill="auto"/>
            <w:noWrap/>
            <w:vAlign w:val="bottom"/>
            <w:hideMark/>
          </w:tcPr>
          <w:p w14:paraId="5E707211" w14:textId="2E67487A"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1802 (27.13%)</w:t>
            </w:r>
          </w:p>
        </w:tc>
        <w:tc>
          <w:tcPr>
            <w:tcW w:w="1012" w:type="dxa"/>
            <w:tcBorders>
              <w:top w:val="nil"/>
              <w:left w:val="nil"/>
              <w:bottom w:val="nil"/>
              <w:right w:val="nil"/>
            </w:tcBorders>
            <w:shd w:val="clear" w:color="auto" w:fill="auto"/>
            <w:noWrap/>
            <w:vAlign w:val="bottom"/>
            <w:hideMark/>
          </w:tcPr>
          <w:p w14:paraId="1AD4D8EF"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0.0034</w:t>
            </w:r>
          </w:p>
        </w:tc>
      </w:tr>
      <w:tr w:rsidR="00052FB1" w:rsidRPr="009C0CCA" w14:paraId="769EC848" w14:textId="77777777" w:rsidTr="00052FB1">
        <w:trPr>
          <w:trHeight w:val="315"/>
        </w:trPr>
        <w:tc>
          <w:tcPr>
            <w:tcW w:w="4950" w:type="dxa"/>
            <w:tcBorders>
              <w:top w:val="nil"/>
              <w:left w:val="nil"/>
              <w:bottom w:val="nil"/>
              <w:right w:val="nil"/>
            </w:tcBorders>
            <w:shd w:val="clear" w:color="auto" w:fill="auto"/>
            <w:vAlign w:val="bottom"/>
            <w:hideMark/>
          </w:tcPr>
          <w:p w14:paraId="0E360D02"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Metoprolol</w:t>
            </w:r>
          </w:p>
        </w:tc>
        <w:tc>
          <w:tcPr>
            <w:tcW w:w="1980" w:type="dxa"/>
            <w:tcBorders>
              <w:top w:val="nil"/>
              <w:left w:val="nil"/>
              <w:bottom w:val="nil"/>
              <w:right w:val="nil"/>
            </w:tcBorders>
            <w:shd w:val="clear" w:color="auto" w:fill="auto"/>
            <w:noWrap/>
            <w:vAlign w:val="bottom"/>
            <w:hideMark/>
          </w:tcPr>
          <w:p w14:paraId="4A9DB3CF" w14:textId="7821816E"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12536 (1.79%)</w:t>
            </w:r>
          </w:p>
        </w:tc>
        <w:tc>
          <w:tcPr>
            <w:tcW w:w="1800" w:type="dxa"/>
            <w:tcBorders>
              <w:top w:val="nil"/>
              <w:left w:val="nil"/>
              <w:bottom w:val="nil"/>
              <w:right w:val="nil"/>
            </w:tcBorders>
            <w:shd w:val="clear" w:color="auto" w:fill="auto"/>
            <w:noWrap/>
            <w:vAlign w:val="bottom"/>
            <w:hideMark/>
          </w:tcPr>
          <w:p w14:paraId="1F07DAE0" w14:textId="225AB66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207 (3.12%)</w:t>
            </w:r>
          </w:p>
        </w:tc>
        <w:tc>
          <w:tcPr>
            <w:tcW w:w="910" w:type="dxa"/>
            <w:tcBorders>
              <w:top w:val="nil"/>
              <w:left w:val="nil"/>
              <w:bottom w:val="nil"/>
              <w:right w:val="nil"/>
            </w:tcBorders>
            <w:shd w:val="clear" w:color="auto" w:fill="auto"/>
            <w:noWrap/>
            <w:vAlign w:val="bottom"/>
            <w:hideMark/>
          </w:tcPr>
          <w:p w14:paraId="0B649294"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0.0856</w:t>
            </w:r>
          </w:p>
        </w:tc>
        <w:tc>
          <w:tcPr>
            <w:tcW w:w="276" w:type="dxa"/>
            <w:tcBorders>
              <w:top w:val="nil"/>
              <w:left w:val="nil"/>
              <w:bottom w:val="nil"/>
              <w:right w:val="nil"/>
            </w:tcBorders>
            <w:shd w:val="clear" w:color="auto" w:fill="auto"/>
            <w:noWrap/>
            <w:vAlign w:val="bottom"/>
            <w:hideMark/>
          </w:tcPr>
          <w:p w14:paraId="2C57EB05"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43DFDB95" w14:textId="61C48C6A"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207 (3.1%)</w:t>
            </w:r>
          </w:p>
        </w:tc>
        <w:tc>
          <w:tcPr>
            <w:tcW w:w="1848" w:type="dxa"/>
            <w:tcBorders>
              <w:top w:val="nil"/>
              <w:left w:val="nil"/>
              <w:bottom w:val="nil"/>
              <w:right w:val="nil"/>
            </w:tcBorders>
            <w:shd w:val="clear" w:color="auto" w:fill="auto"/>
            <w:noWrap/>
            <w:vAlign w:val="bottom"/>
            <w:hideMark/>
          </w:tcPr>
          <w:p w14:paraId="7DF7C8E1" w14:textId="0F844D71"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207 (3.12%)</w:t>
            </w:r>
          </w:p>
        </w:tc>
        <w:tc>
          <w:tcPr>
            <w:tcW w:w="1012" w:type="dxa"/>
            <w:tcBorders>
              <w:top w:val="nil"/>
              <w:left w:val="nil"/>
              <w:bottom w:val="nil"/>
              <w:right w:val="nil"/>
            </w:tcBorders>
            <w:shd w:val="clear" w:color="auto" w:fill="auto"/>
            <w:noWrap/>
            <w:vAlign w:val="bottom"/>
            <w:hideMark/>
          </w:tcPr>
          <w:p w14:paraId="25E25334"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0.0009</w:t>
            </w:r>
          </w:p>
        </w:tc>
      </w:tr>
      <w:tr w:rsidR="00052FB1" w:rsidRPr="009C0CCA" w14:paraId="2169191E" w14:textId="77777777" w:rsidTr="00052FB1">
        <w:trPr>
          <w:trHeight w:val="315"/>
        </w:trPr>
        <w:tc>
          <w:tcPr>
            <w:tcW w:w="4950" w:type="dxa"/>
            <w:tcBorders>
              <w:top w:val="nil"/>
              <w:left w:val="nil"/>
              <w:bottom w:val="nil"/>
              <w:right w:val="nil"/>
            </w:tcBorders>
            <w:shd w:val="clear" w:color="auto" w:fill="auto"/>
            <w:vAlign w:val="bottom"/>
            <w:hideMark/>
          </w:tcPr>
          <w:p w14:paraId="44765C8E"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Labetalol</w:t>
            </w:r>
          </w:p>
        </w:tc>
        <w:tc>
          <w:tcPr>
            <w:tcW w:w="1980" w:type="dxa"/>
            <w:tcBorders>
              <w:top w:val="nil"/>
              <w:left w:val="nil"/>
              <w:bottom w:val="nil"/>
              <w:right w:val="nil"/>
            </w:tcBorders>
            <w:shd w:val="clear" w:color="auto" w:fill="auto"/>
            <w:noWrap/>
            <w:vAlign w:val="bottom"/>
            <w:hideMark/>
          </w:tcPr>
          <w:p w14:paraId="0BC98ABB" w14:textId="29963C9F"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26062 (3.73%)</w:t>
            </w:r>
          </w:p>
        </w:tc>
        <w:tc>
          <w:tcPr>
            <w:tcW w:w="1800" w:type="dxa"/>
            <w:tcBorders>
              <w:top w:val="nil"/>
              <w:left w:val="nil"/>
              <w:bottom w:val="nil"/>
              <w:right w:val="nil"/>
            </w:tcBorders>
            <w:shd w:val="clear" w:color="auto" w:fill="auto"/>
            <w:noWrap/>
            <w:vAlign w:val="bottom"/>
            <w:hideMark/>
          </w:tcPr>
          <w:p w14:paraId="4DDBE4ED" w14:textId="3CE78BD1"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462 (6.96%)</w:t>
            </w:r>
          </w:p>
        </w:tc>
        <w:tc>
          <w:tcPr>
            <w:tcW w:w="910" w:type="dxa"/>
            <w:tcBorders>
              <w:top w:val="nil"/>
              <w:left w:val="nil"/>
              <w:bottom w:val="nil"/>
              <w:right w:val="nil"/>
            </w:tcBorders>
            <w:shd w:val="clear" w:color="auto" w:fill="auto"/>
            <w:noWrap/>
            <w:vAlign w:val="bottom"/>
            <w:hideMark/>
          </w:tcPr>
          <w:p w14:paraId="07EA2C65"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0.1439</w:t>
            </w:r>
          </w:p>
        </w:tc>
        <w:tc>
          <w:tcPr>
            <w:tcW w:w="276" w:type="dxa"/>
            <w:tcBorders>
              <w:top w:val="nil"/>
              <w:left w:val="nil"/>
              <w:bottom w:val="nil"/>
              <w:right w:val="nil"/>
            </w:tcBorders>
            <w:shd w:val="clear" w:color="auto" w:fill="auto"/>
            <w:noWrap/>
            <w:vAlign w:val="bottom"/>
            <w:hideMark/>
          </w:tcPr>
          <w:p w14:paraId="3DB5DF6E"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05495668" w14:textId="029840A5"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470 (7.06%)</w:t>
            </w:r>
          </w:p>
        </w:tc>
        <w:tc>
          <w:tcPr>
            <w:tcW w:w="1848" w:type="dxa"/>
            <w:tcBorders>
              <w:top w:val="nil"/>
              <w:left w:val="nil"/>
              <w:bottom w:val="nil"/>
              <w:right w:val="nil"/>
            </w:tcBorders>
            <w:shd w:val="clear" w:color="auto" w:fill="auto"/>
            <w:noWrap/>
            <w:vAlign w:val="bottom"/>
            <w:hideMark/>
          </w:tcPr>
          <w:p w14:paraId="69848648" w14:textId="35C4DE06"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462 (6.96%)</w:t>
            </w:r>
          </w:p>
        </w:tc>
        <w:tc>
          <w:tcPr>
            <w:tcW w:w="1012" w:type="dxa"/>
            <w:tcBorders>
              <w:top w:val="nil"/>
              <w:left w:val="nil"/>
              <w:bottom w:val="nil"/>
              <w:right w:val="nil"/>
            </w:tcBorders>
            <w:shd w:val="clear" w:color="auto" w:fill="auto"/>
            <w:noWrap/>
            <w:vAlign w:val="bottom"/>
            <w:hideMark/>
          </w:tcPr>
          <w:p w14:paraId="1C206255"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0.0039</w:t>
            </w:r>
          </w:p>
        </w:tc>
      </w:tr>
      <w:tr w:rsidR="00052FB1" w:rsidRPr="009C0CCA" w14:paraId="364207AC" w14:textId="77777777" w:rsidTr="00052FB1">
        <w:trPr>
          <w:trHeight w:val="315"/>
        </w:trPr>
        <w:tc>
          <w:tcPr>
            <w:tcW w:w="4950" w:type="dxa"/>
            <w:tcBorders>
              <w:top w:val="nil"/>
              <w:left w:val="nil"/>
              <w:bottom w:val="nil"/>
              <w:right w:val="nil"/>
            </w:tcBorders>
            <w:shd w:val="clear" w:color="auto" w:fill="auto"/>
            <w:vAlign w:val="bottom"/>
            <w:hideMark/>
          </w:tcPr>
          <w:p w14:paraId="57F55D41"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Propranolol</w:t>
            </w:r>
          </w:p>
        </w:tc>
        <w:tc>
          <w:tcPr>
            <w:tcW w:w="1980" w:type="dxa"/>
            <w:tcBorders>
              <w:top w:val="nil"/>
              <w:left w:val="nil"/>
              <w:bottom w:val="nil"/>
              <w:right w:val="nil"/>
            </w:tcBorders>
            <w:shd w:val="clear" w:color="auto" w:fill="auto"/>
            <w:noWrap/>
            <w:vAlign w:val="bottom"/>
            <w:hideMark/>
          </w:tcPr>
          <w:p w14:paraId="7B0759C8" w14:textId="26EE4E91"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92980 (13.3%)</w:t>
            </w:r>
          </w:p>
        </w:tc>
        <w:tc>
          <w:tcPr>
            <w:tcW w:w="1800" w:type="dxa"/>
            <w:tcBorders>
              <w:top w:val="nil"/>
              <w:left w:val="nil"/>
              <w:bottom w:val="nil"/>
              <w:right w:val="nil"/>
            </w:tcBorders>
            <w:shd w:val="clear" w:color="auto" w:fill="auto"/>
            <w:noWrap/>
            <w:vAlign w:val="bottom"/>
            <w:hideMark/>
          </w:tcPr>
          <w:p w14:paraId="640C3F52" w14:textId="461E17E4"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1342 (20.2%)</w:t>
            </w:r>
          </w:p>
        </w:tc>
        <w:tc>
          <w:tcPr>
            <w:tcW w:w="910" w:type="dxa"/>
            <w:tcBorders>
              <w:top w:val="nil"/>
              <w:left w:val="nil"/>
              <w:bottom w:val="nil"/>
              <w:right w:val="nil"/>
            </w:tcBorders>
            <w:shd w:val="clear" w:color="auto" w:fill="auto"/>
            <w:noWrap/>
            <w:vAlign w:val="bottom"/>
            <w:hideMark/>
          </w:tcPr>
          <w:p w14:paraId="44E61BC2"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0.1856</w:t>
            </w:r>
          </w:p>
        </w:tc>
        <w:tc>
          <w:tcPr>
            <w:tcW w:w="276" w:type="dxa"/>
            <w:tcBorders>
              <w:top w:val="nil"/>
              <w:left w:val="nil"/>
              <w:bottom w:val="nil"/>
              <w:right w:val="nil"/>
            </w:tcBorders>
            <w:shd w:val="clear" w:color="auto" w:fill="auto"/>
            <w:noWrap/>
            <w:vAlign w:val="bottom"/>
            <w:hideMark/>
          </w:tcPr>
          <w:p w14:paraId="4AC3BBB1"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52044373" w14:textId="63B2F1B0"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1353 (20.31%)</w:t>
            </w:r>
          </w:p>
        </w:tc>
        <w:tc>
          <w:tcPr>
            <w:tcW w:w="1848" w:type="dxa"/>
            <w:tcBorders>
              <w:top w:val="nil"/>
              <w:left w:val="nil"/>
              <w:bottom w:val="nil"/>
              <w:right w:val="nil"/>
            </w:tcBorders>
            <w:shd w:val="clear" w:color="auto" w:fill="auto"/>
            <w:noWrap/>
            <w:vAlign w:val="bottom"/>
            <w:hideMark/>
          </w:tcPr>
          <w:p w14:paraId="089C7DEE" w14:textId="7FA836CE"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1342 (20.2%)</w:t>
            </w:r>
          </w:p>
        </w:tc>
        <w:tc>
          <w:tcPr>
            <w:tcW w:w="1012" w:type="dxa"/>
            <w:tcBorders>
              <w:top w:val="nil"/>
              <w:left w:val="nil"/>
              <w:bottom w:val="nil"/>
              <w:right w:val="nil"/>
            </w:tcBorders>
            <w:shd w:val="clear" w:color="auto" w:fill="auto"/>
            <w:noWrap/>
            <w:vAlign w:val="bottom"/>
            <w:hideMark/>
          </w:tcPr>
          <w:p w14:paraId="7697BD31"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0.0027</w:t>
            </w:r>
          </w:p>
        </w:tc>
      </w:tr>
      <w:tr w:rsidR="00052FB1" w:rsidRPr="009C0CCA" w14:paraId="785EFEBA" w14:textId="77777777" w:rsidTr="00052FB1">
        <w:trPr>
          <w:trHeight w:val="315"/>
        </w:trPr>
        <w:tc>
          <w:tcPr>
            <w:tcW w:w="4950" w:type="dxa"/>
            <w:tcBorders>
              <w:top w:val="nil"/>
              <w:left w:val="nil"/>
              <w:bottom w:val="nil"/>
              <w:right w:val="nil"/>
            </w:tcBorders>
            <w:shd w:val="clear" w:color="auto" w:fill="auto"/>
            <w:vAlign w:val="bottom"/>
            <w:hideMark/>
          </w:tcPr>
          <w:p w14:paraId="1E2D2987"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Dronedarone</w:t>
            </w:r>
          </w:p>
        </w:tc>
        <w:tc>
          <w:tcPr>
            <w:tcW w:w="1980" w:type="dxa"/>
            <w:tcBorders>
              <w:top w:val="nil"/>
              <w:left w:val="nil"/>
              <w:bottom w:val="nil"/>
              <w:right w:val="nil"/>
            </w:tcBorders>
            <w:shd w:val="clear" w:color="auto" w:fill="auto"/>
            <w:noWrap/>
            <w:vAlign w:val="bottom"/>
            <w:hideMark/>
          </w:tcPr>
          <w:p w14:paraId="459EE3EE" w14:textId="2EC16025"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30489 (4.36%)</w:t>
            </w:r>
          </w:p>
        </w:tc>
        <w:tc>
          <w:tcPr>
            <w:tcW w:w="1800" w:type="dxa"/>
            <w:tcBorders>
              <w:top w:val="nil"/>
              <w:left w:val="nil"/>
              <w:bottom w:val="nil"/>
              <w:right w:val="nil"/>
            </w:tcBorders>
            <w:shd w:val="clear" w:color="auto" w:fill="auto"/>
            <w:noWrap/>
            <w:vAlign w:val="bottom"/>
            <w:hideMark/>
          </w:tcPr>
          <w:p w14:paraId="7B9AEAAA" w14:textId="42D24B59"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283 (4.26%)</w:t>
            </w:r>
          </w:p>
        </w:tc>
        <w:tc>
          <w:tcPr>
            <w:tcW w:w="910" w:type="dxa"/>
            <w:tcBorders>
              <w:top w:val="nil"/>
              <w:left w:val="nil"/>
              <w:bottom w:val="nil"/>
              <w:right w:val="nil"/>
            </w:tcBorders>
            <w:shd w:val="clear" w:color="auto" w:fill="auto"/>
            <w:noWrap/>
            <w:vAlign w:val="bottom"/>
            <w:hideMark/>
          </w:tcPr>
          <w:p w14:paraId="0129675C"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0.0050</w:t>
            </w:r>
          </w:p>
        </w:tc>
        <w:tc>
          <w:tcPr>
            <w:tcW w:w="276" w:type="dxa"/>
            <w:tcBorders>
              <w:top w:val="nil"/>
              <w:left w:val="nil"/>
              <w:bottom w:val="nil"/>
              <w:right w:val="nil"/>
            </w:tcBorders>
            <w:shd w:val="clear" w:color="auto" w:fill="auto"/>
            <w:noWrap/>
            <w:vAlign w:val="bottom"/>
            <w:hideMark/>
          </w:tcPr>
          <w:p w14:paraId="2C6EE19B"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34D1BF18" w14:textId="0626E628"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283 (4.25%)</w:t>
            </w:r>
          </w:p>
        </w:tc>
        <w:tc>
          <w:tcPr>
            <w:tcW w:w="1848" w:type="dxa"/>
            <w:tcBorders>
              <w:top w:val="nil"/>
              <w:left w:val="nil"/>
              <w:bottom w:val="nil"/>
              <w:right w:val="nil"/>
            </w:tcBorders>
            <w:shd w:val="clear" w:color="auto" w:fill="auto"/>
            <w:noWrap/>
            <w:vAlign w:val="bottom"/>
            <w:hideMark/>
          </w:tcPr>
          <w:p w14:paraId="6D9CBB25" w14:textId="5F514ABD"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283 (4.26%)</w:t>
            </w:r>
          </w:p>
        </w:tc>
        <w:tc>
          <w:tcPr>
            <w:tcW w:w="1012" w:type="dxa"/>
            <w:tcBorders>
              <w:top w:val="nil"/>
              <w:left w:val="nil"/>
              <w:bottom w:val="nil"/>
              <w:right w:val="nil"/>
            </w:tcBorders>
            <w:shd w:val="clear" w:color="auto" w:fill="auto"/>
            <w:noWrap/>
            <w:vAlign w:val="bottom"/>
            <w:hideMark/>
          </w:tcPr>
          <w:p w14:paraId="30C45E36"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0.0007</w:t>
            </w:r>
          </w:p>
        </w:tc>
      </w:tr>
      <w:tr w:rsidR="00052FB1" w:rsidRPr="009C0CCA" w14:paraId="53034BF2" w14:textId="77777777" w:rsidTr="00052FB1">
        <w:trPr>
          <w:trHeight w:val="315"/>
        </w:trPr>
        <w:tc>
          <w:tcPr>
            <w:tcW w:w="4950" w:type="dxa"/>
            <w:tcBorders>
              <w:top w:val="nil"/>
              <w:left w:val="nil"/>
              <w:bottom w:val="nil"/>
              <w:right w:val="nil"/>
            </w:tcBorders>
            <w:shd w:val="clear" w:color="auto" w:fill="auto"/>
            <w:vAlign w:val="bottom"/>
            <w:hideMark/>
          </w:tcPr>
          <w:p w14:paraId="6F5F1FDA"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Itraconazole</w:t>
            </w:r>
          </w:p>
        </w:tc>
        <w:tc>
          <w:tcPr>
            <w:tcW w:w="1980" w:type="dxa"/>
            <w:tcBorders>
              <w:top w:val="nil"/>
              <w:left w:val="nil"/>
              <w:bottom w:val="nil"/>
              <w:right w:val="nil"/>
            </w:tcBorders>
            <w:shd w:val="clear" w:color="auto" w:fill="auto"/>
            <w:noWrap/>
            <w:vAlign w:val="bottom"/>
            <w:hideMark/>
          </w:tcPr>
          <w:p w14:paraId="2F55D8D2" w14:textId="29DDAA76"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1744 (0.25%)</w:t>
            </w:r>
          </w:p>
        </w:tc>
        <w:tc>
          <w:tcPr>
            <w:tcW w:w="1800" w:type="dxa"/>
            <w:tcBorders>
              <w:top w:val="nil"/>
              <w:left w:val="nil"/>
              <w:bottom w:val="nil"/>
              <w:right w:val="nil"/>
            </w:tcBorders>
            <w:shd w:val="clear" w:color="auto" w:fill="auto"/>
            <w:noWrap/>
            <w:vAlign w:val="bottom"/>
            <w:hideMark/>
          </w:tcPr>
          <w:p w14:paraId="0B6BB60D" w14:textId="572468A2"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 (0.33%)</w:t>
            </w:r>
          </w:p>
        </w:tc>
        <w:tc>
          <w:tcPr>
            <w:tcW w:w="910" w:type="dxa"/>
            <w:tcBorders>
              <w:top w:val="nil"/>
              <w:left w:val="nil"/>
              <w:bottom w:val="nil"/>
              <w:right w:val="nil"/>
            </w:tcBorders>
            <w:shd w:val="clear" w:color="auto" w:fill="auto"/>
            <w:noWrap/>
            <w:vAlign w:val="bottom"/>
            <w:hideMark/>
          </w:tcPr>
          <w:p w14:paraId="3E33C852"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0.0152</w:t>
            </w:r>
          </w:p>
        </w:tc>
        <w:tc>
          <w:tcPr>
            <w:tcW w:w="276" w:type="dxa"/>
            <w:tcBorders>
              <w:top w:val="nil"/>
              <w:left w:val="nil"/>
              <w:bottom w:val="nil"/>
              <w:right w:val="nil"/>
            </w:tcBorders>
            <w:shd w:val="clear" w:color="auto" w:fill="auto"/>
            <w:noWrap/>
            <w:vAlign w:val="bottom"/>
            <w:hideMark/>
          </w:tcPr>
          <w:p w14:paraId="6398C316"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7680FFE6" w14:textId="623CB7E1"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 (0.34%)</w:t>
            </w:r>
          </w:p>
        </w:tc>
        <w:tc>
          <w:tcPr>
            <w:tcW w:w="1848" w:type="dxa"/>
            <w:tcBorders>
              <w:top w:val="nil"/>
              <w:left w:val="nil"/>
              <w:bottom w:val="nil"/>
              <w:right w:val="nil"/>
            </w:tcBorders>
            <w:shd w:val="clear" w:color="auto" w:fill="auto"/>
            <w:noWrap/>
            <w:vAlign w:val="bottom"/>
            <w:hideMark/>
          </w:tcPr>
          <w:p w14:paraId="4DE623BF" w14:textId="664E2DEA"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 (0.33%)</w:t>
            </w:r>
          </w:p>
        </w:tc>
        <w:tc>
          <w:tcPr>
            <w:tcW w:w="1012" w:type="dxa"/>
            <w:tcBorders>
              <w:top w:val="nil"/>
              <w:left w:val="nil"/>
              <w:bottom w:val="nil"/>
              <w:right w:val="nil"/>
            </w:tcBorders>
            <w:shd w:val="clear" w:color="auto" w:fill="auto"/>
            <w:noWrap/>
            <w:vAlign w:val="bottom"/>
            <w:hideMark/>
          </w:tcPr>
          <w:p w14:paraId="10F646B5"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0.0009</w:t>
            </w:r>
          </w:p>
        </w:tc>
      </w:tr>
      <w:tr w:rsidR="00052FB1" w:rsidRPr="009C0CCA" w14:paraId="0A006E79" w14:textId="77777777" w:rsidTr="00052FB1">
        <w:trPr>
          <w:trHeight w:val="315"/>
        </w:trPr>
        <w:tc>
          <w:tcPr>
            <w:tcW w:w="4950" w:type="dxa"/>
            <w:tcBorders>
              <w:top w:val="nil"/>
              <w:left w:val="nil"/>
              <w:bottom w:val="nil"/>
              <w:right w:val="nil"/>
            </w:tcBorders>
            <w:shd w:val="clear" w:color="auto" w:fill="auto"/>
            <w:vAlign w:val="bottom"/>
            <w:hideMark/>
          </w:tcPr>
          <w:p w14:paraId="4085539D"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Ketoconazole</w:t>
            </w:r>
          </w:p>
        </w:tc>
        <w:tc>
          <w:tcPr>
            <w:tcW w:w="1980" w:type="dxa"/>
            <w:tcBorders>
              <w:top w:val="nil"/>
              <w:left w:val="nil"/>
              <w:bottom w:val="nil"/>
              <w:right w:val="nil"/>
            </w:tcBorders>
            <w:shd w:val="clear" w:color="auto" w:fill="auto"/>
            <w:noWrap/>
            <w:vAlign w:val="bottom"/>
            <w:hideMark/>
          </w:tcPr>
          <w:p w14:paraId="55E57990" w14:textId="36EE61DE"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5230 (0.75%)</w:t>
            </w:r>
          </w:p>
        </w:tc>
        <w:tc>
          <w:tcPr>
            <w:tcW w:w="1800" w:type="dxa"/>
            <w:tcBorders>
              <w:top w:val="nil"/>
              <w:left w:val="nil"/>
              <w:bottom w:val="nil"/>
              <w:right w:val="nil"/>
            </w:tcBorders>
            <w:shd w:val="clear" w:color="auto" w:fill="auto"/>
            <w:noWrap/>
            <w:vAlign w:val="bottom"/>
            <w:hideMark/>
          </w:tcPr>
          <w:p w14:paraId="5F7566BF" w14:textId="4D334916"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83 (1.25%)</w:t>
            </w:r>
          </w:p>
        </w:tc>
        <w:tc>
          <w:tcPr>
            <w:tcW w:w="910" w:type="dxa"/>
            <w:tcBorders>
              <w:top w:val="nil"/>
              <w:left w:val="nil"/>
              <w:bottom w:val="nil"/>
              <w:right w:val="nil"/>
            </w:tcBorders>
            <w:shd w:val="clear" w:color="auto" w:fill="auto"/>
            <w:noWrap/>
            <w:vAlign w:val="bottom"/>
            <w:hideMark/>
          </w:tcPr>
          <w:p w14:paraId="35F39AA2"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0.0504</w:t>
            </w:r>
          </w:p>
        </w:tc>
        <w:tc>
          <w:tcPr>
            <w:tcW w:w="276" w:type="dxa"/>
            <w:tcBorders>
              <w:top w:val="nil"/>
              <w:left w:val="nil"/>
              <w:bottom w:val="nil"/>
              <w:right w:val="nil"/>
            </w:tcBorders>
            <w:shd w:val="clear" w:color="auto" w:fill="auto"/>
            <w:noWrap/>
            <w:vAlign w:val="bottom"/>
            <w:hideMark/>
          </w:tcPr>
          <w:p w14:paraId="5D800C3F"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1462AD19" w14:textId="48D96638"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83 (1.24%)</w:t>
            </w:r>
          </w:p>
        </w:tc>
        <w:tc>
          <w:tcPr>
            <w:tcW w:w="1848" w:type="dxa"/>
            <w:tcBorders>
              <w:top w:val="nil"/>
              <w:left w:val="nil"/>
              <w:bottom w:val="nil"/>
              <w:right w:val="nil"/>
            </w:tcBorders>
            <w:shd w:val="clear" w:color="auto" w:fill="auto"/>
            <w:noWrap/>
            <w:vAlign w:val="bottom"/>
            <w:hideMark/>
          </w:tcPr>
          <w:p w14:paraId="28975440" w14:textId="681520B0"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83 (1.25%)</w:t>
            </w:r>
          </w:p>
        </w:tc>
        <w:tc>
          <w:tcPr>
            <w:tcW w:w="1012" w:type="dxa"/>
            <w:tcBorders>
              <w:top w:val="nil"/>
              <w:left w:val="nil"/>
              <w:bottom w:val="nil"/>
              <w:right w:val="nil"/>
            </w:tcBorders>
            <w:shd w:val="clear" w:color="auto" w:fill="auto"/>
            <w:noWrap/>
            <w:vAlign w:val="bottom"/>
            <w:hideMark/>
          </w:tcPr>
          <w:p w14:paraId="5087EF9E"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0.0008</w:t>
            </w:r>
          </w:p>
        </w:tc>
      </w:tr>
      <w:tr w:rsidR="00052FB1" w:rsidRPr="009C0CCA" w14:paraId="3B0F44D3" w14:textId="77777777" w:rsidTr="00052FB1">
        <w:trPr>
          <w:trHeight w:val="315"/>
        </w:trPr>
        <w:tc>
          <w:tcPr>
            <w:tcW w:w="4950" w:type="dxa"/>
            <w:tcBorders>
              <w:top w:val="nil"/>
              <w:left w:val="nil"/>
              <w:bottom w:val="nil"/>
              <w:right w:val="nil"/>
            </w:tcBorders>
            <w:shd w:val="clear" w:color="auto" w:fill="auto"/>
            <w:vAlign w:val="bottom"/>
            <w:hideMark/>
          </w:tcPr>
          <w:p w14:paraId="4D9AC4EA"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Erythromycin</w:t>
            </w:r>
          </w:p>
        </w:tc>
        <w:tc>
          <w:tcPr>
            <w:tcW w:w="1980" w:type="dxa"/>
            <w:tcBorders>
              <w:top w:val="nil"/>
              <w:left w:val="nil"/>
              <w:bottom w:val="nil"/>
              <w:right w:val="nil"/>
            </w:tcBorders>
            <w:shd w:val="clear" w:color="auto" w:fill="auto"/>
            <w:noWrap/>
            <w:vAlign w:val="bottom"/>
            <w:hideMark/>
          </w:tcPr>
          <w:p w14:paraId="45811E3F" w14:textId="01E1B63D"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52312 (7.49%)</w:t>
            </w:r>
          </w:p>
        </w:tc>
        <w:tc>
          <w:tcPr>
            <w:tcW w:w="1800" w:type="dxa"/>
            <w:tcBorders>
              <w:top w:val="nil"/>
              <w:left w:val="nil"/>
              <w:bottom w:val="nil"/>
              <w:right w:val="nil"/>
            </w:tcBorders>
            <w:shd w:val="clear" w:color="auto" w:fill="auto"/>
            <w:noWrap/>
            <w:vAlign w:val="bottom"/>
            <w:hideMark/>
          </w:tcPr>
          <w:p w14:paraId="05723D8B" w14:textId="150A9D1F"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419 (6.31%)</w:t>
            </w:r>
          </w:p>
        </w:tc>
        <w:tc>
          <w:tcPr>
            <w:tcW w:w="910" w:type="dxa"/>
            <w:tcBorders>
              <w:top w:val="nil"/>
              <w:left w:val="nil"/>
              <w:bottom w:val="nil"/>
              <w:right w:val="nil"/>
            </w:tcBorders>
            <w:shd w:val="clear" w:color="auto" w:fill="auto"/>
            <w:noWrap/>
            <w:vAlign w:val="bottom"/>
            <w:hideMark/>
          </w:tcPr>
          <w:p w14:paraId="0AAFAB22"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0.0465</w:t>
            </w:r>
          </w:p>
        </w:tc>
        <w:tc>
          <w:tcPr>
            <w:tcW w:w="276" w:type="dxa"/>
            <w:tcBorders>
              <w:top w:val="nil"/>
              <w:left w:val="nil"/>
              <w:bottom w:val="nil"/>
              <w:right w:val="nil"/>
            </w:tcBorders>
            <w:shd w:val="clear" w:color="auto" w:fill="auto"/>
            <w:noWrap/>
            <w:vAlign w:val="bottom"/>
            <w:hideMark/>
          </w:tcPr>
          <w:p w14:paraId="1044DC38"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3CC111E8" w14:textId="00FE0A42"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419 (6.29%)</w:t>
            </w:r>
          </w:p>
        </w:tc>
        <w:tc>
          <w:tcPr>
            <w:tcW w:w="1848" w:type="dxa"/>
            <w:tcBorders>
              <w:top w:val="nil"/>
              <w:left w:val="nil"/>
              <w:bottom w:val="nil"/>
              <w:right w:val="nil"/>
            </w:tcBorders>
            <w:shd w:val="clear" w:color="auto" w:fill="auto"/>
            <w:noWrap/>
            <w:vAlign w:val="bottom"/>
            <w:hideMark/>
          </w:tcPr>
          <w:p w14:paraId="55D8C8A6" w14:textId="19E22E4E"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419 (6.31%)</w:t>
            </w:r>
          </w:p>
        </w:tc>
        <w:tc>
          <w:tcPr>
            <w:tcW w:w="1012" w:type="dxa"/>
            <w:tcBorders>
              <w:top w:val="nil"/>
              <w:left w:val="nil"/>
              <w:bottom w:val="nil"/>
              <w:right w:val="nil"/>
            </w:tcBorders>
            <w:shd w:val="clear" w:color="auto" w:fill="auto"/>
            <w:noWrap/>
            <w:vAlign w:val="bottom"/>
            <w:hideMark/>
          </w:tcPr>
          <w:p w14:paraId="78965A33"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0.0006</w:t>
            </w:r>
          </w:p>
        </w:tc>
      </w:tr>
      <w:tr w:rsidR="00052FB1" w:rsidRPr="009C0CCA" w14:paraId="579BD302" w14:textId="77777777" w:rsidTr="00052FB1">
        <w:trPr>
          <w:trHeight w:val="315"/>
        </w:trPr>
        <w:tc>
          <w:tcPr>
            <w:tcW w:w="4950" w:type="dxa"/>
            <w:tcBorders>
              <w:top w:val="nil"/>
              <w:left w:val="nil"/>
              <w:bottom w:val="nil"/>
              <w:right w:val="nil"/>
            </w:tcBorders>
            <w:shd w:val="clear" w:color="auto" w:fill="auto"/>
            <w:vAlign w:val="bottom"/>
            <w:hideMark/>
          </w:tcPr>
          <w:p w14:paraId="53D01483"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Atorvastatin</w:t>
            </w:r>
          </w:p>
        </w:tc>
        <w:tc>
          <w:tcPr>
            <w:tcW w:w="1980" w:type="dxa"/>
            <w:tcBorders>
              <w:top w:val="nil"/>
              <w:left w:val="nil"/>
              <w:bottom w:val="nil"/>
              <w:right w:val="nil"/>
            </w:tcBorders>
            <w:shd w:val="clear" w:color="auto" w:fill="auto"/>
            <w:noWrap/>
            <w:vAlign w:val="bottom"/>
            <w:hideMark/>
          </w:tcPr>
          <w:p w14:paraId="70AFD8D4" w14:textId="33CE7095"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130979 (18.74%)</w:t>
            </w:r>
          </w:p>
        </w:tc>
        <w:tc>
          <w:tcPr>
            <w:tcW w:w="1800" w:type="dxa"/>
            <w:tcBorders>
              <w:top w:val="nil"/>
              <w:left w:val="nil"/>
              <w:bottom w:val="nil"/>
              <w:right w:val="nil"/>
            </w:tcBorders>
            <w:shd w:val="clear" w:color="auto" w:fill="auto"/>
            <w:noWrap/>
            <w:vAlign w:val="bottom"/>
            <w:hideMark/>
          </w:tcPr>
          <w:p w14:paraId="251E24CB" w14:textId="546C005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1460 (21.98%)</w:t>
            </w:r>
          </w:p>
        </w:tc>
        <w:tc>
          <w:tcPr>
            <w:tcW w:w="910" w:type="dxa"/>
            <w:tcBorders>
              <w:top w:val="nil"/>
              <w:left w:val="nil"/>
              <w:bottom w:val="nil"/>
              <w:right w:val="nil"/>
            </w:tcBorders>
            <w:shd w:val="clear" w:color="auto" w:fill="auto"/>
            <w:noWrap/>
            <w:vAlign w:val="bottom"/>
            <w:hideMark/>
          </w:tcPr>
          <w:p w14:paraId="10764941"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0.0805</w:t>
            </w:r>
          </w:p>
        </w:tc>
        <w:tc>
          <w:tcPr>
            <w:tcW w:w="276" w:type="dxa"/>
            <w:tcBorders>
              <w:top w:val="nil"/>
              <w:left w:val="nil"/>
              <w:bottom w:val="nil"/>
              <w:right w:val="nil"/>
            </w:tcBorders>
            <w:shd w:val="clear" w:color="auto" w:fill="auto"/>
            <w:noWrap/>
            <w:vAlign w:val="bottom"/>
            <w:hideMark/>
          </w:tcPr>
          <w:p w14:paraId="24E4FD5C"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7FD8757B" w14:textId="509A4742"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1467 (22.02%)</w:t>
            </w:r>
          </w:p>
        </w:tc>
        <w:tc>
          <w:tcPr>
            <w:tcW w:w="1848" w:type="dxa"/>
            <w:tcBorders>
              <w:top w:val="nil"/>
              <w:left w:val="nil"/>
              <w:bottom w:val="nil"/>
              <w:right w:val="nil"/>
            </w:tcBorders>
            <w:shd w:val="clear" w:color="auto" w:fill="auto"/>
            <w:noWrap/>
            <w:vAlign w:val="bottom"/>
            <w:hideMark/>
          </w:tcPr>
          <w:p w14:paraId="2E1FDF54" w14:textId="7C84FA86"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1460 (21.98%)</w:t>
            </w:r>
          </w:p>
        </w:tc>
        <w:tc>
          <w:tcPr>
            <w:tcW w:w="1012" w:type="dxa"/>
            <w:tcBorders>
              <w:top w:val="nil"/>
              <w:left w:val="nil"/>
              <w:bottom w:val="nil"/>
              <w:right w:val="nil"/>
            </w:tcBorders>
            <w:shd w:val="clear" w:color="auto" w:fill="auto"/>
            <w:noWrap/>
            <w:vAlign w:val="bottom"/>
            <w:hideMark/>
          </w:tcPr>
          <w:p w14:paraId="17C765DF"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0.0010</w:t>
            </w:r>
          </w:p>
        </w:tc>
      </w:tr>
      <w:tr w:rsidR="00052FB1" w:rsidRPr="009C0CCA" w14:paraId="5C712126" w14:textId="77777777" w:rsidTr="00052FB1">
        <w:trPr>
          <w:trHeight w:val="315"/>
        </w:trPr>
        <w:tc>
          <w:tcPr>
            <w:tcW w:w="4950" w:type="dxa"/>
            <w:tcBorders>
              <w:top w:val="nil"/>
              <w:left w:val="nil"/>
              <w:bottom w:val="nil"/>
              <w:right w:val="nil"/>
            </w:tcBorders>
            <w:shd w:val="clear" w:color="auto" w:fill="auto"/>
            <w:vAlign w:val="bottom"/>
            <w:hideMark/>
          </w:tcPr>
          <w:p w14:paraId="0FFADA02"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Rifampin</w:t>
            </w:r>
          </w:p>
        </w:tc>
        <w:tc>
          <w:tcPr>
            <w:tcW w:w="1980" w:type="dxa"/>
            <w:tcBorders>
              <w:top w:val="nil"/>
              <w:left w:val="nil"/>
              <w:bottom w:val="nil"/>
              <w:right w:val="nil"/>
            </w:tcBorders>
            <w:shd w:val="clear" w:color="auto" w:fill="auto"/>
            <w:noWrap/>
            <w:vAlign w:val="bottom"/>
            <w:hideMark/>
          </w:tcPr>
          <w:p w14:paraId="258A2FE2" w14:textId="550B8A85"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3762 (0.54%)</w:t>
            </w:r>
          </w:p>
        </w:tc>
        <w:tc>
          <w:tcPr>
            <w:tcW w:w="1800" w:type="dxa"/>
            <w:tcBorders>
              <w:top w:val="nil"/>
              <w:left w:val="nil"/>
              <w:bottom w:val="nil"/>
              <w:right w:val="nil"/>
            </w:tcBorders>
            <w:shd w:val="clear" w:color="auto" w:fill="auto"/>
            <w:noWrap/>
            <w:vAlign w:val="bottom"/>
            <w:hideMark/>
          </w:tcPr>
          <w:p w14:paraId="415BAA92" w14:textId="189F0409"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 (0.5%)</w:t>
            </w:r>
          </w:p>
        </w:tc>
        <w:tc>
          <w:tcPr>
            <w:tcW w:w="910" w:type="dxa"/>
            <w:tcBorders>
              <w:top w:val="nil"/>
              <w:left w:val="nil"/>
              <w:bottom w:val="nil"/>
              <w:right w:val="nil"/>
            </w:tcBorders>
            <w:shd w:val="clear" w:color="auto" w:fill="auto"/>
            <w:noWrap/>
            <w:vAlign w:val="bottom"/>
            <w:hideMark/>
          </w:tcPr>
          <w:p w14:paraId="74AB8917"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0.0058</w:t>
            </w:r>
          </w:p>
        </w:tc>
        <w:tc>
          <w:tcPr>
            <w:tcW w:w="276" w:type="dxa"/>
            <w:tcBorders>
              <w:top w:val="nil"/>
              <w:left w:val="nil"/>
              <w:bottom w:val="nil"/>
              <w:right w:val="nil"/>
            </w:tcBorders>
            <w:shd w:val="clear" w:color="auto" w:fill="auto"/>
            <w:noWrap/>
            <w:vAlign w:val="bottom"/>
            <w:hideMark/>
          </w:tcPr>
          <w:p w14:paraId="73B72054"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536022C9" w14:textId="3F85E6C5"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 (0.5%)</w:t>
            </w:r>
          </w:p>
        </w:tc>
        <w:tc>
          <w:tcPr>
            <w:tcW w:w="1848" w:type="dxa"/>
            <w:tcBorders>
              <w:top w:val="nil"/>
              <w:left w:val="nil"/>
              <w:bottom w:val="nil"/>
              <w:right w:val="nil"/>
            </w:tcBorders>
            <w:shd w:val="clear" w:color="auto" w:fill="auto"/>
            <w:noWrap/>
            <w:vAlign w:val="bottom"/>
            <w:hideMark/>
          </w:tcPr>
          <w:p w14:paraId="2A2364FE" w14:textId="17BE69A3"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 (0.5%)</w:t>
            </w:r>
          </w:p>
        </w:tc>
        <w:tc>
          <w:tcPr>
            <w:tcW w:w="1012" w:type="dxa"/>
            <w:tcBorders>
              <w:top w:val="nil"/>
              <w:left w:val="nil"/>
              <w:bottom w:val="nil"/>
              <w:right w:val="nil"/>
            </w:tcBorders>
            <w:shd w:val="clear" w:color="auto" w:fill="auto"/>
            <w:noWrap/>
            <w:vAlign w:val="bottom"/>
            <w:hideMark/>
          </w:tcPr>
          <w:p w14:paraId="2AE6344C"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0.0003</w:t>
            </w:r>
          </w:p>
        </w:tc>
      </w:tr>
      <w:tr w:rsidR="00052FB1" w:rsidRPr="009C0CCA" w14:paraId="59159A5B" w14:textId="77777777" w:rsidTr="00052FB1">
        <w:trPr>
          <w:trHeight w:val="315"/>
        </w:trPr>
        <w:tc>
          <w:tcPr>
            <w:tcW w:w="4950" w:type="dxa"/>
            <w:tcBorders>
              <w:top w:val="nil"/>
              <w:left w:val="nil"/>
              <w:bottom w:val="nil"/>
              <w:right w:val="nil"/>
            </w:tcBorders>
            <w:shd w:val="clear" w:color="auto" w:fill="auto"/>
            <w:vAlign w:val="bottom"/>
            <w:hideMark/>
          </w:tcPr>
          <w:p w14:paraId="7B118AF7"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Bisphosphonates</w:t>
            </w:r>
          </w:p>
        </w:tc>
        <w:tc>
          <w:tcPr>
            <w:tcW w:w="1980" w:type="dxa"/>
            <w:tcBorders>
              <w:top w:val="nil"/>
              <w:left w:val="nil"/>
              <w:bottom w:val="nil"/>
              <w:right w:val="nil"/>
            </w:tcBorders>
            <w:shd w:val="clear" w:color="auto" w:fill="auto"/>
            <w:noWrap/>
            <w:vAlign w:val="bottom"/>
            <w:hideMark/>
          </w:tcPr>
          <w:p w14:paraId="6B0D0F9A" w14:textId="0CF2E03D"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8163 (1.17%)</w:t>
            </w:r>
          </w:p>
        </w:tc>
        <w:tc>
          <w:tcPr>
            <w:tcW w:w="1800" w:type="dxa"/>
            <w:tcBorders>
              <w:top w:val="nil"/>
              <w:left w:val="nil"/>
              <w:bottom w:val="nil"/>
              <w:right w:val="nil"/>
            </w:tcBorders>
            <w:shd w:val="clear" w:color="auto" w:fill="auto"/>
            <w:noWrap/>
            <w:vAlign w:val="bottom"/>
            <w:hideMark/>
          </w:tcPr>
          <w:p w14:paraId="6F1C7A1C" w14:textId="4AF06FCD"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141 (2.12%)</w:t>
            </w:r>
          </w:p>
        </w:tc>
        <w:tc>
          <w:tcPr>
            <w:tcW w:w="910" w:type="dxa"/>
            <w:tcBorders>
              <w:top w:val="nil"/>
              <w:left w:val="nil"/>
              <w:bottom w:val="nil"/>
              <w:right w:val="nil"/>
            </w:tcBorders>
            <w:shd w:val="clear" w:color="auto" w:fill="auto"/>
            <w:noWrap/>
            <w:vAlign w:val="bottom"/>
            <w:hideMark/>
          </w:tcPr>
          <w:p w14:paraId="3285650E"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0.0751</w:t>
            </w:r>
          </w:p>
        </w:tc>
        <w:tc>
          <w:tcPr>
            <w:tcW w:w="276" w:type="dxa"/>
            <w:tcBorders>
              <w:top w:val="nil"/>
              <w:left w:val="nil"/>
              <w:bottom w:val="nil"/>
              <w:right w:val="nil"/>
            </w:tcBorders>
            <w:shd w:val="clear" w:color="auto" w:fill="auto"/>
            <w:noWrap/>
            <w:vAlign w:val="bottom"/>
            <w:hideMark/>
          </w:tcPr>
          <w:p w14:paraId="42829EAE"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280E55D3" w14:textId="1914199A"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144 (2.16%)</w:t>
            </w:r>
          </w:p>
        </w:tc>
        <w:tc>
          <w:tcPr>
            <w:tcW w:w="1848" w:type="dxa"/>
            <w:tcBorders>
              <w:top w:val="nil"/>
              <w:left w:val="nil"/>
              <w:bottom w:val="nil"/>
              <w:right w:val="nil"/>
            </w:tcBorders>
            <w:shd w:val="clear" w:color="auto" w:fill="auto"/>
            <w:noWrap/>
            <w:vAlign w:val="bottom"/>
            <w:hideMark/>
          </w:tcPr>
          <w:p w14:paraId="48FF469C" w14:textId="779A8D9B"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141 (2.12%)</w:t>
            </w:r>
          </w:p>
        </w:tc>
        <w:tc>
          <w:tcPr>
            <w:tcW w:w="1012" w:type="dxa"/>
            <w:tcBorders>
              <w:top w:val="nil"/>
              <w:left w:val="nil"/>
              <w:bottom w:val="nil"/>
              <w:right w:val="nil"/>
            </w:tcBorders>
            <w:shd w:val="clear" w:color="auto" w:fill="auto"/>
            <w:noWrap/>
            <w:vAlign w:val="bottom"/>
            <w:hideMark/>
          </w:tcPr>
          <w:p w14:paraId="0444A90A"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0.0023</w:t>
            </w:r>
          </w:p>
        </w:tc>
      </w:tr>
      <w:tr w:rsidR="00052FB1" w:rsidRPr="009C0CCA" w14:paraId="0DF0309D" w14:textId="77777777" w:rsidTr="00052FB1">
        <w:trPr>
          <w:trHeight w:val="315"/>
        </w:trPr>
        <w:tc>
          <w:tcPr>
            <w:tcW w:w="4950" w:type="dxa"/>
            <w:tcBorders>
              <w:top w:val="nil"/>
              <w:left w:val="nil"/>
              <w:bottom w:val="nil"/>
              <w:right w:val="nil"/>
            </w:tcBorders>
            <w:shd w:val="clear" w:color="auto" w:fill="auto"/>
            <w:vAlign w:val="bottom"/>
            <w:hideMark/>
          </w:tcPr>
          <w:p w14:paraId="2CCF77F7"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Fluvastatin</w:t>
            </w:r>
          </w:p>
        </w:tc>
        <w:tc>
          <w:tcPr>
            <w:tcW w:w="1980" w:type="dxa"/>
            <w:tcBorders>
              <w:top w:val="nil"/>
              <w:left w:val="nil"/>
              <w:bottom w:val="nil"/>
              <w:right w:val="nil"/>
            </w:tcBorders>
            <w:shd w:val="clear" w:color="auto" w:fill="auto"/>
            <w:noWrap/>
            <w:vAlign w:val="bottom"/>
            <w:hideMark/>
          </w:tcPr>
          <w:p w14:paraId="2E3A0F94" w14:textId="0D4BBADB"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18024 (2.58%)</w:t>
            </w:r>
          </w:p>
        </w:tc>
        <w:tc>
          <w:tcPr>
            <w:tcW w:w="1800" w:type="dxa"/>
            <w:tcBorders>
              <w:top w:val="nil"/>
              <w:left w:val="nil"/>
              <w:bottom w:val="nil"/>
              <w:right w:val="nil"/>
            </w:tcBorders>
            <w:shd w:val="clear" w:color="auto" w:fill="auto"/>
            <w:noWrap/>
            <w:vAlign w:val="bottom"/>
            <w:hideMark/>
          </w:tcPr>
          <w:p w14:paraId="04747A3C" w14:textId="5E91DE1C"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219 (3.3%)</w:t>
            </w:r>
          </w:p>
        </w:tc>
        <w:tc>
          <w:tcPr>
            <w:tcW w:w="910" w:type="dxa"/>
            <w:tcBorders>
              <w:top w:val="nil"/>
              <w:left w:val="nil"/>
              <w:bottom w:val="nil"/>
              <w:right w:val="nil"/>
            </w:tcBorders>
            <w:shd w:val="clear" w:color="auto" w:fill="auto"/>
            <w:noWrap/>
            <w:vAlign w:val="bottom"/>
            <w:hideMark/>
          </w:tcPr>
          <w:p w14:paraId="0381FEA2"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0.0425</w:t>
            </w:r>
          </w:p>
        </w:tc>
        <w:tc>
          <w:tcPr>
            <w:tcW w:w="276" w:type="dxa"/>
            <w:tcBorders>
              <w:top w:val="nil"/>
              <w:left w:val="nil"/>
              <w:bottom w:val="nil"/>
              <w:right w:val="nil"/>
            </w:tcBorders>
            <w:shd w:val="clear" w:color="auto" w:fill="auto"/>
            <w:noWrap/>
            <w:vAlign w:val="bottom"/>
            <w:hideMark/>
          </w:tcPr>
          <w:p w14:paraId="2D122E1F"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2D80279D" w14:textId="0AE4353B"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220 (3.31%)</w:t>
            </w:r>
          </w:p>
        </w:tc>
        <w:tc>
          <w:tcPr>
            <w:tcW w:w="1848" w:type="dxa"/>
            <w:tcBorders>
              <w:top w:val="nil"/>
              <w:left w:val="nil"/>
              <w:bottom w:val="nil"/>
              <w:right w:val="nil"/>
            </w:tcBorders>
            <w:shd w:val="clear" w:color="auto" w:fill="auto"/>
            <w:noWrap/>
            <w:vAlign w:val="bottom"/>
            <w:hideMark/>
          </w:tcPr>
          <w:p w14:paraId="287C8F66" w14:textId="39DE6385"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219 (3.3%)</w:t>
            </w:r>
          </w:p>
        </w:tc>
        <w:tc>
          <w:tcPr>
            <w:tcW w:w="1012" w:type="dxa"/>
            <w:tcBorders>
              <w:top w:val="nil"/>
              <w:left w:val="nil"/>
              <w:bottom w:val="nil"/>
              <w:right w:val="nil"/>
            </w:tcBorders>
            <w:shd w:val="clear" w:color="auto" w:fill="auto"/>
            <w:noWrap/>
            <w:vAlign w:val="bottom"/>
            <w:hideMark/>
          </w:tcPr>
          <w:p w14:paraId="4D95FBF8"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052FB1" w:rsidRPr="009C0CCA" w14:paraId="25F29B8C" w14:textId="77777777" w:rsidTr="00052FB1">
        <w:trPr>
          <w:trHeight w:val="315"/>
        </w:trPr>
        <w:tc>
          <w:tcPr>
            <w:tcW w:w="4950" w:type="dxa"/>
            <w:tcBorders>
              <w:top w:val="nil"/>
              <w:left w:val="nil"/>
              <w:bottom w:val="nil"/>
              <w:right w:val="nil"/>
            </w:tcBorders>
            <w:shd w:val="clear" w:color="auto" w:fill="auto"/>
            <w:vAlign w:val="bottom"/>
            <w:hideMark/>
          </w:tcPr>
          <w:p w14:paraId="5285B081"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Pravastatin</w:t>
            </w:r>
          </w:p>
        </w:tc>
        <w:tc>
          <w:tcPr>
            <w:tcW w:w="1980" w:type="dxa"/>
            <w:tcBorders>
              <w:top w:val="nil"/>
              <w:left w:val="nil"/>
              <w:bottom w:val="nil"/>
              <w:right w:val="nil"/>
            </w:tcBorders>
            <w:shd w:val="clear" w:color="auto" w:fill="auto"/>
            <w:noWrap/>
            <w:vAlign w:val="bottom"/>
            <w:hideMark/>
          </w:tcPr>
          <w:p w14:paraId="6DD12AEA" w14:textId="50ABA433"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20147 (2.88%)</w:t>
            </w:r>
          </w:p>
        </w:tc>
        <w:tc>
          <w:tcPr>
            <w:tcW w:w="1800" w:type="dxa"/>
            <w:tcBorders>
              <w:top w:val="nil"/>
              <w:left w:val="nil"/>
              <w:bottom w:val="nil"/>
              <w:right w:val="nil"/>
            </w:tcBorders>
            <w:shd w:val="clear" w:color="auto" w:fill="auto"/>
            <w:noWrap/>
            <w:vAlign w:val="bottom"/>
            <w:hideMark/>
          </w:tcPr>
          <w:p w14:paraId="0C683BFC" w14:textId="6A208EE6"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213 (3.21%)</w:t>
            </w:r>
          </w:p>
        </w:tc>
        <w:tc>
          <w:tcPr>
            <w:tcW w:w="910" w:type="dxa"/>
            <w:tcBorders>
              <w:top w:val="nil"/>
              <w:left w:val="nil"/>
              <w:bottom w:val="nil"/>
              <w:right w:val="nil"/>
            </w:tcBorders>
            <w:shd w:val="clear" w:color="auto" w:fill="auto"/>
            <w:noWrap/>
            <w:vAlign w:val="bottom"/>
            <w:hideMark/>
          </w:tcPr>
          <w:p w14:paraId="15D1F875"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0.0189</w:t>
            </w:r>
          </w:p>
        </w:tc>
        <w:tc>
          <w:tcPr>
            <w:tcW w:w="276" w:type="dxa"/>
            <w:tcBorders>
              <w:top w:val="nil"/>
              <w:left w:val="nil"/>
              <w:bottom w:val="nil"/>
              <w:right w:val="nil"/>
            </w:tcBorders>
            <w:shd w:val="clear" w:color="auto" w:fill="auto"/>
            <w:noWrap/>
            <w:vAlign w:val="bottom"/>
            <w:hideMark/>
          </w:tcPr>
          <w:p w14:paraId="3335660A"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229856B1" w14:textId="55609E2F"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213 (3.2%)</w:t>
            </w:r>
          </w:p>
        </w:tc>
        <w:tc>
          <w:tcPr>
            <w:tcW w:w="1848" w:type="dxa"/>
            <w:tcBorders>
              <w:top w:val="nil"/>
              <w:left w:val="nil"/>
              <w:bottom w:val="nil"/>
              <w:right w:val="nil"/>
            </w:tcBorders>
            <w:shd w:val="clear" w:color="auto" w:fill="auto"/>
            <w:noWrap/>
            <w:vAlign w:val="bottom"/>
            <w:hideMark/>
          </w:tcPr>
          <w:p w14:paraId="49427B99" w14:textId="23E94E83"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213 (3.21%)</w:t>
            </w:r>
          </w:p>
        </w:tc>
        <w:tc>
          <w:tcPr>
            <w:tcW w:w="1012" w:type="dxa"/>
            <w:tcBorders>
              <w:top w:val="nil"/>
              <w:left w:val="nil"/>
              <w:bottom w:val="nil"/>
              <w:right w:val="nil"/>
            </w:tcBorders>
            <w:shd w:val="clear" w:color="auto" w:fill="auto"/>
            <w:noWrap/>
            <w:vAlign w:val="bottom"/>
            <w:hideMark/>
          </w:tcPr>
          <w:p w14:paraId="168C785F"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052FB1" w:rsidRPr="009C0CCA" w14:paraId="6FFF6B4A" w14:textId="77777777" w:rsidTr="00052FB1">
        <w:trPr>
          <w:trHeight w:val="315"/>
        </w:trPr>
        <w:tc>
          <w:tcPr>
            <w:tcW w:w="4950" w:type="dxa"/>
            <w:tcBorders>
              <w:top w:val="nil"/>
              <w:left w:val="nil"/>
              <w:bottom w:val="nil"/>
              <w:right w:val="nil"/>
            </w:tcBorders>
            <w:shd w:val="clear" w:color="auto" w:fill="auto"/>
            <w:vAlign w:val="bottom"/>
            <w:hideMark/>
          </w:tcPr>
          <w:p w14:paraId="674604D3"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proofErr w:type="spellStart"/>
            <w:r w:rsidRPr="009C0CCA">
              <w:rPr>
                <w:rFonts w:ascii="Times New Roman" w:eastAsia="Times New Roman" w:hAnsi="Times New Roman" w:cs="Times New Roman"/>
                <w:color w:val="000000"/>
                <w:kern w:val="0"/>
                <w:szCs w:val="24"/>
              </w:rPr>
              <w:t>Pitavastatin</w:t>
            </w:r>
            <w:proofErr w:type="spellEnd"/>
          </w:p>
        </w:tc>
        <w:tc>
          <w:tcPr>
            <w:tcW w:w="1980" w:type="dxa"/>
            <w:tcBorders>
              <w:top w:val="nil"/>
              <w:left w:val="nil"/>
              <w:bottom w:val="nil"/>
              <w:right w:val="nil"/>
            </w:tcBorders>
            <w:shd w:val="clear" w:color="auto" w:fill="auto"/>
            <w:noWrap/>
            <w:vAlign w:val="bottom"/>
            <w:hideMark/>
          </w:tcPr>
          <w:p w14:paraId="043410FC" w14:textId="66167280"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44101 (6.31%)</w:t>
            </w:r>
          </w:p>
        </w:tc>
        <w:tc>
          <w:tcPr>
            <w:tcW w:w="1800" w:type="dxa"/>
            <w:tcBorders>
              <w:top w:val="nil"/>
              <w:left w:val="nil"/>
              <w:bottom w:val="nil"/>
              <w:right w:val="nil"/>
            </w:tcBorders>
            <w:shd w:val="clear" w:color="auto" w:fill="auto"/>
            <w:noWrap/>
            <w:vAlign w:val="bottom"/>
            <w:hideMark/>
          </w:tcPr>
          <w:p w14:paraId="5C7C5076" w14:textId="00FAEB28"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458 (6.9%)</w:t>
            </w:r>
          </w:p>
        </w:tc>
        <w:tc>
          <w:tcPr>
            <w:tcW w:w="910" w:type="dxa"/>
            <w:tcBorders>
              <w:top w:val="nil"/>
              <w:left w:val="nil"/>
              <w:bottom w:val="nil"/>
              <w:right w:val="nil"/>
            </w:tcBorders>
            <w:shd w:val="clear" w:color="auto" w:fill="auto"/>
            <w:noWrap/>
            <w:vAlign w:val="bottom"/>
            <w:hideMark/>
          </w:tcPr>
          <w:p w14:paraId="2827B28F"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0.0236</w:t>
            </w:r>
          </w:p>
        </w:tc>
        <w:tc>
          <w:tcPr>
            <w:tcW w:w="276" w:type="dxa"/>
            <w:tcBorders>
              <w:top w:val="nil"/>
              <w:left w:val="nil"/>
              <w:bottom w:val="nil"/>
              <w:right w:val="nil"/>
            </w:tcBorders>
            <w:shd w:val="clear" w:color="auto" w:fill="auto"/>
            <w:noWrap/>
            <w:vAlign w:val="bottom"/>
            <w:hideMark/>
          </w:tcPr>
          <w:p w14:paraId="15F9DCD0"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2D98C844" w14:textId="126EB843"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460 (6.91%)</w:t>
            </w:r>
          </w:p>
        </w:tc>
        <w:tc>
          <w:tcPr>
            <w:tcW w:w="1848" w:type="dxa"/>
            <w:tcBorders>
              <w:top w:val="nil"/>
              <w:left w:val="nil"/>
              <w:bottom w:val="nil"/>
              <w:right w:val="nil"/>
            </w:tcBorders>
            <w:shd w:val="clear" w:color="auto" w:fill="auto"/>
            <w:noWrap/>
            <w:vAlign w:val="bottom"/>
            <w:hideMark/>
          </w:tcPr>
          <w:p w14:paraId="5947B517" w14:textId="5380BACC"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458 (6.9%)</w:t>
            </w:r>
          </w:p>
        </w:tc>
        <w:tc>
          <w:tcPr>
            <w:tcW w:w="1012" w:type="dxa"/>
            <w:tcBorders>
              <w:top w:val="nil"/>
              <w:left w:val="nil"/>
              <w:bottom w:val="nil"/>
              <w:right w:val="nil"/>
            </w:tcBorders>
            <w:shd w:val="clear" w:color="auto" w:fill="auto"/>
            <w:noWrap/>
            <w:vAlign w:val="bottom"/>
            <w:hideMark/>
          </w:tcPr>
          <w:p w14:paraId="2EFB0BC6"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052FB1" w:rsidRPr="009C0CCA" w14:paraId="36C2C072" w14:textId="77777777" w:rsidTr="00052FB1">
        <w:trPr>
          <w:trHeight w:val="315"/>
        </w:trPr>
        <w:tc>
          <w:tcPr>
            <w:tcW w:w="4950" w:type="dxa"/>
            <w:tcBorders>
              <w:top w:val="nil"/>
              <w:left w:val="nil"/>
              <w:bottom w:val="nil"/>
              <w:right w:val="nil"/>
            </w:tcBorders>
            <w:shd w:val="clear" w:color="auto" w:fill="auto"/>
            <w:vAlign w:val="bottom"/>
            <w:hideMark/>
          </w:tcPr>
          <w:p w14:paraId="34C3F736"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proofErr w:type="spellStart"/>
            <w:r w:rsidRPr="009C0CCA">
              <w:rPr>
                <w:rFonts w:ascii="Times New Roman" w:eastAsia="Times New Roman" w:hAnsi="Times New Roman" w:cs="Times New Roman"/>
                <w:color w:val="000000"/>
                <w:kern w:val="0"/>
                <w:szCs w:val="24"/>
              </w:rPr>
              <w:t>Ezetimib</w:t>
            </w:r>
            <w:proofErr w:type="spellEnd"/>
          </w:p>
        </w:tc>
        <w:tc>
          <w:tcPr>
            <w:tcW w:w="1980" w:type="dxa"/>
            <w:tcBorders>
              <w:top w:val="nil"/>
              <w:left w:val="nil"/>
              <w:bottom w:val="nil"/>
              <w:right w:val="nil"/>
            </w:tcBorders>
            <w:shd w:val="clear" w:color="auto" w:fill="auto"/>
            <w:noWrap/>
            <w:vAlign w:val="bottom"/>
            <w:hideMark/>
          </w:tcPr>
          <w:p w14:paraId="5CEF99DF" w14:textId="4B908133"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1718 (0.25%)</w:t>
            </w:r>
          </w:p>
        </w:tc>
        <w:tc>
          <w:tcPr>
            <w:tcW w:w="1800" w:type="dxa"/>
            <w:tcBorders>
              <w:top w:val="nil"/>
              <w:left w:val="nil"/>
              <w:bottom w:val="nil"/>
              <w:right w:val="nil"/>
            </w:tcBorders>
            <w:shd w:val="clear" w:color="auto" w:fill="auto"/>
            <w:noWrap/>
            <w:vAlign w:val="bottom"/>
            <w:hideMark/>
          </w:tcPr>
          <w:p w14:paraId="6EEEF63F" w14:textId="3E381F3A"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31 (0.47%)</w:t>
            </w:r>
          </w:p>
        </w:tc>
        <w:tc>
          <w:tcPr>
            <w:tcW w:w="910" w:type="dxa"/>
            <w:tcBorders>
              <w:top w:val="nil"/>
              <w:left w:val="nil"/>
              <w:bottom w:val="nil"/>
              <w:right w:val="nil"/>
            </w:tcBorders>
            <w:shd w:val="clear" w:color="auto" w:fill="auto"/>
            <w:noWrap/>
            <w:vAlign w:val="bottom"/>
            <w:hideMark/>
          </w:tcPr>
          <w:p w14:paraId="6069C0DA"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0.0371</w:t>
            </w:r>
          </w:p>
        </w:tc>
        <w:tc>
          <w:tcPr>
            <w:tcW w:w="276" w:type="dxa"/>
            <w:tcBorders>
              <w:top w:val="nil"/>
              <w:left w:val="nil"/>
              <w:bottom w:val="nil"/>
              <w:right w:val="nil"/>
            </w:tcBorders>
            <w:shd w:val="clear" w:color="auto" w:fill="auto"/>
            <w:noWrap/>
            <w:vAlign w:val="bottom"/>
            <w:hideMark/>
          </w:tcPr>
          <w:p w14:paraId="54184FAC"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43B56994" w14:textId="0E472E43"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31 (0.47%)</w:t>
            </w:r>
          </w:p>
        </w:tc>
        <w:tc>
          <w:tcPr>
            <w:tcW w:w="1848" w:type="dxa"/>
            <w:tcBorders>
              <w:top w:val="nil"/>
              <w:left w:val="nil"/>
              <w:bottom w:val="nil"/>
              <w:right w:val="nil"/>
            </w:tcBorders>
            <w:shd w:val="clear" w:color="auto" w:fill="auto"/>
            <w:noWrap/>
            <w:vAlign w:val="bottom"/>
            <w:hideMark/>
          </w:tcPr>
          <w:p w14:paraId="21A0226B" w14:textId="696C928A"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31 (0.47%)</w:t>
            </w:r>
          </w:p>
        </w:tc>
        <w:tc>
          <w:tcPr>
            <w:tcW w:w="1012" w:type="dxa"/>
            <w:tcBorders>
              <w:top w:val="nil"/>
              <w:left w:val="nil"/>
              <w:bottom w:val="nil"/>
              <w:right w:val="nil"/>
            </w:tcBorders>
            <w:shd w:val="clear" w:color="auto" w:fill="auto"/>
            <w:noWrap/>
            <w:vAlign w:val="bottom"/>
            <w:hideMark/>
          </w:tcPr>
          <w:p w14:paraId="17551992"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0.0005</w:t>
            </w:r>
          </w:p>
        </w:tc>
      </w:tr>
      <w:tr w:rsidR="00052FB1" w:rsidRPr="009C0CCA" w14:paraId="2C37E39B" w14:textId="77777777" w:rsidTr="00052FB1">
        <w:trPr>
          <w:trHeight w:val="315"/>
        </w:trPr>
        <w:tc>
          <w:tcPr>
            <w:tcW w:w="4950" w:type="dxa"/>
            <w:tcBorders>
              <w:top w:val="nil"/>
              <w:left w:val="nil"/>
              <w:bottom w:val="nil"/>
              <w:right w:val="nil"/>
            </w:tcBorders>
            <w:shd w:val="clear" w:color="auto" w:fill="auto"/>
            <w:vAlign w:val="bottom"/>
            <w:hideMark/>
          </w:tcPr>
          <w:p w14:paraId="685D970D"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Insulin</w:t>
            </w:r>
          </w:p>
        </w:tc>
        <w:tc>
          <w:tcPr>
            <w:tcW w:w="1980" w:type="dxa"/>
            <w:tcBorders>
              <w:top w:val="nil"/>
              <w:left w:val="nil"/>
              <w:bottom w:val="nil"/>
              <w:right w:val="nil"/>
            </w:tcBorders>
            <w:shd w:val="clear" w:color="auto" w:fill="auto"/>
            <w:noWrap/>
            <w:vAlign w:val="bottom"/>
            <w:hideMark/>
          </w:tcPr>
          <w:p w14:paraId="6978AC0E" w14:textId="523E0C65"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64362 (9.21%)</w:t>
            </w:r>
          </w:p>
        </w:tc>
        <w:tc>
          <w:tcPr>
            <w:tcW w:w="1800" w:type="dxa"/>
            <w:tcBorders>
              <w:top w:val="nil"/>
              <w:left w:val="nil"/>
              <w:bottom w:val="nil"/>
              <w:right w:val="nil"/>
            </w:tcBorders>
            <w:shd w:val="clear" w:color="auto" w:fill="auto"/>
            <w:noWrap/>
            <w:vAlign w:val="bottom"/>
            <w:hideMark/>
          </w:tcPr>
          <w:p w14:paraId="556D8939" w14:textId="747D461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1111 (16.73%)</w:t>
            </w:r>
          </w:p>
        </w:tc>
        <w:tc>
          <w:tcPr>
            <w:tcW w:w="910" w:type="dxa"/>
            <w:tcBorders>
              <w:top w:val="nil"/>
              <w:left w:val="nil"/>
              <w:bottom w:val="nil"/>
              <w:right w:val="nil"/>
            </w:tcBorders>
            <w:shd w:val="clear" w:color="auto" w:fill="auto"/>
            <w:noWrap/>
            <w:vAlign w:val="bottom"/>
            <w:hideMark/>
          </w:tcPr>
          <w:p w14:paraId="66363E60"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0.2252</w:t>
            </w:r>
          </w:p>
        </w:tc>
        <w:tc>
          <w:tcPr>
            <w:tcW w:w="276" w:type="dxa"/>
            <w:tcBorders>
              <w:top w:val="nil"/>
              <w:left w:val="nil"/>
              <w:bottom w:val="nil"/>
              <w:right w:val="nil"/>
            </w:tcBorders>
            <w:shd w:val="clear" w:color="auto" w:fill="auto"/>
            <w:noWrap/>
            <w:vAlign w:val="bottom"/>
            <w:hideMark/>
          </w:tcPr>
          <w:p w14:paraId="4A03CD94"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0EF28567" w14:textId="09D8D053"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1131 (16.98%)</w:t>
            </w:r>
          </w:p>
        </w:tc>
        <w:tc>
          <w:tcPr>
            <w:tcW w:w="1848" w:type="dxa"/>
            <w:tcBorders>
              <w:top w:val="nil"/>
              <w:left w:val="nil"/>
              <w:bottom w:val="nil"/>
              <w:right w:val="nil"/>
            </w:tcBorders>
            <w:shd w:val="clear" w:color="auto" w:fill="auto"/>
            <w:noWrap/>
            <w:vAlign w:val="bottom"/>
            <w:hideMark/>
          </w:tcPr>
          <w:p w14:paraId="08F483B5" w14:textId="2E7CF40C"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1111 (16.73%)</w:t>
            </w:r>
          </w:p>
        </w:tc>
        <w:tc>
          <w:tcPr>
            <w:tcW w:w="1012" w:type="dxa"/>
            <w:tcBorders>
              <w:top w:val="nil"/>
              <w:left w:val="nil"/>
              <w:bottom w:val="nil"/>
              <w:right w:val="nil"/>
            </w:tcBorders>
            <w:shd w:val="clear" w:color="auto" w:fill="auto"/>
            <w:noWrap/>
            <w:vAlign w:val="bottom"/>
            <w:hideMark/>
          </w:tcPr>
          <w:p w14:paraId="276D6E94"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0.0069</w:t>
            </w:r>
          </w:p>
        </w:tc>
      </w:tr>
      <w:tr w:rsidR="00052FB1" w:rsidRPr="009C0CCA" w14:paraId="7C306891" w14:textId="77777777" w:rsidTr="00052FB1">
        <w:trPr>
          <w:trHeight w:val="315"/>
        </w:trPr>
        <w:tc>
          <w:tcPr>
            <w:tcW w:w="4950" w:type="dxa"/>
            <w:tcBorders>
              <w:top w:val="nil"/>
              <w:left w:val="nil"/>
              <w:bottom w:val="nil"/>
              <w:right w:val="nil"/>
            </w:tcBorders>
            <w:shd w:val="clear" w:color="auto" w:fill="auto"/>
            <w:vAlign w:val="bottom"/>
            <w:hideMark/>
          </w:tcPr>
          <w:p w14:paraId="772381DA"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Irbesartan</w:t>
            </w:r>
          </w:p>
        </w:tc>
        <w:tc>
          <w:tcPr>
            <w:tcW w:w="1980" w:type="dxa"/>
            <w:tcBorders>
              <w:top w:val="nil"/>
              <w:left w:val="nil"/>
              <w:bottom w:val="nil"/>
              <w:right w:val="nil"/>
            </w:tcBorders>
            <w:shd w:val="clear" w:color="auto" w:fill="auto"/>
            <w:noWrap/>
            <w:vAlign w:val="bottom"/>
            <w:hideMark/>
          </w:tcPr>
          <w:p w14:paraId="28399284" w14:textId="63736FF0"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51698 (7.4%)</w:t>
            </w:r>
          </w:p>
        </w:tc>
        <w:tc>
          <w:tcPr>
            <w:tcW w:w="1800" w:type="dxa"/>
            <w:tcBorders>
              <w:top w:val="nil"/>
              <w:left w:val="nil"/>
              <w:bottom w:val="nil"/>
              <w:right w:val="nil"/>
            </w:tcBorders>
            <w:shd w:val="clear" w:color="auto" w:fill="auto"/>
            <w:noWrap/>
            <w:vAlign w:val="bottom"/>
            <w:hideMark/>
          </w:tcPr>
          <w:p w14:paraId="43B6916B" w14:textId="5C0B7F34"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404 (6.08%)</w:t>
            </w:r>
          </w:p>
        </w:tc>
        <w:tc>
          <w:tcPr>
            <w:tcW w:w="910" w:type="dxa"/>
            <w:tcBorders>
              <w:top w:val="nil"/>
              <w:left w:val="nil"/>
              <w:bottom w:val="nil"/>
              <w:right w:val="nil"/>
            </w:tcBorders>
            <w:shd w:val="clear" w:color="auto" w:fill="auto"/>
            <w:noWrap/>
            <w:vAlign w:val="bottom"/>
            <w:hideMark/>
          </w:tcPr>
          <w:p w14:paraId="4DF589F1"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0.0525</w:t>
            </w:r>
          </w:p>
        </w:tc>
        <w:tc>
          <w:tcPr>
            <w:tcW w:w="276" w:type="dxa"/>
            <w:tcBorders>
              <w:top w:val="nil"/>
              <w:left w:val="nil"/>
              <w:bottom w:val="nil"/>
              <w:right w:val="nil"/>
            </w:tcBorders>
            <w:shd w:val="clear" w:color="auto" w:fill="auto"/>
            <w:noWrap/>
            <w:vAlign w:val="bottom"/>
            <w:hideMark/>
          </w:tcPr>
          <w:p w14:paraId="5FB9B4BF"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7257E730" w14:textId="05EC758C"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405 (6.09%)</w:t>
            </w:r>
          </w:p>
        </w:tc>
        <w:tc>
          <w:tcPr>
            <w:tcW w:w="1848" w:type="dxa"/>
            <w:tcBorders>
              <w:top w:val="nil"/>
              <w:left w:val="nil"/>
              <w:bottom w:val="nil"/>
              <w:right w:val="nil"/>
            </w:tcBorders>
            <w:shd w:val="clear" w:color="auto" w:fill="auto"/>
            <w:noWrap/>
            <w:vAlign w:val="bottom"/>
            <w:hideMark/>
          </w:tcPr>
          <w:p w14:paraId="314D1A8B" w14:textId="7AFEDEBB"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404 (6.08%)</w:t>
            </w:r>
          </w:p>
        </w:tc>
        <w:tc>
          <w:tcPr>
            <w:tcW w:w="1012" w:type="dxa"/>
            <w:tcBorders>
              <w:top w:val="nil"/>
              <w:left w:val="nil"/>
              <w:bottom w:val="nil"/>
              <w:right w:val="nil"/>
            </w:tcBorders>
            <w:shd w:val="clear" w:color="auto" w:fill="auto"/>
            <w:noWrap/>
            <w:vAlign w:val="bottom"/>
            <w:hideMark/>
          </w:tcPr>
          <w:p w14:paraId="760014F1"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r>
      <w:tr w:rsidR="00052FB1" w:rsidRPr="009C0CCA" w14:paraId="5B23F5EA" w14:textId="77777777" w:rsidTr="00052FB1">
        <w:trPr>
          <w:trHeight w:val="315"/>
        </w:trPr>
        <w:tc>
          <w:tcPr>
            <w:tcW w:w="4950" w:type="dxa"/>
            <w:tcBorders>
              <w:top w:val="nil"/>
              <w:left w:val="nil"/>
              <w:bottom w:val="nil"/>
              <w:right w:val="nil"/>
            </w:tcBorders>
            <w:shd w:val="clear" w:color="auto" w:fill="auto"/>
            <w:vAlign w:val="bottom"/>
            <w:hideMark/>
          </w:tcPr>
          <w:p w14:paraId="68288F2A"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Losartan</w:t>
            </w:r>
          </w:p>
        </w:tc>
        <w:tc>
          <w:tcPr>
            <w:tcW w:w="1980" w:type="dxa"/>
            <w:tcBorders>
              <w:top w:val="nil"/>
              <w:left w:val="nil"/>
              <w:bottom w:val="nil"/>
              <w:right w:val="nil"/>
            </w:tcBorders>
            <w:shd w:val="clear" w:color="auto" w:fill="auto"/>
            <w:noWrap/>
            <w:vAlign w:val="bottom"/>
            <w:hideMark/>
          </w:tcPr>
          <w:p w14:paraId="77092E46" w14:textId="6A3396AD"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92333 (13.21%)</w:t>
            </w:r>
          </w:p>
        </w:tc>
        <w:tc>
          <w:tcPr>
            <w:tcW w:w="1800" w:type="dxa"/>
            <w:tcBorders>
              <w:top w:val="nil"/>
              <w:left w:val="nil"/>
              <w:bottom w:val="nil"/>
              <w:right w:val="nil"/>
            </w:tcBorders>
            <w:shd w:val="clear" w:color="auto" w:fill="auto"/>
            <w:noWrap/>
            <w:vAlign w:val="bottom"/>
            <w:hideMark/>
          </w:tcPr>
          <w:p w14:paraId="36412279" w14:textId="1C897DFB"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997 (15.01%)</w:t>
            </w:r>
          </w:p>
        </w:tc>
        <w:tc>
          <w:tcPr>
            <w:tcW w:w="910" w:type="dxa"/>
            <w:tcBorders>
              <w:top w:val="nil"/>
              <w:left w:val="nil"/>
              <w:bottom w:val="nil"/>
              <w:right w:val="nil"/>
            </w:tcBorders>
            <w:shd w:val="clear" w:color="auto" w:fill="auto"/>
            <w:noWrap/>
            <w:vAlign w:val="bottom"/>
            <w:hideMark/>
          </w:tcPr>
          <w:p w14:paraId="7BD45D49"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0.0517</w:t>
            </w:r>
          </w:p>
        </w:tc>
        <w:tc>
          <w:tcPr>
            <w:tcW w:w="276" w:type="dxa"/>
            <w:tcBorders>
              <w:top w:val="nil"/>
              <w:left w:val="nil"/>
              <w:bottom w:val="nil"/>
              <w:right w:val="nil"/>
            </w:tcBorders>
            <w:shd w:val="clear" w:color="auto" w:fill="auto"/>
            <w:noWrap/>
            <w:vAlign w:val="bottom"/>
            <w:hideMark/>
          </w:tcPr>
          <w:p w14:paraId="1D0BB7DA"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6598E343" w14:textId="24468F01"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1005 (15.09%)</w:t>
            </w:r>
          </w:p>
        </w:tc>
        <w:tc>
          <w:tcPr>
            <w:tcW w:w="1848" w:type="dxa"/>
            <w:tcBorders>
              <w:top w:val="nil"/>
              <w:left w:val="nil"/>
              <w:bottom w:val="nil"/>
              <w:right w:val="nil"/>
            </w:tcBorders>
            <w:shd w:val="clear" w:color="auto" w:fill="auto"/>
            <w:noWrap/>
            <w:vAlign w:val="bottom"/>
            <w:hideMark/>
          </w:tcPr>
          <w:p w14:paraId="35535C9A" w14:textId="1C46376D"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997 (15.01%)</w:t>
            </w:r>
          </w:p>
        </w:tc>
        <w:tc>
          <w:tcPr>
            <w:tcW w:w="1012" w:type="dxa"/>
            <w:tcBorders>
              <w:top w:val="nil"/>
              <w:left w:val="nil"/>
              <w:bottom w:val="nil"/>
              <w:right w:val="nil"/>
            </w:tcBorders>
            <w:shd w:val="clear" w:color="auto" w:fill="auto"/>
            <w:noWrap/>
            <w:vAlign w:val="bottom"/>
            <w:hideMark/>
          </w:tcPr>
          <w:p w14:paraId="5A1462ED"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0.0021</w:t>
            </w:r>
          </w:p>
        </w:tc>
      </w:tr>
      <w:tr w:rsidR="00052FB1" w:rsidRPr="009C0CCA" w14:paraId="1C0D6E4E" w14:textId="77777777" w:rsidTr="00052FB1">
        <w:trPr>
          <w:trHeight w:val="315"/>
        </w:trPr>
        <w:tc>
          <w:tcPr>
            <w:tcW w:w="4950" w:type="dxa"/>
            <w:tcBorders>
              <w:top w:val="nil"/>
              <w:left w:val="nil"/>
              <w:bottom w:val="nil"/>
              <w:right w:val="nil"/>
            </w:tcBorders>
            <w:shd w:val="clear" w:color="auto" w:fill="auto"/>
            <w:vAlign w:val="bottom"/>
            <w:hideMark/>
          </w:tcPr>
          <w:p w14:paraId="0D9DE75B"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Olmesartan</w:t>
            </w:r>
          </w:p>
        </w:tc>
        <w:tc>
          <w:tcPr>
            <w:tcW w:w="1980" w:type="dxa"/>
            <w:tcBorders>
              <w:top w:val="nil"/>
              <w:left w:val="nil"/>
              <w:bottom w:val="nil"/>
              <w:right w:val="nil"/>
            </w:tcBorders>
            <w:shd w:val="clear" w:color="auto" w:fill="auto"/>
            <w:noWrap/>
            <w:vAlign w:val="bottom"/>
            <w:hideMark/>
          </w:tcPr>
          <w:p w14:paraId="7DC13D43" w14:textId="570CFA4E"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67707 (9.69%)</w:t>
            </w:r>
          </w:p>
        </w:tc>
        <w:tc>
          <w:tcPr>
            <w:tcW w:w="1800" w:type="dxa"/>
            <w:tcBorders>
              <w:top w:val="nil"/>
              <w:left w:val="nil"/>
              <w:bottom w:val="nil"/>
              <w:right w:val="nil"/>
            </w:tcBorders>
            <w:shd w:val="clear" w:color="auto" w:fill="auto"/>
            <w:noWrap/>
            <w:vAlign w:val="bottom"/>
            <w:hideMark/>
          </w:tcPr>
          <w:p w14:paraId="79581DCF" w14:textId="0DC87EAA"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716 (10.78%)</w:t>
            </w:r>
          </w:p>
        </w:tc>
        <w:tc>
          <w:tcPr>
            <w:tcW w:w="910" w:type="dxa"/>
            <w:tcBorders>
              <w:top w:val="nil"/>
              <w:left w:val="nil"/>
              <w:bottom w:val="nil"/>
              <w:right w:val="nil"/>
            </w:tcBorders>
            <w:shd w:val="clear" w:color="auto" w:fill="auto"/>
            <w:noWrap/>
            <w:vAlign w:val="bottom"/>
            <w:hideMark/>
          </w:tcPr>
          <w:p w14:paraId="447C92BF"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0.0360</w:t>
            </w:r>
          </w:p>
        </w:tc>
        <w:tc>
          <w:tcPr>
            <w:tcW w:w="276" w:type="dxa"/>
            <w:tcBorders>
              <w:top w:val="nil"/>
              <w:left w:val="nil"/>
              <w:bottom w:val="nil"/>
              <w:right w:val="nil"/>
            </w:tcBorders>
            <w:shd w:val="clear" w:color="auto" w:fill="auto"/>
            <w:noWrap/>
            <w:vAlign w:val="bottom"/>
            <w:hideMark/>
          </w:tcPr>
          <w:p w14:paraId="7A168FA9"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4E924446" w14:textId="7F8B4E81"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721 (10.82%)</w:t>
            </w:r>
          </w:p>
        </w:tc>
        <w:tc>
          <w:tcPr>
            <w:tcW w:w="1848" w:type="dxa"/>
            <w:tcBorders>
              <w:top w:val="nil"/>
              <w:left w:val="nil"/>
              <w:bottom w:val="nil"/>
              <w:right w:val="nil"/>
            </w:tcBorders>
            <w:shd w:val="clear" w:color="auto" w:fill="auto"/>
            <w:noWrap/>
            <w:vAlign w:val="bottom"/>
            <w:hideMark/>
          </w:tcPr>
          <w:p w14:paraId="5C521143" w14:textId="7034AA93"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716 (10.78%)</w:t>
            </w:r>
          </w:p>
        </w:tc>
        <w:tc>
          <w:tcPr>
            <w:tcW w:w="1012" w:type="dxa"/>
            <w:tcBorders>
              <w:top w:val="nil"/>
              <w:left w:val="nil"/>
              <w:bottom w:val="nil"/>
              <w:right w:val="nil"/>
            </w:tcBorders>
            <w:shd w:val="clear" w:color="auto" w:fill="auto"/>
            <w:noWrap/>
            <w:vAlign w:val="bottom"/>
            <w:hideMark/>
          </w:tcPr>
          <w:p w14:paraId="536D1D64"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0.0014</w:t>
            </w:r>
          </w:p>
        </w:tc>
      </w:tr>
      <w:tr w:rsidR="00052FB1" w:rsidRPr="009C0CCA" w14:paraId="26AFACC8" w14:textId="77777777" w:rsidTr="00052FB1">
        <w:trPr>
          <w:trHeight w:val="315"/>
        </w:trPr>
        <w:tc>
          <w:tcPr>
            <w:tcW w:w="4950" w:type="dxa"/>
            <w:tcBorders>
              <w:top w:val="nil"/>
              <w:left w:val="nil"/>
              <w:bottom w:val="nil"/>
              <w:right w:val="nil"/>
            </w:tcBorders>
            <w:shd w:val="clear" w:color="auto" w:fill="auto"/>
            <w:vAlign w:val="bottom"/>
            <w:hideMark/>
          </w:tcPr>
          <w:p w14:paraId="4A4D6C2B"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Glucocorticoids</w:t>
            </w:r>
          </w:p>
        </w:tc>
        <w:tc>
          <w:tcPr>
            <w:tcW w:w="1980" w:type="dxa"/>
            <w:tcBorders>
              <w:top w:val="nil"/>
              <w:left w:val="nil"/>
              <w:bottom w:val="nil"/>
              <w:right w:val="nil"/>
            </w:tcBorders>
            <w:shd w:val="clear" w:color="auto" w:fill="auto"/>
            <w:noWrap/>
            <w:vAlign w:val="bottom"/>
            <w:hideMark/>
          </w:tcPr>
          <w:p w14:paraId="173B928D" w14:textId="78A3C992"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125019 (17.89%)</w:t>
            </w:r>
          </w:p>
        </w:tc>
        <w:tc>
          <w:tcPr>
            <w:tcW w:w="1800" w:type="dxa"/>
            <w:tcBorders>
              <w:top w:val="nil"/>
              <w:left w:val="nil"/>
              <w:bottom w:val="nil"/>
              <w:right w:val="nil"/>
            </w:tcBorders>
            <w:shd w:val="clear" w:color="auto" w:fill="auto"/>
            <w:noWrap/>
            <w:vAlign w:val="bottom"/>
            <w:hideMark/>
          </w:tcPr>
          <w:p w14:paraId="6371F866" w14:textId="3D28E13C"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1465 (22.06%)</w:t>
            </w:r>
          </w:p>
        </w:tc>
        <w:tc>
          <w:tcPr>
            <w:tcW w:w="910" w:type="dxa"/>
            <w:tcBorders>
              <w:top w:val="nil"/>
              <w:left w:val="nil"/>
              <w:bottom w:val="nil"/>
              <w:right w:val="nil"/>
            </w:tcBorders>
            <w:shd w:val="clear" w:color="auto" w:fill="auto"/>
            <w:noWrap/>
            <w:vAlign w:val="bottom"/>
            <w:hideMark/>
          </w:tcPr>
          <w:p w14:paraId="26533E58"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0.1044</w:t>
            </w:r>
          </w:p>
        </w:tc>
        <w:tc>
          <w:tcPr>
            <w:tcW w:w="276" w:type="dxa"/>
            <w:tcBorders>
              <w:top w:val="nil"/>
              <w:left w:val="nil"/>
              <w:bottom w:val="nil"/>
              <w:right w:val="nil"/>
            </w:tcBorders>
            <w:shd w:val="clear" w:color="auto" w:fill="auto"/>
            <w:noWrap/>
            <w:vAlign w:val="bottom"/>
            <w:hideMark/>
          </w:tcPr>
          <w:p w14:paraId="628B6EEA"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1A2AE2A6" w14:textId="444D8AB4"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1482 (22.24%)</w:t>
            </w:r>
          </w:p>
        </w:tc>
        <w:tc>
          <w:tcPr>
            <w:tcW w:w="1848" w:type="dxa"/>
            <w:tcBorders>
              <w:top w:val="nil"/>
              <w:left w:val="nil"/>
              <w:bottom w:val="nil"/>
              <w:right w:val="nil"/>
            </w:tcBorders>
            <w:shd w:val="clear" w:color="auto" w:fill="auto"/>
            <w:noWrap/>
            <w:vAlign w:val="bottom"/>
            <w:hideMark/>
          </w:tcPr>
          <w:p w14:paraId="7A45B366" w14:textId="371010B4"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1465 (22.06%)</w:t>
            </w:r>
          </w:p>
        </w:tc>
        <w:tc>
          <w:tcPr>
            <w:tcW w:w="1012" w:type="dxa"/>
            <w:tcBorders>
              <w:top w:val="nil"/>
              <w:left w:val="nil"/>
              <w:bottom w:val="nil"/>
              <w:right w:val="nil"/>
            </w:tcBorders>
            <w:shd w:val="clear" w:color="auto" w:fill="auto"/>
            <w:noWrap/>
            <w:vAlign w:val="bottom"/>
            <w:hideMark/>
          </w:tcPr>
          <w:p w14:paraId="5F0039A1"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0.0045</w:t>
            </w:r>
          </w:p>
        </w:tc>
      </w:tr>
      <w:tr w:rsidR="00052FB1" w:rsidRPr="009C0CCA" w14:paraId="5A6BA887" w14:textId="77777777" w:rsidTr="00052FB1">
        <w:trPr>
          <w:trHeight w:val="315"/>
        </w:trPr>
        <w:tc>
          <w:tcPr>
            <w:tcW w:w="4950" w:type="dxa"/>
            <w:tcBorders>
              <w:top w:val="nil"/>
              <w:left w:val="nil"/>
              <w:bottom w:val="nil"/>
              <w:right w:val="nil"/>
            </w:tcBorders>
            <w:shd w:val="clear" w:color="auto" w:fill="auto"/>
            <w:vAlign w:val="bottom"/>
            <w:hideMark/>
          </w:tcPr>
          <w:p w14:paraId="3C843F96" w14:textId="779BB178"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lastRenderedPageBreak/>
              <w:t>Non-steroid anti-inflammatory drugs</w:t>
            </w:r>
          </w:p>
        </w:tc>
        <w:tc>
          <w:tcPr>
            <w:tcW w:w="1980" w:type="dxa"/>
            <w:tcBorders>
              <w:top w:val="nil"/>
              <w:left w:val="nil"/>
              <w:bottom w:val="nil"/>
              <w:right w:val="nil"/>
            </w:tcBorders>
            <w:shd w:val="clear" w:color="auto" w:fill="auto"/>
            <w:noWrap/>
            <w:vAlign w:val="bottom"/>
            <w:hideMark/>
          </w:tcPr>
          <w:p w14:paraId="3888298C" w14:textId="663E0348"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289198 (41.38%)</w:t>
            </w:r>
          </w:p>
        </w:tc>
        <w:tc>
          <w:tcPr>
            <w:tcW w:w="1800" w:type="dxa"/>
            <w:tcBorders>
              <w:top w:val="nil"/>
              <w:left w:val="nil"/>
              <w:bottom w:val="nil"/>
              <w:right w:val="nil"/>
            </w:tcBorders>
            <w:shd w:val="clear" w:color="auto" w:fill="auto"/>
            <w:noWrap/>
            <w:vAlign w:val="bottom"/>
            <w:hideMark/>
          </w:tcPr>
          <w:p w14:paraId="5AAEA158" w14:textId="42190C5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3131 (47.14%)</w:t>
            </w:r>
          </w:p>
        </w:tc>
        <w:tc>
          <w:tcPr>
            <w:tcW w:w="910" w:type="dxa"/>
            <w:tcBorders>
              <w:top w:val="nil"/>
              <w:left w:val="nil"/>
              <w:bottom w:val="nil"/>
              <w:right w:val="nil"/>
            </w:tcBorders>
            <w:shd w:val="clear" w:color="auto" w:fill="auto"/>
            <w:noWrap/>
            <w:vAlign w:val="bottom"/>
            <w:hideMark/>
          </w:tcPr>
          <w:p w14:paraId="7870A3BA"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0.1161</w:t>
            </w:r>
          </w:p>
        </w:tc>
        <w:tc>
          <w:tcPr>
            <w:tcW w:w="276" w:type="dxa"/>
            <w:tcBorders>
              <w:top w:val="nil"/>
              <w:left w:val="nil"/>
              <w:bottom w:val="nil"/>
              <w:right w:val="nil"/>
            </w:tcBorders>
            <w:shd w:val="clear" w:color="auto" w:fill="auto"/>
            <w:noWrap/>
            <w:vAlign w:val="bottom"/>
            <w:hideMark/>
          </w:tcPr>
          <w:p w14:paraId="144612F4"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5F51E232" w14:textId="24FCB039"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3144 (47.2%)</w:t>
            </w:r>
          </w:p>
        </w:tc>
        <w:tc>
          <w:tcPr>
            <w:tcW w:w="1848" w:type="dxa"/>
            <w:tcBorders>
              <w:top w:val="nil"/>
              <w:left w:val="nil"/>
              <w:bottom w:val="nil"/>
              <w:right w:val="nil"/>
            </w:tcBorders>
            <w:shd w:val="clear" w:color="auto" w:fill="auto"/>
            <w:noWrap/>
            <w:vAlign w:val="bottom"/>
            <w:hideMark/>
          </w:tcPr>
          <w:p w14:paraId="635F83E9" w14:textId="043B3162"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3131 (47.14%)</w:t>
            </w:r>
          </w:p>
        </w:tc>
        <w:tc>
          <w:tcPr>
            <w:tcW w:w="1012" w:type="dxa"/>
            <w:tcBorders>
              <w:top w:val="nil"/>
              <w:left w:val="nil"/>
              <w:bottom w:val="nil"/>
              <w:right w:val="nil"/>
            </w:tcBorders>
            <w:shd w:val="clear" w:color="auto" w:fill="auto"/>
            <w:noWrap/>
            <w:vAlign w:val="bottom"/>
            <w:hideMark/>
          </w:tcPr>
          <w:p w14:paraId="62546320"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0.0013</w:t>
            </w:r>
          </w:p>
        </w:tc>
      </w:tr>
      <w:tr w:rsidR="00052FB1" w:rsidRPr="009C0CCA" w14:paraId="4E555B80" w14:textId="77777777" w:rsidTr="00052FB1">
        <w:trPr>
          <w:trHeight w:val="315"/>
        </w:trPr>
        <w:tc>
          <w:tcPr>
            <w:tcW w:w="4950" w:type="dxa"/>
            <w:tcBorders>
              <w:top w:val="nil"/>
              <w:left w:val="nil"/>
              <w:bottom w:val="nil"/>
              <w:right w:val="nil"/>
            </w:tcBorders>
            <w:shd w:val="clear" w:color="auto" w:fill="auto"/>
            <w:vAlign w:val="bottom"/>
            <w:hideMark/>
          </w:tcPr>
          <w:p w14:paraId="6F2D1E14"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Carbamazepine</w:t>
            </w:r>
          </w:p>
        </w:tc>
        <w:tc>
          <w:tcPr>
            <w:tcW w:w="1980" w:type="dxa"/>
            <w:tcBorders>
              <w:top w:val="nil"/>
              <w:left w:val="nil"/>
              <w:bottom w:val="nil"/>
              <w:right w:val="nil"/>
            </w:tcBorders>
            <w:shd w:val="clear" w:color="auto" w:fill="auto"/>
            <w:noWrap/>
            <w:vAlign w:val="bottom"/>
            <w:hideMark/>
          </w:tcPr>
          <w:p w14:paraId="30E7D9B5" w14:textId="1AEDAED6"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2779 (0.4%)</w:t>
            </w:r>
          </w:p>
        </w:tc>
        <w:tc>
          <w:tcPr>
            <w:tcW w:w="1800" w:type="dxa"/>
            <w:tcBorders>
              <w:top w:val="nil"/>
              <w:left w:val="nil"/>
              <w:bottom w:val="nil"/>
              <w:right w:val="nil"/>
            </w:tcBorders>
            <w:shd w:val="clear" w:color="auto" w:fill="auto"/>
            <w:noWrap/>
            <w:vAlign w:val="bottom"/>
            <w:hideMark/>
          </w:tcPr>
          <w:p w14:paraId="4997B2B8" w14:textId="0F65681F"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46 (0.69%)</w:t>
            </w:r>
          </w:p>
        </w:tc>
        <w:tc>
          <w:tcPr>
            <w:tcW w:w="910" w:type="dxa"/>
            <w:tcBorders>
              <w:top w:val="nil"/>
              <w:left w:val="nil"/>
              <w:bottom w:val="nil"/>
              <w:right w:val="nil"/>
            </w:tcBorders>
            <w:shd w:val="clear" w:color="auto" w:fill="auto"/>
            <w:noWrap/>
            <w:vAlign w:val="bottom"/>
            <w:hideMark/>
          </w:tcPr>
          <w:p w14:paraId="5BB01F00"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0.0401</w:t>
            </w:r>
          </w:p>
        </w:tc>
        <w:tc>
          <w:tcPr>
            <w:tcW w:w="276" w:type="dxa"/>
            <w:tcBorders>
              <w:top w:val="nil"/>
              <w:left w:val="nil"/>
              <w:bottom w:val="nil"/>
              <w:right w:val="nil"/>
            </w:tcBorders>
            <w:shd w:val="clear" w:color="auto" w:fill="auto"/>
            <w:noWrap/>
            <w:vAlign w:val="bottom"/>
            <w:hideMark/>
          </w:tcPr>
          <w:p w14:paraId="0EA21AE5"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7BEE7923" w14:textId="132E5ED5"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48 (0.72%)</w:t>
            </w:r>
          </w:p>
        </w:tc>
        <w:tc>
          <w:tcPr>
            <w:tcW w:w="1848" w:type="dxa"/>
            <w:tcBorders>
              <w:top w:val="nil"/>
              <w:left w:val="nil"/>
              <w:bottom w:val="nil"/>
              <w:right w:val="nil"/>
            </w:tcBorders>
            <w:shd w:val="clear" w:color="auto" w:fill="auto"/>
            <w:noWrap/>
            <w:vAlign w:val="bottom"/>
            <w:hideMark/>
          </w:tcPr>
          <w:p w14:paraId="06AA2B87" w14:textId="05B36219"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46 (0.69%)</w:t>
            </w:r>
          </w:p>
        </w:tc>
        <w:tc>
          <w:tcPr>
            <w:tcW w:w="1012" w:type="dxa"/>
            <w:tcBorders>
              <w:top w:val="nil"/>
              <w:left w:val="nil"/>
              <w:bottom w:val="nil"/>
              <w:right w:val="nil"/>
            </w:tcBorders>
            <w:shd w:val="clear" w:color="auto" w:fill="auto"/>
            <w:noWrap/>
            <w:vAlign w:val="bottom"/>
            <w:hideMark/>
          </w:tcPr>
          <w:p w14:paraId="49549E9A"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0.0037</w:t>
            </w:r>
          </w:p>
        </w:tc>
      </w:tr>
      <w:tr w:rsidR="00052FB1" w:rsidRPr="009C0CCA" w14:paraId="3659DACA" w14:textId="77777777" w:rsidTr="00052FB1">
        <w:trPr>
          <w:trHeight w:val="315"/>
        </w:trPr>
        <w:tc>
          <w:tcPr>
            <w:tcW w:w="4950" w:type="dxa"/>
            <w:tcBorders>
              <w:top w:val="nil"/>
              <w:left w:val="nil"/>
              <w:bottom w:val="nil"/>
              <w:right w:val="nil"/>
            </w:tcBorders>
            <w:shd w:val="clear" w:color="auto" w:fill="auto"/>
            <w:vAlign w:val="bottom"/>
            <w:hideMark/>
          </w:tcPr>
          <w:p w14:paraId="3BA42A5F"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Gabapentin</w:t>
            </w:r>
          </w:p>
        </w:tc>
        <w:tc>
          <w:tcPr>
            <w:tcW w:w="1980" w:type="dxa"/>
            <w:tcBorders>
              <w:top w:val="nil"/>
              <w:left w:val="nil"/>
              <w:bottom w:val="nil"/>
              <w:right w:val="nil"/>
            </w:tcBorders>
            <w:shd w:val="clear" w:color="auto" w:fill="auto"/>
            <w:noWrap/>
            <w:vAlign w:val="bottom"/>
            <w:hideMark/>
          </w:tcPr>
          <w:p w14:paraId="23FA556E" w14:textId="68509A96"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13487 (1.93%)</w:t>
            </w:r>
          </w:p>
        </w:tc>
        <w:tc>
          <w:tcPr>
            <w:tcW w:w="1800" w:type="dxa"/>
            <w:tcBorders>
              <w:top w:val="nil"/>
              <w:left w:val="nil"/>
              <w:bottom w:val="nil"/>
              <w:right w:val="nil"/>
            </w:tcBorders>
            <w:shd w:val="clear" w:color="auto" w:fill="auto"/>
            <w:noWrap/>
            <w:vAlign w:val="bottom"/>
            <w:hideMark/>
          </w:tcPr>
          <w:p w14:paraId="55AC2B69" w14:textId="051FB405"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429 (6.46%)</w:t>
            </w:r>
          </w:p>
        </w:tc>
        <w:tc>
          <w:tcPr>
            <w:tcW w:w="910" w:type="dxa"/>
            <w:tcBorders>
              <w:top w:val="nil"/>
              <w:left w:val="nil"/>
              <w:bottom w:val="nil"/>
              <w:right w:val="nil"/>
            </w:tcBorders>
            <w:shd w:val="clear" w:color="auto" w:fill="auto"/>
            <w:noWrap/>
            <w:vAlign w:val="bottom"/>
            <w:hideMark/>
          </w:tcPr>
          <w:p w14:paraId="490A3BCD"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0.2274</w:t>
            </w:r>
          </w:p>
        </w:tc>
        <w:tc>
          <w:tcPr>
            <w:tcW w:w="276" w:type="dxa"/>
            <w:tcBorders>
              <w:top w:val="nil"/>
              <w:left w:val="nil"/>
              <w:bottom w:val="nil"/>
              <w:right w:val="nil"/>
            </w:tcBorders>
            <w:shd w:val="clear" w:color="auto" w:fill="auto"/>
            <w:noWrap/>
            <w:vAlign w:val="bottom"/>
            <w:hideMark/>
          </w:tcPr>
          <w:p w14:paraId="28A50D74"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5F01D6C8" w14:textId="273FB0A5"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445 (6.69%)</w:t>
            </w:r>
          </w:p>
        </w:tc>
        <w:tc>
          <w:tcPr>
            <w:tcW w:w="1848" w:type="dxa"/>
            <w:tcBorders>
              <w:top w:val="nil"/>
              <w:left w:val="nil"/>
              <w:bottom w:val="nil"/>
              <w:right w:val="nil"/>
            </w:tcBorders>
            <w:shd w:val="clear" w:color="auto" w:fill="auto"/>
            <w:noWrap/>
            <w:vAlign w:val="bottom"/>
            <w:hideMark/>
          </w:tcPr>
          <w:p w14:paraId="6499A6F9" w14:textId="2F21BD86"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429 (6.46%)</w:t>
            </w:r>
          </w:p>
        </w:tc>
        <w:tc>
          <w:tcPr>
            <w:tcW w:w="1012" w:type="dxa"/>
            <w:tcBorders>
              <w:top w:val="nil"/>
              <w:left w:val="nil"/>
              <w:bottom w:val="nil"/>
              <w:right w:val="nil"/>
            </w:tcBorders>
            <w:shd w:val="clear" w:color="auto" w:fill="auto"/>
            <w:noWrap/>
            <w:vAlign w:val="bottom"/>
            <w:hideMark/>
          </w:tcPr>
          <w:p w14:paraId="75A78302"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0.0092</w:t>
            </w:r>
          </w:p>
        </w:tc>
      </w:tr>
      <w:tr w:rsidR="00052FB1" w:rsidRPr="009C0CCA" w14:paraId="4D4B52B5" w14:textId="77777777" w:rsidTr="00052FB1">
        <w:trPr>
          <w:trHeight w:val="315"/>
        </w:trPr>
        <w:tc>
          <w:tcPr>
            <w:tcW w:w="4950" w:type="dxa"/>
            <w:tcBorders>
              <w:top w:val="nil"/>
              <w:left w:val="nil"/>
              <w:bottom w:val="nil"/>
              <w:right w:val="nil"/>
            </w:tcBorders>
            <w:shd w:val="clear" w:color="auto" w:fill="auto"/>
            <w:vAlign w:val="bottom"/>
            <w:hideMark/>
          </w:tcPr>
          <w:p w14:paraId="302B42FD"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Lamotrigine</w:t>
            </w:r>
          </w:p>
        </w:tc>
        <w:tc>
          <w:tcPr>
            <w:tcW w:w="1980" w:type="dxa"/>
            <w:tcBorders>
              <w:top w:val="nil"/>
              <w:left w:val="nil"/>
              <w:bottom w:val="nil"/>
              <w:right w:val="nil"/>
            </w:tcBorders>
            <w:shd w:val="clear" w:color="auto" w:fill="auto"/>
            <w:noWrap/>
            <w:vAlign w:val="bottom"/>
            <w:hideMark/>
          </w:tcPr>
          <w:p w14:paraId="06B5A1F4" w14:textId="4307C24E"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558 (0.08%)</w:t>
            </w:r>
          </w:p>
        </w:tc>
        <w:tc>
          <w:tcPr>
            <w:tcW w:w="1800" w:type="dxa"/>
            <w:tcBorders>
              <w:top w:val="nil"/>
              <w:left w:val="nil"/>
              <w:bottom w:val="nil"/>
              <w:right w:val="nil"/>
            </w:tcBorders>
            <w:shd w:val="clear" w:color="auto" w:fill="auto"/>
            <w:noWrap/>
            <w:vAlign w:val="bottom"/>
            <w:hideMark/>
          </w:tcPr>
          <w:p w14:paraId="0112D068" w14:textId="2EBFDB8F"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47 (0.71%)</w:t>
            </w:r>
          </w:p>
        </w:tc>
        <w:tc>
          <w:tcPr>
            <w:tcW w:w="910" w:type="dxa"/>
            <w:tcBorders>
              <w:top w:val="nil"/>
              <w:left w:val="nil"/>
              <w:bottom w:val="nil"/>
              <w:right w:val="nil"/>
            </w:tcBorders>
            <w:shd w:val="clear" w:color="auto" w:fill="auto"/>
            <w:noWrap/>
            <w:vAlign w:val="bottom"/>
            <w:hideMark/>
          </w:tcPr>
          <w:p w14:paraId="49D1D330"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0.1004</w:t>
            </w:r>
          </w:p>
        </w:tc>
        <w:tc>
          <w:tcPr>
            <w:tcW w:w="276" w:type="dxa"/>
            <w:tcBorders>
              <w:top w:val="nil"/>
              <w:left w:val="nil"/>
              <w:bottom w:val="nil"/>
              <w:right w:val="nil"/>
            </w:tcBorders>
            <w:shd w:val="clear" w:color="auto" w:fill="auto"/>
            <w:noWrap/>
            <w:vAlign w:val="bottom"/>
            <w:hideMark/>
          </w:tcPr>
          <w:p w14:paraId="119FB521"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36F46604" w14:textId="48D47393"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49 (0.74%)</w:t>
            </w:r>
          </w:p>
        </w:tc>
        <w:tc>
          <w:tcPr>
            <w:tcW w:w="1848" w:type="dxa"/>
            <w:tcBorders>
              <w:top w:val="nil"/>
              <w:left w:val="nil"/>
              <w:bottom w:val="nil"/>
              <w:right w:val="nil"/>
            </w:tcBorders>
            <w:shd w:val="clear" w:color="auto" w:fill="auto"/>
            <w:noWrap/>
            <w:vAlign w:val="bottom"/>
            <w:hideMark/>
          </w:tcPr>
          <w:p w14:paraId="58FA75AD" w14:textId="7AD14DB0"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47 (0.71%)</w:t>
            </w:r>
          </w:p>
        </w:tc>
        <w:tc>
          <w:tcPr>
            <w:tcW w:w="1012" w:type="dxa"/>
            <w:tcBorders>
              <w:top w:val="nil"/>
              <w:left w:val="nil"/>
              <w:bottom w:val="nil"/>
              <w:right w:val="nil"/>
            </w:tcBorders>
            <w:shd w:val="clear" w:color="auto" w:fill="auto"/>
            <w:noWrap/>
            <w:vAlign w:val="bottom"/>
            <w:hideMark/>
          </w:tcPr>
          <w:p w14:paraId="1B815FF7"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0.0034</w:t>
            </w:r>
          </w:p>
        </w:tc>
      </w:tr>
      <w:tr w:rsidR="00052FB1" w:rsidRPr="009C0CCA" w14:paraId="59326803" w14:textId="77777777" w:rsidTr="00052FB1">
        <w:trPr>
          <w:trHeight w:val="315"/>
        </w:trPr>
        <w:tc>
          <w:tcPr>
            <w:tcW w:w="4950" w:type="dxa"/>
            <w:tcBorders>
              <w:top w:val="nil"/>
              <w:left w:val="nil"/>
              <w:bottom w:val="nil"/>
              <w:right w:val="nil"/>
            </w:tcBorders>
            <w:shd w:val="clear" w:color="auto" w:fill="auto"/>
            <w:vAlign w:val="bottom"/>
            <w:hideMark/>
          </w:tcPr>
          <w:p w14:paraId="5DB0CAA2"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Levetiracetam</w:t>
            </w:r>
          </w:p>
        </w:tc>
        <w:tc>
          <w:tcPr>
            <w:tcW w:w="1980" w:type="dxa"/>
            <w:tcBorders>
              <w:top w:val="nil"/>
              <w:left w:val="nil"/>
              <w:bottom w:val="nil"/>
              <w:right w:val="nil"/>
            </w:tcBorders>
            <w:shd w:val="clear" w:color="auto" w:fill="auto"/>
            <w:noWrap/>
            <w:vAlign w:val="bottom"/>
            <w:hideMark/>
          </w:tcPr>
          <w:p w14:paraId="625AA3BB" w14:textId="3983782B"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11756 (1.68%)</w:t>
            </w:r>
          </w:p>
        </w:tc>
        <w:tc>
          <w:tcPr>
            <w:tcW w:w="1800" w:type="dxa"/>
            <w:tcBorders>
              <w:top w:val="nil"/>
              <w:left w:val="nil"/>
              <w:bottom w:val="nil"/>
              <w:right w:val="nil"/>
            </w:tcBorders>
            <w:shd w:val="clear" w:color="auto" w:fill="auto"/>
            <w:noWrap/>
            <w:vAlign w:val="bottom"/>
            <w:hideMark/>
          </w:tcPr>
          <w:p w14:paraId="4A4838F1" w14:textId="0D2B2205"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157 (2.36%)</w:t>
            </w:r>
          </w:p>
        </w:tc>
        <w:tc>
          <w:tcPr>
            <w:tcW w:w="910" w:type="dxa"/>
            <w:tcBorders>
              <w:top w:val="nil"/>
              <w:left w:val="nil"/>
              <w:bottom w:val="nil"/>
              <w:right w:val="nil"/>
            </w:tcBorders>
            <w:shd w:val="clear" w:color="auto" w:fill="auto"/>
            <w:noWrap/>
            <w:vAlign w:val="bottom"/>
            <w:hideMark/>
          </w:tcPr>
          <w:p w14:paraId="4FBD40A1"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0.0484</w:t>
            </w:r>
          </w:p>
        </w:tc>
        <w:tc>
          <w:tcPr>
            <w:tcW w:w="276" w:type="dxa"/>
            <w:tcBorders>
              <w:top w:val="nil"/>
              <w:left w:val="nil"/>
              <w:bottom w:val="nil"/>
              <w:right w:val="nil"/>
            </w:tcBorders>
            <w:shd w:val="clear" w:color="auto" w:fill="auto"/>
            <w:noWrap/>
            <w:vAlign w:val="bottom"/>
            <w:hideMark/>
          </w:tcPr>
          <w:p w14:paraId="2A653A7B"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088139EF" w14:textId="793B7C7A"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161 (2.41%)</w:t>
            </w:r>
          </w:p>
        </w:tc>
        <w:tc>
          <w:tcPr>
            <w:tcW w:w="1848" w:type="dxa"/>
            <w:tcBorders>
              <w:top w:val="nil"/>
              <w:left w:val="nil"/>
              <w:bottom w:val="nil"/>
              <w:right w:val="nil"/>
            </w:tcBorders>
            <w:shd w:val="clear" w:color="auto" w:fill="auto"/>
            <w:noWrap/>
            <w:vAlign w:val="bottom"/>
            <w:hideMark/>
          </w:tcPr>
          <w:p w14:paraId="6098309B" w14:textId="38D305FA"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157 (2.36%)</w:t>
            </w:r>
          </w:p>
        </w:tc>
        <w:tc>
          <w:tcPr>
            <w:tcW w:w="1012" w:type="dxa"/>
            <w:tcBorders>
              <w:top w:val="nil"/>
              <w:left w:val="nil"/>
              <w:bottom w:val="nil"/>
              <w:right w:val="nil"/>
            </w:tcBorders>
            <w:shd w:val="clear" w:color="auto" w:fill="auto"/>
            <w:noWrap/>
            <w:vAlign w:val="bottom"/>
            <w:hideMark/>
          </w:tcPr>
          <w:p w14:paraId="498D9FA5"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0.0033</w:t>
            </w:r>
          </w:p>
        </w:tc>
      </w:tr>
      <w:tr w:rsidR="00052FB1" w:rsidRPr="009C0CCA" w14:paraId="2A5FE9D5" w14:textId="77777777" w:rsidTr="00052FB1">
        <w:trPr>
          <w:trHeight w:val="315"/>
        </w:trPr>
        <w:tc>
          <w:tcPr>
            <w:tcW w:w="4950" w:type="dxa"/>
            <w:tcBorders>
              <w:top w:val="nil"/>
              <w:left w:val="nil"/>
              <w:bottom w:val="nil"/>
              <w:right w:val="nil"/>
            </w:tcBorders>
            <w:shd w:val="clear" w:color="auto" w:fill="auto"/>
            <w:vAlign w:val="bottom"/>
            <w:hideMark/>
          </w:tcPr>
          <w:p w14:paraId="7DCD2A94"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Oxcarbazepine</w:t>
            </w:r>
          </w:p>
        </w:tc>
        <w:tc>
          <w:tcPr>
            <w:tcW w:w="1980" w:type="dxa"/>
            <w:tcBorders>
              <w:top w:val="nil"/>
              <w:left w:val="nil"/>
              <w:bottom w:val="nil"/>
              <w:right w:val="nil"/>
            </w:tcBorders>
            <w:shd w:val="clear" w:color="auto" w:fill="auto"/>
            <w:noWrap/>
            <w:vAlign w:val="bottom"/>
            <w:hideMark/>
          </w:tcPr>
          <w:p w14:paraId="42E77AC2" w14:textId="15573CF8" w:rsidR="00052FB1" w:rsidRPr="009C0CCA" w:rsidRDefault="00052FB1" w:rsidP="00052FB1">
            <w:pPr>
              <w:widowControl/>
              <w:rPr>
                <w:rFonts w:ascii="Times New Roman" w:eastAsia="Times New Roman" w:hAnsi="Times New Roman" w:cs="Times New Roman"/>
                <w:color w:val="000000"/>
                <w:kern w:val="0"/>
                <w:szCs w:val="24"/>
              </w:rPr>
            </w:pPr>
            <w:proofErr w:type="gramStart"/>
            <w:r w:rsidRPr="009C0CCA">
              <w:rPr>
                <w:rFonts w:ascii="Times New Roman" w:eastAsia="Times New Roman" w:hAnsi="Times New Roman" w:cs="Times New Roman"/>
                <w:color w:val="000000"/>
                <w:kern w:val="0"/>
                <w:szCs w:val="24"/>
              </w:rPr>
              <w:t>4444  (</w:t>
            </w:r>
            <w:proofErr w:type="gramEnd"/>
            <w:r w:rsidRPr="009C0CCA">
              <w:rPr>
                <w:rFonts w:ascii="Times New Roman" w:eastAsia="Times New Roman" w:hAnsi="Times New Roman" w:cs="Times New Roman"/>
                <w:color w:val="000000"/>
                <w:kern w:val="0"/>
                <w:szCs w:val="24"/>
              </w:rPr>
              <w:t>0.64%)</w:t>
            </w:r>
          </w:p>
        </w:tc>
        <w:tc>
          <w:tcPr>
            <w:tcW w:w="1800" w:type="dxa"/>
            <w:tcBorders>
              <w:top w:val="nil"/>
              <w:left w:val="nil"/>
              <w:bottom w:val="nil"/>
              <w:right w:val="nil"/>
            </w:tcBorders>
            <w:shd w:val="clear" w:color="auto" w:fill="auto"/>
            <w:noWrap/>
            <w:vAlign w:val="bottom"/>
            <w:hideMark/>
          </w:tcPr>
          <w:p w14:paraId="455D3C38" w14:textId="51C0C1BA"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220 (3.31%)</w:t>
            </w:r>
          </w:p>
        </w:tc>
        <w:tc>
          <w:tcPr>
            <w:tcW w:w="910" w:type="dxa"/>
            <w:tcBorders>
              <w:top w:val="nil"/>
              <w:left w:val="nil"/>
              <w:bottom w:val="nil"/>
              <w:right w:val="nil"/>
            </w:tcBorders>
            <w:shd w:val="clear" w:color="auto" w:fill="auto"/>
            <w:noWrap/>
            <w:vAlign w:val="bottom"/>
            <w:hideMark/>
          </w:tcPr>
          <w:p w14:paraId="24DBFEB9"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0.1933</w:t>
            </w:r>
          </w:p>
        </w:tc>
        <w:tc>
          <w:tcPr>
            <w:tcW w:w="276" w:type="dxa"/>
            <w:tcBorders>
              <w:top w:val="nil"/>
              <w:left w:val="nil"/>
              <w:bottom w:val="nil"/>
              <w:right w:val="nil"/>
            </w:tcBorders>
            <w:shd w:val="clear" w:color="auto" w:fill="auto"/>
            <w:noWrap/>
            <w:vAlign w:val="bottom"/>
            <w:hideMark/>
          </w:tcPr>
          <w:p w14:paraId="26C7B289"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5618F581" w14:textId="009FDDED"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233 (3.5%)</w:t>
            </w:r>
          </w:p>
        </w:tc>
        <w:tc>
          <w:tcPr>
            <w:tcW w:w="1848" w:type="dxa"/>
            <w:tcBorders>
              <w:top w:val="nil"/>
              <w:left w:val="nil"/>
              <w:bottom w:val="nil"/>
              <w:right w:val="nil"/>
            </w:tcBorders>
            <w:shd w:val="clear" w:color="auto" w:fill="auto"/>
            <w:noWrap/>
            <w:vAlign w:val="bottom"/>
            <w:hideMark/>
          </w:tcPr>
          <w:p w14:paraId="168F377F" w14:textId="0AAC5702"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220 (3.31%)</w:t>
            </w:r>
          </w:p>
        </w:tc>
        <w:tc>
          <w:tcPr>
            <w:tcW w:w="1012" w:type="dxa"/>
            <w:tcBorders>
              <w:top w:val="nil"/>
              <w:left w:val="nil"/>
              <w:bottom w:val="nil"/>
              <w:right w:val="nil"/>
            </w:tcBorders>
            <w:shd w:val="clear" w:color="auto" w:fill="auto"/>
            <w:noWrap/>
            <w:vAlign w:val="bottom"/>
            <w:hideMark/>
          </w:tcPr>
          <w:p w14:paraId="0F50D09E"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0.0105</w:t>
            </w:r>
          </w:p>
        </w:tc>
      </w:tr>
      <w:tr w:rsidR="00052FB1" w:rsidRPr="009C0CCA" w14:paraId="16D404F0" w14:textId="77777777" w:rsidTr="00052FB1">
        <w:trPr>
          <w:trHeight w:val="315"/>
        </w:trPr>
        <w:tc>
          <w:tcPr>
            <w:tcW w:w="4950" w:type="dxa"/>
            <w:tcBorders>
              <w:top w:val="nil"/>
              <w:left w:val="nil"/>
              <w:bottom w:val="nil"/>
              <w:right w:val="nil"/>
            </w:tcBorders>
            <w:shd w:val="clear" w:color="auto" w:fill="auto"/>
            <w:vAlign w:val="bottom"/>
            <w:hideMark/>
          </w:tcPr>
          <w:p w14:paraId="3C9A5F34"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Phenobarbital</w:t>
            </w:r>
          </w:p>
        </w:tc>
        <w:tc>
          <w:tcPr>
            <w:tcW w:w="1980" w:type="dxa"/>
            <w:tcBorders>
              <w:top w:val="nil"/>
              <w:left w:val="nil"/>
              <w:bottom w:val="nil"/>
              <w:right w:val="nil"/>
            </w:tcBorders>
            <w:shd w:val="clear" w:color="auto" w:fill="auto"/>
            <w:noWrap/>
            <w:vAlign w:val="bottom"/>
            <w:hideMark/>
          </w:tcPr>
          <w:p w14:paraId="09432B08" w14:textId="669ED5DD" w:rsidR="00052FB1" w:rsidRPr="009C0CCA" w:rsidRDefault="00052FB1" w:rsidP="00052FB1">
            <w:pPr>
              <w:widowControl/>
              <w:rPr>
                <w:rFonts w:ascii="Times New Roman" w:eastAsia="Times New Roman" w:hAnsi="Times New Roman" w:cs="Times New Roman"/>
                <w:color w:val="000000"/>
                <w:kern w:val="0"/>
                <w:szCs w:val="24"/>
              </w:rPr>
            </w:pPr>
            <w:proofErr w:type="gramStart"/>
            <w:r w:rsidRPr="009C0CCA">
              <w:rPr>
                <w:rFonts w:ascii="Times New Roman" w:eastAsia="Times New Roman" w:hAnsi="Times New Roman" w:cs="Times New Roman"/>
                <w:color w:val="000000"/>
                <w:kern w:val="0"/>
                <w:szCs w:val="24"/>
              </w:rPr>
              <w:t>19138  (</w:t>
            </w:r>
            <w:proofErr w:type="gramEnd"/>
            <w:r w:rsidRPr="009C0CCA">
              <w:rPr>
                <w:rFonts w:ascii="Times New Roman" w:eastAsia="Times New Roman" w:hAnsi="Times New Roman" w:cs="Times New Roman"/>
                <w:color w:val="000000"/>
                <w:kern w:val="0"/>
                <w:szCs w:val="24"/>
              </w:rPr>
              <w:t>2.74%)</w:t>
            </w:r>
          </w:p>
        </w:tc>
        <w:tc>
          <w:tcPr>
            <w:tcW w:w="1800" w:type="dxa"/>
            <w:tcBorders>
              <w:top w:val="nil"/>
              <w:left w:val="nil"/>
              <w:bottom w:val="nil"/>
              <w:right w:val="nil"/>
            </w:tcBorders>
            <w:shd w:val="clear" w:color="auto" w:fill="auto"/>
            <w:noWrap/>
            <w:vAlign w:val="bottom"/>
            <w:hideMark/>
          </w:tcPr>
          <w:p w14:paraId="70D67CEA" w14:textId="0F8C36C3"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220 (3.31%)</w:t>
            </w:r>
          </w:p>
        </w:tc>
        <w:tc>
          <w:tcPr>
            <w:tcW w:w="910" w:type="dxa"/>
            <w:tcBorders>
              <w:top w:val="nil"/>
              <w:left w:val="nil"/>
              <w:bottom w:val="nil"/>
              <w:right w:val="nil"/>
            </w:tcBorders>
            <w:shd w:val="clear" w:color="auto" w:fill="auto"/>
            <w:noWrap/>
            <w:vAlign w:val="bottom"/>
            <w:hideMark/>
          </w:tcPr>
          <w:p w14:paraId="6F8300E2"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0.0335</w:t>
            </w:r>
          </w:p>
        </w:tc>
        <w:tc>
          <w:tcPr>
            <w:tcW w:w="276" w:type="dxa"/>
            <w:tcBorders>
              <w:top w:val="nil"/>
              <w:left w:val="nil"/>
              <w:bottom w:val="nil"/>
              <w:right w:val="nil"/>
            </w:tcBorders>
            <w:shd w:val="clear" w:color="auto" w:fill="auto"/>
            <w:noWrap/>
            <w:vAlign w:val="bottom"/>
            <w:hideMark/>
          </w:tcPr>
          <w:p w14:paraId="0FC5E341"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35ABDF8C" w14:textId="3801F80F"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219 (3.29%)</w:t>
            </w:r>
          </w:p>
        </w:tc>
        <w:tc>
          <w:tcPr>
            <w:tcW w:w="1848" w:type="dxa"/>
            <w:tcBorders>
              <w:top w:val="nil"/>
              <w:left w:val="nil"/>
              <w:bottom w:val="nil"/>
              <w:right w:val="nil"/>
            </w:tcBorders>
            <w:shd w:val="clear" w:color="auto" w:fill="auto"/>
            <w:noWrap/>
            <w:vAlign w:val="bottom"/>
            <w:hideMark/>
          </w:tcPr>
          <w:p w14:paraId="1DABDAC6" w14:textId="241E67D9"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220 (3.31%)</w:t>
            </w:r>
          </w:p>
        </w:tc>
        <w:tc>
          <w:tcPr>
            <w:tcW w:w="1012" w:type="dxa"/>
            <w:tcBorders>
              <w:top w:val="nil"/>
              <w:left w:val="nil"/>
              <w:bottom w:val="nil"/>
              <w:right w:val="nil"/>
            </w:tcBorders>
            <w:shd w:val="clear" w:color="auto" w:fill="auto"/>
            <w:noWrap/>
            <w:vAlign w:val="bottom"/>
            <w:hideMark/>
          </w:tcPr>
          <w:p w14:paraId="64F49A65"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0.0013</w:t>
            </w:r>
          </w:p>
        </w:tc>
      </w:tr>
      <w:tr w:rsidR="00052FB1" w:rsidRPr="009C0CCA" w14:paraId="78CA5F3A" w14:textId="77777777" w:rsidTr="00052FB1">
        <w:trPr>
          <w:trHeight w:val="315"/>
        </w:trPr>
        <w:tc>
          <w:tcPr>
            <w:tcW w:w="4950" w:type="dxa"/>
            <w:tcBorders>
              <w:top w:val="nil"/>
              <w:left w:val="nil"/>
              <w:bottom w:val="nil"/>
              <w:right w:val="nil"/>
            </w:tcBorders>
            <w:shd w:val="clear" w:color="auto" w:fill="auto"/>
            <w:vAlign w:val="bottom"/>
            <w:hideMark/>
          </w:tcPr>
          <w:p w14:paraId="5ECE2268"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Phenytoin</w:t>
            </w:r>
          </w:p>
        </w:tc>
        <w:tc>
          <w:tcPr>
            <w:tcW w:w="1980" w:type="dxa"/>
            <w:tcBorders>
              <w:top w:val="nil"/>
              <w:left w:val="nil"/>
              <w:bottom w:val="nil"/>
              <w:right w:val="nil"/>
            </w:tcBorders>
            <w:shd w:val="clear" w:color="auto" w:fill="auto"/>
            <w:noWrap/>
            <w:vAlign w:val="bottom"/>
            <w:hideMark/>
          </w:tcPr>
          <w:p w14:paraId="250AEAF7" w14:textId="5B35378A" w:rsidR="00052FB1" w:rsidRPr="009C0CCA" w:rsidRDefault="00052FB1" w:rsidP="00052FB1">
            <w:pPr>
              <w:widowControl/>
              <w:rPr>
                <w:rFonts w:ascii="Times New Roman" w:eastAsia="Times New Roman" w:hAnsi="Times New Roman" w:cs="Times New Roman"/>
                <w:color w:val="000000"/>
                <w:kern w:val="0"/>
                <w:szCs w:val="24"/>
              </w:rPr>
            </w:pPr>
            <w:proofErr w:type="gramStart"/>
            <w:r w:rsidRPr="009C0CCA">
              <w:rPr>
                <w:rFonts w:ascii="Times New Roman" w:eastAsia="Times New Roman" w:hAnsi="Times New Roman" w:cs="Times New Roman"/>
                <w:color w:val="000000"/>
                <w:kern w:val="0"/>
                <w:szCs w:val="24"/>
              </w:rPr>
              <w:t>7958  (</w:t>
            </w:r>
            <w:proofErr w:type="gramEnd"/>
            <w:r w:rsidRPr="009C0CCA">
              <w:rPr>
                <w:rFonts w:ascii="Times New Roman" w:eastAsia="Times New Roman" w:hAnsi="Times New Roman" w:cs="Times New Roman"/>
                <w:color w:val="000000"/>
                <w:kern w:val="0"/>
                <w:szCs w:val="24"/>
              </w:rPr>
              <w:t>1.14%)</w:t>
            </w:r>
          </w:p>
        </w:tc>
        <w:tc>
          <w:tcPr>
            <w:tcW w:w="1800" w:type="dxa"/>
            <w:tcBorders>
              <w:top w:val="nil"/>
              <w:left w:val="nil"/>
              <w:bottom w:val="nil"/>
              <w:right w:val="nil"/>
            </w:tcBorders>
            <w:shd w:val="clear" w:color="auto" w:fill="auto"/>
            <w:noWrap/>
            <w:vAlign w:val="bottom"/>
            <w:hideMark/>
          </w:tcPr>
          <w:p w14:paraId="2EE4D0E3" w14:textId="5F3DA298"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137 (2.06%)</w:t>
            </w:r>
          </w:p>
        </w:tc>
        <w:tc>
          <w:tcPr>
            <w:tcW w:w="910" w:type="dxa"/>
            <w:tcBorders>
              <w:top w:val="nil"/>
              <w:left w:val="nil"/>
              <w:bottom w:val="nil"/>
              <w:right w:val="nil"/>
            </w:tcBorders>
            <w:shd w:val="clear" w:color="auto" w:fill="auto"/>
            <w:noWrap/>
            <w:vAlign w:val="bottom"/>
            <w:hideMark/>
          </w:tcPr>
          <w:p w14:paraId="1B2E4F10"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0.0737</w:t>
            </w:r>
          </w:p>
        </w:tc>
        <w:tc>
          <w:tcPr>
            <w:tcW w:w="276" w:type="dxa"/>
            <w:tcBorders>
              <w:top w:val="nil"/>
              <w:left w:val="nil"/>
              <w:bottom w:val="nil"/>
              <w:right w:val="nil"/>
            </w:tcBorders>
            <w:shd w:val="clear" w:color="auto" w:fill="auto"/>
            <w:noWrap/>
            <w:vAlign w:val="bottom"/>
            <w:hideMark/>
          </w:tcPr>
          <w:p w14:paraId="5A9BCDEF"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263841B6" w14:textId="68F5A853"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141 (2.12%)</w:t>
            </w:r>
          </w:p>
        </w:tc>
        <w:tc>
          <w:tcPr>
            <w:tcW w:w="1848" w:type="dxa"/>
            <w:tcBorders>
              <w:top w:val="nil"/>
              <w:left w:val="nil"/>
              <w:bottom w:val="nil"/>
              <w:right w:val="nil"/>
            </w:tcBorders>
            <w:shd w:val="clear" w:color="auto" w:fill="auto"/>
            <w:noWrap/>
            <w:vAlign w:val="bottom"/>
            <w:hideMark/>
          </w:tcPr>
          <w:p w14:paraId="573DAE92" w14:textId="53690034"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137 (2.06%)</w:t>
            </w:r>
          </w:p>
        </w:tc>
        <w:tc>
          <w:tcPr>
            <w:tcW w:w="1012" w:type="dxa"/>
            <w:tcBorders>
              <w:top w:val="nil"/>
              <w:left w:val="nil"/>
              <w:bottom w:val="nil"/>
              <w:right w:val="nil"/>
            </w:tcBorders>
            <w:shd w:val="clear" w:color="auto" w:fill="auto"/>
            <w:noWrap/>
            <w:vAlign w:val="bottom"/>
            <w:hideMark/>
          </w:tcPr>
          <w:p w14:paraId="745EED81"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0.0040</w:t>
            </w:r>
          </w:p>
        </w:tc>
      </w:tr>
      <w:tr w:rsidR="00052FB1" w:rsidRPr="009C0CCA" w14:paraId="12379792" w14:textId="77777777" w:rsidTr="00052FB1">
        <w:trPr>
          <w:trHeight w:val="315"/>
        </w:trPr>
        <w:tc>
          <w:tcPr>
            <w:tcW w:w="4950" w:type="dxa"/>
            <w:tcBorders>
              <w:top w:val="nil"/>
              <w:left w:val="nil"/>
              <w:bottom w:val="nil"/>
              <w:right w:val="nil"/>
            </w:tcBorders>
            <w:shd w:val="clear" w:color="auto" w:fill="auto"/>
            <w:vAlign w:val="bottom"/>
            <w:hideMark/>
          </w:tcPr>
          <w:p w14:paraId="06B42D88"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Pregabalin</w:t>
            </w:r>
          </w:p>
        </w:tc>
        <w:tc>
          <w:tcPr>
            <w:tcW w:w="1980" w:type="dxa"/>
            <w:tcBorders>
              <w:top w:val="nil"/>
              <w:left w:val="nil"/>
              <w:bottom w:val="nil"/>
              <w:right w:val="nil"/>
            </w:tcBorders>
            <w:shd w:val="clear" w:color="auto" w:fill="auto"/>
            <w:noWrap/>
            <w:vAlign w:val="bottom"/>
            <w:hideMark/>
          </w:tcPr>
          <w:p w14:paraId="49437ED1" w14:textId="02F5FCAE" w:rsidR="00052FB1" w:rsidRPr="009C0CCA" w:rsidRDefault="00052FB1" w:rsidP="00052FB1">
            <w:pPr>
              <w:widowControl/>
              <w:rPr>
                <w:rFonts w:ascii="Times New Roman" w:eastAsia="Times New Roman" w:hAnsi="Times New Roman" w:cs="Times New Roman"/>
                <w:color w:val="000000"/>
                <w:kern w:val="0"/>
                <w:szCs w:val="24"/>
              </w:rPr>
            </w:pPr>
            <w:proofErr w:type="gramStart"/>
            <w:r w:rsidRPr="009C0CCA">
              <w:rPr>
                <w:rFonts w:ascii="Times New Roman" w:eastAsia="Times New Roman" w:hAnsi="Times New Roman" w:cs="Times New Roman"/>
                <w:color w:val="000000"/>
                <w:kern w:val="0"/>
                <w:szCs w:val="24"/>
              </w:rPr>
              <w:t>7537  (</w:t>
            </w:r>
            <w:proofErr w:type="gramEnd"/>
            <w:r w:rsidRPr="009C0CCA">
              <w:rPr>
                <w:rFonts w:ascii="Times New Roman" w:eastAsia="Times New Roman" w:hAnsi="Times New Roman" w:cs="Times New Roman"/>
                <w:color w:val="000000"/>
                <w:kern w:val="0"/>
                <w:szCs w:val="24"/>
              </w:rPr>
              <w:t>1.08%)</w:t>
            </w:r>
          </w:p>
        </w:tc>
        <w:tc>
          <w:tcPr>
            <w:tcW w:w="1800" w:type="dxa"/>
            <w:tcBorders>
              <w:top w:val="nil"/>
              <w:left w:val="nil"/>
              <w:bottom w:val="nil"/>
              <w:right w:val="nil"/>
            </w:tcBorders>
            <w:shd w:val="clear" w:color="auto" w:fill="auto"/>
            <w:noWrap/>
            <w:vAlign w:val="bottom"/>
            <w:hideMark/>
          </w:tcPr>
          <w:p w14:paraId="3D64EB8C" w14:textId="2CCCF03C"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415 (6.25%)</w:t>
            </w:r>
          </w:p>
        </w:tc>
        <w:tc>
          <w:tcPr>
            <w:tcW w:w="910" w:type="dxa"/>
            <w:tcBorders>
              <w:top w:val="nil"/>
              <w:left w:val="nil"/>
              <w:bottom w:val="nil"/>
              <w:right w:val="nil"/>
            </w:tcBorders>
            <w:shd w:val="clear" w:color="auto" w:fill="auto"/>
            <w:noWrap/>
            <w:vAlign w:val="bottom"/>
            <w:hideMark/>
          </w:tcPr>
          <w:p w14:paraId="63AD289B"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0.2778</w:t>
            </w:r>
          </w:p>
        </w:tc>
        <w:tc>
          <w:tcPr>
            <w:tcW w:w="276" w:type="dxa"/>
            <w:tcBorders>
              <w:top w:val="nil"/>
              <w:left w:val="nil"/>
              <w:bottom w:val="nil"/>
              <w:right w:val="nil"/>
            </w:tcBorders>
            <w:shd w:val="clear" w:color="auto" w:fill="auto"/>
            <w:noWrap/>
            <w:vAlign w:val="bottom"/>
            <w:hideMark/>
          </w:tcPr>
          <w:p w14:paraId="04FBBED8"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48D51399" w14:textId="351D632E"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433 (6.5%)</w:t>
            </w:r>
          </w:p>
        </w:tc>
        <w:tc>
          <w:tcPr>
            <w:tcW w:w="1848" w:type="dxa"/>
            <w:tcBorders>
              <w:top w:val="nil"/>
              <w:left w:val="nil"/>
              <w:bottom w:val="nil"/>
              <w:right w:val="nil"/>
            </w:tcBorders>
            <w:shd w:val="clear" w:color="auto" w:fill="auto"/>
            <w:noWrap/>
            <w:vAlign w:val="bottom"/>
            <w:hideMark/>
          </w:tcPr>
          <w:p w14:paraId="315DB817" w14:textId="203BEFF6"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415 (6.25%)</w:t>
            </w:r>
          </w:p>
        </w:tc>
        <w:tc>
          <w:tcPr>
            <w:tcW w:w="1012" w:type="dxa"/>
            <w:tcBorders>
              <w:top w:val="nil"/>
              <w:left w:val="nil"/>
              <w:bottom w:val="nil"/>
              <w:right w:val="nil"/>
            </w:tcBorders>
            <w:shd w:val="clear" w:color="auto" w:fill="auto"/>
            <w:noWrap/>
            <w:vAlign w:val="bottom"/>
            <w:hideMark/>
          </w:tcPr>
          <w:p w14:paraId="736C0638"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0.0102</w:t>
            </w:r>
          </w:p>
        </w:tc>
      </w:tr>
      <w:tr w:rsidR="00052FB1" w:rsidRPr="009C0CCA" w14:paraId="7CB1D2CA" w14:textId="77777777" w:rsidTr="00052FB1">
        <w:trPr>
          <w:trHeight w:val="315"/>
        </w:trPr>
        <w:tc>
          <w:tcPr>
            <w:tcW w:w="4950" w:type="dxa"/>
            <w:tcBorders>
              <w:top w:val="nil"/>
              <w:left w:val="nil"/>
              <w:bottom w:val="nil"/>
              <w:right w:val="nil"/>
            </w:tcBorders>
            <w:shd w:val="clear" w:color="auto" w:fill="auto"/>
            <w:vAlign w:val="bottom"/>
            <w:hideMark/>
          </w:tcPr>
          <w:p w14:paraId="79BE6E03"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Topiramate</w:t>
            </w:r>
          </w:p>
        </w:tc>
        <w:tc>
          <w:tcPr>
            <w:tcW w:w="1980" w:type="dxa"/>
            <w:tcBorders>
              <w:top w:val="nil"/>
              <w:left w:val="nil"/>
              <w:bottom w:val="nil"/>
              <w:right w:val="nil"/>
            </w:tcBorders>
            <w:shd w:val="clear" w:color="auto" w:fill="auto"/>
            <w:noWrap/>
            <w:vAlign w:val="bottom"/>
            <w:hideMark/>
          </w:tcPr>
          <w:p w14:paraId="198F6F37" w14:textId="38C7F35B" w:rsidR="00052FB1" w:rsidRPr="009C0CCA" w:rsidRDefault="00052FB1" w:rsidP="00052FB1">
            <w:pPr>
              <w:widowControl/>
              <w:rPr>
                <w:rFonts w:ascii="Times New Roman" w:eastAsia="Times New Roman" w:hAnsi="Times New Roman" w:cs="Times New Roman"/>
                <w:color w:val="000000"/>
                <w:kern w:val="0"/>
                <w:szCs w:val="24"/>
              </w:rPr>
            </w:pPr>
            <w:proofErr w:type="gramStart"/>
            <w:r w:rsidRPr="009C0CCA">
              <w:rPr>
                <w:rFonts w:ascii="Times New Roman" w:eastAsia="Times New Roman" w:hAnsi="Times New Roman" w:cs="Times New Roman"/>
                <w:color w:val="000000"/>
                <w:kern w:val="0"/>
                <w:szCs w:val="24"/>
              </w:rPr>
              <w:t>1716  (</w:t>
            </w:r>
            <w:proofErr w:type="gramEnd"/>
            <w:r w:rsidRPr="009C0CCA">
              <w:rPr>
                <w:rFonts w:ascii="Times New Roman" w:eastAsia="Times New Roman" w:hAnsi="Times New Roman" w:cs="Times New Roman"/>
                <w:color w:val="000000"/>
                <w:kern w:val="0"/>
                <w:szCs w:val="24"/>
              </w:rPr>
              <w:t>0.25%)</w:t>
            </w:r>
          </w:p>
        </w:tc>
        <w:tc>
          <w:tcPr>
            <w:tcW w:w="1800" w:type="dxa"/>
            <w:tcBorders>
              <w:top w:val="nil"/>
              <w:left w:val="nil"/>
              <w:bottom w:val="nil"/>
              <w:right w:val="nil"/>
            </w:tcBorders>
            <w:shd w:val="clear" w:color="auto" w:fill="auto"/>
            <w:noWrap/>
            <w:vAlign w:val="bottom"/>
            <w:hideMark/>
          </w:tcPr>
          <w:p w14:paraId="2EAA49DA" w14:textId="6008DDD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61 (0.92%)</w:t>
            </w:r>
          </w:p>
        </w:tc>
        <w:tc>
          <w:tcPr>
            <w:tcW w:w="910" w:type="dxa"/>
            <w:tcBorders>
              <w:top w:val="nil"/>
              <w:left w:val="nil"/>
              <w:bottom w:val="nil"/>
              <w:right w:val="nil"/>
            </w:tcBorders>
            <w:shd w:val="clear" w:color="auto" w:fill="auto"/>
            <w:noWrap/>
            <w:vAlign w:val="bottom"/>
            <w:hideMark/>
          </w:tcPr>
          <w:p w14:paraId="55E004DD"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0.0885</w:t>
            </w:r>
          </w:p>
        </w:tc>
        <w:tc>
          <w:tcPr>
            <w:tcW w:w="276" w:type="dxa"/>
            <w:tcBorders>
              <w:top w:val="nil"/>
              <w:left w:val="nil"/>
              <w:bottom w:val="nil"/>
              <w:right w:val="nil"/>
            </w:tcBorders>
            <w:shd w:val="clear" w:color="auto" w:fill="auto"/>
            <w:noWrap/>
            <w:vAlign w:val="bottom"/>
            <w:hideMark/>
          </w:tcPr>
          <w:p w14:paraId="0E2775DE"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1AE1887D" w14:textId="039600AA"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65 (0.97%)</w:t>
            </w:r>
          </w:p>
        </w:tc>
        <w:tc>
          <w:tcPr>
            <w:tcW w:w="1848" w:type="dxa"/>
            <w:tcBorders>
              <w:top w:val="nil"/>
              <w:left w:val="nil"/>
              <w:bottom w:val="nil"/>
              <w:right w:val="nil"/>
            </w:tcBorders>
            <w:shd w:val="clear" w:color="auto" w:fill="auto"/>
            <w:noWrap/>
            <w:vAlign w:val="bottom"/>
            <w:hideMark/>
          </w:tcPr>
          <w:p w14:paraId="593DD7C9" w14:textId="2F6B5F5C"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61 (0.92%)</w:t>
            </w:r>
          </w:p>
        </w:tc>
        <w:tc>
          <w:tcPr>
            <w:tcW w:w="1012" w:type="dxa"/>
            <w:tcBorders>
              <w:top w:val="nil"/>
              <w:left w:val="nil"/>
              <w:bottom w:val="nil"/>
              <w:right w:val="nil"/>
            </w:tcBorders>
            <w:shd w:val="clear" w:color="auto" w:fill="auto"/>
            <w:noWrap/>
            <w:vAlign w:val="bottom"/>
            <w:hideMark/>
          </w:tcPr>
          <w:p w14:paraId="348C1296"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0.0052</w:t>
            </w:r>
          </w:p>
        </w:tc>
      </w:tr>
      <w:tr w:rsidR="00052FB1" w:rsidRPr="009C0CCA" w14:paraId="5F158289" w14:textId="77777777" w:rsidTr="00052FB1">
        <w:trPr>
          <w:trHeight w:val="315"/>
        </w:trPr>
        <w:tc>
          <w:tcPr>
            <w:tcW w:w="4950" w:type="dxa"/>
            <w:tcBorders>
              <w:top w:val="nil"/>
              <w:left w:val="nil"/>
              <w:bottom w:val="nil"/>
              <w:right w:val="nil"/>
            </w:tcBorders>
            <w:shd w:val="clear" w:color="auto" w:fill="auto"/>
            <w:vAlign w:val="bottom"/>
            <w:hideMark/>
          </w:tcPr>
          <w:p w14:paraId="4CF08877"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Valproate</w:t>
            </w:r>
          </w:p>
        </w:tc>
        <w:tc>
          <w:tcPr>
            <w:tcW w:w="1980" w:type="dxa"/>
            <w:tcBorders>
              <w:top w:val="nil"/>
              <w:left w:val="nil"/>
              <w:bottom w:val="nil"/>
              <w:right w:val="nil"/>
            </w:tcBorders>
            <w:shd w:val="clear" w:color="auto" w:fill="auto"/>
            <w:noWrap/>
            <w:vAlign w:val="bottom"/>
            <w:hideMark/>
          </w:tcPr>
          <w:p w14:paraId="42B02B73" w14:textId="496989E2" w:rsidR="00052FB1" w:rsidRPr="009C0CCA" w:rsidRDefault="00052FB1" w:rsidP="00052FB1">
            <w:pPr>
              <w:widowControl/>
              <w:rPr>
                <w:rFonts w:ascii="Times New Roman" w:eastAsia="Times New Roman" w:hAnsi="Times New Roman" w:cs="Times New Roman"/>
                <w:color w:val="000000"/>
                <w:kern w:val="0"/>
                <w:szCs w:val="24"/>
              </w:rPr>
            </w:pPr>
            <w:proofErr w:type="gramStart"/>
            <w:r w:rsidRPr="009C0CCA">
              <w:rPr>
                <w:rFonts w:ascii="Times New Roman" w:eastAsia="Times New Roman" w:hAnsi="Times New Roman" w:cs="Times New Roman"/>
                <w:color w:val="000000"/>
                <w:kern w:val="0"/>
                <w:szCs w:val="24"/>
              </w:rPr>
              <w:t>14573  (</w:t>
            </w:r>
            <w:proofErr w:type="gramEnd"/>
            <w:r w:rsidRPr="009C0CCA">
              <w:rPr>
                <w:rFonts w:ascii="Times New Roman" w:eastAsia="Times New Roman" w:hAnsi="Times New Roman" w:cs="Times New Roman"/>
                <w:color w:val="000000"/>
                <w:kern w:val="0"/>
                <w:szCs w:val="24"/>
              </w:rPr>
              <w:t>2.09%)</w:t>
            </w:r>
          </w:p>
        </w:tc>
        <w:tc>
          <w:tcPr>
            <w:tcW w:w="1800" w:type="dxa"/>
            <w:tcBorders>
              <w:top w:val="nil"/>
              <w:left w:val="nil"/>
              <w:bottom w:val="nil"/>
              <w:right w:val="nil"/>
            </w:tcBorders>
            <w:shd w:val="clear" w:color="auto" w:fill="auto"/>
            <w:noWrap/>
            <w:vAlign w:val="bottom"/>
            <w:hideMark/>
          </w:tcPr>
          <w:p w14:paraId="7B7FBC08" w14:textId="2EA5A31D"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356 (5.36%)</w:t>
            </w:r>
          </w:p>
        </w:tc>
        <w:tc>
          <w:tcPr>
            <w:tcW w:w="910" w:type="dxa"/>
            <w:tcBorders>
              <w:top w:val="nil"/>
              <w:left w:val="nil"/>
              <w:bottom w:val="nil"/>
              <w:right w:val="nil"/>
            </w:tcBorders>
            <w:shd w:val="clear" w:color="auto" w:fill="auto"/>
            <w:noWrap/>
            <w:vAlign w:val="bottom"/>
            <w:hideMark/>
          </w:tcPr>
          <w:p w14:paraId="6E5D7644"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0.1736</w:t>
            </w:r>
          </w:p>
        </w:tc>
        <w:tc>
          <w:tcPr>
            <w:tcW w:w="276" w:type="dxa"/>
            <w:tcBorders>
              <w:top w:val="nil"/>
              <w:left w:val="nil"/>
              <w:bottom w:val="nil"/>
              <w:right w:val="nil"/>
            </w:tcBorders>
            <w:shd w:val="clear" w:color="auto" w:fill="auto"/>
            <w:noWrap/>
            <w:vAlign w:val="bottom"/>
            <w:hideMark/>
          </w:tcPr>
          <w:p w14:paraId="128EF62F"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118716B5" w14:textId="0189B7D0"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360 (5.4%)</w:t>
            </w:r>
          </w:p>
        </w:tc>
        <w:tc>
          <w:tcPr>
            <w:tcW w:w="1848" w:type="dxa"/>
            <w:tcBorders>
              <w:top w:val="nil"/>
              <w:left w:val="nil"/>
              <w:bottom w:val="nil"/>
              <w:right w:val="nil"/>
            </w:tcBorders>
            <w:shd w:val="clear" w:color="auto" w:fill="auto"/>
            <w:noWrap/>
            <w:vAlign w:val="bottom"/>
            <w:hideMark/>
          </w:tcPr>
          <w:p w14:paraId="067EE8FC" w14:textId="680BFB0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356 (5.36%)</w:t>
            </w:r>
          </w:p>
        </w:tc>
        <w:tc>
          <w:tcPr>
            <w:tcW w:w="1012" w:type="dxa"/>
            <w:tcBorders>
              <w:top w:val="nil"/>
              <w:left w:val="nil"/>
              <w:bottom w:val="nil"/>
              <w:right w:val="nil"/>
            </w:tcBorders>
            <w:shd w:val="clear" w:color="auto" w:fill="auto"/>
            <w:noWrap/>
            <w:vAlign w:val="bottom"/>
            <w:hideMark/>
          </w:tcPr>
          <w:p w14:paraId="4DBCCD1C"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0.0018</w:t>
            </w:r>
          </w:p>
        </w:tc>
      </w:tr>
      <w:tr w:rsidR="00052FB1" w:rsidRPr="009C0CCA" w14:paraId="36A4A527" w14:textId="77777777" w:rsidTr="00052FB1">
        <w:trPr>
          <w:trHeight w:val="315"/>
        </w:trPr>
        <w:tc>
          <w:tcPr>
            <w:tcW w:w="4950" w:type="dxa"/>
            <w:tcBorders>
              <w:top w:val="nil"/>
              <w:left w:val="nil"/>
              <w:bottom w:val="nil"/>
              <w:right w:val="nil"/>
            </w:tcBorders>
            <w:shd w:val="clear" w:color="auto" w:fill="auto"/>
            <w:vAlign w:val="bottom"/>
            <w:hideMark/>
          </w:tcPr>
          <w:p w14:paraId="573DBA07"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Cilostazol</w:t>
            </w:r>
          </w:p>
        </w:tc>
        <w:tc>
          <w:tcPr>
            <w:tcW w:w="1980" w:type="dxa"/>
            <w:tcBorders>
              <w:top w:val="nil"/>
              <w:left w:val="nil"/>
              <w:bottom w:val="nil"/>
              <w:right w:val="nil"/>
            </w:tcBorders>
            <w:shd w:val="clear" w:color="auto" w:fill="auto"/>
            <w:noWrap/>
            <w:vAlign w:val="bottom"/>
            <w:hideMark/>
          </w:tcPr>
          <w:p w14:paraId="76168CD6" w14:textId="506316F5" w:rsidR="00052FB1" w:rsidRPr="009C0CCA" w:rsidRDefault="00052FB1" w:rsidP="00052FB1">
            <w:pPr>
              <w:widowControl/>
              <w:rPr>
                <w:rFonts w:ascii="Times New Roman" w:eastAsia="Times New Roman" w:hAnsi="Times New Roman" w:cs="Times New Roman"/>
                <w:color w:val="000000"/>
                <w:kern w:val="0"/>
                <w:szCs w:val="24"/>
              </w:rPr>
            </w:pPr>
            <w:proofErr w:type="gramStart"/>
            <w:r w:rsidRPr="009C0CCA">
              <w:rPr>
                <w:rFonts w:ascii="Times New Roman" w:eastAsia="Times New Roman" w:hAnsi="Times New Roman" w:cs="Times New Roman"/>
                <w:color w:val="000000"/>
                <w:kern w:val="0"/>
                <w:szCs w:val="24"/>
              </w:rPr>
              <w:t>20624  (</w:t>
            </w:r>
            <w:proofErr w:type="gramEnd"/>
            <w:r w:rsidRPr="009C0CCA">
              <w:rPr>
                <w:rFonts w:ascii="Times New Roman" w:eastAsia="Times New Roman" w:hAnsi="Times New Roman" w:cs="Times New Roman"/>
                <w:color w:val="000000"/>
                <w:kern w:val="0"/>
                <w:szCs w:val="24"/>
              </w:rPr>
              <w:t>2.95%)</w:t>
            </w:r>
          </w:p>
        </w:tc>
        <w:tc>
          <w:tcPr>
            <w:tcW w:w="1800" w:type="dxa"/>
            <w:tcBorders>
              <w:top w:val="nil"/>
              <w:left w:val="nil"/>
              <w:bottom w:val="nil"/>
              <w:right w:val="nil"/>
            </w:tcBorders>
            <w:shd w:val="clear" w:color="auto" w:fill="auto"/>
            <w:noWrap/>
            <w:vAlign w:val="bottom"/>
            <w:hideMark/>
          </w:tcPr>
          <w:p w14:paraId="5A25D5F7" w14:textId="08A9AE59"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333 (5.01%)</w:t>
            </w:r>
          </w:p>
        </w:tc>
        <w:tc>
          <w:tcPr>
            <w:tcW w:w="910" w:type="dxa"/>
            <w:tcBorders>
              <w:top w:val="nil"/>
              <w:left w:val="nil"/>
              <w:bottom w:val="nil"/>
              <w:right w:val="nil"/>
            </w:tcBorders>
            <w:shd w:val="clear" w:color="auto" w:fill="auto"/>
            <w:noWrap/>
            <w:vAlign w:val="bottom"/>
            <w:hideMark/>
          </w:tcPr>
          <w:p w14:paraId="788E580B"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0.1056</w:t>
            </w:r>
          </w:p>
        </w:tc>
        <w:tc>
          <w:tcPr>
            <w:tcW w:w="276" w:type="dxa"/>
            <w:tcBorders>
              <w:top w:val="nil"/>
              <w:left w:val="nil"/>
              <w:bottom w:val="nil"/>
              <w:right w:val="nil"/>
            </w:tcBorders>
            <w:shd w:val="clear" w:color="auto" w:fill="auto"/>
            <w:noWrap/>
            <w:vAlign w:val="bottom"/>
            <w:hideMark/>
          </w:tcPr>
          <w:p w14:paraId="07D48CBE"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00281A7C" w14:textId="36EE6B21"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339 (5.09%)</w:t>
            </w:r>
          </w:p>
        </w:tc>
        <w:tc>
          <w:tcPr>
            <w:tcW w:w="1848" w:type="dxa"/>
            <w:tcBorders>
              <w:top w:val="nil"/>
              <w:left w:val="nil"/>
              <w:bottom w:val="nil"/>
              <w:right w:val="nil"/>
            </w:tcBorders>
            <w:shd w:val="clear" w:color="auto" w:fill="auto"/>
            <w:noWrap/>
            <w:vAlign w:val="bottom"/>
            <w:hideMark/>
          </w:tcPr>
          <w:p w14:paraId="1D8CC923" w14:textId="0E7AE9C3"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333 (5.01%)</w:t>
            </w:r>
          </w:p>
        </w:tc>
        <w:tc>
          <w:tcPr>
            <w:tcW w:w="1012" w:type="dxa"/>
            <w:tcBorders>
              <w:top w:val="nil"/>
              <w:left w:val="nil"/>
              <w:bottom w:val="nil"/>
              <w:right w:val="nil"/>
            </w:tcBorders>
            <w:shd w:val="clear" w:color="auto" w:fill="auto"/>
            <w:noWrap/>
            <w:vAlign w:val="bottom"/>
            <w:hideMark/>
          </w:tcPr>
          <w:p w14:paraId="3D0CFF23"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0.0036</w:t>
            </w:r>
          </w:p>
        </w:tc>
      </w:tr>
      <w:tr w:rsidR="00052FB1" w:rsidRPr="009C0CCA" w14:paraId="21CC66DE" w14:textId="77777777" w:rsidTr="00052FB1">
        <w:trPr>
          <w:trHeight w:val="315"/>
        </w:trPr>
        <w:tc>
          <w:tcPr>
            <w:tcW w:w="4950" w:type="dxa"/>
            <w:tcBorders>
              <w:top w:val="nil"/>
              <w:left w:val="nil"/>
              <w:bottom w:val="nil"/>
              <w:right w:val="nil"/>
            </w:tcBorders>
            <w:shd w:val="clear" w:color="auto" w:fill="auto"/>
            <w:vAlign w:val="bottom"/>
            <w:hideMark/>
          </w:tcPr>
          <w:p w14:paraId="65608EED"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Dipyridamole</w:t>
            </w:r>
          </w:p>
        </w:tc>
        <w:tc>
          <w:tcPr>
            <w:tcW w:w="1980" w:type="dxa"/>
            <w:tcBorders>
              <w:top w:val="nil"/>
              <w:left w:val="nil"/>
              <w:bottom w:val="nil"/>
              <w:right w:val="nil"/>
            </w:tcBorders>
            <w:shd w:val="clear" w:color="auto" w:fill="auto"/>
            <w:noWrap/>
            <w:vAlign w:val="bottom"/>
            <w:hideMark/>
          </w:tcPr>
          <w:p w14:paraId="4457F80F" w14:textId="26DE96B8" w:rsidR="00052FB1" w:rsidRPr="009C0CCA" w:rsidRDefault="00052FB1" w:rsidP="00052FB1">
            <w:pPr>
              <w:widowControl/>
              <w:rPr>
                <w:rFonts w:ascii="Times New Roman" w:eastAsia="Times New Roman" w:hAnsi="Times New Roman" w:cs="Times New Roman"/>
                <w:color w:val="000000"/>
                <w:kern w:val="0"/>
                <w:szCs w:val="24"/>
              </w:rPr>
            </w:pPr>
            <w:proofErr w:type="gramStart"/>
            <w:r w:rsidRPr="009C0CCA">
              <w:rPr>
                <w:rFonts w:ascii="Times New Roman" w:eastAsia="Times New Roman" w:hAnsi="Times New Roman" w:cs="Times New Roman"/>
                <w:color w:val="000000"/>
                <w:kern w:val="0"/>
                <w:szCs w:val="24"/>
              </w:rPr>
              <w:t>45821  (</w:t>
            </w:r>
            <w:proofErr w:type="gramEnd"/>
            <w:r w:rsidRPr="009C0CCA">
              <w:rPr>
                <w:rFonts w:ascii="Times New Roman" w:eastAsia="Times New Roman" w:hAnsi="Times New Roman" w:cs="Times New Roman"/>
                <w:color w:val="000000"/>
                <w:kern w:val="0"/>
                <w:szCs w:val="24"/>
              </w:rPr>
              <w:t>6.56%)</w:t>
            </w:r>
          </w:p>
        </w:tc>
        <w:tc>
          <w:tcPr>
            <w:tcW w:w="1800" w:type="dxa"/>
            <w:tcBorders>
              <w:top w:val="nil"/>
              <w:left w:val="nil"/>
              <w:bottom w:val="nil"/>
              <w:right w:val="nil"/>
            </w:tcBorders>
            <w:shd w:val="clear" w:color="auto" w:fill="auto"/>
            <w:noWrap/>
            <w:vAlign w:val="bottom"/>
            <w:hideMark/>
          </w:tcPr>
          <w:p w14:paraId="7DD428BE" w14:textId="39B3EC0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536 (8.07%)</w:t>
            </w:r>
          </w:p>
        </w:tc>
        <w:tc>
          <w:tcPr>
            <w:tcW w:w="910" w:type="dxa"/>
            <w:tcBorders>
              <w:top w:val="nil"/>
              <w:left w:val="nil"/>
              <w:bottom w:val="nil"/>
              <w:right w:val="nil"/>
            </w:tcBorders>
            <w:shd w:val="clear" w:color="auto" w:fill="auto"/>
            <w:noWrap/>
            <w:vAlign w:val="bottom"/>
            <w:hideMark/>
          </w:tcPr>
          <w:p w14:paraId="4F2C044C"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0.0582</w:t>
            </w:r>
          </w:p>
        </w:tc>
        <w:tc>
          <w:tcPr>
            <w:tcW w:w="276" w:type="dxa"/>
            <w:tcBorders>
              <w:top w:val="nil"/>
              <w:left w:val="nil"/>
              <w:bottom w:val="nil"/>
              <w:right w:val="nil"/>
            </w:tcBorders>
            <w:shd w:val="clear" w:color="auto" w:fill="auto"/>
            <w:noWrap/>
            <w:vAlign w:val="bottom"/>
            <w:hideMark/>
          </w:tcPr>
          <w:p w14:paraId="66ADBA70" w14:textId="77777777" w:rsidR="00052FB1" w:rsidRPr="009C0CCA" w:rsidRDefault="00052FB1" w:rsidP="00052FB1">
            <w:pPr>
              <w:widowControl/>
              <w:rPr>
                <w:rFonts w:ascii="Times New Roman" w:eastAsia="Times New Roman" w:hAnsi="Times New Roman" w:cs="Times New Roman"/>
                <w:color w:val="000000"/>
                <w:kern w:val="0"/>
                <w:szCs w:val="24"/>
              </w:rPr>
            </w:pPr>
          </w:p>
        </w:tc>
        <w:tc>
          <w:tcPr>
            <w:tcW w:w="1874" w:type="dxa"/>
            <w:tcBorders>
              <w:top w:val="nil"/>
              <w:left w:val="nil"/>
              <w:bottom w:val="nil"/>
              <w:right w:val="nil"/>
            </w:tcBorders>
            <w:shd w:val="clear" w:color="auto" w:fill="auto"/>
            <w:noWrap/>
            <w:vAlign w:val="bottom"/>
            <w:hideMark/>
          </w:tcPr>
          <w:p w14:paraId="31D64AEE" w14:textId="343CF8C3"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543 (8.15%)</w:t>
            </w:r>
          </w:p>
        </w:tc>
        <w:tc>
          <w:tcPr>
            <w:tcW w:w="1848" w:type="dxa"/>
            <w:tcBorders>
              <w:top w:val="nil"/>
              <w:left w:val="nil"/>
              <w:bottom w:val="nil"/>
              <w:right w:val="nil"/>
            </w:tcBorders>
            <w:shd w:val="clear" w:color="auto" w:fill="auto"/>
            <w:noWrap/>
            <w:vAlign w:val="bottom"/>
            <w:hideMark/>
          </w:tcPr>
          <w:p w14:paraId="05056A0D" w14:textId="44158949"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536 (8.07%)</w:t>
            </w:r>
          </w:p>
        </w:tc>
        <w:tc>
          <w:tcPr>
            <w:tcW w:w="1012" w:type="dxa"/>
            <w:tcBorders>
              <w:top w:val="nil"/>
              <w:left w:val="nil"/>
              <w:bottom w:val="nil"/>
              <w:right w:val="nil"/>
            </w:tcBorders>
            <w:shd w:val="clear" w:color="auto" w:fill="auto"/>
            <w:noWrap/>
            <w:vAlign w:val="bottom"/>
            <w:hideMark/>
          </w:tcPr>
          <w:p w14:paraId="3BC2232E"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0.0031</w:t>
            </w:r>
          </w:p>
        </w:tc>
      </w:tr>
      <w:tr w:rsidR="00052FB1" w:rsidRPr="009C0CCA" w14:paraId="3C45E558" w14:textId="77777777" w:rsidTr="00052FB1">
        <w:trPr>
          <w:trHeight w:val="330"/>
        </w:trPr>
        <w:tc>
          <w:tcPr>
            <w:tcW w:w="4950" w:type="dxa"/>
            <w:tcBorders>
              <w:top w:val="nil"/>
              <w:left w:val="nil"/>
              <w:bottom w:val="single" w:sz="8" w:space="0" w:color="auto"/>
              <w:right w:val="nil"/>
            </w:tcBorders>
            <w:shd w:val="clear" w:color="auto" w:fill="auto"/>
            <w:vAlign w:val="bottom"/>
            <w:hideMark/>
          </w:tcPr>
          <w:p w14:paraId="39930D3E" w14:textId="77777777" w:rsidR="00052FB1" w:rsidRPr="009C0CCA" w:rsidRDefault="00052FB1" w:rsidP="00052FB1">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Pentoxifylline</w:t>
            </w:r>
          </w:p>
        </w:tc>
        <w:tc>
          <w:tcPr>
            <w:tcW w:w="1980" w:type="dxa"/>
            <w:tcBorders>
              <w:top w:val="nil"/>
              <w:left w:val="nil"/>
              <w:bottom w:val="single" w:sz="8" w:space="0" w:color="auto"/>
              <w:right w:val="nil"/>
            </w:tcBorders>
            <w:shd w:val="clear" w:color="auto" w:fill="auto"/>
            <w:noWrap/>
            <w:vAlign w:val="bottom"/>
            <w:hideMark/>
          </w:tcPr>
          <w:p w14:paraId="596FDF02" w14:textId="0A44AB11" w:rsidR="00052FB1" w:rsidRPr="009C0CCA" w:rsidRDefault="00052FB1" w:rsidP="00052FB1">
            <w:pPr>
              <w:widowControl/>
              <w:rPr>
                <w:rFonts w:ascii="Times New Roman" w:eastAsia="Times New Roman" w:hAnsi="Times New Roman" w:cs="Times New Roman"/>
                <w:color w:val="000000"/>
                <w:kern w:val="0"/>
                <w:szCs w:val="24"/>
              </w:rPr>
            </w:pPr>
            <w:proofErr w:type="gramStart"/>
            <w:r w:rsidRPr="009C0CCA">
              <w:rPr>
                <w:rFonts w:ascii="Times New Roman" w:eastAsia="Times New Roman" w:hAnsi="Times New Roman" w:cs="Times New Roman"/>
                <w:color w:val="000000"/>
                <w:kern w:val="0"/>
                <w:szCs w:val="24"/>
              </w:rPr>
              <w:t>53396  (</w:t>
            </w:r>
            <w:proofErr w:type="gramEnd"/>
            <w:r w:rsidRPr="009C0CCA">
              <w:rPr>
                <w:rFonts w:ascii="Times New Roman" w:eastAsia="Times New Roman" w:hAnsi="Times New Roman" w:cs="Times New Roman"/>
                <w:color w:val="000000"/>
                <w:kern w:val="0"/>
                <w:szCs w:val="24"/>
              </w:rPr>
              <w:t>7.64%)</w:t>
            </w:r>
          </w:p>
        </w:tc>
        <w:tc>
          <w:tcPr>
            <w:tcW w:w="1800" w:type="dxa"/>
            <w:tcBorders>
              <w:top w:val="nil"/>
              <w:left w:val="nil"/>
              <w:bottom w:val="single" w:sz="8" w:space="0" w:color="auto"/>
              <w:right w:val="nil"/>
            </w:tcBorders>
            <w:shd w:val="clear" w:color="auto" w:fill="auto"/>
            <w:noWrap/>
            <w:vAlign w:val="bottom"/>
            <w:hideMark/>
          </w:tcPr>
          <w:p w14:paraId="33CB479D" w14:textId="0A7DBAFB"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803 (12.09%)</w:t>
            </w:r>
          </w:p>
        </w:tc>
        <w:tc>
          <w:tcPr>
            <w:tcW w:w="910" w:type="dxa"/>
            <w:tcBorders>
              <w:top w:val="nil"/>
              <w:left w:val="nil"/>
              <w:bottom w:val="single" w:sz="8" w:space="0" w:color="auto"/>
              <w:right w:val="nil"/>
            </w:tcBorders>
            <w:shd w:val="clear" w:color="auto" w:fill="auto"/>
            <w:noWrap/>
            <w:vAlign w:val="bottom"/>
            <w:hideMark/>
          </w:tcPr>
          <w:p w14:paraId="18871D7E"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0.1496</w:t>
            </w:r>
          </w:p>
        </w:tc>
        <w:tc>
          <w:tcPr>
            <w:tcW w:w="276" w:type="dxa"/>
            <w:tcBorders>
              <w:top w:val="nil"/>
              <w:left w:val="nil"/>
              <w:bottom w:val="single" w:sz="8" w:space="0" w:color="auto"/>
              <w:right w:val="nil"/>
            </w:tcBorders>
            <w:shd w:val="clear" w:color="auto" w:fill="auto"/>
            <w:noWrap/>
            <w:vAlign w:val="bottom"/>
            <w:hideMark/>
          </w:tcPr>
          <w:p w14:paraId="12831AE1"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w:t>
            </w:r>
          </w:p>
        </w:tc>
        <w:tc>
          <w:tcPr>
            <w:tcW w:w="1874" w:type="dxa"/>
            <w:tcBorders>
              <w:top w:val="nil"/>
              <w:left w:val="nil"/>
              <w:bottom w:val="single" w:sz="8" w:space="0" w:color="auto"/>
              <w:right w:val="nil"/>
            </w:tcBorders>
            <w:shd w:val="clear" w:color="auto" w:fill="auto"/>
            <w:noWrap/>
            <w:vAlign w:val="bottom"/>
            <w:hideMark/>
          </w:tcPr>
          <w:p w14:paraId="4AAAF4BE" w14:textId="4A75B222"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817 (12.27%)</w:t>
            </w:r>
          </w:p>
        </w:tc>
        <w:tc>
          <w:tcPr>
            <w:tcW w:w="1848" w:type="dxa"/>
            <w:tcBorders>
              <w:top w:val="nil"/>
              <w:left w:val="nil"/>
              <w:bottom w:val="single" w:sz="8" w:space="0" w:color="auto"/>
              <w:right w:val="nil"/>
            </w:tcBorders>
            <w:shd w:val="clear" w:color="auto" w:fill="auto"/>
            <w:noWrap/>
            <w:vAlign w:val="bottom"/>
            <w:hideMark/>
          </w:tcPr>
          <w:p w14:paraId="1B7BF00C" w14:textId="44C2052D"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803 (12.09%)</w:t>
            </w:r>
          </w:p>
        </w:tc>
        <w:tc>
          <w:tcPr>
            <w:tcW w:w="1012" w:type="dxa"/>
            <w:tcBorders>
              <w:top w:val="nil"/>
              <w:left w:val="nil"/>
              <w:bottom w:val="single" w:sz="8" w:space="0" w:color="auto"/>
              <w:right w:val="nil"/>
            </w:tcBorders>
            <w:shd w:val="clear" w:color="auto" w:fill="auto"/>
            <w:noWrap/>
            <w:vAlign w:val="bottom"/>
            <w:hideMark/>
          </w:tcPr>
          <w:p w14:paraId="7CB4B9B9" w14:textId="77777777" w:rsidR="00052FB1" w:rsidRPr="009C0CCA" w:rsidRDefault="00052FB1" w:rsidP="00052FB1">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0.0055</w:t>
            </w:r>
          </w:p>
        </w:tc>
      </w:tr>
      <w:tr w:rsidR="00052FB1" w:rsidRPr="009C0CCA" w14:paraId="17D4F54A" w14:textId="77777777" w:rsidTr="00355294">
        <w:trPr>
          <w:trHeight w:val="523"/>
        </w:trPr>
        <w:tc>
          <w:tcPr>
            <w:tcW w:w="14650" w:type="dxa"/>
            <w:gridSpan w:val="8"/>
            <w:tcBorders>
              <w:top w:val="single" w:sz="8" w:space="0" w:color="auto"/>
              <w:left w:val="nil"/>
              <w:bottom w:val="nil"/>
              <w:right w:val="nil"/>
            </w:tcBorders>
            <w:shd w:val="clear" w:color="auto" w:fill="auto"/>
            <w:noWrap/>
            <w:vAlign w:val="bottom"/>
            <w:hideMark/>
          </w:tcPr>
          <w:p w14:paraId="607C339D" w14:textId="1529C0EA" w:rsidR="00052FB1" w:rsidRPr="009C0CCA" w:rsidRDefault="00052FB1" w:rsidP="00052FB1">
            <w:pPr>
              <w:widowControl/>
              <w:rPr>
                <w:rFonts w:ascii="Times New Roman" w:eastAsia="Times New Roman" w:hAnsi="Times New Roman" w:cs="Times New Roman"/>
                <w:color w:val="000000"/>
                <w:kern w:val="0"/>
                <w:szCs w:val="24"/>
              </w:rPr>
            </w:pPr>
            <w:bookmarkStart w:id="4" w:name="_Hlk91831177"/>
            <w:r w:rsidRPr="009C0CCA">
              <w:rPr>
                <w:rFonts w:ascii="Times New Roman" w:eastAsia="Times New Roman" w:hAnsi="Times New Roman" w:cs="Times New Roman"/>
                <w:color w:val="000000"/>
                <w:kern w:val="0"/>
                <w:szCs w:val="24"/>
              </w:rPr>
              <w:t>ASMD: Absolute standardized mean difference.</w:t>
            </w:r>
            <w:bookmarkEnd w:id="4"/>
          </w:p>
        </w:tc>
      </w:tr>
    </w:tbl>
    <w:p w14:paraId="27EF9C3B" w14:textId="77777777" w:rsidR="00730A3D" w:rsidRPr="009C0CCA" w:rsidRDefault="00730A3D" w:rsidP="00756CB2">
      <w:pPr>
        <w:spacing w:before="240" w:after="240" w:line="480" w:lineRule="auto"/>
        <w:rPr>
          <w:rFonts w:ascii="Times New Roman" w:eastAsia="PMingLiU" w:hAnsi="Times New Roman" w:cs="Times New Roman"/>
          <w:b/>
        </w:rPr>
      </w:pPr>
    </w:p>
    <w:p w14:paraId="4C086095" w14:textId="4361377C" w:rsidR="00730A3D" w:rsidRPr="009C0CCA" w:rsidRDefault="00730A3D" w:rsidP="00756CB2">
      <w:pPr>
        <w:spacing w:before="240" w:after="240" w:line="480" w:lineRule="auto"/>
        <w:rPr>
          <w:rFonts w:ascii="Times New Roman" w:eastAsia="PMingLiU" w:hAnsi="Times New Roman" w:cs="Times New Roman"/>
          <w:b/>
        </w:rPr>
      </w:pPr>
    </w:p>
    <w:p w14:paraId="039A7594" w14:textId="77777777" w:rsidR="00052FB1" w:rsidRPr="009C0CCA" w:rsidRDefault="00052FB1" w:rsidP="00756CB2">
      <w:pPr>
        <w:spacing w:before="240" w:after="240" w:line="480" w:lineRule="auto"/>
        <w:rPr>
          <w:rFonts w:ascii="Times New Roman" w:eastAsia="PMingLiU" w:hAnsi="Times New Roman" w:cs="Times New Roman"/>
          <w:b/>
        </w:rPr>
      </w:pPr>
    </w:p>
    <w:tbl>
      <w:tblPr>
        <w:tblW w:w="15210" w:type="dxa"/>
        <w:tblInd w:w="-720" w:type="dxa"/>
        <w:tblLook w:val="04A0" w:firstRow="1" w:lastRow="0" w:firstColumn="1" w:lastColumn="0" w:noHBand="0" w:noVBand="1"/>
      </w:tblPr>
      <w:tblGrid>
        <w:gridCol w:w="4860"/>
        <w:gridCol w:w="2070"/>
        <w:gridCol w:w="1859"/>
        <w:gridCol w:w="910"/>
        <w:gridCol w:w="276"/>
        <w:gridCol w:w="1900"/>
        <w:gridCol w:w="2255"/>
        <w:gridCol w:w="1080"/>
      </w:tblGrid>
      <w:tr w:rsidR="00AD7065" w:rsidRPr="009C0CCA" w14:paraId="1F7185CE" w14:textId="77777777" w:rsidTr="00355294">
        <w:trPr>
          <w:trHeight w:val="330"/>
        </w:trPr>
        <w:tc>
          <w:tcPr>
            <w:tcW w:w="15210" w:type="dxa"/>
            <w:gridSpan w:val="8"/>
            <w:tcBorders>
              <w:top w:val="nil"/>
              <w:left w:val="nil"/>
              <w:bottom w:val="single" w:sz="8" w:space="0" w:color="auto"/>
              <w:right w:val="nil"/>
            </w:tcBorders>
            <w:shd w:val="clear" w:color="auto" w:fill="auto"/>
            <w:noWrap/>
            <w:vAlign w:val="bottom"/>
            <w:hideMark/>
          </w:tcPr>
          <w:p w14:paraId="6558EC63" w14:textId="060AA604" w:rsidR="00AD7065" w:rsidRPr="009C0CCA" w:rsidRDefault="00052FB1" w:rsidP="00052FB1">
            <w:pPr>
              <w:widowControl/>
              <w:spacing w:line="480" w:lineRule="auto"/>
              <w:rPr>
                <w:rFonts w:ascii="Times New Roman" w:eastAsia="Times New Roman" w:hAnsi="Times New Roman" w:cs="Times New Roman"/>
                <w:color w:val="000000"/>
                <w:kern w:val="0"/>
                <w:szCs w:val="24"/>
              </w:rPr>
            </w:pPr>
            <w:bookmarkStart w:id="5" w:name="_Hlk91831226"/>
            <w:r w:rsidRPr="009C0CCA">
              <w:rPr>
                <w:rFonts w:ascii="Times New Roman" w:eastAsia="Times New Roman" w:hAnsi="Times New Roman" w:cs="Times New Roman"/>
                <w:b/>
                <w:bCs/>
                <w:color w:val="000000"/>
                <w:kern w:val="0"/>
                <w:szCs w:val="24"/>
              </w:rPr>
              <w:lastRenderedPageBreak/>
              <w:t>Supplementary Table 6</w:t>
            </w:r>
            <w:r w:rsidRPr="009C0CCA">
              <w:rPr>
                <w:rFonts w:ascii="Times New Roman" w:eastAsia="Times New Roman" w:hAnsi="Times New Roman" w:cs="Times New Roman"/>
                <w:color w:val="000000"/>
                <w:kern w:val="0"/>
                <w:szCs w:val="24"/>
              </w:rPr>
              <w:t xml:space="preserve">. Covariate balance before and after inverse probability of treatment weighting using propensity score among patients with AF taking direct oral anticoagulants (DOACs) with or without concurrent </w:t>
            </w:r>
            <w:r w:rsidR="00355294" w:rsidRPr="009C0CCA">
              <w:rPr>
                <w:rFonts w:ascii="Times New Roman" w:eastAsia="Times New Roman" w:hAnsi="Times New Roman" w:cs="Times New Roman"/>
                <w:color w:val="000000"/>
                <w:kern w:val="0"/>
                <w:szCs w:val="24"/>
              </w:rPr>
              <w:t>selective serotonin reuptake inhibitors (SSRIs)</w:t>
            </w:r>
            <w:bookmarkEnd w:id="5"/>
          </w:p>
        </w:tc>
      </w:tr>
      <w:tr w:rsidR="00AD7065" w:rsidRPr="009C0CCA" w14:paraId="0AD7FCFD" w14:textId="77777777" w:rsidTr="00355294">
        <w:trPr>
          <w:trHeight w:val="330"/>
        </w:trPr>
        <w:tc>
          <w:tcPr>
            <w:tcW w:w="4860" w:type="dxa"/>
            <w:tcBorders>
              <w:top w:val="nil"/>
              <w:left w:val="nil"/>
              <w:bottom w:val="nil"/>
              <w:right w:val="nil"/>
            </w:tcBorders>
            <w:shd w:val="clear" w:color="auto" w:fill="auto"/>
            <w:noWrap/>
            <w:vAlign w:val="bottom"/>
            <w:hideMark/>
          </w:tcPr>
          <w:p w14:paraId="612702A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w:t>
            </w:r>
          </w:p>
        </w:tc>
        <w:tc>
          <w:tcPr>
            <w:tcW w:w="10350" w:type="dxa"/>
            <w:gridSpan w:val="7"/>
            <w:tcBorders>
              <w:top w:val="single" w:sz="8" w:space="0" w:color="auto"/>
              <w:left w:val="nil"/>
              <w:bottom w:val="single" w:sz="8" w:space="0" w:color="auto"/>
              <w:right w:val="nil"/>
            </w:tcBorders>
            <w:shd w:val="clear" w:color="auto" w:fill="auto"/>
            <w:noWrap/>
            <w:vAlign w:val="center"/>
            <w:hideMark/>
          </w:tcPr>
          <w:p w14:paraId="309CCFAD" w14:textId="77777777" w:rsidR="00AD7065" w:rsidRPr="009C0CCA" w:rsidRDefault="00AD7065" w:rsidP="00AD7065">
            <w:pPr>
              <w:widowControl/>
              <w:jc w:val="center"/>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Propensity score weighting</w:t>
            </w:r>
          </w:p>
        </w:tc>
      </w:tr>
      <w:tr w:rsidR="00355294" w:rsidRPr="009C0CCA" w14:paraId="59DEDCD3" w14:textId="77777777" w:rsidTr="00355294">
        <w:trPr>
          <w:trHeight w:val="330"/>
        </w:trPr>
        <w:tc>
          <w:tcPr>
            <w:tcW w:w="4860" w:type="dxa"/>
            <w:tcBorders>
              <w:top w:val="nil"/>
              <w:left w:val="nil"/>
              <w:bottom w:val="nil"/>
              <w:right w:val="nil"/>
            </w:tcBorders>
            <w:shd w:val="clear" w:color="auto" w:fill="auto"/>
            <w:noWrap/>
            <w:vAlign w:val="bottom"/>
            <w:hideMark/>
          </w:tcPr>
          <w:p w14:paraId="1B1120EC" w14:textId="77777777" w:rsidR="00AD7065" w:rsidRPr="009C0CCA" w:rsidRDefault="00AD7065" w:rsidP="00AD7065">
            <w:pPr>
              <w:widowControl/>
              <w:jc w:val="center"/>
              <w:rPr>
                <w:rFonts w:ascii="Times New Roman" w:eastAsia="Times New Roman" w:hAnsi="Times New Roman" w:cs="Times New Roman"/>
                <w:color w:val="000000"/>
                <w:kern w:val="0"/>
                <w:szCs w:val="24"/>
              </w:rPr>
            </w:pPr>
          </w:p>
        </w:tc>
        <w:tc>
          <w:tcPr>
            <w:tcW w:w="4839" w:type="dxa"/>
            <w:gridSpan w:val="3"/>
            <w:tcBorders>
              <w:top w:val="single" w:sz="8" w:space="0" w:color="auto"/>
              <w:left w:val="nil"/>
              <w:bottom w:val="single" w:sz="8" w:space="0" w:color="auto"/>
              <w:right w:val="nil"/>
            </w:tcBorders>
            <w:shd w:val="clear" w:color="auto" w:fill="auto"/>
            <w:noWrap/>
            <w:vAlign w:val="center"/>
            <w:hideMark/>
          </w:tcPr>
          <w:p w14:paraId="7B28BB3F" w14:textId="77777777" w:rsidR="00AD7065" w:rsidRPr="009C0CCA" w:rsidRDefault="00AD7065" w:rsidP="00AD7065">
            <w:pPr>
              <w:widowControl/>
              <w:jc w:val="center"/>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Before</w:t>
            </w:r>
          </w:p>
        </w:tc>
        <w:tc>
          <w:tcPr>
            <w:tcW w:w="276" w:type="dxa"/>
            <w:tcBorders>
              <w:top w:val="nil"/>
              <w:left w:val="nil"/>
              <w:bottom w:val="nil"/>
              <w:right w:val="nil"/>
            </w:tcBorders>
            <w:shd w:val="clear" w:color="auto" w:fill="auto"/>
            <w:noWrap/>
            <w:vAlign w:val="center"/>
            <w:hideMark/>
          </w:tcPr>
          <w:p w14:paraId="64A464F5" w14:textId="77777777" w:rsidR="00AD7065" w:rsidRPr="009C0CCA" w:rsidRDefault="00AD7065" w:rsidP="00AD7065">
            <w:pPr>
              <w:widowControl/>
              <w:jc w:val="center"/>
              <w:rPr>
                <w:rFonts w:ascii="Times New Roman" w:eastAsia="Times New Roman" w:hAnsi="Times New Roman" w:cs="Times New Roman"/>
                <w:color w:val="000000"/>
                <w:kern w:val="0"/>
                <w:szCs w:val="24"/>
              </w:rPr>
            </w:pPr>
          </w:p>
        </w:tc>
        <w:tc>
          <w:tcPr>
            <w:tcW w:w="5235" w:type="dxa"/>
            <w:gridSpan w:val="3"/>
            <w:tcBorders>
              <w:top w:val="single" w:sz="8" w:space="0" w:color="auto"/>
              <w:left w:val="nil"/>
              <w:bottom w:val="single" w:sz="8" w:space="0" w:color="auto"/>
              <w:right w:val="nil"/>
            </w:tcBorders>
            <w:shd w:val="clear" w:color="auto" w:fill="auto"/>
            <w:noWrap/>
            <w:vAlign w:val="center"/>
            <w:hideMark/>
          </w:tcPr>
          <w:p w14:paraId="11C1FBA0" w14:textId="77777777" w:rsidR="00AD7065" w:rsidRPr="009C0CCA" w:rsidRDefault="00AD7065" w:rsidP="00AD7065">
            <w:pPr>
              <w:widowControl/>
              <w:jc w:val="center"/>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After</w:t>
            </w:r>
          </w:p>
        </w:tc>
      </w:tr>
      <w:tr w:rsidR="00355294" w:rsidRPr="009C0CCA" w14:paraId="069CE14D" w14:textId="77777777" w:rsidTr="00355294">
        <w:trPr>
          <w:trHeight w:val="960"/>
        </w:trPr>
        <w:tc>
          <w:tcPr>
            <w:tcW w:w="4860" w:type="dxa"/>
            <w:tcBorders>
              <w:top w:val="nil"/>
              <w:left w:val="nil"/>
              <w:bottom w:val="single" w:sz="8" w:space="0" w:color="auto"/>
              <w:right w:val="nil"/>
            </w:tcBorders>
            <w:shd w:val="clear" w:color="auto" w:fill="auto"/>
            <w:noWrap/>
            <w:vAlign w:val="bottom"/>
            <w:hideMark/>
          </w:tcPr>
          <w:p w14:paraId="55CA713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Characteristic</w:t>
            </w:r>
          </w:p>
        </w:tc>
        <w:tc>
          <w:tcPr>
            <w:tcW w:w="2070" w:type="dxa"/>
            <w:tcBorders>
              <w:top w:val="nil"/>
              <w:left w:val="nil"/>
              <w:bottom w:val="single" w:sz="8" w:space="0" w:color="auto"/>
              <w:right w:val="nil"/>
            </w:tcBorders>
            <w:shd w:val="clear" w:color="auto" w:fill="auto"/>
            <w:vAlign w:val="center"/>
            <w:hideMark/>
          </w:tcPr>
          <w:p w14:paraId="5266B176" w14:textId="5DEF65D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Person quarters with </w:t>
            </w:r>
            <w:r w:rsidR="00355294" w:rsidRPr="009C0CCA">
              <w:rPr>
                <w:rFonts w:ascii="Times New Roman" w:eastAsia="Times New Roman" w:hAnsi="Times New Roman" w:cs="Times New Roman"/>
                <w:color w:val="000000"/>
                <w:kern w:val="0"/>
                <w:szCs w:val="24"/>
              </w:rPr>
              <w:t>D</w:t>
            </w:r>
            <w:r w:rsidRPr="009C0CCA">
              <w:rPr>
                <w:rFonts w:ascii="Times New Roman" w:eastAsia="Times New Roman" w:hAnsi="Times New Roman" w:cs="Times New Roman"/>
                <w:color w:val="000000"/>
                <w:kern w:val="0"/>
                <w:szCs w:val="24"/>
              </w:rPr>
              <w:t>OAC use</w:t>
            </w:r>
          </w:p>
        </w:tc>
        <w:tc>
          <w:tcPr>
            <w:tcW w:w="1859" w:type="dxa"/>
            <w:tcBorders>
              <w:top w:val="nil"/>
              <w:left w:val="nil"/>
              <w:bottom w:val="single" w:sz="8" w:space="0" w:color="auto"/>
              <w:right w:val="nil"/>
            </w:tcBorders>
            <w:shd w:val="clear" w:color="auto" w:fill="auto"/>
            <w:vAlign w:val="center"/>
            <w:hideMark/>
          </w:tcPr>
          <w:p w14:paraId="48B2CB37" w14:textId="1C433F3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Person quarters with </w:t>
            </w:r>
            <w:r w:rsidR="00355294" w:rsidRPr="009C0CCA">
              <w:rPr>
                <w:rFonts w:ascii="Times New Roman" w:eastAsia="Times New Roman" w:hAnsi="Times New Roman" w:cs="Times New Roman"/>
                <w:color w:val="000000"/>
                <w:kern w:val="0"/>
                <w:szCs w:val="24"/>
              </w:rPr>
              <w:t>D</w:t>
            </w:r>
            <w:r w:rsidRPr="009C0CCA">
              <w:rPr>
                <w:rFonts w:ascii="Times New Roman" w:eastAsia="Times New Roman" w:hAnsi="Times New Roman" w:cs="Times New Roman"/>
                <w:color w:val="000000"/>
                <w:kern w:val="0"/>
                <w:szCs w:val="24"/>
              </w:rPr>
              <w:t>OAC and SSRI use</w:t>
            </w:r>
          </w:p>
        </w:tc>
        <w:tc>
          <w:tcPr>
            <w:tcW w:w="910" w:type="dxa"/>
            <w:tcBorders>
              <w:top w:val="nil"/>
              <w:left w:val="nil"/>
              <w:bottom w:val="single" w:sz="8" w:space="0" w:color="auto"/>
              <w:right w:val="nil"/>
            </w:tcBorders>
            <w:shd w:val="clear" w:color="auto" w:fill="auto"/>
            <w:noWrap/>
            <w:vAlign w:val="center"/>
            <w:hideMark/>
          </w:tcPr>
          <w:p w14:paraId="0E2AE48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ASMD</w:t>
            </w:r>
          </w:p>
        </w:tc>
        <w:tc>
          <w:tcPr>
            <w:tcW w:w="276" w:type="dxa"/>
            <w:tcBorders>
              <w:top w:val="nil"/>
              <w:left w:val="nil"/>
              <w:bottom w:val="single" w:sz="8" w:space="0" w:color="auto"/>
              <w:right w:val="nil"/>
            </w:tcBorders>
            <w:shd w:val="clear" w:color="auto" w:fill="auto"/>
            <w:noWrap/>
            <w:vAlign w:val="center"/>
            <w:hideMark/>
          </w:tcPr>
          <w:p w14:paraId="1E8E104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w:t>
            </w:r>
          </w:p>
        </w:tc>
        <w:tc>
          <w:tcPr>
            <w:tcW w:w="1900" w:type="dxa"/>
            <w:tcBorders>
              <w:top w:val="nil"/>
              <w:left w:val="nil"/>
              <w:bottom w:val="single" w:sz="8" w:space="0" w:color="auto"/>
              <w:right w:val="nil"/>
            </w:tcBorders>
            <w:shd w:val="clear" w:color="auto" w:fill="auto"/>
            <w:vAlign w:val="center"/>
            <w:hideMark/>
          </w:tcPr>
          <w:p w14:paraId="4B13F3BF" w14:textId="7A69E55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Person quarters with </w:t>
            </w:r>
            <w:r w:rsidR="00355294" w:rsidRPr="009C0CCA">
              <w:rPr>
                <w:rFonts w:ascii="Times New Roman" w:eastAsia="Times New Roman" w:hAnsi="Times New Roman" w:cs="Times New Roman"/>
                <w:color w:val="000000"/>
                <w:kern w:val="0"/>
                <w:szCs w:val="24"/>
              </w:rPr>
              <w:t>D</w:t>
            </w:r>
            <w:r w:rsidRPr="009C0CCA">
              <w:rPr>
                <w:rFonts w:ascii="Times New Roman" w:eastAsia="Times New Roman" w:hAnsi="Times New Roman" w:cs="Times New Roman"/>
                <w:color w:val="000000"/>
                <w:kern w:val="0"/>
                <w:szCs w:val="24"/>
              </w:rPr>
              <w:t>OAC use</w:t>
            </w:r>
          </w:p>
        </w:tc>
        <w:tc>
          <w:tcPr>
            <w:tcW w:w="2255" w:type="dxa"/>
            <w:tcBorders>
              <w:top w:val="nil"/>
              <w:left w:val="nil"/>
              <w:bottom w:val="single" w:sz="8" w:space="0" w:color="auto"/>
              <w:right w:val="nil"/>
            </w:tcBorders>
            <w:shd w:val="clear" w:color="auto" w:fill="auto"/>
            <w:vAlign w:val="center"/>
            <w:hideMark/>
          </w:tcPr>
          <w:p w14:paraId="577AD2CF" w14:textId="0472901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Person quarters with </w:t>
            </w:r>
            <w:r w:rsidR="00355294" w:rsidRPr="009C0CCA">
              <w:rPr>
                <w:rFonts w:ascii="Times New Roman" w:eastAsia="Times New Roman" w:hAnsi="Times New Roman" w:cs="Times New Roman"/>
                <w:color w:val="000000"/>
                <w:kern w:val="0"/>
                <w:szCs w:val="24"/>
              </w:rPr>
              <w:t>D</w:t>
            </w:r>
            <w:r w:rsidRPr="009C0CCA">
              <w:rPr>
                <w:rFonts w:ascii="Times New Roman" w:eastAsia="Times New Roman" w:hAnsi="Times New Roman" w:cs="Times New Roman"/>
                <w:color w:val="000000"/>
                <w:kern w:val="0"/>
                <w:szCs w:val="24"/>
              </w:rPr>
              <w:t>OAC and SSRI use</w:t>
            </w:r>
          </w:p>
        </w:tc>
        <w:tc>
          <w:tcPr>
            <w:tcW w:w="1080" w:type="dxa"/>
            <w:tcBorders>
              <w:top w:val="nil"/>
              <w:left w:val="nil"/>
              <w:bottom w:val="single" w:sz="8" w:space="0" w:color="auto"/>
              <w:right w:val="nil"/>
            </w:tcBorders>
            <w:shd w:val="clear" w:color="auto" w:fill="auto"/>
            <w:noWrap/>
            <w:vAlign w:val="center"/>
            <w:hideMark/>
          </w:tcPr>
          <w:p w14:paraId="1DF622A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ASMD</w:t>
            </w:r>
          </w:p>
        </w:tc>
      </w:tr>
      <w:tr w:rsidR="00355294" w:rsidRPr="009C0CCA" w14:paraId="603E963A" w14:textId="77777777" w:rsidTr="00355294">
        <w:trPr>
          <w:trHeight w:val="315"/>
        </w:trPr>
        <w:tc>
          <w:tcPr>
            <w:tcW w:w="4860" w:type="dxa"/>
            <w:tcBorders>
              <w:top w:val="nil"/>
              <w:left w:val="nil"/>
              <w:bottom w:val="nil"/>
              <w:right w:val="nil"/>
            </w:tcBorders>
            <w:shd w:val="clear" w:color="auto" w:fill="auto"/>
            <w:vAlign w:val="bottom"/>
            <w:hideMark/>
          </w:tcPr>
          <w:p w14:paraId="4B7BFF05" w14:textId="003AC4C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Age</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years)</w:t>
            </w:r>
          </w:p>
        </w:tc>
        <w:tc>
          <w:tcPr>
            <w:tcW w:w="2070" w:type="dxa"/>
            <w:tcBorders>
              <w:top w:val="nil"/>
              <w:left w:val="nil"/>
              <w:bottom w:val="nil"/>
              <w:right w:val="nil"/>
            </w:tcBorders>
            <w:shd w:val="clear" w:color="auto" w:fill="auto"/>
            <w:noWrap/>
            <w:vAlign w:val="bottom"/>
            <w:hideMark/>
          </w:tcPr>
          <w:p w14:paraId="6EF3378F" w14:textId="532DD33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75.75</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9.82</w:t>
            </w:r>
          </w:p>
        </w:tc>
        <w:tc>
          <w:tcPr>
            <w:tcW w:w="1859" w:type="dxa"/>
            <w:tcBorders>
              <w:top w:val="nil"/>
              <w:left w:val="nil"/>
              <w:bottom w:val="nil"/>
              <w:right w:val="nil"/>
            </w:tcBorders>
            <w:shd w:val="clear" w:color="auto" w:fill="auto"/>
            <w:noWrap/>
            <w:vAlign w:val="bottom"/>
            <w:hideMark/>
          </w:tcPr>
          <w:p w14:paraId="03A75380" w14:textId="138E2D6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76.45</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9.64</w:t>
            </w:r>
          </w:p>
        </w:tc>
        <w:tc>
          <w:tcPr>
            <w:tcW w:w="910" w:type="dxa"/>
            <w:tcBorders>
              <w:top w:val="nil"/>
              <w:left w:val="nil"/>
              <w:bottom w:val="nil"/>
              <w:right w:val="nil"/>
            </w:tcBorders>
            <w:shd w:val="clear" w:color="auto" w:fill="auto"/>
            <w:noWrap/>
            <w:vAlign w:val="bottom"/>
            <w:hideMark/>
          </w:tcPr>
          <w:p w14:paraId="453B145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0.0745</w:t>
            </w:r>
          </w:p>
        </w:tc>
        <w:tc>
          <w:tcPr>
            <w:tcW w:w="276" w:type="dxa"/>
            <w:tcBorders>
              <w:top w:val="nil"/>
              <w:left w:val="nil"/>
              <w:bottom w:val="nil"/>
              <w:right w:val="nil"/>
            </w:tcBorders>
            <w:shd w:val="clear" w:color="auto" w:fill="auto"/>
            <w:noWrap/>
            <w:vAlign w:val="bottom"/>
            <w:hideMark/>
          </w:tcPr>
          <w:p w14:paraId="06891CD7"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55240A8B" w14:textId="2AE00CA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76.47</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1.86</w:t>
            </w:r>
          </w:p>
        </w:tc>
        <w:tc>
          <w:tcPr>
            <w:tcW w:w="2255" w:type="dxa"/>
            <w:tcBorders>
              <w:top w:val="nil"/>
              <w:left w:val="nil"/>
              <w:bottom w:val="nil"/>
              <w:right w:val="nil"/>
            </w:tcBorders>
            <w:shd w:val="clear" w:color="auto" w:fill="auto"/>
            <w:noWrap/>
            <w:vAlign w:val="bottom"/>
            <w:hideMark/>
          </w:tcPr>
          <w:p w14:paraId="62B5574D" w14:textId="18D1F37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76.45</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9.64</w:t>
            </w:r>
          </w:p>
        </w:tc>
        <w:tc>
          <w:tcPr>
            <w:tcW w:w="1080" w:type="dxa"/>
            <w:tcBorders>
              <w:top w:val="nil"/>
              <w:left w:val="nil"/>
              <w:bottom w:val="nil"/>
              <w:right w:val="nil"/>
            </w:tcBorders>
            <w:shd w:val="clear" w:color="auto" w:fill="auto"/>
            <w:noWrap/>
            <w:vAlign w:val="bottom"/>
            <w:hideMark/>
          </w:tcPr>
          <w:p w14:paraId="61E318E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0.0027</w:t>
            </w:r>
          </w:p>
        </w:tc>
      </w:tr>
      <w:tr w:rsidR="00355294" w:rsidRPr="009C0CCA" w14:paraId="3FEA3C49" w14:textId="77777777" w:rsidTr="00355294">
        <w:trPr>
          <w:trHeight w:val="315"/>
        </w:trPr>
        <w:tc>
          <w:tcPr>
            <w:tcW w:w="4860" w:type="dxa"/>
            <w:tcBorders>
              <w:top w:val="nil"/>
              <w:left w:val="nil"/>
              <w:bottom w:val="nil"/>
              <w:right w:val="nil"/>
            </w:tcBorders>
            <w:shd w:val="clear" w:color="auto" w:fill="auto"/>
            <w:vAlign w:val="bottom"/>
            <w:hideMark/>
          </w:tcPr>
          <w:p w14:paraId="5C16202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Male</w:t>
            </w:r>
          </w:p>
        </w:tc>
        <w:tc>
          <w:tcPr>
            <w:tcW w:w="2070" w:type="dxa"/>
            <w:tcBorders>
              <w:top w:val="nil"/>
              <w:left w:val="nil"/>
              <w:bottom w:val="nil"/>
              <w:right w:val="nil"/>
            </w:tcBorders>
            <w:shd w:val="clear" w:color="auto" w:fill="auto"/>
            <w:noWrap/>
            <w:vAlign w:val="bottom"/>
            <w:hideMark/>
          </w:tcPr>
          <w:p w14:paraId="57DBBC39" w14:textId="2B96789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399692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58.76%)</w:t>
            </w:r>
          </w:p>
        </w:tc>
        <w:tc>
          <w:tcPr>
            <w:tcW w:w="1859" w:type="dxa"/>
            <w:tcBorders>
              <w:top w:val="nil"/>
              <w:left w:val="nil"/>
              <w:bottom w:val="nil"/>
              <w:right w:val="nil"/>
            </w:tcBorders>
            <w:shd w:val="clear" w:color="auto" w:fill="auto"/>
            <w:noWrap/>
            <w:vAlign w:val="bottom"/>
            <w:hideMark/>
          </w:tcPr>
          <w:p w14:paraId="23D0CAEC" w14:textId="039238B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11891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46.92%)</w:t>
            </w:r>
          </w:p>
        </w:tc>
        <w:tc>
          <w:tcPr>
            <w:tcW w:w="910" w:type="dxa"/>
            <w:tcBorders>
              <w:top w:val="nil"/>
              <w:left w:val="nil"/>
              <w:bottom w:val="nil"/>
              <w:right w:val="nil"/>
            </w:tcBorders>
            <w:shd w:val="clear" w:color="auto" w:fill="auto"/>
            <w:noWrap/>
            <w:vAlign w:val="bottom"/>
            <w:hideMark/>
          </w:tcPr>
          <w:p w14:paraId="1C058F0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0.2214</w:t>
            </w:r>
          </w:p>
        </w:tc>
        <w:tc>
          <w:tcPr>
            <w:tcW w:w="276" w:type="dxa"/>
            <w:tcBorders>
              <w:top w:val="nil"/>
              <w:left w:val="nil"/>
              <w:bottom w:val="nil"/>
              <w:right w:val="nil"/>
            </w:tcBorders>
            <w:shd w:val="clear" w:color="auto" w:fill="auto"/>
            <w:noWrap/>
            <w:vAlign w:val="bottom"/>
            <w:hideMark/>
          </w:tcPr>
          <w:p w14:paraId="1C4C2050"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2F8055B6" w14:textId="1BF4548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11885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46.84%)</w:t>
            </w:r>
          </w:p>
        </w:tc>
        <w:tc>
          <w:tcPr>
            <w:tcW w:w="2255" w:type="dxa"/>
            <w:tcBorders>
              <w:top w:val="nil"/>
              <w:left w:val="nil"/>
              <w:bottom w:val="nil"/>
              <w:right w:val="nil"/>
            </w:tcBorders>
            <w:shd w:val="clear" w:color="auto" w:fill="auto"/>
            <w:noWrap/>
            <w:vAlign w:val="bottom"/>
            <w:hideMark/>
          </w:tcPr>
          <w:p w14:paraId="6964E6E1" w14:textId="3CA07F6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11891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46.92%)</w:t>
            </w:r>
          </w:p>
        </w:tc>
        <w:tc>
          <w:tcPr>
            <w:tcW w:w="1080" w:type="dxa"/>
            <w:tcBorders>
              <w:top w:val="nil"/>
              <w:left w:val="nil"/>
              <w:bottom w:val="nil"/>
              <w:right w:val="nil"/>
            </w:tcBorders>
            <w:shd w:val="clear" w:color="auto" w:fill="auto"/>
            <w:noWrap/>
            <w:vAlign w:val="bottom"/>
            <w:hideMark/>
          </w:tcPr>
          <w:p w14:paraId="5EFA35AE" w14:textId="6D79DF0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&lt;</w:t>
            </w:r>
            <w:r w:rsidR="00355294" w:rsidRPr="009C0CCA">
              <w:rPr>
                <w:rFonts w:ascii="Times New Roman" w:eastAsia="Times New Roman" w:hAnsi="Times New Roman" w:cs="Times New Roman"/>
                <w:color w:val="000000"/>
                <w:kern w:val="0"/>
                <w:szCs w:val="24"/>
              </w:rPr>
              <w:t>0</w:t>
            </w:r>
            <w:r w:rsidRPr="009C0CCA">
              <w:rPr>
                <w:rFonts w:ascii="Times New Roman" w:eastAsia="Times New Roman" w:hAnsi="Times New Roman" w:cs="Times New Roman"/>
                <w:color w:val="000000"/>
                <w:kern w:val="0"/>
                <w:szCs w:val="24"/>
              </w:rPr>
              <w:t>.0001</w:t>
            </w:r>
          </w:p>
        </w:tc>
      </w:tr>
      <w:tr w:rsidR="00355294" w:rsidRPr="009C0CCA" w14:paraId="753F4B59" w14:textId="77777777" w:rsidTr="00355294">
        <w:trPr>
          <w:trHeight w:val="315"/>
        </w:trPr>
        <w:tc>
          <w:tcPr>
            <w:tcW w:w="4860" w:type="dxa"/>
            <w:tcBorders>
              <w:top w:val="nil"/>
              <w:left w:val="nil"/>
              <w:bottom w:val="nil"/>
              <w:right w:val="nil"/>
            </w:tcBorders>
            <w:shd w:val="clear" w:color="auto" w:fill="auto"/>
            <w:vAlign w:val="bottom"/>
            <w:hideMark/>
          </w:tcPr>
          <w:p w14:paraId="1817A1D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CHAD2DS2-VASc score</w:t>
            </w:r>
          </w:p>
        </w:tc>
        <w:tc>
          <w:tcPr>
            <w:tcW w:w="2070" w:type="dxa"/>
            <w:tcBorders>
              <w:top w:val="nil"/>
              <w:left w:val="nil"/>
              <w:bottom w:val="nil"/>
              <w:right w:val="nil"/>
            </w:tcBorders>
            <w:shd w:val="clear" w:color="auto" w:fill="auto"/>
            <w:noWrap/>
            <w:vAlign w:val="bottom"/>
            <w:hideMark/>
          </w:tcPr>
          <w:p w14:paraId="5DA7E54E" w14:textId="21EE45B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3.42</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1.46</w:t>
            </w:r>
          </w:p>
        </w:tc>
        <w:tc>
          <w:tcPr>
            <w:tcW w:w="1859" w:type="dxa"/>
            <w:tcBorders>
              <w:top w:val="nil"/>
              <w:left w:val="nil"/>
              <w:bottom w:val="nil"/>
              <w:right w:val="nil"/>
            </w:tcBorders>
            <w:shd w:val="clear" w:color="auto" w:fill="auto"/>
            <w:noWrap/>
            <w:vAlign w:val="bottom"/>
            <w:hideMark/>
          </w:tcPr>
          <w:p w14:paraId="0D14D062" w14:textId="1FB8D11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3.85</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1.52</w:t>
            </w:r>
          </w:p>
        </w:tc>
        <w:tc>
          <w:tcPr>
            <w:tcW w:w="910" w:type="dxa"/>
            <w:tcBorders>
              <w:top w:val="nil"/>
              <w:left w:val="nil"/>
              <w:bottom w:val="nil"/>
              <w:right w:val="nil"/>
            </w:tcBorders>
            <w:shd w:val="clear" w:color="auto" w:fill="auto"/>
            <w:noWrap/>
            <w:vAlign w:val="bottom"/>
            <w:hideMark/>
          </w:tcPr>
          <w:p w14:paraId="728AFA6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0.2885</w:t>
            </w:r>
          </w:p>
        </w:tc>
        <w:tc>
          <w:tcPr>
            <w:tcW w:w="276" w:type="dxa"/>
            <w:tcBorders>
              <w:top w:val="nil"/>
              <w:left w:val="nil"/>
              <w:bottom w:val="nil"/>
              <w:right w:val="nil"/>
            </w:tcBorders>
            <w:shd w:val="clear" w:color="auto" w:fill="auto"/>
            <w:noWrap/>
            <w:vAlign w:val="bottom"/>
            <w:hideMark/>
          </w:tcPr>
          <w:p w14:paraId="58B5CB43"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5143B4DC" w14:textId="4CFAB4D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3.85</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0.29</w:t>
            </w:r>
          </w:p>
        </w:tc>
        <w:tc>
          <w:tcPr>
            <w:tcW w:w="2255" w:type="dxa"/>
            <w:tcBorders>
              <w:top w:val="nil"/>
              <w:left w:val="nil"/>
              <w:bottom w:val="nil"/>
              <w:right w:val="nil"/>
            </w:tcBorders>
            <w:shd w:val="clear" w:color="auto" w:fill="auto"/>
            <w:noWrap/>
            <w:vAlign w:val="bottom"/>
            <w:hideMark/>
          </w:tcPr>
          <w:p w14:paraId="2D7E4EDD" w14:textId="59C9811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3.85</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355294"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1.52</w:t>
            </w:r>
          </w:p>
        </w:tc>
        <w:tc>
          <w:tcPr>
            <w:tcW w:w="1080" w:type="dxa"/>
            <w:tcBorders>
              <w:top w:val="nil"/>
              <w:left w:val="nil"/>
              <w:bottom w:val="nil"/>
              <w:right w:val="nil"/>
            </w:tcBorders>
            <w:shd w:val="clear" w:color="auto" w:fill="auto"/>
            <w:noWrap/>
            <w:vAlign w:val="bottom"/>
            <w:hideMark/>
          </w:tcPr>
          <w:p w14:paraId="61A4403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0.0003</w:t>
            </w:r>
          </w:p>
        </w:tc>
      </w:tr>
      <w:tr w:rsidR="00355294" w:rsidRPr="009C0CCA" w14:paraId="7BDDDF50" w14:textId="77777777" w:rsidTr="00355294">
        <w:trPr>
          <w:trHeight w:val="315"/>
        </w:trPr>
        <w:tc>
          <w:tcPr>
            <w:tcW w:w="4860" w:type="dxa"/>
            <w:tcBorders>
              <w:top w:val="nil"/>
              <w:left w:val="nil"/>
              <w:bottom w:val="nil"/>
              <w:right w:val="nil"/>
            </w:tcBorders>
            <w:shd w:val="clear" w:color="auto" w:fill="auto"/>
            <w:vAlign w:val="bottom"/>
            <w:hideMark/>
          </w:tcPr>
          <w:p w14:paraId="183A945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Anemia</w:t>
            </w:r>
          </w:p>
        </w:tc>
        <w:tc>
          <w:tcPr>
            <w:tcW w:w="2070" w:type="dxa"/>
            <w:tcBorders>
              <w:top w:val="nil"/>
              <w:left w:val="nil"/>
              <w:bottom w:val="nil"/>
              <w:right w:val="nil"/>
            </w:tcBorders>
            <w:shd w:val="clear" w:color="auto" w:fill="auto"/>
            <w:noWrap/>
            <w:vAlign w:val="bottom"/>
            <w:hideMark/>
          </w:tcPr>
          <w:p w14:paraId="1A597C97" w14:textId="091248E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20280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2.98%)</w:t>
            </w:r>
          </w:p>
        </w:tc>
        <w:tc>
          <w:tcPr>
            <w:tcW w:w="1859" w:type="dxa"/>
            <w:tcBorders>
              <w:top w:val="nil"/>
              <w:left w:val="nil"/>
              <w:bottom w:val="nil"/>
              <w:right w:val="nil"/>
            </w:tcBorders>
            <w:shd w:val="clear" w:color="auto" w:fill="auto"/>
            <w:noWrap/>
            <w:vAlign w:val="bottom"/>
            <w:hideMark/>
          </w:tcPr>
          <w:p w14:paraId="760D5C0F" w14:textId="51F2AD2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949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3.74%)</w:t>
            </w:r>
          </w:p>
        </w:tc>
        <w:tc>
          <w:tcPr>
            <w:tcW w:w="910" w:type="dxa"/>
            <w:tcBorders>
              <w:top w:val="nil"/>
              <w:left w:val="nil"/>
              <w:bottom w:val="nil"/>
              <w:right w:val="nil"/>
            </w:tcBorders>
            <w:shd w:val="clear" w:color="auto" w:fill="auto"/>
            <w:noWrap/>
            <w:vAlign w:val="bottom"/>
            <w:hideMark/>
          </w:tcPr>
          <w:p w14:paraId="799195E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0.0423</w:t>
            </w:r>
          </w:p>
        </w:tc>
        <w:tc>
          <w:tcPr>
            <w:tcW w:w="276" w:type="dxa"/>
            <w:tcBorders>
              <w:top w:val="nil"/>
              <w:left w:val="nil"/>
              <w:bottom w:val="nil"/>
              <w:right w:val="nil"/>
            </w:tcBorders>
            <w:shd w:val="clear" w:color="auto" w:fill="auto"/>
            <w:noWrap/>
            <w:vAlign w:val="bottom"/>
            <w:hideMark/>
          </w:tcPr>
          <w:p w14:paraId="61315CEB"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3DC689A6" w14:textId="2AA0585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845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3.33%)</w:t>
            </w:r>
          </w:p>
        </w:tc>
        <w:tc>
          <w:tcPr>
            <w:tcW w:w="2255" w:type="dxa"/>
            <w:tcBorders>
              <w:top w:val="nil"/>
              <w:left w:val="nil"/>
              <w:bottom w:val="nil"/>
              <w:right w:val="nil"/>
            </w:tcBorders>
            <w:shd w:val="clear" w:color="auto" w:fill="auto"/>
            <w:noWrap/>
            <w:vAlign w:val="bottom"/>
            <w:hideMark/>
          </w:tcPr>
          <w:p w14:paraId="049B7CD3" w14:textId="338E908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949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3.74%)</w:t>
            </w:r>
          </w:p>
        </w:tc>
        <w:tc>
          <w:tcPr>
            <w:tcW w:w="1080" w:type="dxa"/>
            <w:tcBorders>
              <w:top w:val="nil"/>
              <w:left w:val="nil"/>
              <w:bottom w:val="nil"/>
              <w:right w:val="nil"/>
            </w:tcBorders>
            <w:shd w:val="clear" w:color="auto" w:fill="auto"/>
            <w:noWrap/>
            <w:vAlign w:val="bottom"/>
            <w:hideMark/>
          </w:tcPr>
          <w:p w14:paraId="5C10641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0.0224</w:t>
            </w:r>
          </w:p>
        </w:tc>
      </w:tr>
      <w:tr w:rsidR="00355294" w:rsidRPr="009C0CCA" w14:paraId="2E66B6CA" w14:textId="77777777" w:rsidTr="00355294">
        <w:trPr>
          <w:trHeight w:val="315"/>
        </w:trPr>
        <w:tc>
          <w:tcPr>
            <w:tcW w:w="4860" w:type="dxa"/>
            <w:tcBorders>
              <w:top w:val="nil"/>
              <w:left w:val="nil"/>
              <w:bottom w:val="nil"/>
              <w:right w:val="nil"/>
            </w:tcBorders>
            <w:shd w:val="clear" w:color="auto" w:fill="auto"/>
            <w:vAlign w:val="bottom"/>
            <w:hideMark/>
          </w:tcPr>
          <w:p w14:paraId="09CCE90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Acute pancreatitis</w:t>
            </w:r>
          </w:p>
        </w:tc>
        <w:tc>
          <w:tcPr>
            <w:tcW w:w="2070" w:type="dxa"/>
            <w:tcBorders>
              <w:top w:val="nil"/>
              <w:left w:val="nil"/>
              <w:bottom w:val="nil"/>
              <w:right w:val="nil"/>
            </w:tcBorders>
            <w:shd w:val="clear" w:color="auto" w:fill="auto"/>
            <w:noWrap/>
            <w:vAlign w:val="bottom"/>
            <w:hideMark/>
          </w:tcPr>
          <w:p w14:paraId="1514EA8B" w14:textId="139959F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1034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0.15%)</w:t>
            </w:r>
          </w:p>
        </w:tc>
        <w:tc>
          <w:tcPr>
            <w:tcW w:w="1859" w:type="dxa"/>
            <w:tcBorders>
              <w:top w:val="nil"/>
              <w:left w:val="nil"/>
              <w:bottom w:val="nil"/>
              <w:right w:val="nil"/>
            </w:tcBorders>
            <w:shd w:val="clear" w:color="auto" w:fill="auto"/>
            <w:noWrap/>
            <w:vAlign w:val="bottom"/>
            <w:hideMark/>
          </w:tcPr>
          <w:p w14:paraId="5E769C07" w14:textId="019509E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0.14%)</w:t>
            </w:r>
          </w:p>
        </w:tc>
        <w:tc>
          <w:tcPr>
            <w:tcW w:w="910" w:type="dxa"/>
            <w:tcBorders>
              <w:top w:val="nil"/>
              <w:left w:val="nil"/>
              <w:bottom w:val="nil"/>
              <w:right w:val="nil"/>
            </w:tcBorders>
            <w:shd w:val="clear" w:color="auto" w:fill="auto"/>
            <w:noWrap/>
            <w:vAlign w:val="bottom"/>
            <w:hideMark/>
          </w:tcPr>
          <w:p w14:paraId="074CA7F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0.0037</w:t>
            </w:r>
          </w:p>
        </w:tc>
        <w:tc>
          <w:tcPr>
            <w:tcW w:w="276" w:type="dxa"/>
            <w:tcBorders>
              <w:top w:val="nil"/>
              <w:left w:val="nil"/>
              <w:bottom w:val="nil"/>
              <w:right w:val="nil"/>
            </w:tcBorders>
            <w:shd w:val="clear" w:color="auto" w:fill="auto"/>
            <w:noWrap/>
            <w:vAlign w:val="bottom"/>
            <w:hideMark/>
          </w:tcPr>
          <w:p w14:paraId="22D46608"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495AF654" w14:textId="5EA1DB7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0.18%)</w:t>
            </w:r>
          </w:p>
        </w:tc>
        <w:tc>
          <w:tcPr>
            <w:tcW w:w="2255" w:type="dxa"/>
            <w:tcBorders>
              <w:top w:val="nil"/>
              <w:left w:val="nil"/>
              <w:bottom w:val="nil"/>
              <w:right w:val="nil"/>
            </w:tcBorders>
            <w:shd w:val="clear" w:color="auto" w:fill="auto"/>
            <w:noWrap/>
            <w:vAlign w:val="bottom"/>
            <w:hideMark/>
          </w:tcPr>
          <w:p w14:paraId="41A8E1E9" w14:textId="12A829A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0.14%)</w:t>
            </w:r>
          </w:p>
        </w:tc>
        <w:tc>
          <w:tcPr>
            <w:tcW w:w="1080" w:type="dxa"/>
            <w:tcBorders>
              <w:top w:val="nil"/>
              <w:left w:val="nil"/>
              <w:bottom w:val="nil"/>
              <w:right w:val="nil"/>
            </w:tcBorders>
            <w:shd w:val="clear" w:color="auto" w:fill="auto"/>
            <w:noWrap/>
            <w:vAlign w:val="bottom"/>
            <w:hideMark/>
          </w:tcPr>
          <w:p w14:paraId="06EF88F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0.0108</w:t>
            </w:r>
          </w:p>
        </w:tc>
      </w:tr>
      <w:tr w:rsidR="00355294" w:rsidRPr="009C0CCA" w14:paraId="65C32F96" w14:textId="77777777" w:rsidTr="00355294">
        <w:trPr>
          <w:trHeight w:val="315"/>
        </w:trPr>
        <w:tc>
          <w:tcPr>
            <w:tcW w:w="4860" w:type="dxa"/>
            <w:tcBorders>
              <w:top w:val="nil"/>
              <w:left w:val="nil"/>
              <w:bottom w:val="nil"/>
              <w:right w:val="nil"/>
            </w:tcBorders>
            <w:shd w:val="clear" w:color="auto" w:fill="auto"/>
            <w:vAlign w:val="bottom"/>
            <w:hideMark/>
          </w:tcPr>
          <w:p w14:paraId="357F204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Acute appendicitis</w:t>
            </w:r>
          </w:p>
        </w:tc>
        <w:tc>
          <w:tcPr>
            <w:tcW w:w="2070" w:type="dxa"/>
            <w:tcBorders>
              <w:top w:val="nil"/>
              <w:left w:val="nil"/>
              <w:bottom w:val="nil"/>
              <w:right w:val="nil"/>
            </w:tcBorders>
            <w:shd w:val="clear" w:color="auto" w:fill="auto"/>
            <w:noWrap/>
            <w:vAlign w:val="bottom"/>
            <w:hideMark/>
          </w:tcPr>
          <w:p w14:paraId="6906F74C" w14:textId="08C6AFC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355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0.05%)</w:t>
            </w:r>
          </w:p>
        </w:tc>
        <w:tc>
          <w:tcPr>
            <w:tcW w:w="1859" w:type="dxa"/>
            <w:tcBorders>
              <w:top w:val="nil"/>
              <w:left w:val="nil"/>
              <w:bottom w:val="nil"/>
              <w:right w:val="nil"/>
            </w:tcBorders>
            <w:shd w:val="clear" w:color="auto" w:fill="auto"/>
            <w:noWrap/>
            <w:vAlign w:val="bottom"/>
            <w:hideMark/>
          </w:tcPr>
          <w:p w14:paraId="4B4A09D5" w14:textId="4E5BB68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0.07%)</w:t>
            </w:r>
          </w:p>
        </w:tc>
        <w:tc>
          <w:tcPr>
            <w:tcW w:w="910" w:type="dxa"/>
            <w:tcBorders>
              <w:top w:val="nil"/>
              <w:left w:val="nil"/>
              <w:bottom w:val="nil"/>
              <w:right w:val="nil"/>
            </w:tcBorders>
            <w:shd w:val="clear" w:color="auto" w:fill="auto"/>
            <w:noWrap/>
            <w:vAlign w:val="bottom"/>
            <w:hideMark/>
          </w:tcPr>
          <w:p w14:paraId="7268077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0.0076</w:t>
            </w:r>
          </w:p>
        </w:tc>
        <w:tc>
          <w:tcPr>
            <w:tcW w:w="276" w:type="dxa"/>
            <w:tcBorders>
              <w:top w:val="nil"/>
              <w:left w:val="nil"/>
              <w:bottom w:val="nil"/>
              <w:right w:val="nil"/>
            </w:tcBorders>
            <w:shd w:val="clear" w:color="auto" w:fill="auto"/>
            <w:noWrap/>
            <w:vAlign w:val="bottom"/>
            <w:hideMark/>
          </w:tcPr>
          <w:p w14:paraId="1BF27CCE"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40AA9CF7" w14:textId="44624C2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0.05%)</w:t>
            </w:r>
          </w:p>
        </w:tc>
        <w:tc>
          <w:tcPr>
            <w:tcW w:w="2255" w:type="dxa"/>
            <w:tcBorders>
              <w:top w:val="nil"/>
              <w:left w:val="nil"/>
              <w:bottom w:val="nil"/>
              <w:right w:val="nil"/>
            </w:tcBorders>
            <w:shd w:val="clear" w:color="auto" w:fill="auto"/>
            <w:noWrap/>
            <w:vAlign w:val="bottom"/>
            <w:hideMark/>
          </w:tcPr>
          <w:p w14:paraId="6C54770F" w14:textId="3DC1854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0.07%)</w:t>
            </w:r>
          </w:p>
        </w:tc>
        <w:tc>
          <w:tcPr>
            <w:tcW w:w="1080" w:type="dxa"/>
            <w:tcBorders>
              <w:top w:val="nil"/>
              <w:left w:val="nil"/>
              <w:bottom w:val="nil"/>
              <w:right w:val="nil"/>
            </w:tcBorders>
            <w:shd w:val="clear" w:color="auto" w:fill="auto"/>
            <w:noWrap/>
            <w:vAlign w:val="bottom"/>
            <w:hideMark/>
          </w:tcPr>
          <w:p w14:paraId="7F6877A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0.0081</w:t>
            </w:r>
          </w:p>
        </w:tc>
      </w:tr>
      <w:tr w:rsidR="00355294" w:rsidRPr="009C0CCA" w14:paraId="1B44E85D" w14:textId="77777777" w:rsidTr="00355294">
        <w:trPr>
          <w:trHeight w:val="315"/>
        </w:trPr>
        <w:tc>
          <w:tcPr>
            <w:tcW w:w="4860" w:type="dxa"/>
            <w:tcBorders>
              <w:top w:val="nil"/>
              <w:left w:val="nil"/>
              <w:bottom w:val="nil"/>
              <w:right w:val="nil"/>
            </w:tcBorders>
            <w:shd w:val="clear" w:color="auto" w:fill="auto"/>
            <w:vAlign w:val="bottom"/>
            <w:hideMark/>
          </w:tcPr>
          <w:p w14:paraId="0C05795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Cancer</w:t>
            </w:r>
          </w:p>
        </w:tc>
        <w:tc>
          <w:tcPr>
            <w:tcW w:w="2070" w:type="dxa"/>
            <w:tcBorders>
              <w:top w:val="nil"/>
              <w:left w:val="nil"/>
              <w:bottom w:val="nil"/>
              <w:right w:val="nil"/>
            </w:tcBorders>
            <w:shd w:val="clear" w:color="auto" w:fill="auto"/>
            <w:noWrap/>
            <w:vAlign w:val="bottom"/>
            <w:hideMark/>
          </w:tcPr>
          <w:p w14:paraId="490BDA83" w14:textId="1AB6843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34791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5.11%)</w:t>
            </w:r>
          </w:p>
        </w:tc>
        <w:tc>
          <w:tcPr>
            <w:tcW w:w="1859" w:type="dxa"/>
            <w:tcBorders>
              <w:top w:val="nil"/>
              <w:left w:val="nil"/>
              <w:bottom w:val="nil"/>
              <w:right w:val="nil"/>
            </w:tcBorders>
            <w:shd w:val="clear" w:color="auto" w:fill="auto"/>
            <w:noWrap/>
            <w:vAlign w:val="bottom"/>
            <w:hideMark/>
          </w:tcPr>
          <w:p w14:paraId="66CAB55F" w14:textId="1BF7842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1356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5.35%)</w:t>
            </w:r>
          </w:p>
        </w:tc>
        <w:tc>
          <w:tcPr>
            <w:tcW w:w="910" w:type="dxa"/>
            <w:tcBorders>
              <w:top w:val="nil"/>
              <w:left w:val="nil"/>
              <w:bottom w:val="nil"/>
              <w:right w:val="nil"/>
            </w:tcBorders>
            <w:shd w:val="clear" w:color="auto" w:fill="auto"/>
            <w:noWrap/>
            <w:vAlign w:val="bottom"/>
            <w:hideMark/>
          </w:tcPr>
          <w:p w14:paraId="099CD8E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0.0106</w:t>
            </w:r>
          </w:p>
        </w:tc>
        <w:tc>
          <w:tcPr>
            <w:tcW w:w="276" w:type="dxa"/>
            <w:tcBorders>
              <w:top w:val="nil"/>
              <w:left w:val="nil"/>
              <w:bottom w:val="nil"/>
              <w:right w:val="nil"/>
            </w:tcBorders>
            <w:shd w:val="clear" w:color="auto" w:fill="auto"/>
            <w:noWrap/>
            <w:vAlign w:val="bottom"/>
            <w:hideMark/>
          </w:tcPr>
          <w:p w14:paraId="613AC6A6"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26E3C43E" w14:textId="0941CB7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1312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5.17%)</w:t>
            </w:r>
          </w:p>
        </w:tc>
        <w:tc>
          <w:tcPr>
            <w:tcW w:w="2255" w:type="dxa"/>
            <w:tcBorders>
              <w:top w:val="nil"/>
              <w:left w:val="nil"/>
              <w:bottom w:val="nil"/>
              <w:right w:val="nil"/>
            </w:tcBorders>
            <w:shd w:val="clear" w:color="auto" w:fill="auto"/>
            <w:noWrap/>
            <w:vAlign w:val="bottom"/>
            <w:hideMark/>
          </w:tcPr>
          <w:p w14:paraId="0AEC549F" w14:textId="3C8322D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1356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5.35%)</w:t>
            </w:r>
          </w:p>
        </w:tc>
        <w:tc>
          <w:tcPr>
            <w:tcW w:w="1080" w:type="dxa"/>
            <w:tcBorders>
              <w:top w:val="nil"/>
              <w:left w:val="nil"/>
              <w:bottom w:val="nil"/>
              <w:right w:val="nil"/>
            </w:tcBorders>
            <w:shd w:val="clear" w:color="auto" w:fill="auto"/>
            <w:noWrap/>
            <w:vAlign w:val="bottom"/>
            <w:hideMark/>
          </w:tcPr>
          <w:p w14:paraId="2776FFE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0.0080</w:t>
            </w:r>
          </w:p>
        </w:tc>
      </w:tr>
      <w:tr w:rsidR="00355294" w:rsidRPr="009C0CCA" w14:paraId="34104DEE" w14:textId="77777777" w:rsidTr="00355294">
        <w:trPr>
          <w:trHeight w:val="315"/>
        </w:trPr>
        <w:tc>
          <w:tcPr>
            <w:tcW w:w="4860" w:type="dxa"/>
            <w:tcBorders>
              <w:top w:val="nil"/>
              <w:left w:val="nil"/>
              <w:bottom w:val="nil"/>
              <w:right w:val="nil"/>
            </w:tcBorders>
            <w:shd w:val="clear" w:color="auto" w:fill="auto"/>
            <w:vAlign w:val="bottom"/>
            <w:hideMark/>
          </w:tcPr>
          <w:p w14:paraId="3D92F347"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Metastatic solid tumor</w:t>
            </w:r>
          </w:p>
        </w:tc>
        <w:tc>
          <w:tcPr>
            <w:tcW w:w="2070" w:type="dxa"/>
            <w:tcBorders>
              <w:top w:val="nil"/>
              <w:left w:val="nil"/>
              <w:bottom w:val="nil"/>
              <w:right w:val="nil"/>
            </w:tcBorders>
            <w:shd w:val="clear" w:color="auto" w:fill="auto"/>
            <w:noWrap/>
            <w:vAlign w:val="bottom"/>
            <w:hideMark/>
          </w:tcPr>
          <w:p w14:paraId="498BCD2C" w14:textId="793DC58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2310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0.34%)</w:t>
            </w:r>
          </w:p>
        </w:tc>
        <w:tc>
          <w:tcPr>
            <w:tcW w:w="1859" w:type="dxa"/>
            <w:tcBorders>
              <w:top w:val="nil"/>
              <w:left w:val="nil"/>
              <w:bottom w:val="nil"/>
              <w:right w:val="nil"/>
            </w:tcBorders>
            <w:shd w:val="clear" w:color="auto" w:fill="auto"/>
            <w:noWrap/>
            <w:vAlign w:val="bottom"/>
            <w:hideMark/>
          </w:tcPr>
          <w:p w14:paraId="134AFDC9" w14:textId="01A624B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0.35%)</w:t>
            </w:r>
          </w:p>
        </w:tc>
        <w:tc>
          <w:tcPr>
            <w:tcW w:w="910" w:type="dxa"/>
            <w:tcBorders>
              <w:top w:val="nil"/>
              <w:left w:val="nil"/>
              <w:bottom w:val="nil"/>
              <w:right w:val="nil"/>
            </w:tcBorders>
            <w:shd w:val="clear" w:color="auto" w:fill="auto"/>
            <w:noWrap/>
            <w:vAlign w:val="bottom"/>
            <w:hideMark/>
          </w:tcPr>
          <w:p w14:paraId="3EF6B19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0.0020</w:t>
            </w:r>
          </w:p>
        </w:tc>
        <w:tc>
          <w:tcPr>
            <w:tcW w:w="276" w:type="dxa"/>
            <w:tcBorders>
              <w:top w:val="nil"/>
              <w:left w:val="nil"/>
              <w:bottom w:val="nil"/>
              <w:right w:val="nil"/>
            </w:tcBorders>
            <w:shd w:val="clear" w:color="auto" w:fill="auto"/>
            <w:noWrap/>
            <w:vAlign w:val="bottom"/>
            <w:hideMark/>
          </w:tcPr>
          <w:p w14:paraId="190859E2"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706CED05" w14:textId="252CC6A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0.34%)</w:t>
            </w:r>
          </w:p>
        </w:tc>
        <w:tc>
          <w:tcPr>
            <w:tcW w:w="2255" w:type="dxa"/>
            <w:tcBorders>
              <w:top w:val="nil"/>
              <w:left w:val="nil"/>
              <w:bottom w:val="nil"/>
              <w:right w:val="nil"/>
            </w:tcBorders>
            <w:shd w:val="clear" w:color="auto" w:fill="auto"/>
            <w:noWrap/>
            <w:vAlign w:val="bottom"/>
            <w:hideMark/>
          </w:tcPr>
          <w:p w14:paraId="1DCDC251" w14:textId="72B3AE3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0.35%)</w:t>
            </w:r>
          </w:p>
        </w:tc>
        <w:tc>
          <w:tcPr>
            <w:tcW w:w="1080" w:type="dxa"/>
            <w:tcBorders>
              <w:top w:val="nil"/>
              <w:left w:val="nil"/>
              <w:bottom w:val="nil"/>
              <w:right w:val="nil"/>
            </w:tcBorders>
            <w:shd w:val="clear" w:color="auto" w:fill="auto"/>
            <w:noWrap/>
            <w:vAlign w:val="bottom"/>
            <w:hideMark/>
          </w:tcPr>
          <w:p w14:paraId="79A46DA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0.0012</w:t>
            </w:r>
          </w:p>
        </w:tc>
      </w:tr>
      <w:tr w:rsidR="00355294" w:rsidRPr="009C0CCA" w14:paraId="57E48CD8" w14:textId="77777777" w:rsidTr="00355294">
        <w:trPr>
          <w:trHeight w:val="315"/>
        </w:trPr>
        <w:tc>
          <w:tcPr>
            <w:tcW w:w="4860" w:type="dxa"/>
            <w:tcBorders>
              <w:top w:val="nil"/>
              <w:left w:val="nil"/>
              <w:bottom w:val="nil"/>
              <w:right w:val="nil"/>
            </w:tcBorders>
            <w:shd w:val="clear" w:color="auto" w:fill="auto"/>
            <w:vAlign w:val="bottom"/>
            <w:hideMark/>
          </w:tcPr>
          <w:p w14:paraId="708A736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Cardiovascular diseases</w:t>
            </w:r>
          </w:p>
        </w:tc>
        <w:tc>
          <w:tcPr>
            <w:tcW w:w="2070" w:type="dxa"/>
            <w:tcBorders>
              <w:top w:val="nil"/>
              <w:left w:val="nil"/>
              <w:bottom w:val="nil"/>
              <w:right w:val="nil"/>
            </w:tcBorders>
            <w:shd w:val="clear" w:color="auto" w:fill="auto"/>
            <w:vAlign w:val="center"/>
            <w:hideMark/>
          </w:tcPr>
          <w:p w14:paraId="0A7A55B8"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59" w:type="dxa"/>
            <w:tcBorders>
              <w:top w:val="nil"/>
              <w:left w:val="nil"/>
              <w:bottom w:val="nil"/>
              <w:right w:val="nil"/>
            </w:tcBorders>
            <w:shd w:val="clear" w:color="auto" w:fill="auto"/>
            <w:vAlign w:val="center"/>
            <w:hideMark/>
          </w:tcPr>
          <w:p w14:paraId="12372DEB" w14:textId="77777777" w:rsidR="00AD7065" w:rsidRPr="009C0CCA" w:rsidRDefault="00AD7065" w:rsidP="00AD7065">
            <w:pPr>
              <w:widowControl/>
              <w:rPr>
                <w:rFonts w:ascii="Times New Roman" w:eastAsia="Times New Roman" w:hAnsi="Times New Roman" w:cs="Times New Roman"/>
                <w:kern w:val="0"/>
                <w:sz w:val="20"/>
                <w:szCs w:val="20"/>
              </w:rPr>
            </w:pPr>
          </w:p>
        </w:tc>
        <w:tc>
          <w:tcPr>
            <w:tcW w:w="910" w:type="dxa"/>
            <w:tcBorders>
              <w:top w:val="nil"/>
              <w:left w:val="nil"/>
              <w:bottom w:val="nil"/>
              <w:right w:val="nil"/>
            </w:tcBorders>
            <w:shd w:val="clear" w:color="auto" w:fill="auto"/>
            <w:noWrap/>
            <w:vAlign w:val="center"/>
            <w:hideMark/>
          </w:tcPr>
          <w:p w14:paraId="69E93B14" w14:textId="77777777" w:rsidR="00AD7065" w:rsidRPr="009C0CCA" w:rsidRDefault="00AD7065" w:rsidP="00AD7065">
            <w:pPr>
              <w:widowControl/>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center"/>
            <w:hideMark/>
          </w:tcPr>
          <w:p w14:paraId="338C5CA3" w14:textId="77777777" w:rsidR="00AD7065" w:rsidRPr="009C0CCA" w:rsidRDefault="00AD7065" w:rsidP="00AD7065">
            <w:pPr>
              <w:widowControl/>
              <w:rPr>
                <w:rFonts w:ascii="Times New Roman" w:eastAsia="Times New Roman" w:hAnsi="Times New Roman" w:cs="Times New Roman"/>
                <w:kern w:val="0"/>
                <w:sz w:val="20"/>
                <w:szCs w:val="20"/>
              </w:rPr>
            </w:pPr>
          </w:p>
        </w:tc>
        <w:tc>
          <w:tcPr>
            <w:tcW w:w="1900" w:type="dxa"/>
            <w:tcBorders>
              <w:top w:val="nil"/>
              <w:left w:val="nil"/>
              <w:bottom w:val="nil"/>
              <w:right w:val="nil"/>
            </w:tcBorders>
            <w:shd w:val="clear" w:color="auto" w:fill="auto"/>
            <w:vAlign w:val="center"/>
            <w:hideMark/>
          </w:tcPr>
          <w:p w14:paraId="2ACAA20C" w14:textId="77777777" w:rsidR="00AD7065" w:rsidRPr="009C0CCA" w:rsidRDefault="00AD7065" w:rsidP="00AD7065">
            <w:pPr>
              <w:widowControl/>
              <w:rPr>
                <w:rFonts w:ascii="Times New Roman" w:eastAsia="Times New Roman" w:hAnsi="Times New Roman" w:cs="Times New Roman"/>
                <w:kern w:val="0"/>
                <w:sz w:val="20"/>
                <w:szCs w:val="20"/>
              </w:rPr>
            </w:pPr>
          </w:p>
        </w:tc>
        <w:tc>
          <w:tcPr>
            <w:tcW w:w="2255" w:type="dxa"/>
            <w:tcBorders>
              <w:top w:val="nil"/>
              <w:left w:val="nil"/>
              <w:bottom w:val="nil"/>
              <w:right w:val="nil"/>
            </w:tcBorders>
            <w:shd w:val="clear" w:color="auto" w:fill="auto"/>
            <w:vAlign w:val="center"/>
            <w:hideMark/>
          </w:tcPr>
          <w:p w14:paraId="3AB76F1E" w14:textId="77777777" w:rsidR="00AD7065" w:rsidRPr="009C0CCA" w:rsidRDefault="00AD7065" w:rsidP="00AD7065">
            <w:pPr>
              <w:widowControl/>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14:paraId="2A2E93B0" w14:textId="77777777" w:rsidR="00AD7065" w:rsidRPr="009C0CCA" w:rsidRDefault="00AD7065" w:rsidP="00AD7065">
            <w:pPr>
              <w:widowControl/>
              <w:rPr>
                <w:rFonts w:ascii="Times New Roman" w:eastAsia="Times New Roman" w:hAnsi="Times New Roman" w:cs="Times New Roman"/>
                <w:kern w:val="0"/>
                <w:sz w:val="20"/>
                <w:szCs w:val="20"/>
              </w:rPr>
            </w:pPr>
          </w:p>
        </w:tc>
      </w:tr>
      <w:tr w:rsidR="00355294" w:rsidRPr="009C0CCA" w14:paraId="5DB6478A" w14:textId="77777777" w:rsidTr="00355294">
        <w:trPr>
          <w:trHeight w:val="315"/>
        </w:trPr>
        <w:tc>
          <w:tcPr>
            <w:tcW w:w="4860" w:type="dxa"/>
            <w:tcBorders>
              <w:top w:val="nil"/>
              <w:left w:val="nil"/>
              <w:bottom w:val="nil"/>
              <w:right w:val="nil"/>
            </w:tcBorders>
            <w:shd w:val="clear" w:color="auto" w:fill="auto"/>
            <w:vAlign w:val="bottom"/>
            <w:hideMark/>
          </w:tcPr>
          <w:p w14:paraId="75FC265D"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Hypertension</w:t>
            </w:r>
          </w:p>
        </w:tc>
        <w:tc>
          <w:tcPr>
            <w:tcW w:w="2070" w:type="dxa"/>
            <w:tcBorders>
              <w:top w:val="nil"/>
              <w:left w:val="nil"/>
              <w:bottom w:val="nil"/>
              <w:right w:val="nil"/>
            </w:tcBorders>
            <w:shd w:val="clear" w:color="auto" w:fill="auto"/>
            <w:noWrap/>
            <w:vAlign w:val="bottom"/>
            <w:hideMark/>
          </w:tcPr>
          <w:p w14:paraId="6558AD34" w14:textId="33F32CB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398141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58.53%)</w:t>
            </w:r>
          </w:p>
        </w:tc>
        <w:tc>
          <w:tcPr>
            <w:tcW w:w="1859" w:type="dxa"/>
            <w:tcBorders>
              <w:top w:val="nil"/>
              <w:left w:val="nil"/>
              <w:bottom w:val="nil"/>
              <w:right w:val="nil"/>
            </w:tcBorders>
            <w:shd w:val="clear" w:color="auto" w:fill="auto"/>
            <w:noWrap/>
            <w:vAlign w:val="bottom"/>
            <w:hideMark/>
          </w:tcPr>
          <w:p w14:paraId="15F981A1" w14:textId="29C74ED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15215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60.03%)</w:t>
            </w:r>
          </w:p>
        </w:tc>
        <w:tc>
          <w:tcPr>
            <w:tcW w:w="910" w:type="dxa"/>
            <w:tcBorders>
              <w:top w:val="nil"/>
              <w:left w:val="nil"/>
              <w:bottom w:val="nil"/>
              <w:right w:val="nil"/>
            </w:tcBorders>
            <w:shd w:val="clear" w:color="auto" w:fill="auto"/>
            <w:noWrap/>
            <w:vAlign w:val="bottom"/>
            <w:hideMark/>
          </w:tcPr>
          <w:p w14:paraId="1FEEB9E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0.0305</w:t>
            </w:r>
          </w:p>
        </w:tc>
        <w:tc>
          <w:tcPr>
            <w:tcW w:w="276" w:type="dxa"/>
            <w:tcBorders>
              <w:top w:val="nil"/>
              <w:left w:val="nil"/>
              <w:bottom w:val="nil"/>
              <w:right w:val="nil"/>
            </w:tcBorders>
            <w:shd w:val="clear" w:color="auto" w:fill="auto"/>
            <w:noWrap/>
            <w:vAlign w:val="bottom"/>
            <w:hideMark/>
          </w:tcPr>
          <w:p w14:paraId="245DD604"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3EE812CC" w14:textId="2C98CEA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15233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60.04%)</w:t>
            </w:r>
          </w:p>
        </w:tc>
        <w:tc>
          <w:tcPr>
            <w:tcW w:w="2255" w:type="dxa"/>
            <w:tcBorders>
              <w:top w:val="nil"/>
              <w:left w:val="nil"/>
              <w:bottom w:val="nil"/>
              <w:right w:val="nil"/>
            </w:tcBorders>
            <w:shd w:val="clear" w:color="auto" w:fill="auto"/>
            <w:noWrap/>
            <w:vAlign w:val="bottom"/>
            <w:hideMark/>
          </w:tcPr>
          <w:p w14:paraId="6825F08D" w14:textId="1B16033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15215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60.03%)</w:t>
            </w:r>
          </w:p>
        </w:tc>
        <w:tc>
          <w:tcPr>
            <w:tcW w:w="1080" w:type="dxa"/>
            <w:tcBorders>
              <w:top w:val="nil"/>
              <w:left w:val="nil"/>
              <w:bottom w:val="nil"/>
              <w:right w:val="nil"/>
            </w:tcBorders>
            <w:shd w:val="clear" w:color="auto" w:fill="auto"/>
            <w:noWrap/>
            <w:vAlign w:val="bottom"/>
            <w:hideMark/>
          </w:tcPr>
          <w:p w14:paraId="128A464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355294" w:rsidRPr="009C0CCA" w14:paraId="357E59A1" w14:textId="77777777" w:rsidTr="00355294">
        <w:trPr>
          <w:trHeight w:val="315"/>
        </w:trPr>
        <w:tc>
          <w:tcPr>
            <w:tcW w:w="4860" w:type="dxa"/>
            <w:tcBorders>
              <w:top w:val="nil"/>
              <w:left w:val="nil"/>
              <w:bottom w:val="nil"/>
              <w:right w:val="nil"/>
            </w:tcBorders>
            <w:shd w:val="clear" w:color="auto" w:fill="auto"/>
            <w:vAlign w:val="bottom"/>
            <w:hideMark/>
          </w:tcPr>
          <w:p w14:paraId="34E352C0"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Myocardial infarction</w:t>
            </w:r>
          </w:p>
        </w:tc>
        <w:tc>
          <w:tcPr>
            <w:tcW w:w="2070" w:type="dxa"/>
            <w:tcBorders>
              <w:top w:val="nil"/>
              <w:left w:val="nil"/>
              <w:bottom w:val="nil"/>
              <w:right w:val="nil"/>
            </w:tcBorders>
            <w:shd w:val="clear" w:color="auto" w:fill="auto"/>
            <w:noWrap/>
            <w:vAlign w:val="bottom"/>
            <w:hideMark/>
          </w:tcPr>
          <w:p w14:paraId="0FEA4C85" w14:textId="501335C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13513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1.99%)</w:t>
            </w:r>
          </w:p>
        </w:tc>
        <w:tc>
          <w:tcPr>
            <w:tcW w:w="1859" w:type="dxa"/>
            <w:tcBorders>
              <w:top w:val="nil"/>
              <w:left w:val="nil"/>
              <w:bottom w:val="nil"/>
              <w:right w:val="nil"/>
            </w:tcBorders>
            <w:shd w:val="clear" w:color="auto" w:fill="auto"/>
            <w:noWrap/>
            <w:vAlign w:val="bottom"/>
            <w:hideMark/>
          </w:tcPr>
          <w:p w14:paraId="2A8649B5" w14:textId="4E73E15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444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1.75%)</w:t>
            </w:r>
          </w:p>
        </w:tc>
        <w:tc>
          <w:tcPr>
            <w:tcW w:w="910" w:type="dxa"/>
            <w:tcBorders>
              <w:top w:val="nil"/>
              <w:left w:val="nil"/>
              <w:bottom w:val="nil"/>
              <w:right w:val="nil"/>
            </w:tcBorders>
            <w:shd w:val="clear" w:color="auto" w:fill="auto"/>
            <w:noWrap/>
            <w:vAlign w:val="bottom"/>
            <w:hideMark/>
          </w:tcPr>
          <w:p w14:paraId="7CC671D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0.0173</w:t>
            </w:r>
          </w:p>
        </w:tc>
        <w:tc>
          <w:tcPr>
            <w:tcW w:w="276" w:type="dxa"/>
            <w:tcBorders>
              <w:top w:val="nil"/>
              <w:left w:val="nil"/>
              <w:bottom w:val="nil"/>
              <w:right w:val="nil"/>
            </w:tcBorders>
            <w:shd w:val="clear" w:color="auto" w:fill="auto"/>
            <w:noWrap/>
            <w:vAlign w:val="bottom"/>
            <w:hideMark/>
          </w:tcPr>
          <w:p w14:paraId="640AB4E0"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09C9D8CF" w14:textId="6086CC5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443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1.75%)</w:t>
            </w:r>
          </w:p>
        </w:tc>
        <w:tc>
          <w:tcPr>
            <w:tcW w:w="2255" w:type="dxa"/>
            <w:tcBorders>
              <w:top w:val="nil"/>
              <w:left w:val="nil"/>
              <w:bottom w:val="nil"/>
              <w:right w:val="nil"/>
            </w:tcBorders>
            <w:shd w:val="clear" w:color="auto" w:fill="auto"/>
            <w:noWrap/>
            <w:vAlign w:val="bottom"/>
            <w:hideMark/>
          </w:tcPr>
          <w:p w14:paraId="1F8F321A" w14:textId="4CEBD29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444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1.75%)</w:t>
            </w:r>
          </w:p>
        </w:tc>
        <w:tc>
          <w:tcPr>
            <w:tcW w:w="1080" w:type="dxa"/>
            <w:tcBorders>
              <w:top w:val="nil"/>
              <w:left w:val="nil"/>
              <w:bottom w:val="nil"/>
              <w:right w:val="nil"/>
            </w:tcBorders>
            <w:shd w:val="clear" w:color="auto" w:fill="auto"/>
            <w:noWrap/>
            <w:vAlign w:val="bottom"/>
            <w:hideMark/>
          </w:tcPr>
          <w:p w14:paraId="5381CC1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0.0003</w:t>
            </w:r>
          </w:p>
        </w:tc>
      </w:tr>
      <w:tr w:rsidR="00355294" w:rsidRPr="009C0CCA" w14:paraId="677AAC61" w14:textId="77777777" w:rsidTr="00355294">
        <w:trPr>
          <w:trHeight w:val="315"/>
        </w:trPr>
        <w:tc>
          <w:tcPr>
            <w:tcW w:w="4860" w:type="dxa"/>
            <w:tcBorders>
              <w:top w:val="nil"/>
              <w:left w:val="nil"/>
              <w:bottom w:val="nil"/>
              <w:right w:val="nil"/>
            </w:tcBorders>
            <w:shd w:val="clear" w:color="auto" w:fill="auto"/>
            <w:vAlign w:val="bottom"/>
            <w:hideMark/>
          </w:tcPr>
          <w:p w14:paraId="4B414AD5"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Congestive heart failure</w:t>
            </w:r>
          </w:p>
        </w:tc>
        <w:tc>
          <w:tcPr>
            <w:tcW w:w="2070" w:type="dxa"/>
            <w:tcBorders>
              <w:top w:val="nil"/>
              <w:left w:val="nil"/>
              <w:bottom w:val="nil"/>
              <w:right w:val="nil"/>
            </w:tcBorders>
            <w:shd w:val="clear" w:color="auto" w:fill="auto"/>
            <w:noWrap/>
            <w:vAlign w:val="bottom"/>
            <w:hideMark/>
          </w:tcPr>
          <w:p w14:paraId="22E0A2F3" w14:textId="16C99B7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177862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26.15%)</w:t>
            </w:r>
          </w:p>
        </w:tc>
        <w:tc>
          <w:tcPr>
            <w:tcW w:w="1859" w:type="dxa"/>
            <w:tcBorders>
              <w:top w:val="nil"/>
              <w:left w:val="nil"/>
              <w:bottom w:val="nil"/>
              <w:right w:val="nil"/>
            </w:tcBorders>
            <w:shd w:val="clear" w:color="auto" w:fill="auto"/>
            <w:noWrap/>
            <w:vAlign w:val="bottom"/>
            <w:hideMark/>
          </w:tcPr>
          <w:p w14:paraId="1ED80864" w14:textId="4563E9B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5625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22.19%)</w:t>
            </w:r>
          </w:p>
        </w:tc>
        <w:tc>
          <w:tcPr>
            <w:tcW w:w="910" w:type="dxa"/>
            <w:tcBorders>
              <w:top w:val="nil"/>
              <w:left w:val="nil"/>
              <w:bottom w:val="nil"/>
              <w:right w:val="nil"/>
            </w:tcBorders>
            <w:shd w:val="clear" w:color="auto" w:fill="auto"/>
            <w:noWrap/>
            <w:vAlign w:val="bottom"/>
            <w:hideMark/>
          </w:tcPr>
          <w:p w14:paraId="60C69C1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0.0925</w:t>
            </w:r>
          </w:p>
        </w:tc>
        <w:tc>
          <w:tcPr>
            <w:tcW w:w="276" w:type="dxa"/>
            <w:tcBorders>
              <w:top w:val="nil"/>
              <w:left w:val="nil"/>
              <w:bottom w:val="nil"/>
              <w:right w:val="nil"/>
            </w:tcBorders>
            <w:shd w:val="clear" w:color="auto" w:fill="auto"/>
            <w:noWrap/>
            <w:vAlign w:val="bottom"/>
            <w:hideMark/>
          </w:tcPr>
          <w:p w14:paraId="3E5E6423"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46346762" w14:textId="0E1BBAD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5631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22.19%)</w:t>
            </w:r>
          </w:p>
        </w:tc>
        <w:tc>
          <w:tcPr>
            <w:tcW w:w="2255" w:type="dxa"/>
            <w:tcBorders>
              <w:top w:val="nil"/>
              <w:left w:val="nil"/>
              <w:bottom w:val="nil"/>
              <w:right w:val="nil"/>
            </w:tcBorders>
            <w:shd w:val="clear" w:color="auto" w:fill="auto"/>
            <w:noWrap/>
            <w:vAlign w:val="bottom"/>
            <w:hideMark/>
          </w:tcPr>
          <w:p w14:paraId="636EFE2E" w14:textId="727707F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5625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22.19%)</w:t>
            </w:r>
          </w:p>
        </w:tc>
        <w:tc>
          <w:tcPr>
            <w:tcW w:w="1080" w:type="dxa"/>
            <w:tcBorders>
              <w:top w:val="nil"/>
              <w:left w:val="nil"/>
              <w:bottom w:val="nil"/>
              <w:right w:val="nil"/>
            </w:tcBorders>
            <w:shd w:val="clear" w:color="auto" w:fill="auto"/>
            <w:noWrap/>
            <w:vAlign w:val="bottom"/>
            <w:hideMark/>
          </w:tcPr>
          <w:p w14:paraId="341A13E9" w14:textId="7FB73CF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&lt;</w:t>
            </w:r>
            <w:r w:rsidR="00355294" w:rsidRPr="009C0CCA">
              <w:rPr>
                <w:rFonts w:ascii="Times New Roman" w:eastAsia="Times New Roman" w:hAnsi="Times New Roman" w:cs="Times New Roman"/>
                <w:color w:val="000000"/>
                <w:kern w:val="0"/>
                <w:szCs w:val="24"/>
              </w:rPr>
              <w:t>0</w:t>
            </w:r>
            <w:r w:rsidRPr="009C0CCA">
              <w:rPr>
                <w:rFonts w:ascii="Times New Roman" w:eastAsia="Times New Roman" w:hAnsi="Times New Roman" w:cs="Times New Roman"/>
                <w:color w:val="000000"/>
                <w:kern w:val="0"/>
                <w:szCs w:val="24"/>
              </w:rPr>
              <w:t>.0001</w:t>
            </w:r>
          </w:p>
        </w:tc>
      </w:tr>
      <w:tr w:rsidR="00355294" w:rsidRPr="009C0CCA" w14:paraId="4471F348" w14:textId="77777777" w:rsidTr="00355294">
        <w:trPr>
          <w:trHeight w:val="315"/>
        </w:trPr>
        <w:tc>
          <w:tcPr>
            <w:tcW w:w="4860" w:type="dxa"/>
            <w:tcBorders>
              <w:top w:val="nil"/>
              <w:left w:val="nil"/>
              <w:bottom w:val="nil"/>
              <w:right w:val="nil"/>
            </w:tcBorders>
            <w:shd w:val="clear" w:color="auto" w:fill="auto"/>
            <w:vAlign w:val="bottom"/>
            <w:hideMark/>
          </w:tcPr>
          <w:p w14:paraId="6834042A"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Peripheral vascular disease</w:t>
            </w:r>
          </w:p>
        </w:tc>
        <w:tc>
          <w:tcPr>
            <w:tcW w:w="2070" w:type="dxa"/>
            <w:tcBorders>
              <w:top w:val="nil"/>
              <w:left w:val="nil"/>
              <w:bottom w:val="nil"/>
              <w:right w:val="nil"/>
            </w:tcBorders>
            <w:shd w:val="clear" w:color="auto" w:fill="auto"/>
            <w:noWrap/>
            <w:vAlign w:val="bottom"/>
            <w:hideMark/>
          </w:tcPr>
          <w:p w14:paraId="2E90B3EC" w14:textId="589F9DF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15437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2.27%)</w:t>
            </w:r>
          </w:p>
        </w:tc>
        <w:tc>
          <w:tcPr>
            <w:tcW w:w="1859" w:type="dxa"/>
            <w:tcBorders>
              <w:top w:val="nil"/>
              <w:left w:val="nil"/>
              <w:bottom w:val="nil"/>
              <w:right w:val="nil"/>
            </w:tcBorders>
            <w:shd w:val="clear" w:color="auto" w:fill="auto"/>
            <w:noWrap/>
            <w:vAlign w:val="bottom"/>
            <w:hideMark/>
          </w:tcPr>
          <w:p w14:paraId="00533776" w14:textId="6EC5893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565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2.23%)</w:t>
            </w:r>
          </w:p>
        </w:tc>
        <w:tc>
          <w:tcPr>
            <w:tcW w:w="910" w:type="dxa"/>
            <w:tcBorders>
              <w:top w:val="nil"/>
              <w:left w:val="nil"/>
              <w:bottom w:val="nil"/>
              <w:right w:val="nil"/>
            </w:tcBorders>
            <w:shd w:val="clear" w:color="auto" w:fill="auto"/>
            <w:noWrap/>
            <w:vAlign w:val="bottom"/>
            <w:hideMark/>
          </w:tcPr>
          <w:p w14:paraId="13834B5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0.0027</w:t>
            </w:r>
          </w:p>
        </w:tc>
        <w:tc>
          <w:tcPr>
            <w:tcW w:w="276" w:type="dxa"/>
            <w:tcBorders>
              <w:top w:val="nil"/>
              <w:left w:val="nil"/>
              <w:bottom w:val="nil"/>
              <w:right w:val="nil"/>
            </w:tcBorders>
            <w:shd w:val="clear" w:color="auto" w:fill="auto"/>
            <w:noWrap/>
            <w:vAlign w:val="bottom"/>
            <w:hideMark/>
          </w:tcPr>
          <w:p w14:paraId="2EEEE9AE"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1E879794" w14:textId="74C59CE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567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2.24%)</w:t>
            </w:r>
          </w:p>
        </w:tc>
        <w:tc>
          <w:tcPr>
            <w:tcW w:w="2255" w:type="dxa"/>
            <w:tcBorders>
              <w:top w:val="nil"/>
              <w:left w:val="nil"/>
              <w:bottom w:val="nil"/>
              <w:right w:val="nil"/>
            </w:tcBorders>
            <w:shd w:val="clear" w:color="auto" w:fill="auto"/>
            <w:noWrap/>
            <w:vAlign w:val="bottom"/>
            <w:hideMark/>
          </w:tcPr>
          <w:p w14:paraId="52CECCE0" w14:textId="292A8E8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565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2.23%)</w:t>
            </w:r>
          </w:p>
        </w:tc>
        <w:tc>
          <w:tcPr>
            <w:tcW w:w="1080" w:type="dxa"/>
            <w:tcBorders>
              <w:top w:val="nil"/>
              <w:left w:val="nil"/>
              <w:bottom w:val="nil"/>
              <w:right w:val="nil"/>
            </w:tcBorders>
            <w:shd w:val="clear" w:color="auto" w:fill="auto"/>
            <w:noWrap/>
            <w:vAlign w:val="bottom"/>
            <w:hideMark/>
          </w:tcPr>
          <w:p w14:paraId="62968B7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355294" w:rsidRPr="009C0CCA" w14:paraId="02D0C6C0" w14:textId="77777777" w:rsidTr="00355294">
        <w:trPr>
          <w:trHeight w:val="630"/>
        </w:trPr>
        <w:tc>
          <w:tcPr>
            <w:tcW w:w="4860" w:type="dxa"/>
            <w:tcBorders>
              <w:top w:val="nil"/>
              <w:left w:val="nil"/>
              <w:bottom w:val="nil"/>
              <w:right w:val="nil"/>
            </w:tcBorders>
            <w:shd w:val="clear" w:color="auto" w:fill="auto"/>
            <w:vAlign w:val="bottom"/>
            <w:hideMark/>
          </w:tcPr>
          <w:p w14:paraId="628EE5D3"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lastRenderedPageBreak/>
              <w:t xml:space="preserve"> Percutaneous coronary intervention</w:t>
            </w:r>
          </w:p>
        </w:tc>
        <w:tc>
          <w:tcPr>
            <w:tcW w:w="2070" w:type="dxa"/>
            <w:tcBorders>
              <w:top w:val="nil"/>
              <w:left w:val="nil"/>
              <w:bottom w:val="nil"/>
              <w:right w:val="nil"/>
            </w:tcBorders>
            <w:shd w:val="clear" w:color="auto" w:fill="auto"/>
            <w:noWrap/>
            <w:vAlign w:val="bottom"/>
            <w:hideMark/>
          </w:tcPr>
          <w:p w14:paraId="1F13B33C" w14:textId="2A1DD2B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3002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0.44%)</w:t>
            </w:r>
          </w:p>
        </w:tc>
        <w:tc>
          <w:tcPr>
            <w:tcW w:w="1859" w:type="dxa"/>
            <w:tcBorders>
              <w:top w:val="nil"/>
              <w:left w:val="nil"/>
              <w:bottom w:val="nil"/>
              <w:right w:val="nil"/>
            </w:tcBorders>
            <w:shd w:val="clear" w:color="auto" w:fill="auto"/>
            <w:noWrap/>
            <w:vAlign w:val="bottom"/>
            <w:hideMark/>
          </w:tcPr>
          <w:p w14:paraId="51CFC7A2" w14:textId="47B2063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0.35%)</w:t>
            </w:r>
          </w:p>
        </w:tc>
        <w:tc>
          <w:tcPr>
            <w:tcW w:w="910" w:type="dxa"/>
            <w:tcBorders>
              <w:top w:val="nil"/>
              <w:left w:val="nil"/>
              <w:bottom w:val="nil"/>
              <w:right w:val="nil"/>
            </w:tcBorders>
            <w:shd w:val="clear" w:color="auto" w:fill="auto"/>
            <w:noWrap/>
            <w:vAlign w:val="bottom"/>
            <w:hideMark/>
          </w:tcPr>
          <w:p w14:paraId="2B2A6C9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0.0150</w:t>
            </w:r>
          </w:p>
        </w:tc>
        <w:tc>
          <w:tcPr>
            <w:tcW w:w="276" w:type="dxa"/>
            <w:tcBorders>
              <w:top w:val="nil"/>
              <w:left w:val="nil"/>
              <w:bottom w:val="nil"/>
              <w:right w:val="nil"/>
            </w:tcBorders>
            <w:shd w:val="clear" w:color="auto" w:fill="auto"/>
            <w:noWrap/>
            <w:vAlign w:val="bottom"/>
            <w:hideMark/>
          </w:tcPr>
          <w:p w14:paraId="1594B56C"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0500BE8A" w14:textId="69ECE26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0.35%)</w:t>
            </w:r>
          </w:p>
        </w:tc>
        <w:tc>
          <w:tcPr>
            <w:tcW w:w="2255" w:type="dxa"/>
            <w:tcBorders>
              <w:top w:val="nil"/>
              <w:left w:val="nil"/>
              <w:bottom w:val="nil"/>
              <w:right w:val="nil"/>
            </w:tcBorders>
            <w:shd w:val="clear" w:color="auto" w:fill="auto"/>
            <w:noWrap/>
            <w:vAlign w:val="bottom"/>
            <w:hideMark/>
          </w:tcPr>
          <w:p w14:paraId="089A607E" w14:textId="6DBB593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0.35%)</w:t>
            </w:r>
          </w:p>
        </w:tc>
        <w:tc>
          <w:tcPr>
            <w:tcW w:w="1080" w:type="dxa"/>
            <w:tcBorders>
              <w:top w:val="nil"/>
              <w:left w:val="nil"/>
              <w:bottom w:val="nil"/>
              <w:right w:val="nil"/>
            </w:tcBorders>
            <w:shd w:val="clear" w:color="auto" w:fill="auto"/>
            <w:noWrap/>
            <w:vAlign w:val="bottom"/>
            <w:hideMark/>
          </w:tcPr>
          <w:p w14:paraId="257489A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355294" w:rsidRPr="009C0CCA" w14:paraId="6329E2EA" w14:textId="77777777" w:rsidTr="00355294">
        <w:trPr>
          <w:trHeight w:val="315"/>
        </w:trPr>
        <w:tc>
          <w:tcPr>
            <w:tcW w:w="4860" w:type="dxa"/>
            <w:tcBorders>
              <w:top w:val="nil"/>
              <w:left w:val="nil"/>
              <w:bottom w:val="nil"/>
              <w:right w:val="nil"/>
            </w:tcBorders>
            <w:shd w:val="clear" w:color="auto" w:fill="auto"/>
            <w:vAlign w:val="center"/>
            <w:hideMark/>
          </w:tcPr>
          <w:p w14:paraId="1E655E6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Chronic kidney disease</w:t>
            </w:r>
          </w:p>
        </w:tc>
        <w:tc>
          <w:tcPr>
            <w:tcW w:w="2070" w:type="dxa"/>
            <w:tcBorders>
              <w:top w:val="nil"/>
              <w:left w:val="nil"/>
              <w:bottom w:val="nil"/>
              <w:right w:val="nil"/>
            </w:tcBorders>
            <w:shd w:val="clear" w:color="auto" w:fill="auto"/>
            <w:noWrap/>
            <w:vAlign w:val="bottom"/>
            <w:hideMark/>
          </w:tcPr>
          <w:p w14:paraId="31E2BD02" w14:textId="19436E0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71876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10.57%)</w:t>
            </w:r>
          </w:p>
        </w:tc>
        <w:tc>
          <w:tcPr>
            <w:tcW w:w="1859" w:type="dxa"/>
            <w:tcBorders>
              <w:top w:val="nil"/>
              <w:left w:val="nil"/>
              <w:bottom w:val="nil"/>
              <w:right w:val="nil"/>
            </w:tcBorders>
            <w:shd w:val="clear" w:color="auto" w:fill="auto"/>
            <w:noWrap/>
            <w:vAlign w:val="bottom"/>
            <w:hideMark/>
          </w:tcPr>
          <w:p w14:paraId="6279B351" w14:textId="1D06618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2510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9.9%)</w:t>
            </w:r>
          </w:p>
        </w:tc>
        <w:tc>
          <w:tcPr>
            <w:tcW w:w="910" w:type="dxa"/>
            <w:tcBorders>
              <w:top w:val="nil"/>
              <w:left w:val="nil"/>
              <w:bottom w:val="nil"/>
              <w:right w:val="nil"/>
            </w:tcBorders>
            <w:shd w:val="clear" w:color="auto" w:fill="auto"/>
            <w:noWrap/>
            <w:vAlign w:val="bottom"/>
            <w:hideMark/>
          </w:tcPr>
          <w:p w14:paraId="71E1101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0.0219</w:t>
            </w:r>
          </w:p>
        </w:tc>
        <w:tc>
          <w:tcPr>
            <w:tcW w:w="276" w:type="dxa"/>
            <w:tcBorders>
              <w:top w:val="nil"/>
              <w:left w:val="nil"/>
              <w:bottom w:val="nil"/>
              <w:right w:val="nil"/>
            </w:tcBorders>
            <w:shd w:val="clear" w:color="auto" w:fill="auto"/>
            <w:noWrap/>
            <w:vAlign w:val="bottom"/>
            <w:hideMark/>
          </w:tcPr>
          <w:p w14:paraId="6233A1F1"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71D874FD" w14:textId="1155FCC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2516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9.92%)</w:t>
            </w:r>
          </w:p>
        </w:tc>
        <w:tc>
          <w:tcPr>
            <w:tcW w:w="2255" w:type="dxa"/>
            <w:tcBorders>
              <w:top w:val="nil"/>
              <w:left w:val="nil"/>
              <w:bottom w:val="nil"/>
              <w:right w:val="nil"/>
            </w:tcBorders>
            <w:shd w:val="clear" w:color="auto" w:fill="auto"/>
            <w:noWrap/>
            <w:vAlign w:val="bottom"/>
            <w:hideMark/>
          </w:tcPr>
          <w:p w14:paraId="180CF0F8" w14:textId="6679124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2510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9.9%)</w:t>
            </w:r>
          </w:p>
        </w:tc>
        <w:tc>
          <w:tcPr>
            <w:tcW w:w="1080" w:type="dxa"/>
            <w:tcBorders>
              <w:top w:val="nil"/>
              <w:left w:val="nil"/>
              <w:bottom w:val="nil"/>
              <w:right w:val="nil"/>
            </w:tcBorders>
            <w:shd w:val="clear" w:color="auto" w:fill="auto"/>
            <w:noWrap/>
            <w:vAlign w:val="bottom"/>
            <w:hideMark/>
          </w:tcPr>
          <w:p w14:paraId="438512A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0.0005</w:t>
            </w:r>
          </w:p>
        </w:tc>
      </w:tr>
      <w:tr w:rsidR="00355294" w:rsidRPr="009C0CCA" w14:paraId="1193C650" w14:textId="77777777" w:rsidTr="00355294">
        <w:trPr>
          <w:trHeight w:val="630"/>
        </w:trPr>
        <w:tc>
          <w:tcPr>
            <w:tcW w:w="4860" w:type="dxa"/>
            <w:tcBorders>
              <w:top w:val="nil"/>
              <w:left w:val="nil"/>
              <w:bottom w:val="nil"/>
              <w:right w:val="nil"/>
            </w:tcBorders>
            <w:shd w:val="clear" w:color="auto" w:fill="auto"/>
            <w:vAlign w:val="center"/>
            <w:hideMark/>
          </w:tcPr>
          <w:p w14:paraId="58F31F1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Gastrointestinal and hepatic diseases</w:t>
            </w:r>
          </w:p>
        </w:tc>
        <w:tc>
          <w:tcPr>
            <w:tcW w:w="2070" w:type="dxa"/>
            <w:tcBorders>
              <w:top w:val="nil"/>
              <w:left w:val="nil"/>
              <w:bottom w:val="nil"/>
              <w:right w:val="nil"/>
            </w:tcBorders>
            <w:shd w:val="clear" w:color="auto" w:fill="auto"/>
            <w:vAlign w:val="center"/>
            <w:hideMark/>
          </w:tcPr>
          <w:p w14:paraId="01FBDD3E"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59" w:type="dxa"/>
            <w:tcBorders>
              <w:top w:val="nil"/>
              <w:left w:val="nil"/>
              <w:bottom w:val="nil"/>
              <w:right w:val="nil"/>
            </w:tcBorders>
            <w:shd w:val="clear" w:color="auto" w:fill="auto"/>
            <w:vAlign w:val="center"/>
            <w:hideMark/>
          </w:tcPr>
          <w:p w14:paraId="366355FC" w14:textId="77777777" w:rsidR="00AD7065" w:rsidRPr="009C0CCA" w:rsidRDefault="00AD7065" w:rsidP="00AD7065">
            <w:pPr>
              <w:widowControl/>
              <w:rPr>
                <w:rFonts w:ascii="Times New Roman" w:eastAsia="Times New Roman" w:hAnsi="Times New Roman" w:cs="Times New Roman"/>
                <w:kern w:val="0"/>
                <w:sz w:val="20"/>
                <w:szCs w:val="20"/>
              </w:rPr>
            </w:pPr>
          </w:p>
        </w:tc>
        <w:tc>
          <w:tcPr>
            <w:tcW w:w="910" w:type="dxa"/>
            <w:tcBorders>
              <w:top w:val="nil"/>
              <w:left w:val="nil"/>
              <w:bottom w:val="nil"/>
              <w:right w:val="nil"/>
            </w:tcBorders>
            <w:shd w:val="clear" w:color="auto" w:fill="auto"/>
            <w:noWrap/>
            <w:vAlign w:val="center"/>
            <w:hideMark/>
          </w:tcPr>
          <w:p w14:paraId="1BE682D0" w14:textId="77777777" w:rsidR="00AD7065" w:rsidRPr="009C0CCA" w:rsidRDefault="00AD7065" w:rsidP="00AD7065">
            <w:pPr>
              <w:widowControl/>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center"/>
            <w:hideMark/>
          </w:tcPr>
          <w:p w14:paraId="75351D02" w14:textId="77777777" w:rsidR="00AD7065" w:rsidRPr="009C0CCA" w:rsidRDefault="00AD7065" w:rsidP="00AD7065">
            <w:pPr>
              <w:widowControl/>
              <w:rPr>
                <w:rFonts w:ascii="Times New Roman" w:eastAsia="Times New Roman" w:hAnsi="Times New Roman" w:cs="Times New Roman"/>
                <w:kern w:val="0"/>
                <w:sz w:val="20"/>
                <w:szCs w:val="20"/>
              </w:rPr>
            </w:pPr>
          </w:p>
        </w:tc>
        <w:tc>
          <w:tcPr>
            <w:tcW w:w="1900" w:type="dxa"/>
            <w:tcBorders>
              <w:top w:val="nil"/>
              <w:left w:val="nil"/>
              <w:bottom w:val="nil"/>
              <w:right w:val="nil"/>
            </w:tcBorders>
            <w:shd w:val="clear" w:color="auto" w:fill="auto"/>
            <w:vAlign w:val="center"/>
            <w:hideMark/>
          </w:tcPr>
          <w:p w14:paraId="11A6BF74" w14:textId="77777777" w:rsidR="00AD7065" w:rsidRPr="009C0CCA" w:rsidRDefault="00AD7065" w:rsidP="00AD7065">
            <w:pPr>
              <w:widowControl/>
              <w:rPr>
                <w:rFonts w:ascii="Times New Roman" w:eastAsia="Times New Roman" w:hAnsi="Times New Roman" w:cs="Times New Roman"/>
                <w:kern w:val="0"/>
                <w:sz w:val="20"/>
                <w:szCs w:val="20"/>
              </w:rPr>
            </w:pPr>
          </w:p>
        </w:tc>
        <w:tc>
          <w:tcPr>
            <w:tcW w:w="2255" w:type="dxa"/>
            <w:tcBorders>
              <w:top w:val="nil"/>
              <w:left w:val="nil"/>
              <w:bottom w:val="nil"/>
              <w:right w:val="nil"/>
            </w:tcBorders>
            <w:shd w:val="clear" w:color="auto" w:fill="auto"/>
            <w:vAlign w:val="center"/>
            <w:hideMark/>
          </w:tcPr>
          <w:p w14:paraId="450B8401" w14:textId="77777777" w:rsidR="00AD7065" w:rsidRPr="009C0CCA" w:rsidRDefault="00AD7065" w:rsidP="00AD7065">
            <w:pPr>
              <w:widowControl/>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14:paraId="65D40369" w14:textId="77777777" w:rsidR="00AD7065" w:rsidRPr="009C0CCA" w:rsidRDefault="00AD7065" w:rsidP="00AD7065">
            <w:pPr>
              <w:widowControl/>
              <w:rPr>
                <w:rFonts w:ascii="Times New Roman" w:eastAsia="Times New Roman" w:hAnsi="Times New Roman" w:cs="Times New Roman"/>
                <w:kern w:val="0"/>
                <w:sz w:val="20"/>
                <w:szCs w:val="20"/>
              </w:rPr>
            </w:pPr>
          </w:p>
        </w:tc>
      </w:tr>
      <w:tr w:rsidR="00355294" w:rsidRPr="009C0CCA" w14:paraId="0D0C2492" w14:textId="77777777" w:rsidTr="00355294">
        <w:trPr>
          <w:trHeight w:val="315"/>
        </w:trPr>
        <w:tc>
          <w:tcPr>
            <w:tcW w:w="4860" w:type="dxa"/>
            <w:tcBorders>
              <w:top w:val="nil"/>
              <w:left w:val="nil"/>
              <w:bottom w:val="nil"/>
              <w:right w:val="nil"/>
            </w:tcBorders>
            <w:shd w:val="clear" w:color="auto" w:fill="auto"/>
            <w:vAlign w:val="center"/>
            <w:hideMark/>
          </w:tcPr>
          <w:p w14:paraId="6D2BA581"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Peptic ulcer disease</w:t>
            </w:r>
          </w:p>
        </w:tc>
        <w:tc>
          <w:tcPr>
            <w:tcW w:w="2070" w:type="dxa"/>
            <w:tcBorders>
              <w:top w:val="nil"/>
              <w:left w:val="nil"/>
              <w:bottom w:val="nil"/>
              <w:right w:val="nil"/>
            </w:tcBorders>
            <w:shd w:val="clear" w:color="auto" w:fill="auto"/>
            <w:noWrap/>
            <w:vAlign w:val="bottom"/>
            <w:hideMark/>
          </w:tcPr>
          <w:p w14:paraId="3E7939C7" w14:textId="1DE908A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67608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9.94%)</w:t>
            </w:r>
          </w:p>
        </w:tc>
        <w:tc>
          <w:tcPr>
            <w:tcW w:w="1859" w:type="dxa"/>
            <w:tcBorders>
              <w:top w:val="nil"/>
              <w:left w:val="nil"/>
              <w:bottom w:val="nil"/>
              <w:right w:val="nil"/>
            </w:tcBorders>
            <w:shd w:val="clear" w:color="auto" w:fill="auto"/>
            <w:noWrap/>
            <w:vAlign w:val="bottom"/>
            <w:hideMark/>
          </w:tcPr>
          <w:p w14:paraId="4BAA6122" w14:textId="7888686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3126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12.33%)</w:t>
            </w:r>
          </w:p>
        </w:tc>
        <w:tc>
          <w:tcPr>
            <w:tcW w:w="910" w:type="dxa"/>
            <w:tcBorders>
              <w:top w:val="nil"/>
              <w:left w:val="nil"/>
              <w:bottom w:val="nil"/>
              <w:right w:val="nil"/>
            </w:tcBorders>
            <w:shd w:val="clear" w:color="auto" w:fill="auto"/>
            <w:noWrap/>
            <w:vAlign w:val="bottom"/>
            <w:hideMark/>
          </w:tcPr>
          <w:p w14:paraId="625D270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0.0762</w:t>
            </w:r>
          </w:p>
        </w:tc>
        <w:tc>
          <w:tcPr>
            <w:tcW w:w="276" w:type="dxa"/>
            <w:tcBorders>
              <w:top w:val="nil"/>
              <w:left w:val="nil"/>
              <w:bottom w:val="nil"/>
              <w:right w:val="nil"/>
            </w:tcBorders>
            <w:shd w:val="clear" w:color="auto" w:fill="auto"/>
            <w:noWrap/>
            <w:vAlign w:val="bottom"/>
            <w:hideMark/>
          </w:tcPr>
          <w:p w14:paraId="2AAEEA92"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1369B144" w14:textId="746B51E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3140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12.38%)</w:t>
            </w:r>
          </w:p>
        </w:tc>
        <w:tc>
          <w:tcPr>
            <w:tcW w:w="2255" w:type="dxa"/>
            <w:tcBorders>
              <w:top w:val="nil"/>
              <w:left w:val="nil"/>
              <w:bottom w:val="nil"/>
              <w:right w:val="nil"/>
            </w:tcBorders>
            <w:shd w:val="clear" w:color="auto" w:fill="auto"/>
            <w:noWrap/>
            <w:vAlign w:val="bottom"/>
            <w:hideMark/>
          </w:tcPr>
          <w:p w14:paraId="58C24974" w14:textId="7456001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3126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12.33%)</w:t>
            </w:r>
          </w:p>
        </w:tc>
        <w:tc>
          <w:tcPr>
            <w:tcW w:w="1080" w:type="dxa"/>
            <w:tcBorders>
              <w:top w:val="nil"/>
              <w:left w:val="nil"/>
              <w:bottom w:val="nil"/>
              <w:right w:val="nil"/>
            </w:tcBorders>
            <w:shd w:val="clear" w:color="auto" w:fill="auto"/>
            <w:noWrap/>
            <w:vAlign w:val="bottom"/>
            <w:hideMark/>
          </w:tcPr>
          <w:p w14:paraId="3088D97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0.0013</w:t>
            </w:r>
          </w:p>
        </w:tc>
      </w:tr>
      <w:tr w:rsidR="00355294" w:rsidRPr="009C0CCA" w14:paraId="288763DF" w14:textId="77777777" w:rsidTr="00355294">
        <w:trPr>
          <w:trHeight w:val="315"/>
        </w:trPr>
        <w:tc>
          <w:tcPr>
            <w:tcW w:w="4860" w:type="dxa"/>
            <w:tcBorders>
              <w:top w:val="nil"/>
              <w:left w:val="nil"/>
              <w:bottom w:val="nil"/>
              <w:right w:val="nil"/>
            </w:tcBorders>
            <w:shd w:val="clear" w:color="auto" w:fill="auto"/>
            <w:vAlign w:val="center"/>
            <w:hideMark/>
          </w:tcPr>
          <w:p w14:paraId="25E3A332"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Mild liver disease</w:t>
            </w:r>
          </w:p>
        </w:tc>
        <w:tc>
          <w:tcPr>
            <w:tcW w:w="2070" w:type="dxa"/>
            <w:tcBorders>
              <w:top w:val="nil"/>
              <w:left w:val="nil"/>
              <w:bottom w:val="nil"/>
              <w:right w:val="nil"/>
            </w:tcBorders>
            <w:shd w:val="clear" w:color="auto" w:fill="auto"/>
            <w:noWrap/>
            <w:vAlign w:val="bottom"/>
            <w:hideMark/>
          </w:tcPr>
          <w:p w14:paraId="28F88ACF" w14:textId="3E726ED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34580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5.08%)</w:t>
            </w:r>
          </w:p>
        </w:tc>
        <w:tc>
          <w:tcPr>
            <w:tcW w:w="1859" w:type="dxa"/>
            <w:tcBorders>
              <w:top w:val="nil"/>
              <w:left w:val="nil"/>
              <w:bottom w:val="nil"/>
              <w:right w:val="nil"/>
            </w:tcBorders>
            <w:shd w:val="clear" w:color="auto" w:fill="auto"/>
            <w:noWrap/>
            <w:vAlign w:val="bottom"/>
            <w:hideMark/>
          </w:tcPr>
          <w:p w14:paraId="61F1F247" w14:textId="562F42B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1336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5.27%)</w:t>
            </w:r>
          </w:p>
        </w:tc>
        <w:tc>
          <w:tcPr>
            <w:tcW w:w="910" w:type="dxa"/>
            <w:tcBorders>
              <w:top w:val="nil"/>
              <w:left w:val="nil"/>
              <w:bottom w:val="nil"/>
              <w:right w:val="nil"/>
            </w:tcBorders>
            <w:shd w:val="clear" w:color="auto" w:fill="auto"/>
            <w:noWrap/>
            <w:vAlign w:val="bottom"/>
            <w:hideMark/>
          </w:tcPr>
          <w:p w14:paraId="19E867C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0.0085</w:t>
            </w:r>
          </w:p>
        </w:tc>
        <w:tc>
          <w:tcPr>
            <w:tcW w:w="276" w:type="dxa"/>
            <w:tcBorders>
              <w:top w:val="nil"/>
              <w:left w:val="nil"/>
              <w:bottom w:val="nil"/>
              <w:right w:val="nil"/>
            </w:tcBorders>
            <w:shd w:val="clear" w:color="auto" w:fill="auto"/>
            <w:noWrap/>
            <w:vAlign w:val="bottom"/>
            <w:hideMark/>
          </w:tcPr>
          <w:p w14:paraId="03E24345"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1A3B58DA" w14:textId="4662715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1340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5.28%)</w:t>
            </w:r>
          </w:p>
        </w:tc>
        <w:tc>
          <w:tcPr>
            <w:tcW w:w="2255" w:type="dxa"/>
            <w:tcBorders>
              <w:top w:val="nil"/>
              <w:left w:val="nil"/>
              <w:bottom w:val="nil"/>
              <w:right w:val="nil"/>
            </w:tcBorders>
            <w:shd w:val="clear" w:color="auto" w:fill="auto"/>
            <w:noWrap/>
            <w:vAlign w:val="bottom"/>
            <w:hideMark/>
          </w:tcPr>
          <w:p w14:paraId="71CC722B" w14:textId="2471F14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1336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5.27%)</w:t>
            </w:r>
          </w:p>
        </w:tc>
        <w:tc>
          <w:tcPr>
            <w:tcW w:w="1080" w:type="dxa"/>
            <w:tcBorders>
              <w:top w:val="nil"/>
              <w:left w:val="nil"/>
              <w:bottom w:val="nil"/>
              <w:right w:val="nil"/>
            </w:tcBorders>
            <w:shd w:val="clear" w:color="auto" w:fill="auto"/>
            <w:noWrap/>
            <w:vAlign w:val="bottom"/>
            <w:hideMark/>
          </w:tcPr>
          <w:p w14:paraId="4B44C6B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0.0005</w:t>
            </w:r>
          </w:p>
        </w:tc>
      </w:tr>
      <w:tr w:rsidR="00355294" w:rsidRPr="009C0CCA" w14:paraId="19DFEB14" w14:textId="77777777" w:rsidTr="00355294">
        <w:trPr>
          <w:trHeight w:val="630"/>
        </w:trPr>
        <w:tc>
          <w:tcPr>
            <w:tcW w:w="4860" w:type="dxa"/>
            <w:tcBorders>
              <w:top w:val="nil"/>
              <w:left w:val="nil"/>
              <w:bottom w:val="nil"/>
              <w:right w:val="nil"/>
            </w:tcBorders>
            <w:shd w:val="clear" w:color="auto" w:fill="auto"/>
            <w:vAlign w:val="center"/>
            <w:hideMark/>
          </w:tcPr>
          <w:p w14:paraId="6D0F273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Intestinal obstruction without mention of hernia</w:t>
            </w:r>
          </w:p>
        </w:tc>
        <w:tc>
          <w:tcPr>
            <w:tcW w:w="2070" w:type="dxa"/>
            <w:tcBorders>
              <w:top w:val="nil"/>
              <w:left w:val="nil"/>
              <w:bottom w:val="nil"/>
              <w:right w:val="nil"/>
            </w:tcBorders>
            <w:shd w:val="clear" w:color="auto" w:fill="auto"/>
            <w:noWrap/>
            <w:vAlign w:val="bottom"/>
            <w:hideMark/>
          </w:tcPr>
          <w:p w14:paraId="79616F6E" w14:textId="5D72CA8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4942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0.73%)</w:t>
            </w:r>
          </w:p>
        </w:tc>
        <w:tc>
          <w:tcPr>
            <w:tcW w:w="1859" w:type="dxa"/>
            <w:tcBorders>
              <w:top w:val="nil"/>
              <w:left w:val="nil"/>
              <w:bottom w:val="nil"/>
              <w:right w:val="nil"/>
            </w:tcBorders>
            <w:shd w:val="clear" w:color="auto" w:fill="auto"/>
            <w:noWrap/>
            <w:vAlign w:val="bottom"/>
            <w:hideMark/>
          </w:tcPr>
          <w:p w14:paraId="29FCBD2F" w14:textId="1CD611F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294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1.16%)</w:t>
            </w:r>
          </w:p>
        </w:tc>
        <w:tc>
          <w:tcPr>
            <w:tcW w:w="910" w:type="dxa"/>
            <w:tcBorders>
              <w:top w:val="nil"/>
              <w:left w:val="nil"/>
              <w:bottom w:val="nil"/>
              <w:right w:val="nil"/>
            </w:tcBorders>
            <w:shd w:val="clear" w:color="auto" w:fill="auto"/>
            <w:noWrap/>
            <w:vAlign w:val="bottom"/>
            <w:hideMark/>
          </w:tcPr>
          <w:p w14:paraId="5FF26F0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0.0449</w:t>
            </w:r>
          </w:p>
        </w:tc>
        <w:tc>
          <w:tcPr>
            <w:tcW w:w="276" w:type="dxa"/>
            <w:tcBorders>
              <w:top w:val="nil"/>
              <w:left w:val="nil"/>
              <w:bottom w:val="nil"/>
              <w:right w:val="nil"/>
            </w:tcBorders>
            <w:shd w:val="clear" w:color="auto" w:fill="auto"/>
            <w:noWrap/>
            <w:vAlign w:val="bottom"/>
            <w:hideMark/>
          </w:tcPr>
          <w:p w14:paraId="729AD0F6"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384F50A6" w14:textId="529FC60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217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0.86%)</w:t>
            </w:r>
          </w:p>
        </w:tc>
        <w:tc>
          <w:tcPr>
            <w:tcW w:w="2255" w:type="dxa"/>
            <w:tcBorders>
              <w:top w:val="nil"/>
              <w:left w:val="nil"/>
              <w:bottom w:val="nil"/>
              <w:right w:val="nil"/>
            </w:tcBorders>
            <w:shd w:val="clear" w:color="auto" w:fill="auto"/>
            <w:noWrap/>
            <w:vAlign w:val="bottom"/>
            <w:hideMark/>
          </w:tcPr>
          <w:p w14:paraId="55D5BDB4" w14:textId="2C8E247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294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1.16%)</w:t>
            </w:r>
          </w:p>
        </w:tc>
        <w:tc>
          <w:tcPr>
            <w:tcW w:w="1080" w:type="dxa"/>
            <w:tcBorders>
              <w:top w:val="nil"/>
              <w:left w:val="nil"/>
              <w:bottom w:val="nil"/>
              <w:right w:val="nil"/>
            </w:tcBorders>
            <w:shd w:val="clear" w:color="auto" w:fill="auto"/>
            <w:noWrap/>
            <w:vAlign w:val="bottom"/>
            <w:hideMark/>
          </w:tcPr>
          <w:p w14:paraId="03DB949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0.0303</w:t>
            </w:r>
          </w:p>
        </w:tc>
      </w:tr>
      <w:tr w:rsidR="00355294" w:rsidRPr="009C0CCA" w14:paraId="0365DF71" w14:textId="77777777" w:rsidTr="00355294">
        <w:trPr>
          <w:trHeight w:val="315"/>
        </w:trPr>
        <w:tc>
          <w:tcPr>
            <w:tcW w:w="4860" w:type="dxa"/>
            <w:tcBorders>
              <w:top w:val="nil"/>
              <w:left w:val="nil"/>
              <w:bottom w:val="nil"/>
              <w:right w:val="nil"/>
            </w:tcBorders>
            <w:shd w:val="clear" w:color="auto" w:fill="auto"/>
            <w:vAlign w:val="center"/>
            <w:hideMark/>
          </w:tcPr>
          <w:p w14:paraId="3E4A14A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Metabolic disease</w:t>
            </w:r>
          </w:p>
        </w:tc>
        <w:tc>
          <w:tcPr>
            <w:tcW w:w="2070" w:type="dxa"/>
            <w:tcBorders>
              <w:top w:val="nil"/>
              <w:left w:val="nil"/>
              <w:bottom w:val="nil"/>
              <w:right w:val="nil"/>
            </w:tcBorders>
            <w:shd w:val="clear" w:color="auto" w:fill="auto"/>
            <w:vAlign w:val="center"/>
            <w:hideMark/>
          </w:tcPr>
          <w:p w14:paraId="3B0792A7"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59" w:type="dxa"/>
            <w:tcBorders>
              <w:top w:val="nil"/>
              <w:left w:val="nil"/>
              <w:bottom w:val="nil"/>
              <w:right w:val="nil"/>
            </w:tcBorders>
            <w:shd w:val="clear" w:color="auto" w:fill="auto"/>
            <w:vAlign w:val="center"/>
            <w:hideMark/>
          </w:tcPr>
          <w:p w14:paraId="2C91E2CA" w14:textId="77777777" w:rsidR="00AD7065" w:rsidRPr="009C0CCA" w:rsidRDefault="00AD7065" w:rsidP="00AD7065">
            <w:pPr>
              <w:widowControl/>
              <w:rPr>
                <w:rFonts w:ascii="Times New Roman" w:eastAsia="Times New Roman" w:hAnsi="Times New Roman" w:cs="Times New Roman"/>
                <w:kern w:val="0"/>
                <w:sz w:val="20"/>
                <w:szCs w:val="20"/>
              </w:rPr>
            </w:pPr>
          </w:p>
        </w:tc>
        <w:tc>
          <w:tcPr>
            <w:tcW w:w="910" w:type="dxa"/>
            <w:tcBorders>
              <w:top w:val="nil"/>
              <w:left w:val="nil"/>
              <w:bottom w:val="nil"/>
              <w:right w:val="nil"/>
            </w:tcBorders>
            <w:shd w:val="clear" w:color="auto" w:fill="auto"/>
            <w:noWrap/>
            <w:vAlign w:val="center"/>
            <w:hideMark/>
          </w:tcPr>
          <w:p w14:paraId="73B63C37" w14:textId="77777777" w:rsidR="00AD7065" w:rsidRPr="009C0CCA" w:rsidRDefault="00AD7065" w:rsidP="00AD7065">
            <w:pPr>
              <w:widowControl/>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center"/>
            <w:hideMark/>
          </w:tcPr>
          <w:p w14:paraId="31310C35" w14:textId="77777777" w:rsidR="00AD7065" w:rsidRPr="009C0CCA" w:rsidRDefault="00AD7065" w:rsidP="00AD7065">
            <w:pPr>
              <w:widowControl/>
              <w:rPr>
                <w:rFonts w:ascii="Times New Roman" w:eastAsia="Times New Roman" w:hAnsi="Times New Roman" w:cs="Times New Roman"/>
                <w:kern w:val="0"/>
                <w:sz w:val="20"/>
                <w:szCs w:val="20"/>
              </w:rPr>
            </w:pPr>
          </w:p>
        </w:tc>
        <w:tc>
          <w:tcPr>
            <w:tcW w:w="1900" w:type="dxa"/>
            <w:tcBorders>
              <w:top w:val="nil"/>
              <w:left w:val="nil"/>
              <w:bottom w:val="nil"/>
              <w:right w:val="nil"/>
            </w:tcBorders>
            <w:shd w:val="clear" w:color="auto" w:fill="auto"/>
            <w:vAlign w:val="center"/>
            <w:hideMark/>
          </w:tcPr>
          <w:p w14:paraId="41AE1B68" w14:textId="77777777" w:rsidR="00AD7065" w:rsidRPr="009C0CCA" w:rsidRDefault="00AD7065" w:rsidP="00AD7065">
            <w:pPr>
              <w:widowControl/>
              <w:rPr>
                <w:rFonts w:ascii="Times New Roman" w:eastAsia="Times New Roman" w:hAnsi="Times New Roman" w:cs="Times New Roman"/>
                <w:kern w:val="0"/>
                <w:sz w:val="20"/>
                <w:szCs w:val="20"/>
              </w:rPr>
            </w:pPr>
          </w:p>
        </w:tc>
        <w:tc>
          <w:tcPr>
            <w:tcW w:w="2255" w:type="dxa"/>
            <w:tcBorders>
              <w:top w:val="nil"/>
              <w:left w:val="nil"/>
              <w:bottom w:val="nil"/>
              <w:right w:val="nil"/>
            </w:tcBorders>
            <w:shd w:val="clear" w:color="auto" w:fill="auto"/>
            <w:vAlign w:val="center"/>
            <w:hideMark/>
          </w:tcPr>
          <w:p w14:paraId="4F5E2991" w14:textId="77777777" w:rsidR="00AD7065" w:rsidRPr="009C0CCA" w:rsidRDefault="00AD7065" w:rsidP="00AD7065">
            <w:pPr>
              <w:widowControl/>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14:paraId="6A6D6FC6" w14:textId="77777777" w:rsidR="00AD7065" w:rsidRPr="009C0CCA" w:rsidRDefault="00AD7065" w:rsidP="00AD7065">
            <w:pPr>
              <w:widowControl/>
              <w:rPr>
                <w:rFonts w:ascii="Times New Roman" w:eastAsia="Times New Roman" w:hAnsi="Times New Roman" w:cs="Times New Roman"/>
                <w:kern w:val="0"/>
                <w:sz w:val="20"/>
                <w:szCs w:val="20"/>
              </w:rPr>
            </w:pPr>
          </w:p>
        </w:tc>
      </w:tr>
      <w:tr w:rsidR="00355294" w:rsidRPr="009C0CCA" w14:paraId="7E58BB7C" w14:textId="77777777" w:rsidTr="00355294">
        <w:trPr>
          <w:trHeight w:val="315"/>
        </w:trPr>
        <w:tc>
          <w:tcPr>
            <w:tcW w:w="4860" w:type="dxa"/>
            <w:tcBorders>
              <w:top w:val="nil"/>
              <w:left w:val="nil"/>
              <w:bottom w:val="nil"/>
              <w:right w:val="nil"/>
            </w:tcBorders>
            <w:shd w:val="clear" w:color="auto" w:fill="auto"/>
            <w:vAlign w:val="center"/>
            <w:hideMark/>
          </w:tcPr>
          <w:p w14:paraId="7639A3BA"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Diabetes Mellitus</w:t>
            </w:r>
          </w:p>
        </w:tc>
        <w:tc>
          <w:tcPr>
            <w:tcW w:w="2070" w:type="dxa"/>
            <w:tcBorders>
              <w:top w:val="nil"/>
              <w:left w:val="nil"/>
              <w:bottom w:val="nil"/>
              <w:right w:val="nil"/>
            </w:tcBorders>
            <w:shd w:val="clear" w:color="auto" w:fill="auto"/>
            <w:noWrap/>
            <w:vAlign w:val="bottom"/>
            <w:hideMark/>
          </w:tcPr>
          <w:p w14:paraId="1C4B00D2" w14:textId="56869AA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147800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21.73%)</w:t>
            </w:r>
          </w:p>
        </w:tc>
        <w:tc>
          <w:tcPr>
            <w:tcW w:w="1859" w:type="dxa"/>
            <w:tcBorders>
              <w:top w:val="nil"/>
              <w:left w:val="nil"/>
              <w:bottom w:val="nil"/>
              <w:right w:val="nil"/>
            </w:tcBorders>
            <w:shd w:val="clear" w:color="auto" w:fill="auto"/>
            <w:noWrap/>
            <w:vAlign w:val="bottom"/>
            <w:hideMark/>
          </w:tcPr>
          <w:p w14:paraId="046B41A6" w14:textId="5939848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5543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21.87%)</w:t>
            </w:r>
          </w:p>
        </w:tc>
        <w:tc>
          <w:tcPr>
            <w:tcW w:w="910" w:type="dxa"/>
            <w:tcBorders>
              <w:top w:val="nil"/>
              <w:left w:val="nil"/>
              <w:bottom w:val="nil"/>
              <w:right w:val="nil"/>
            </w:tcBorders>
            <w:shd w:val="clear" w:color="auto" w:fill="auto"/>
            <w:noWrap/>
            <w:vAlign w:val="bottom"/>
            <w:hideMark/>
          </w:tcPr>
          <w:p w14:paraId="21C22A1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0.0034</w:t>
            </w:r>
          </w:p>
        </w:tc>
        <w:tc>
          <w:tcPr>
            <w:tcW w:w="276" w:type="dxa"/>
            <w:tcBorders>
              <w:top w:val="nil"/>
              <w:left w:val="nil"/>
              <w:bottom w:val="nil"/>
              <w:right w:val="nil"/>
            </w:tcBorders>
            <w:shd w:val="clear" w:color="auto" w:fill="auto"/>
            <w:noWrap/>
            <w:vAlign w:val="bottom"/>
            <w:hideMark/>
          </w:tcPr>
          <w:p w14:paraId="30D665D7"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2C0DB1A3" w14:textId="39C28DA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5556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21.9%)</w:t>
            </w:r>
          </w:p>
        </w:tc>
        <w:tc>
          <w:tcPr>
            <w:tcW w:w="2255" w:type="dxa"/>
            <w:tcBorders>
              <w:top w:val="nil"/>
              <w:left w:val="nil"/>
              <w:bottom w:val="nil"/>
              <w:right w:val="nil"/>
            </w:tcBorders>
            <w:shd w:val="clear" w:color="auto" w:fill="auto"/>
            <w:noWrap/>
            <w:vAlign w:val="bottom"/>
            <w:hideMark/>
          </w:tcPr>
          <w:p w14:paraId="24648D76" w14:textId="611D297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5543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21.87%)</w:t>
            </w:r>
          </w:p>
        </w:tc>
        <w:tc>
          <w:tcPr>
            <w:tcW w:w="1080" w:type="dxa"/>
            <w:tcBorders>
              <w:top w:val="nil"/>
              <w:left w:val="nil"/>
              <w:bottom w:val="nil"/>
              <w:right w:val="nil"/>
            </w:tcBorders>
            <w:shd w:val="clear" w:color="auto" w:fill="auto"/>
            <w:noWrap/>
            <w:vAlign w:val="bottom"/>
            <w:hideMark/>
          </w:tcPr>
          <w:p w14:paraId="4093BA2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0.0006</w:t>
            </w:r>
          </w:p>
        </w:tc>
      </w:tr>
      <w:tr w:rsidR="00355294" w:rsidRPr="009C0CCA" w14:paraId="09582F33" w14:textId="77777777" w:rsidTr="00355294">
        <w:trPr>
          <w:trHeight w:val="315"/>
        </w:trPr>
        <w:tc>
          <w:tcPr>
            <w:tcW w:w="4860" w:type="dxa"/>
            <w:tcBorders>
              <w:top w:val="nil"/>
              <w:left w:val="nil"/>
              <w:bottom w:val="nil"/>
              <w:right w:val="nil"/>
            </w:tcBorders>
            <w:shd w:val="clear" w:color="auto" w:fill="auto"/>
            <w:vAlign w:val="center"/>
            <w:hideMark/>
          </w:tcPr>
          <w:p w14:paraId="2D1D7E08"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Diabetes with complications</w:t>
            </w:r>
          </w:p>
        </w:tc>
        <w:tc>
          <w:tcPr>
            <w:tcW w:w="2070" w:type="dxa"/>
            <w:tcBorders>
              <w:top w:val="nil"/>
              <w:left w:val="nil"/>
              <w:bottom w:val="nil"/>
              <w:right w:val="nil"/>
            </w:tcBorders>
            <w:shd w:val="clear" w:color="auto" w:fill="auto"/>
            <w:noWrap/>
            <w:vAlign w:val="bottom"/>
            <w:hideMark/>
          </w:tcPr>
          <w:p w14:paraId="5F78C7A7" w14:textId="4740F4C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47236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6.94%)</w:t>
            </w:r>
          </w:p>
        </w:tc>
        <w:tc>
          <w:tcPr>
            <w:tcW w:w="1859" w:type="dxa"/>
            <w:tcBorders>
              <w:top w:val="nil"/>
              <w:left w:val="nil"/>
              <w:bottom w:val="nil"/>
              <w:right w:val="nil"/>
            </w:tcBorders>
            <w:shd w:val="clear" w:color="auto" w:fill="auto"/>
            <w:noWrap/>
            <w:vAlign w:val="bottom"/>
            <w:hideMark/>
          </w:tcPr>
          <w:p w14:paraId="37904E33" w14:textId="2DE818B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1691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6.67%)</w:t>
            </w:r>
          </w:p>
        </w:tc>
        <w:tc>
          <w:tcPr>
            <w:tcW w:w="910" w:type="dxa"/>
            <w:tcBorders>
              <w:top w:val="nil"/>
              <w:left w:val="nil"/>
              <w:bottom w:val="nil"/>
              <w:right w:val="nil"/>
            </w:tcBorders>
            <w:shd w:val="clear" w:color="auto" w:fill="auto"/>
            <w:noWrap/>
            <w:vAlign w:val="bottom"/>
            <w:hideMark/>
          </w:tcPr>
          <w:p w14:paraId="3614D00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0.0108</w:t>
            </w:r>
          </w:p>
        </w:tc>
        <w:tc>
          <w:tcPr>
            <w:tcW w:w="276" w:type="dxa"/>
            <w:tcBorders>
              <w:top w:val="nil"/>
              <w:left w:val="nil"/>
              <w:bottom w:val="nil"/>
              <w:right w:val="nil"/>
            </w:tcBorders>
            <w:shd w:val="clear" w:color="auto" w:fill="auto"/>
            <w:noWrap/>
            <w:vAlign w:val="bottom"/>
            <w:hideMark/>
          </w:tcPr>
          <w:p w14:paraId="577D3352"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7926B304" w14:textId="4B62DF1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1728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6.81%)</w:t>
            </w:r>
          </w:p>
        </w:tc>
        <w:tc>
          <w:tcPr>
            <w:tcW w:w="2255" w:type="dxa"/>
            <w:tcBorders>
              <w:top w:val="nil"/>
              <w:left w:val="nil"/>
              <w:bottom w:val="nil"/>
              <w:right w:val="nil"/>
            </w:tcBorders>
            <w:shd w:val="clear" w:color="auto" w:fill="auto"/>
            <w:noWrap/>
            <w:vAlign w:val="bottom"/>
            <w:hideMark/>
          </w:tcPr>
          <w:p w14:paraId="5CAEA5AD" w14:textId="7B1C0F9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1691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6.67%)</w:t>
            </w:r>
          </w:p>
        </w:tc>
        <w:tc>
          <w:tcPr>
            <w:tcW w:w="1080" w:type="dxa"/>
            <w:tcBorders>
              <w:top w:val="nil"/>
              <w:left w:val="nil"/>
              <w:bottom w:val="nil"/>
              <w:right w:val="nil"/>
            </w:tcBorders>
            <w:shd w:val="clear" w:color="auto" w:fill="auto"/>
            <w:noWrap/>
            <w:vAlign w:val="bottom"/>
            <w:hideMark/>
          </w:tcPr>
          <w:p w14:paraId="3316B63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0.0055</w:t>
            </w:r>
          </w:p>
        </w:tc>
      </w:tr>
      <w:tr w:rsidR="00355294" w:rsidRPr="009C0CCA" w14:paraId="7A3400CF" w14:textId="77777777" w:rsidTr="00355294">
        <w:trPr>
          <w:trHeight w:val="315"/>
        </w:trPr>
        <w:tc>
          <w:tcPr>
            <w:tcW w:w="4860" w:type="dxa"/>
            <w:tcBorders>
              <w:top w:val="nil"/>
              <w:left w:val="nil"/>
              <w:bottom w:val="nil"/>
              <w:right w:val="nil"/>
            </w:tcBorders>
            <w:shd w:val="clear" w:color="auto" w:fill="auto"/>
            <w:vAlign w:val="center"/>
            <w:hideMark/>
          </w:tcPr>
          <w:p w14:paraId="1717704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Neurological diseases</w:t>
            </w:r>
          </w:p>
        </w:tc>
        <w:tc>
          <w:tcPr>
            <w:tcW w:w="2070" w:type="dxa"/>
            <w:tcBorders>
              <w:top w:val="nil"/>
              <w:left w:val="nil"/>
              <w:bottom w:val="nil"/>
              <w:right w:val="nil"/>
            </w:tcBorders>
            <w:shd w:val="clear" w:color="auto" w:fill="auto"/>
            <w:vAlign w:val="center"/>
            <w:hideMark/>
          </w:tcPr>
          <w:p w14:paraId="793A0DFB"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59" w:type="dxa"/>
            <w:tcBorders>
              <w:top w:val="nil"/>
              <w:left w:val="nil"/>
              <w:bottom w:val="nil"/>
              <w:right w:val="nil"/>
            </w:tcBorders>
            <w:shd w:val="clear" w:color="auto" w:fill="auto"/>
            <w:vAlign w:val="center"/>
            <w:hideMark/>
          </w:tcPr>
          <w:p w14:paraId="43374201" w14:textId="77777777" w:rsidR="00AD7065" w:rsidRPr="009C0CCA" w:rsidRDefault="00AD7065" w:rsidP="00AD7065">
            <w:pPr>
              <w:widowControl/>
              <w:rPr>
                <w:rFonts w:ascii="Times New Roman" w:eastAsia="Times New Roman" w:hAnsi="Times New Roman" w:cs="Times New Roman"/>
                <w:kern w:val="0"/>
                <w:sz w:val="20"/>
                <w:szCs w:val="20"/>
              </w:rPr>
            </w:pPr>
          </w:p>
        </w:tc>
        <w:tc>
          <w:tcPr>
            <w:tcW w:w="910" w:type="dxa"/>
            <w:tcBorders>
              <w:top w:val="nil"/>
              <w:left w:val="nil"/>
              <w:bottom w:val="nil"/>
              <w:right w:val="nil"/>
            </w:tcBorders>
            <w:shd w:val="clear" w:color="auto" w:fill="auto"/>
            <w:noWrap/>
            <w:vAlign w:val="center"/>
            <w:hideMark/>
          </w:tcPr>
          <w:p w14:paraId="39EC08E4" w14:textId="77777777" w:rsidR="00AD7065" w:rsidRPr="009C0CCA" w:rsidRDefault="00AD7065" w:rsidP="00AD7065">
            <w:pPr>
              <w:widowControl/>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center"/>
            <w:hideMark/>
          </w:tcPr>
          <w:p w14:paraId="2F1DD537" w14:textId="77777777" w:rsidR="00AD7065" w:rsidRPr="009C0CCA" w:rsidRDefault="00AD7065" w:rsidP="00AD7065">
            <w:pPr>
              <w:widowControl/>
              <w:rPr>
                <w:rFonts w:ascii="Times New Roman" w:eastAsia="Times New Roman" w:hAnsi="Times New Roman" w:cs="Times New Roman"/>
                <w:kern w:val="0"/>
                <w:sz w:val="20"/>
                <w:szCs w:val="20"/>
              </w:rPr>
            </w:pPr>
          </w:p>
        </w:tc>
        <w:tc>
          <w:tcPr>
            <w:tcW w:w="1900" w:type="dxa"/>
            <w:tcBorders>
              <w:top w:val="nil"/>
              <w:left w:val="nil"/>
              <w:bottom w:val="nil"/>
              <w:right w:val="nil"/>
            </w:tcBorders>
            <w:shd w:val="clear" w:color="auto" w:fill="auto"/>
            <w:vAlign w:val="center"/>
            <w:hideMark/>
          </w:tcPr>
          <w:p w14:paraId="26897646" w14:textId="77777777" w:rsidR="00AD7065" w:rsidRPr="009C0CCA" w:rsidRDefault="00AD7065" w:rsidP="00AD7065">
            <w:pPr>
              <w:widowControl/>
              <w:rPr>
                <w:rFonts w:ascii="Times New Roman" w:eastAsia="Times New Roman" w:hAnsi="Times New Roman" w:cs="Times New Roman"/>
                <w:kern w:val="0"/>
                <w:sz w:val="20"/>
                <w:szCs w:val="20"/>
              </w:rPr>
            </w:pPr>
          </w:p>
        </w:tc>
        <w:tc>
          <w:tcPr>
            <w:tcW w:w="2255" w:type="dxa"/>
            <w:tcBorders>
              <w:top w:val="nil"/>
              <w:left w:val="nil"/>
              <w:bottom w:val="nil"/>
              <w:right w:val="nil"/>
            </w:tcBorders>
            <w:shd w:val="clear" w:color="auto" w:fill="auto"/>
            <w:vAlign w:val="center"/>
            <w:hideMark/>
          </w:tcPr>
          <w:p w14:paraId="028B265D" w14:textId="77777777" w:rsidR="00AD7065" w:rsidRPr="009C0CCA" w:rsidRDefault="00AD7065" w:rsidP="00AD7065">
            <w:pPr>
              <w:widowControl/>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14:paraId="2F4B637A" w14:textId="77777777" w:rsidR="00AD7065" w:rsidRPr="009C0CCA" w:rsidRDefault="00AD7065" w:rsidP="00AD7065">
            <w:pPr>
              <w:widowControl/>
              <w:rPr>
                <w:rFonts w:ascii="Times New Roman" w:eastAsia="Times New Roman" w:hAnsi="Times New Roman" w:cs="Times New Roman"/>
                <w:kern w:val="0"/>
                <w:sz w:val="20"/>
                <w:szCs w:val="20"/>
              </w:rPr>
            </w:pPr>
          </w:p>
        </w:tc>
      </w:tr>
      <w:tr w:rsidR="00355294" w:rsidRPr="009C0CCA" w14:paraId="0E5EF320" w14:textId="77777777" w:rsidTr="00355294">
        <w:trPr>
          <w:trHeight w:val="315"/>
        </w:trPr>
        <w:tc>
          <w:tcPr>
            <w:tcW w:w="4860" w:type="dxa"/>
            <w:tcBorders>
              <w:top w:val="nil"/>
              <w:left w:val="nil"/>
              <w:bottom w:val="nil"/>
              <w:right w:val="nil"/>
            </w:tcBorders>
            <w:shd w:val="clear" w:color="auto" w:fill="auto"/>
            <w:vAlign w:val="center"/>
            <w:hideMark/>
          </w:tcPr>
          <w:p w14:paraId="380FEC9A"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Cerebral vascular disease</w:t>
            </w:r>
          </w:p>
        </w:tc>
        <w:tc>
          <w:tcPr>
            <w:tcW w:w="2070" w:type="dxa"/>
            <w:tcBorders>
              <w:top w:val="nil"/>
              <w:left w:val="nil"/>
              <w:bottom w:val="nil"/>
              <w:right w:val="nil"/>
            </w:tcBorders>
            <w:shd w:val="clear" w:color="auto" w:fill="auto"/>
            <w:noWrap/>
            <w:vAlign w:val="bottom"/>
            <w:hideMark/>
          </w:tcPr>
          <w:p w14:paraId="55F49CE5" w14:textId="4CD710A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200098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29.42%)</w:t>
            </w:r>
          </w:p>
        </w:tc>
        <w:tc>
          <w:tcPr>
            <w:tcW w:w="1859" w:type="dxa"/>
            <w:tcBorders>
              <w:top w:val="nil"/>
              <w:left w:val="nil"/>
              <w:bottom w:val="nil"/>
              <w:right w:val="nil"/>
            </w:tcBorders>
            <w:shd w:val="clear" w:color="auto" w:fill="auto"/>
            <w:noWrap/>
            <w:vAlign w:val="bottom"/>
            <w:hideMark/>
          </w:tcPr>
          <w:p w14:paraId="2433EBF0" w14:textId="542A846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12012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47.4%)</w:t>
            </w:r>
          </w:p>
        </w:tc>
        <w:tc>
          <w:tcPr>
            <w:tcW w:w="910" w:type="dxa"/>
            <w:tcBorders>
              <w:top w:val="nil"/>
              <w:left w:val="nil"/>
              <w:bottom w:val="nil"/>
              <w:right w:val="nil"/>
            </w:tcBorders>
            <w:shd w:val="clear" w:color="auto" w:fill="auto"/>
            <w:noWrap/>
            <w:vAlign w:val="bottom"/>
            <w:hideMark/>
          </w:tcPr>
          <w:p w14:paraId="76EF1B7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0.3761</w:t>
            </w:r>
          </w:p>
        </w:tc>
        <w:tc>
          <w:tcPr>
            <w:tcW w:w="276" w:type="dxa"/>
            <w:tcBorders>
              <w:top w:val="nil"/>
              <w:left w:val="nil"/>
              <w:bottom w:val="nil"/>
              <w:right w:val="nil"/>
            </w:tcBorders>
            <w:shd w:val="clear" w:color="auto" w:fill="auto"/>
            <w:noWrap/>
            <w:vAlign w:val="bottom"/>
            <w:hideMark/>
          </w:tcPr>
          <w:p w14:paraId="4DFEB1A6"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3EF21754" w14:textId="7DF1393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12053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47.5%)</w:t>
            </w:r>
          </w:p>
        </w:tc>
        <w:tc>
          <w:tcPr>
            <w:tcW w:w="2255" w:type="dxa"/>
            <w:tcBorders>
              <w:top w:val="nil"/>
              <w:left w:val="nil"/>
              <w:bottom w:val="nil"/>
              <w:right w:val="nil"/>
            </w:tcBorders>
            <w:shd w:val="clear" w:color="auto" w:fill="auto"/>
            <w:noWrap/>
            <w:vAlign w:val="bottom"/>
            <w:hideMark/>
          </w:tcPr>
          <w:p w14:paraId="6875CC2D" w14:textId="3B4C1E4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12012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47.4%)</w:t>
            </w:r>
          </w:p>
        </w:tc>
        <w:tc>
          <w:tcPr>
            <w:tcW w:w="1080" w:type="dxa"/>
            <w:tcBorders>
              <w:top w:val="nil"/>
              <w:left w:val="nil"/>
              <w:bottom w:val="nil"/>
              <w:right w:val="nil"/>
            </w:tcBorders>
            <w:shd w:val="clear" w:color="auto" w:fill="auto"/>
            <w:noWrap/>
            <w:vAlign w:val="bottom"/>
            <w:hideMark/>
          </w:tcPr>
          <w:p w14:paraId="0A26D25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0.0022</w:t>
            </w:r>
          </w:p>
        </w:tc>
      </w:tr>
      <w:tr w:rsidR="00355294" w:rsidRPr="009C0CCA" w14:paraId="46BCE8B3" w14:textId="77777777" w:rsidTr="00355294">
        <w:trPr>
          <w:trHeight w:val="315"/>
        </w:trPr>
        <w:tc>
          <w:tcPr>
            <w:tcW w:w="4860" w:type="dxa"/>
            <w:tcBorders>
              <w:top w:val="nil"/>
              <w:left w:val="nil"/>
              <w:bottom w:val="nil"/>
              <w:right w:val="nil"/>
            </w:tcBorders>
            <w:shd w:val="clear" w:color="auto" w:fill="auto"/>
            <w:vAlign w:val="center"/>
            <w:hideMark/>
          </w:tcPr>
          <w:p w14:paraId="6BA1BE9B"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Ischemic stroke</w:t>
            </w:r>
          </w:p>
        </w:tc>
        <w:tc>
          <w:tcPr>
            <w:tcW w:w="2070" w:type="dxa"/>
            <w:tcBorders>
              <w:top w:val="nil"/>
              <w:left w:val="nil"/>
              <w:bottom w:val="nil"/>
              <w:right w:val="nil"/>
            </w:tcBorders>
            <w:shd w:val="clear" w:color="auto" w:fill="auto"/>
            <w:noWrap/>
            <w:vAlign w:val="bottom"/>
            <w:hideMark/>
          </w:tcPr>
          <w:p w14:paraId="371A320D" w14:textId="26EDC02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135127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19.87%)</w:t>
            </w:r>
          </w:p>
        </w:tc>
        <w:tc>
          <w:tcPr>
            <w:tcW w:w="1859" w:type="dxa"/>
            <w:tcBorders>
              <w:top w:val="nil"/>
              <w:left w:val="nil"/>
              <w:bottom w:val="nil"/>
              <w:right w:val="nil"/>
            </w:tcBorders>
            <w:shd w:val="clear" w:color="auto" w:fill="auto"/>
            <w:noWrap/>
            <w:vAlign w:val="bottom"/>
            <w:hideMark/>
          </w:tcPr>
          <w:p w14:paraId="02FEEC60" w14:textId="7E5084F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8667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34.2%)</w:t>
            </w:r>
          </w:p>
        </w:tc>
        <w:tc>
          <w:tcPr>
            <w:tcW w:w="910" w:type="dxa"/>
            <w:tcBorders>
              <w:top w:val="nil"/>
              <w:left w:val="nil"/>
              <w:bottom w:val="nil"/>
              <w:right w:val="nil"/>
            </w:tcBorders>
            <w:shd w:val="clear" w:color="auto" w:fill="auto"/>
            <w:noWrap/>
            <w:vAlign w:val="bottom"/>
            <w:hideMark/>
          </w:tcPr>
          <w:p w14:paraId="08BED59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0.3270</w:t>
            </w:r>
          </w:p>
        </w:tc>
        <w:tc>
          <w:tcPr>
            <w:tcW w:w="276" w:type="dxa"/>
            <w:tcBorders>
              <w:top w:val="nil"/>
              <w:left w:val="nil"/>
              <w:bottom w:val="nil"/>
              <w:right w:val="nil"/>
            </w:tcBorders>
            <w:shd w:val="clear" w:color="auto" w:fill="auto"/>
            <w:noWrap/>
            <w:vAlign w:val="bottom"/>
            <w:hideMark/>
          </w:tcPr>
          <w:p w14:paraId="1C1432D0"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4DEE07D4" w14:textId="6FFB3E1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8699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34.28%)</w:t>
            </w:r>
          </w:p>
        </w:tc>
        <w:tc>
          <w:tcPr>
            <w:tcW w:w="2255" w:type="dxa"/>
            <w:tcBorders>
              <w:top w:val="nil"/>
              <w:left w:val="nil"/>
              <w:bottom w:val="nil"/>
              <w:right w:val="nil"/>
            </w:tcBorders>
            <w:shd w:val="clear" w:color="auto" w:fill="auto"/>
            <w:noWrap/>
            <w:vAlign w:val="bottom"/>
            <w:hideMark/>
          </w:tcPr>
          <w:p w14:paraId="3FAF3C66" w14:textId="78D8351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8667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34.2%)</w:t>
            </w:r>
          </w:p>
        </w:tc>
        <w:tc>
          <w:tcPr>
            <w:tcW w:w="1080" w:type="dxa"/>
            <w:tcBorders>
              <w:top w:val="nil"/>
              <w:left w:val="nil"/>
              <w:bottom w:val="nil"/>
              <w:right w:val="nil"/>
            </w:tcBorders>
            <w:shd w:val="clear" w:color="auto" w:fill="auto"/>
            <w:noWrap/>
            <w:vAlign w:val="bottom"/>
            <w:hideMark/>
          </w:tcPr>
          <w:p w14:paraId="40ACF84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0.0018</w:t>
            </w:r>
          </w:p>
        </w:tc>
      </w:tr>
      <w:tr w:rsidR="00355294" w:rsidRPr="009C0CCA" w14:paraId="395F1B88" w14:textId="77777777" w:rsidTr="00355294">
        <w:trPr>
          <w:trHeight w:val="315"/>
        </w:trPr>
        <w:tc>
          <w:tcPr>
            <w:tcW w:w="4860" w:type="dxa"/>
            <w:tcBorders>
              <w:top w:val="nil"/>
              <w:left w:val="nil"/>
              <w:bottom w:val="nil"/>
              <w:right w:val="nil"/>
            </w:tcBorders>
            <w:shd w:val="clear" w:color="auto" w:fill="auto"/>
            <w:vAlign w:val="center"/>
            <w:hideMark/>
          </w:tcPr>
          <w:p w14:paraId="5837E402"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Transient ischemic attack</w:t>
            </w:r>
          </w:p>
        </w:tc>
        <w:tc>
          <w:tcPr>
            <w:tcW w:w="2070" w:type="dxa"/>
            <w:tcBorders>
              <w:top w:val="nil"/>
              <w:left w:val="nil"/>
              <w:bottom w:val="nil"/>
              <w:right w:val="nil"/>
            </w:tcBorders>
            <w:shd w:val="clear" w:color="auto" w:fill="auto"/>
            <w:noWrap/>
            <w:vAlign w:val="bottom"/>
            <w:hideMark/>
          </w:tcPr>
          <w:p w14:paraId="7332F76A" w14:textId="78D9DD4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18813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2.77%)</w:t>
            </w:r>
          </w:p>
        </w:tc>
        <w:tc>
          <w:tcPr>
            <w:tcW w:w="1859" w:type="dxa"/>
            <w:tcBorders>
              <w:top w:val="nil"/>
              <w:left w:val="nil"/>
              <w:bottom w:val="nil"/>
              <w:right w:val="nil"/>
            </w:tcBorders>
            <w:shd w:val="clear" w:color="auto" w:fill="auto"/>
            <w:noWrap/>
            <w:vAlign w:val="bottom"/>
            <w:hideMark/>
          </w:tcPr>
          <w:p w14:paraId="054AA3C9" w14:textId="2B2050D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921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3.63%)</w:t>
            </w:r>
          </w:p>
        </w:tc>
        <w:tc>
          <w:tcPr>
            <w:tcW w:w="910" w:type="dxa"/>
            <w:tcBorders>
              <w:top w:val="nil"/>
              <w:left w:val="nil"/>
              <w:bottom w:val="nil"/>
              <w:right w:val="nil"/>
            </w:tcBorders>
            <w:shd w:val="clear" w:color="auto" w:fill="auto"/>
            <w:noWrap/>
            <w:vAlign w:val="bottom"/>
            <w:hideMark/>
          </w:tcPr>
          <w:p w14:paraId="1B79F65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0.0493</w:t>
            </w:r>
          </w:p>
        </w:tc>
        <w:tc>
          <w:tcPr>
            <w:tcW w:w="276" w:type="dxa"/>
            <w:tcBorders>
              <w:top w:val="nil"/>
              <w:left w:val="nil"/>
              <w:bottom w:val="nil"/>
              <w:right w:val="nil"/>
            </w:tcBorders>
            <w:shd w:val="clear" w:color="auto" w:fill="auto"/>
            <w:noWrap/>
            <w:vAlign w:val="bottom"/>
            <w:hideMark/>
          </w:tcPr>
          <w:p w14:paraId="30EB3FEB"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4BFFE094" w14:textId="3784887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923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3.64%)</w:t>
            </w:r>
          </w:p>
        </w:tc>
        <w:tc>
          <w:tcPr>
            <w:tcW w:w="2255" w:type="dxa"/>
            <w:tcBorders>
              <w:top w:val="nil"/>
              <w:left w:val="nil"/>
              <w:bottom w:val="nil"/>
              <w:right w:val="nil"/>
            </w:tcBorders>
            <w:shd w:val="clear" w:color="auto" w:fill="auto"/>
            <w:noWrap/>
            <w:vAlign w:val="bottom"/>
            <w:hideMark/>
          </w:tcPr>
          <w:p w14:paraId="32576F2C" w14:textId="5F57417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921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3.63%)</w:t>
            </w:r>
          </w:p>
        </w:tc>
        <w:tc>
          <w:tcPr>
            <w:tcW w:w="1080" w:type="dxa"/>
            <w:tcBorders>
              <w:top w:val="nil"/>
              <w:left w:val="nil"/>
              <w:bottom w:val="nil"/>
              <w:right w:val="nil"/>
            </w:tcBorders>
            <w:shd w:val="clear" w:color="auto" w:fill="auto"/>
            <w:noWrap/>
            <w:vAlign w:val="bottom"/>
            <w:hideMark/>
          </w:tcPr>
          <w:p w14:paraId="5F50C9E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r>
      <w:tr w:rsidR="00355294" w:rsidRPr="009C0CCA" w14:paraId="67FF8FAF" w14:textId="77777777" w:rsidTr="00355294">
        <w:trPr>
          <w:trHeight w:val="315"/>
        </w:trPr>
        <w:tc>
          <w:tcPr>
            <w:tcW w:w="4860" w:type="dxa"/>
            <w:tcBorders>
              <w:top w:val="nil"/>
              <w:left w:val="nil"/>
              <w:bottom w:val="nil"/>
              <w:right w:val="nil"/>
            </w:tcBorders>
            <w:shd w:val="clear" w:color="auto" w:fill="auto"/>
            <w:vAlign w:val="center"/>
            <w:hideMark/>
          </w:tcPr>
          <w:p w14:paraId="10AFFE1C"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Hemiplegia and paraplegia</w:t>
            </w:r>
          </w:p>
        </w:tc>
        <w:tc>
          <w:tcPr>
            <w:tcW w:w="2070" w:type="dxa"/>
            <w:tcBorders>
              <w:top w:val="nil"/>
              <w:left w:val="nil"/>
              <w:bottom w:val="nil"/>
              <w:right w:val="nil"/>
            </w:tcBorders>
            <w:shd w:val="clear" w:color="auto" w:fill="auto"/>
            <w:noWrap/>
            <w:vAlign w:val="bottom"/>
            <w:hideMark/>
          </w:tcPr>
          <w:p w14:paraId="4AB43982" w14:textId="272122A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11761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1.73%)</w:t>
            </w:r>
          </w:p>
        </w:tc>
        <w:tc>
          <w:tcPr>
            <w:tcW w:w="1859" w:type="dxa"/>
            <w:tcBorders>
              <w:top w:val="nil"/>
              <w:left w:val="nil"/>
              <w:bottom w:val="nil"/>
              <w:right w:val="nil"/>
            </w:tcBorders>
            <w:shd w:val="clear" w:color="auto" w:fill="auto"/>
            <w:noWrap/>
            <w:vAlign w:val="bottom"/>
            <w:hideMark/>
          </w:tcPr>
          <w:p w14:paraId="7F0F190C" w14:textId="0D0DAA1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1270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5.01%)</w:t>
            </w:r>
          </w:p>
        </w:tc>
        <w:tc>
          <w:tcPr>
            <w:tcW w:w="910" w:type="dxa"/>
            <w:tcBorders>
              <w:top w:val="nil"/>
              <w:left w:val="nil"/>
              <w:bottom w:val="nil"/>
              <w:right w:val="nil"/>
            </w:tcBorders>
            <w:shd w:val="clear" w:color="auto" w:fill="auto"/>
            <w:noWrap/>
            <w:vAlign w:val="bottom"/>
            <w:hideMark/>
          </w:tcPr>
          <w:p w14:paraId="0140E5F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0.1826</w:t>
            </w:r>
          </w:p>
        </w:tc>
        <w:tc>
          <w:tcPr>
            <w:tcW w:w="276" w:type="dxa"/>
            <w:tcBorders>
              <w:top w:val="nil"/>
              <w:left w:val="nil"/>
              <w:bottom w:val="nil"/>
              <w:right w:val="nil"/>
            </w:tcBorders>
            <w:shd w:val="clear" w:color="auto" w:fill="auto"/>
            <w:noWrap/>
            <w:vAlign w:val="bottom"/>
            <w:hideMark/>
          </w:tcPr>
          <w:p w14:paraId="31C3BB81"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3CFD1E3A" w14:textId="0151AD3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764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3.01%)</w:t>
            </w:r>
          </w:p>
        </w:tc>
        <w:tc>
          <w:tcPr>
            <w:tcW w:w="2255" w:type="dxa"/>
            <w:tcBorders>
              <w:top w:val="nil"/>
              <w:left w:val="nil"/>
              <w:bottom w:val="nil"/>
              <w:right w:val="nil"/>
            </w:tcBorders>
            <w:shd w:val="clear" w:color="auto" w:fill="auto"/>
            <w:noWrap/>
            <w:vAlign w:val="bottom"/>
            <w:hideMark/>
          </w:tcPr>
          <w:p w14:paraId="557D7EA8" w14:textId="093CA2A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1270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5.01%)</w:t>
            </w:r>
          </w:p>
        </w:tc>
        <w:tc>
          <w:tcPr>
            <w:tcW w:w="1080" w:type="dxa"/>
            <w:tcBorders>
              <w:top w:val="nil"/>
              <w:left w:val="nil"/>
              <w:bottom w:val="nil"/>
              <w:right w:val="nil"/>
            </w:tcBorders>
            <w:shd w:val="clear" w:color="auto" w:fill="auto"/>
            <w:noWrap/>
            <w:vAlign w:val="bottom"/>
            <w:hideMark/>
          </w:tcPr>
          <w:p w14:paraId="4A70E49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0.1021</w:t>
            </w:r>
          </w:p>
        </w:tc>
      </w:tr>
      <w:tr w:rsidR="00355294" w:rsidRPr="009C0CCA" w14:paraId="15FD0D9F" w14:textId="77777777" w:rsidTr="00355294">
        <w:trPr>
          <w:trHeight w:val="315"/>
        </w:trPr>
        <w:tc>
          <w:tcPr>
            <w:tcW w:w="4860" w:type="dxa"/>
            <w:tcBorders>
              <w:top w:val="nil"/>
              <w:left w:val="nil"/>
              <w:bottom w:val="nil"/>
              <w:right w:val="nil"/>
            </w:tcBorders>
            <w:shd w:val="clear" w:color="auto" w:fill="auto"/>
            <w:vAlign w:val="center"/>
            <w:hideMark/>
          </w:tcPr>
          <w:p w14:paraId="52382A4E"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Dementia</w:t>
            </w:r>
          </w:p>
        </w:tc>
        <w:tc>
          <w:tcPr>
            <w:tcW w:w="2070" w:type="dxa"/>
            <w:tcBorders>
              <w:top w:val="nil"/>
              <w:left w:val="nil"/>
              <w:bottom w:val="nil"/>
              <w:right w:val="nil"/>
            </w:tcBorders>
            <w:shd w:val="clear" w:color="auto" w:fill="auto"/>
            <w:noWrap/>
            <w:vAlign w:val="bottom"/>
            <w:hideMark/>
          </w:tcPr>
          <w:p w14:paraId="4FBBC43B" w14:textId="7710592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39047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5.74%)</w:t>
            </w:r>
          </w:p>
        </w:tc>
        <w:tc>
          <w:tcPr>
            <w:tcW w:w="1859" w:type="dxa"/>
            <w:tcBorders>
              <w:top w:val="nil"/>
              <w:left w:val="nil"/>
              <w:bottom w:val="nil"/>
              <w:right w:val="nil"/>
            </w:tcBorders>
            <w:shd w:val="clear" w:color="auto" w:fill="auto"/>
            <w:noWrap/>
            <w:vAlign w:val="bottom"/>
            <w:hideMark/>
          </w:tcPr>
          <w:p w14:paraId="7163F9BA" w14:textId="2AA3B6E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5450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21.5%)</w:t>
            </w:r>
          </w:p>
        </w:tc>
        <w:tc>
          <w:tcPr>
            <w:tcW w:w="910" w:type="dxa"/>
            <w:tcBorders>
              <w:top w:val="nil"/>
              <w:left w:val="nil"/>
              <w:bottom w:val="nil"/>
              <w:right w:val="nil"/>
            </w:tcBorders>
            <w:shd w:val="clear" w:color="auto" w:fill="auto"/>
            <w:noWrap/>
            <w:vAlign w:val="bottom"/>
            <w:hideMark/>
          </w:tcPr>
          <w:p w14:paraId="23703CC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0.4722</w:t>
            </w:r>
          </w:p>
        </w:tc>
        <w:tc>
          <w:tcPr>
            <w:tcW w:w="276" w:type="dxa"/>
            <w:tcBorders>
              <w:top w:val="nil"/>
              <w:left w:val="nil"/>
              <w:bottom w:val="nil"/>
              <w:right w:val="nil"/>
            </w:tcBorders>
            <w:shd w:val="clear" w:color="auto" w:fill="auto"/>
            <w:noWrap/>
            <w:vAlign w:val="bottom"/>
            <w:hideMark/>
          </w:tcPr>
          <w:p w14:paraId="23D92B10"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5D55CD31" w14:textId="47AFC37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1922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7.57%)</w:t>
            </w:r>
          </w:p>
        </w:tc>
        <w:tc>
          <w:tcPr>
            <w:tcW w:w="2255" w:type="dxa"/>
            <w:tcBorders>
              <w:top w:val="nil"/>
              <w:left w:val="nil"/>
              <w:bottom w:val="nil"/>
              <w:right w:val="nil"/>
            </w:tcBorders>
            <w:shd w:val="clear" w:color="auto" w:fill="auto"/>
            <w:noWrap/>
            <w:vAlign w:val="bottom"/>
            <w:hideMark/>
          </w:tcPr>
          <w:p w14:paraId="3FADBC79" w14:textId="6ABE92F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5450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21.5%)</w:t>
            </w:r>
          </w:p>
        </w:tc>
        <w:tc>
          <w:tcPr>
            <w:tcW w:w="1080" w:type="dxa"/>
            <w:tcBorders>
              <w:top w:val="nil"/>
              <w:left w:val="nil"/>
              <w:bottom w:val="nil"/>
              <w:right w:val="nil"/>
            </w:tcBorders>
            <w:shd w:val="clear" w:color="auto" w:fill="auto"/>
            <w:noWrap/>
            <w:vAlign w:val="bottom"/>
            <w:hideMark/>
          </w:tcPr>
          <w:p w14:paraId="0724487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0.4031</w:t>
            </w:r>
          </w:p>
        </w:tc>
      </w:tr>
      <w:tr w:rsidR="00355294" w:rsidRPr="009C0CCA" w14:paraId="10998291" w14:textId="77777777" w:rsidTr="00355294">
        <w:trPr>
          <w:trHeight w:val="315"/>
        </w:trPr>
        <w:tc>
          <w:tcPr>
            <w:tcW w:w="4860" w:type="dxa"/>
            <w:tcBorders>
              <w:top w:val="nil"/>
              <w:left w:val="nil"/>
              <w:bottom w:val="nil"/>
              <w:right w:val="nil"/>
            </w:tcBorders>
            <w:shd w:val="clear" w:color="auto" w:fill="auto"/>
            <w:vAlign w:val="center"/>
            <w:hideMark/>
          </w:tcPr>
          <w:p w14:paraId="28004110"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Epilepsy</w:t>
            </w:r>
          </w:p>
        </w:tc>
        <w:tc>
          <w:tcPr>
            <w:tcW w:w="2070" w:type="dxa"/>
            <w:tcBorders>
              <w:top w:val="nil"/>
              <w:left w:val="nil"/>
              <w:bottom w:val="nil"/>
              <w:right w:val="nil"/>
            </w:tcBorders>
            <w:shd w:val="clear" w:color="auto" w:fill="auto"/>
            <w:noWrap/>
            <w:vAlign w:val="bottom"/>
            <w:hideMark/>
          </w:tcPr>
          <w:p w14:paraId="2CCCD469" w14:textId="447DDEB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8761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1.29%)</w:t>
            </w:r>
          </w:p>
        </w:tc>
        <w:tc>
          <w:tcPr>
            <w:tcW w:w="1859" w:type="dxa"/>
            <w:tcBorders>
              <w:top w:val="nil"/>
              <w:left w:val="nil"/>
              <w:bottom w:val="nil"/>
              <w:right w:val="nil"/>
            </w:tcBorders>
            <w:shd w:val="clear" w:color="auto" w:fill="auto"/>
            <w:noWrap/>
            <w:vAlign w:val="bottom"/>
            <w:hideMark/>
          </w:tcPr>
          <w:p w14:paraId="48FD9291" w14:textId="52C7C50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609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2.4%)</w:t>
            </w:r>
          </w:p>
        </w:tc>
        <w:tc>
          <w:tcPr>
            <w:tcW w:w="910" w:type="dxa"/>
            <w:tcBorders>
              <w:top w:val="nil"/>
              <w:left w:val="nil"/>
              <w:bottom w:val="nil"/>
              <w:right w:val="nil"/>
            </w:tcBorders>
            <w:shd w:val="clear" w:color="auto" w:fill="auto"/>
            <w:noWrap/>
            <w:vAlign w:val="bottom"/>
            <w:hideMark/>
          </w:tcPr>
          <w:p w14:paraId="42EC970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0.0829</w:t>
            </w:r>
          </w:p>
        </w:tc>
        <w:tc>
          <w:tcPr>
            <w:tcW w:w="276" w:type="dxa"/>
            <w:tcBorders>
              <w:top w:val="nil"/>
              <w:left w:val="nil"/>
              <w:bottom w:val="nil"/>
              <w:right w:val="nil"/>
            </w:tcBorders>
            <w:shd w:val="clear" w:color="auto" w:fill="auto"/>
            <w:noWrap/>
            <w:vAlign w:val="bottom"/>
            <w:hideMark/>
          </w:tcPr>
          <w:p w14:paraId="096A8C90"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579F1972" w14:textId="58622CA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710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2.8%)</w:t>
            </w:r>
          </w:p>
        </w:tc>
        <w:tc>
          <w:tcPr>
            <w:tcW w:w="2255" w:type="dxa"/>
            <w:tcBorders>
              <w:top w:val="nil"/>
              <w:left w:val="nil"/>
              <w:bottom w:val="nil"/>
              <w:right w:val="nil"/>
            </w:tcBorders>
            <w:shd w:val="clear" w:color="auto" w:fill="auto"/>
            <w:noWrap/>
            <w:vAlign w:val="bottom"/>
            <w:hideMark/>
          </w:tcPr>
          <w:p w14:paraId="0DA01FE8" w14:textId="4735411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609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2.4%)</w:t>
            </w:r>
          </w:p>
        </w:tc>
        <w:tc>
          <w:tcPr>
            <w:tcW w:w="1080" w:type="dxa"/>
            <w:tcBorders>
              <w:top w:val="nil"/>
              <w:left w:val="nil"/>
              <w:bottom w:val="nil"/>
              <w:right w:val="nil"/>
            </w:tcBorders>
            <w:shd w:val="clear" w:color="auto" w:fill="auto"/>
            <w:noWrap/>
            <w:vAlign w:val="bottom"/>
            <w:hideMark/>
          </w:tcPr>
          <w:p w14:paraId="52F4B39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0.0055</w:t>
            </w:r>
          </w:p>
        </w:tc>
      </w:tr>
      <w:tr w:rsidR="00355294" w:rsidRPr="009C0CCA" w14:paraId="5D378D21" w14:textId="77777777" w:rsidTr="00355294">
        <w:trPr>
          <w:trHeight w:val="315"/>
        </w:trPr>
        <w:tc>
          <w:tcPr>
            <w:tcW w:w="4860" w:type="dxa"/>
            <w:tcBorders>
              <w:top w:val="nil"/>
              <w:left w:val="nil"/>
              <w:bottom w:val="nil"/>
              <w:right w:val="nil"/>
            </w:tcBorders>
            <w:shd w:val="clear" w:color="auto" w:fill="auto"/>
            <w:vAlign w:val="center"/>
            <w:hideMark/>
          </w:tcPr>
          <w:p w14:paraId="6C32B3B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Medications</w:t>
            </w:r>
          </w:p>
        </w:tc>
        <w:tc>
          <w:tcPr>
            <w:tcW w:w="2070" w:type="dxa"/>
            <w:tcBorders>
              <w:top w:val="nil"/>
              <w:left w:val="nil"/>
              <w:bottom w:val="nil"/>
              <w:right w:val="nil"/>
            </w:tcBorders>
            <w:shd w:val="clear" w:color="auto" w:fill="auto"/>
            <w:noWrap/>
            <w:vAlign w:val="bottom"/>
            <w:hideMark/>
          </w:tcPr>
          <w:p w14:paraId="70245DEC"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59" w:type="dxa"/>
            <w:tcBorders>
              <w:top w:val="nil"/>
              <w:left w:val="nil"/>
              <w:bottom w:val="nil"/>
              <w:right w:val="nil"/>
            </w:tcBorders>
            <w:shd w:val="clear" w:color="auto" w:fill="auto"/>
            <w:noWrap/>
            <w:vAlign w:val="bottom"/>
            <w:hideMark/>
          </w:tcPr>
          <w:p w14:paraId="3E3411A8" w14:textId="77777777" w:rsidR="00AD7065" w:rsidRPr="009C0CCA" w:rsidRDefault="00AD7065" w:rsidP="00AD7065">
            <w:pPr>
              <w:widowControl/>
              <w:rPr>
                <w:rFonts w:ascii="Times New Roman" w:eastAsia="Times New Roman" w:hAnsi="Times New Roman" w:cs="Times New Roman"/>
                <w:kern w:val="0"/>
                <w:sz w:val="20"/>
                <w:szCs w:val="20"/>
              </w:rPr>
            </w:pPr>
          </w:p>
        </w:tc>
        <w:tc>
          <w:tcPr>
            <w:tcW w:w="910" w:type="dxa"/>
            <w:tcBorders>
              <w:top w:val="nil"/>
              <w:left w:val="nil"/>
              <w:bottom w:val="nil"/>
              <w:right w:val="nil"/>
            </w:tcBorders>
            <w:shd w:val="clear" w:color="auto" w:fill="auto"/>
            <w:noWrap/>
            <w:vAlign w:val="bottom"/>
            <w:hideMark/>
          </w:tcPr>
          <w:p w14:paraId="6E963BA9" w14:textId="77777777" w:rsidR="00AD7065" w:rsidRPr="009C0CCA" w:rsidRDefault="00AD7065" w:rsidP="00AD7065">
            <w:pPr>
              <w:widowControl/>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bottom"/>
            <w:hideMark/>
          </w:tcPr>
          <w:p w14:paraId="147BB63D" w14:textId="77777777" w:rsidR="00AD7065" w:rsidRPr="009C0CCA" w:rsidRDefault="00AD7065" w:rsidP="00AD7065">
            <w:pPr>
              <w:widowControl/>
              <w:rPr>
                <w:rFonts w:ascii="Times New Roman" w:eastAsia="Times New Roman" w:hAnsi="Times New Roman" w:cs="Times New Roman"/>
                <w:kern w:val="0"/>
                <w:sz w:val="20"/>
                <w:szCs w:val="20"/>
              </w:rPr>
            </w:pPr>
          </w:p>
        </w:tc>
        <w:tc>
          <w:tcPr>
            <w:tcW w:w="1900" w:type="dxa"/>
            <w:tcBorders>
              <w:top w:val="nil"/>
              <w:left w:val="nil"/>
              <w:bottom w:val="nil"/>
              <w:right w:val="nil"/>
            </w:tcBorders>
            <w:shd w:val="clear" w:color="auto" w:fill="auto"/>
            <w:noWrap/>
            <w:vAlign w:val="bottom"/>
            <w:hideMark/>
          </w:tcPr>
          <w:p w14:paraId="690AEEBE" w14:textId="77777777" w:rsidR="00AD7065" w:rsidRPr="009C0CCA" w:rsidRDefault="00AD7065" w:rsidP="00AD7065">
            <w:pPr>
              <w:widowControl/>
              <w:rPr>
                <w:rFonts w:ascii="Times New Roman" w:eastAsia="Times New Roman" w:hAnsi="Times New Roman" w:cs="Times New Roman"/>
                <w:kern w:val="0"/>
                <w:sz w:val="20"/>
                <w:szCs w:val="20"/>
              </w:rPr>
            </w:pPr>
          </w:p>
        </w:tc>
        <w:tc>
          <w:tcPr>
            <w:tcW w:w="2255" w:type="dxa"/>
            <w:tcBorders>
              <w:top w:val="nil"/>
              <w:left w:val="nil"/>
              <w:bottom w:val="nil"/>
              <w:right w:val="nil"/>
            </w:tcBorders>
            <w:shd w:val="clear" w:color="auto" w:fill="auto"/>
            <w:noWrap/>
            <w:vAlign w:val="bottom"/>
            <w:hideMark/>
          </w:tcPr>
          <w:p w14:paraId="6375CBC8" w14:textId="77777777" w:rsidR="00AD7065" w:rsidRPr="009C0CCA" w:rsidRDefault="00AD7065" w:rsidP="00AD7065">
            <w:pPr>
              <w:widowControl/>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917B2EA" w14:textId="77777777" w:rsidR="00AD7065" w:rsidRPr="009C0CCA" w:rsidRDefault="00AD7065" w:rsidP="00AD7065">
            <w:pPr>
              <w:widowControl/>
              <w:rPr>
                <w:rFonts w:ascii="Times New Roman" w:eastAsia="Times New Roman" w:hAnsi="Times New Roman" w:cs="Times New Roman"/>
                <w:kern w:val="0"/>
                <w:sz w:val="20"/>
                <w:szCs w:val="20"/>
              </w:rPr>
            </w:pPr>
          </w:p>
        </w:tc>
      </w:tr>
      <w:tr w:rsidR="00355294" w:rsidRPr="009C0CCA" w14:paraId="66ACD892" w14:textId="77777777" w:rsidTr="00355294">
        <w:trPr>
          <w:trHeight w:val="315"/>
        </w:trPr>
        <w:tc>
          <w:tcPr>
            <w:tcW w:w="4860" w:type="dxa"/>
            <w:tcBorders>
              <w:top w:val="nil"/>
              <w:left w:val="nil"/>
              <w:bottom w:val="nil"/>
              <w:right w:val="nil"/>
            </w:tcBorders>
            <w:shd w:val="clear" w:color="auto" w:fill="auto"/>
            <w:vAlign w:val="bottom"/>
            <w:hideMark/>
          </w:tcPr>
          <w:p w14:paraId="372E07D3" w14:textId="591776D0"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Aspirin</w:t>
            </w:r>
          </w:p>
        </w:tc>
        <w:tc>
          <w:tcPr>
            <w:tcW w:w="2070" w:type="dxa"/>
            <w:tcBorders>
              <w:top w:val="nil"/>
              <w:left w:val="nil"/>
              <w:bottom w:val="nil"/>
              <w:right w:val="nil"/>
            </w:tcBorders>
            <w:shd w:val="clear" w:color="auto" w:fill="auto"/>
            <w:noWrap/>
            <w:vAlign w:val="bottom"/>
            <w:hideMark/>
          </w:tcPr>
          <w:p w14:paraId="7BEF0583" w14:textId="3E9AAB1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158467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23.3%)</w:t>
            </w:r>
          </w:p>
        </w:tc>
        <w:tc>
          <w:tcPr>
            <w:tcW w:w="1859" w:type="dxa"/>
            <w:tcBorders>
              <w:top w:val="nil"/>
              <w:left w:val="nil"/>
              <w:bottom w:val="nil"/>
              <w:right w:val="nil"/>
            </w:tcBorders>
            <w:shd w:val="clear" w:color="auto" w:fill="auto"/>
            <w:noWrap/>
            <w:vAlign w:val="bottom"/>
            <w:hideMark/>
          </w:tcPr>
          <w:p w14:paraId="1BB366F5" w14:textId="37C3497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7716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30.45%)</w:t>
            </w:r>
          </w:p>
        </w:tc>
        <w:tc>
          <w:tcPr>
            <w:tcW w:w="910" w:type="dxa"/>
            <w:tcBorders>
              <w:top w:val="nil"/>
              <w:left w:val="nil"/>
              <w:bottom w:val="nil"/>
              <w:right w:val="nil"/>
            </w:tcBorders>
            <w:shd w:val="clear" w:color="auto" w:fill="auto"/>
            <w:noWrap/>
            <w:vAlign w:val="bottom"/>
            <w:hideMark/>
          </w:tcPr>
          <w:p w14:paraId="4C817BE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0.1618</w:t>
            </w:r>
          </w:p>
        </w:tc>
        <w:tc>
          <w:tcPr>
            <w:tcW w:w="276" w:type="dxa"/>
            <w:tcBorders>
              <w:top w:val="nil"/>
              <w:left w:val="nil"/>
              <w:bottom w:val="nil"/>
              <w:right w:val="nil"/>
            </w:tcBorders>
            <w:shd w:val="clear" w:color="auto" w:fill="auto"/>
            <w:noWrap/>
            <w:vAlign w:val="bottom"/>
            <w:hideMark/>
          </w:tcPr>
          <w:p w14:paraId="1E7C1269"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18DAFB6C" w14:textId="5E264EF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7737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30.49%)</w:t>
            </w:r>
          </w:p>
        </w:tc>
        <w:tc>
          <w:tcPr>
            <w:tcW w:w="2255" w:type="dxa"/>
            <w:tcBorders>
              <w:top w:val="nil"/>
              <w:left w:val="nil"/>
              <w:bottom w:val="nil"/>
              <w:right w:val="nil"/>
            </w:tcBorders>
            <w:shd w:val="clear" w:color="auto" w:fill="auto"/>
            <w:noWrap/>
            <w:vAlign w:val="bottom"/>
            <w:hideMark/>
          </w:tcPr>
          <w:p w14:paraId="23EC1755" w14:textId="6602C84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7716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30.45%)</w:t>
            </w:r>
          </w:p>
        </w:tc>
        <w:tc>
          <w:tcPr>
            <w:tcW w:w="1080" w:type="dxa"/>
            <w:tcBorders>
              <w:top w:val="nil"/>
              <w:left w:val="nil"/>
              <w:bottom w:val="nil"/>
              <w:right w:val="nil"/>
            </w:tcBorders>
            <w:shd w:val="clear" w:color="auto" w:fill="auto"/>
            <w:noWrap/>
            <w:vAlign w:val="bottom"/>
            <w:hideMark/>
          </w:tcPr>
          <w:p w14:paraId="3347DB1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0.0010</w:t>
            </w:r>
          </w:p>
        </w:tc>
      </w:tr>
      <w:tr w:rsidR="00355294" w:rsidRPr="009C0CCA" w14:paraId="77C73519" w14:textId="77777777" w:rsidTr="00355294">
        <w:trPr>
          <w:trHeight w:val="315"/>
        </w:trPr>
        <w:tc>
          <w:tcPr>
            <w:tcW w:w="4860" w:type="dxa"/>
            <w:tcBorders>
              <w:top w:val="nil"/>
              <w:left w:val="nil"/>
              <w:bottom w:val="nil"/>
              <w:right w:val="nil"/>
            </w:tcBorders>
            <w:shd w:val="clear" w:color="auto" w:fill="auto"/>
            <w:vAlign w:val="bottom"/>
            <w:hideMark/>
          </w:tcPr>
          <w:p w14:paraId="0FFD435E"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Clopidogrel</w:t>
            </w:r>
          </w:p>
        </w:tc>
        <w:tc>
          <w:tcPr>
            <w:tcW w:w="2070" w:type="dxa"/>
            <w:tcBorders>
              <w:top w:val="nil"/>
              <w:left w:val="nil"/>
              <w:bottom w:val="nil"/>
              <w:right w:val="nil"/>
            </w:tcBorders>
            <w:shd w:val="clear" w:color="auto" w:fill="auto"/>
            <w:noWrap/>
            <w:vAlign w:val="bottom"/>
            <w:hideMark/>
          </w:tcPr>
          <w:p w14:paraId="020E16F6" w14:textId="6DFE8E5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62703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9.22%)</w:t>
            </w:r>
          </w:p>
        </w:tc>
        <w:tc>
          <w:tcPr>
            <w:tcW w:w="1859" w:type="dxa"/>
            <w:tcBorders>
              <w:top w:val="nil"/>
              <w:left w:val="nil"/>
              <w:bottom w:val="nil"/>
              <w:right w:val="nil"/>
            </w:tcBorders>
            <w:shd w:val="clear" w:color="auto" w:fill="auto"/>
            <w:noWrap/>
            <w:vAlign w:val="bottom"/>
            <w:hideMark/>
          </w:tcPr>
          <w:p w14:paraId="71939C7A" w14:textId="09131A5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3111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12.28%)</w:t>
            </w:r>
          </w:p>
        </w:tc>
        <w:tc>
          <w:tcPr>
            <w:tcW w:w="910" w:type="dxa"/>
            <w:tcBorders>
              <w:top w:val="nil"/>
              <w:left w:val="nil"/>
              <w:bottom w:val="nil"/>
              <w:right w:val="nil"/>
            </w:tcBorders>
            <w:shd w:val="clear" w:color="auto" w:fill="auto"/>
            <w:noWrap/>
            <w:vAlign w:val="bottom"/>
            <w:hideMark/>
          </w:tcPr>
          <w:p w14:paraId="46E6EE9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0.0988</w:t>
            </w:r>
          </w:p>
        </w:tc>
        <w:tc>
          <w:tcPr>
            <w:tcW w:w="276" w:type="dxa"/>
            <w:tcBorders>
              <w:top w:val="nil"/>
              <w:left w:val="nil"/>
              <w:bottom w:val="nil"/>
              <w:right w:val="nil"/>
            </w:tcBorders>
            <w:shd w:val="clear" w:color="auto" w:fill="auto"/>
            <w:noWrap/>
            <w:vAlign w:val="bottom"/>
            <w:hideMark/>
          </w:tcPr>
          <w:p w14:paraId="245C8BA6"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0D6622E5" w14:textId="7ABC778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3121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12.3%)</w:t>
            </w:r>
          </w:p>
        </w:tc>
        <w:tc>
          <w:tcPr>
            <w:tcW w:w="2255" w:type="dxa"/>
            <w:tcBorders>
              <w:top w:val="nil"/>
              <w:left w:val="nil"/>
              <w:bottom w:val="nil"/>
              <w:right w:val="nil"/>
            </w:tcBorders>
            <w:shd w:val="clear" w:color="auto" w:fill="auto"/>
            <w:noWrap/>
            <w:vAlign w:val="bottom"/>
            <w:hideMark/>
          </w:tcPr>
          <w:p w14:paraId="22555886" w14:textId="544B9BC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3111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12.28%)</w:t>
            </w:r>
          </w:p>
        </w:tc>
        <w:tc>
          <w:tcPr>
            <w:tcW w:w="1080" w:type="dxa"/>
            <w:tcBorders>
              <w:top w:val="nil"/>
              <w:left w:val="nil"/>
              <w:bottom w:val="nil"/>
              <w:right w:val="nil"/>
            </w:tcBorders>
            <w:shd w:val="clear" w:color="auto" w:fill="auto"/>
            <w:noWrap/>
            <w:vAlign w:val="bottom"/>
            <w:hideMark/>
          </w:tcPr>
          <w:p w14:paraId="3F31E26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0.0008</w:t>
            </w:r>
          </w:p>
        </w:tc>
      </w:tr>
      <w:tr w:rsidR="00355294" w:rsidRPr="009C0CCA" w14:paraId="420010A3" w14:textId="77777777" w:rsidTr="00355294">
        <w:trPr>
          <w:trHeight w:val="315"/>
        </w:trPr>
        <w:tc>
          <w:tcPr>
            <w:tcW w:w="4860" w:type="dxa"/>
            <w:tcBorders>
              <w:top w:val="nil"/>
              <w:left w:val="nil"/>
              <w:bottom w:val="nil"/>
              <w:right w:val="nil"/>
            </w:tcBorders>
            <w:shd w:val="clear" w:color="auto" w:fill="auto"/>
            <w:vAlign w:val="bottom"/>
            <w:hideMark/>
          </w:tcPr>
          <w:p w14:paraId="304CFC50"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Ticlopidine</w:t>
            </w:r>
          </w:p>
        </w:tc>
        <w:tc>
          <w:tcPr>
            <w:tcW w:w="2070" w:type="dxa"/>
            <w:tcBorders>
              <w:top w:val="nil"/>
              <w:left w:val="nil"/>
              <w:bottom w:val="nil"/>
              <w:right w:val="nil"/>
            </w:tcBorders>
            <w:shd w:val="clear" w:color="auto" w:fill="auto"/>
            <w:noWrap/>
            <w:vAlign w:val="bottom"/>
            <w:hideMark/>
          </w:tcPr>
          <w:p w14:paraId="14786933" w14:textId="50A45A9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8417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1.24%)</w:t>
            </w:r>
          </w:p>
        </w:tc>
        <w:tc>
          <w:tcPr>
            <w:tcW w:w="1859" w:type="dxa"/>
            <w:tcBorders>
              <w:top w:val="nil"/>
              <w:left w:val="nil"/>
              <w:bottom w:val="nil"/>
              <w:right w:val="nil"/>
            </w:tcBorders>
            <w:shd w:val="clear" w:color="auto" w:fill="auto"/>
            <w:noWrap/>
            <w:vAlign w:val="bottom"/>
            <w:hideMark/>
          </w:tcPr>
          <w:p w14:paraId="6A687EB9" w14:textId="300CF46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556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2.19%)</w:t>
            </w:r>
          </w:p>
        </w:tc>
        <w:tc>
          <w:tcPr>
            <w:tcW w:w="910" w:type="dxa"/>
            <w:tcBorders>
              <w:top w:val="nil"/>
              <w:left w:val="nil"/>
              <w:bottom w:val="nil"/>
              <w:right w:val="nil"/>
            </w:tcBorders>
            <w:shd w:val="clear" w:color="auto" w:fill="auto"/>
            <w:noWrap/>
            <w:vAlign w:val="bottom"/>
            <w:hideMark/>
          </w:tcPr>
          <w:p w14:paraId="45D27E1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0.0737</w:t>
            </w:r>
          </w:p>
        </w:tc>
        <w:tc>
          <w:tcPr>
            <w:tcW w:w="276" w:type="dxa"/>
            <w:tcBorders>
              <w:top w:val="nil"/>
              <w:left w:val="nil"/>
              <w:bottom w:val="nil"/>
              <w:right w:val="nil"/>
            </w:tcBorders>
            <w:shd w:val="clear" w:color="auto" w:fill="auto"/>
            <w:noWrap/>
            <w:vAlign w:val="bottom"/>
            <w:hideMark/>
          </w:tcPr>
          <w:p w14:paraId="373AF325"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6B8EA948" w14:textId="7D26D2C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564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2.22%)</w:t>
            </w:r>
          </w:p>
        </w:tc>
        <w:tc>
          <w:tcPr>
            <w:tcW w:w="2255" w:type="dxa"/>
            <w:tcBorders>
              <w:top w:val="nil"/>
              <w:left w:val="nil"/>
              <w:bottom w:val="nil"/>
              <w:right w:val="nil"/>
            </w:tcBorders>
            <w:shd w:val="clear" w:color="auto" w:fill="auto"/>
            <w:noWrap/>
            <w:vAlign w:val="bottom"/>
            <w:hideMark/>
          </w:tcPr>
          <w:p w14:paraId="5B011D00" w14:textId="7797273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556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2.19%)</w:t>
            </w:r>
          </w:p>
        </w:tc>
        <w:tc>
          <w:tcPr>
            <w:tcW w:w="1080" w:type="dxa"/>
            <w:tcBorders>
              <w:top w:val="nil"/>
              <w:left w:val="nil"/>
              <w:bottom w:val="nil"/>
              <w:right w:val="nil"/>
            </w:tcBorders>
            <w:shd w:val="clear" w:color="auto" w:fill="auto"/>
            <w:noWrap/>
            <w:vAlign w:val="bottom"/>
            <w:hideMark/>
          </w:tcPr>
          <w:p w14:paraId="54C26DE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0.0020</w:t>
            </w:r>
          </w:p>
        </w:tc>
      </w:tr>
      <w:tr w:rsidR="00355294" w:rsidRPr="009C0CCA" w14:paraId="2E875EEE" w14:textId="77777777" w:rsidTr="00355294">
        <w:trPr>
          <w:trHeight w:val="315"/>
        </w:trPr>
        <w:tc>
          <w:tcPr>
            <w:tcW w:w="4860" w:type="dxa"/>
            <w:tcBorders>
              <w:top w:val="nil"/>
              <w:left w:val="nil"/>
              <w:bottom w:val="nil"/>
              <w:right w:val="nil"/>
            </w:tcBorders>
            <w:shd w:val="clear" w:color="auto" w:fill="auto"/>
            <w:vAlign w:val="bottom"/>
            <w:hideMark/>
          </w:tcPr>
          <w:p w14:paraId="178B1A81"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lastRenderedPageBreak/>
              <w:t>Ticagrelor</w:t>
            </w:r>
          </w:p>
        </w:tc>
        <w:tc>
          <w:tcPr>
            <w:tcW w:w="2070" w:type="dxa"/>
            <w:tcBorders>
              <w:top w:val="nil"/>
              <w:left w:val="nil"/>
              <w:bottom w:val="nil"/>
              <w:right w:val="nil"/>
            </w:tcBorders>
            <w:shd w:val="clear" w:color="auto" w:fill="auto"/>
            <w:noWrap/>
            <w:vAlign w:val="bottom"/>
            <w:hideMark/>
          </w:tcPr>
          <w:p w14:paraId="4E847FCF" w14:textId="2CCEC08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6432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0.95%)</w:t>
            </w:r>
          </w:p>
        </w:tc>
        <w:tc>
          <w:tcPr>
            <w:tcW w:w="1859" w:type="dxa"/>
            <w:tcBorders>
              <w:top w:val="nil"/>
              <w:left w:val="nil"/>
              <w:bottom w:val="nil"/>
              <w:right w:val="nil"/>
            </w:tcBorders>
            <w:shd w:val="clear" w:color="auto" w:fill="auto"/>
            <w:noWrap/>
            <w:vAlign w:val="bottom"/>
            <w:hideMark/>
          </w:tcPr>
          <w:p w14:paraId="4C2803D6" w14:textId="0CEA751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261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1.03%)</w:t>
            </w:r>
          </w:p>
        </w:tc>
        <w:tc>
          <w:tcPr>
            <w:tcW w:w="910" w:type="dxa"/>
            <w:tcBorders>
              <w:top w:val="nil"/>
              <w:left w:val="nil"/>
              <w:bottom w:val="nil"/>
              <w:right w:val="nil"/>
            </w:tcBorders>
            <w:shd w:val="clear" w:color="auto" w:fill="auto"/>
            <w:noWrap/>
            <w:vAlign w:val="bottom"/>
            <w:hideMark/>
          </w:tcPr>
          <w:p w14:paraId="3628083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0.0085</w:t>
            </w:r>
          </w:p>
        </w:tc>
        <w:tc>
          <w:tcPr>
            <w:tcW w:w="276" w:type="dxa"/>
            <w:tcBorders>
              <w:top w:val="nil"/>
              <w:left w:val="nil"/>
              <w:bottom w:val="nil"/>
              <w:right w:val="nil"/>
            </w:tcBorders>
            <w:shd w:val="clear" w:color="auto" w:fill="auto"/>
            <w:noWrap/>
            <w:vAlign w:val="bottom"/>
            <w:hideMark/>
          </w:tcPr>
          <w:p w14:paraId="38CF761A"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09F29AAA" w14:textId="06F7E7A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261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1.03%)</w:t>
            </w:r>
          </w:p>
        </w:tc>
        <w:tc>
          <w:tcPr>
            <w:tcW w:w="2255" w:type="dxa"/>
            <w:tcBorders>
              <w:top w:val="nil"/>
              <w:left w:val="nil"/>
              <w:bottom w:val="nil"/>
              <w:right w:val="nil"/>
            </w:tcBorders>
            <w:shd w:val="clear" w:color="auto" w:fill="auto"/>
            <w:noWrap/>
            <w:vAlign w:val="bottom"/>
            <w:hideMark/>
          </w:tcPr>
          <w:p w14:paraId="3B242FB8" w14:textId="4E62FBB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261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1.03%)</w:t>
            </w:r>
          </w:p>
        </w:tc>
        <w:tc>
          <w:tcPr>
            <w:tcW w:w="1080" w:type="dxa"/>
            <w:tcBorders>
              <w:top w:val="nil"/>
              <w:left w:val="nil"/>
              <w:bottom w:val="nil"/>
              <w:right w:val="nil"/>
            </w:tcBorders>
            <w:shd w:val="clear" w:color="auto" w:fill="auto"/>
            <w:noWrap/>
            <w:vAlign w:val="bottom"/>
            <w:hideMark/>
          </w:tcPr>
          <w:p w14:paraId="7647760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355294" w:rsidRPr="009C0CCA" w14:paraId="7E91B290" w14:textId="77777777" w:rsidTr="00355294">
        <w:trPr>
          <w:trHeight w:val="315"/>
        </w:trPr>
        <w:tc>
          <w:tcPr>
            <w:tcW w:w="4860" w:type="dxa"/>
            <w:tcBorders>
              <w:top w:val="nil"/>
              <w:left w:val="nil"/>
              <w:bottom w:val="nil"/>
              <w:right w:val="nil"/>
            </w:tcBorders>
            <w:shd w:val="clear" w:color="auto" w:fill="auto"/>
            <w:vAlign w:val="bottom"/>
            <w:hideMark/>
          </w:tcPr>
          <w:p w14:paraId="1A51A475"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Bisoprolol</w:t>
            </w:r>
          </w:p>
        </w:tc>
        <w:tc>
          <w:tcPr>
            <w:tcW w:w="2070" w:type="dxa"/>
            <w:tcBorders>
              <w:top w:val="nil"/>
              <w:left w:val="nil"/>
              <w:bottom w:val="nil"/>
              <w:right w:val="nil"/>
            </w:tcBorders>
            <w:shd w:val="clear" w:color="auto" w:fill="auto"/>
            <w:noWrap/>
            <w:vAlign w:val="bottom"/>
            <w:hideMark/>
          </w:tcPr>
          <w:p w14:paraId="491EE7BB" w14:textId="4305843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286309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42.09%)</w:t>
            </w:r>
          </w:p>
        </w:tc>
        <w:tc>
          <w:tcPr>
            <w:tcW w:w="1859" w:type="dxa"/>
            <w:tcBorders>
              <w:top w:val="nil"/>
              <w:left w:val="nil"/>
              <w:bottom w:val="nil"/>
              <w:right w:val="nil"/>
            </w:tcBorders>
            <w:shd w:val="clear" w:color="auto" w:fill="auto"/>
            <w:noWrap/>
            <w:vAlign w:val="bottom"/>
            <w:hideMark/>
          </w:tcPr>
          <w:p w14:paraId="41ACD8DC" w14:textId="3E172AD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10490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41.39%)</w:t>
            </w:r>
          </w:p>
        </w:tc>
        <w:tc>
          <w:tcPr>
            <w:tcW w:w="910" w:type="dxa"/>
            <w:tcBorders>
              <w:top w:val="nil"/>
              <w:left w:val="nil"/>
              <w:bottom w:val="nil"/>
              <w:right w:val="nil"/>
            </w:tcBorders>
            <w:shd w:val="clear" w:color="auto" w:fill="auto"/>
            <w:noWrap/>
            <w:vAlign w:val="bottom"/>
            <w:hideMark/>
          </w:tcPr>
          <w:p w14:paraId="1F08474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0.0143</w:t>
            </w:r>
          </w:p>
        </w:tc>
        <w:tc>
          <w:tcPr>
            <w:tcW w:w="276" w:type="dxa"/>
            <w:tcBorders>
              <w:top w:val="nil"/>
              <w:left w:val="nil"/>
              <w:bottom w:val="nil"/>
              <w:right w:val="nil"/>
            </w:tcBorders>
            <w:shd w:val="clear" w:color="auto" w:fill="auto"/>
            <w:noWrap/>
            <w:vAlign w:val="bottom"/>
            <w:hideMark/>
          </w:tcPr>
          <w:p w14:paraId="1BA3B3C8"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7234C796" w14:textId="61CB719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10515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41.44%)</w:t>
            </w:r>
          </w:p>
        </w:tc>
        <w:tc>
          <w:tcPr>
            <w:tcW w:w="2255" w:type="dxa"/>
            <w:tcBorders>
              <w:top w:val="nil"/>
              <w:left w:val="nil"/>
              <w:bottom w:val="nil"/>
              <w:right w:val="nil"/>
            </w:tcBorders>
            <w:shd w:val="clear" w:color="auto" w:fill="auto"/>
            <w:noWrap/>
            <w:vAlign w:val="bottom"/>
            <w:hideMark/>
          </w:tcPr>
          <w:p w14:paraId="6DD9ADB7" w14:textId="723EA4E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10490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41.39%)</w:t>
            </w:r>
          </w:p>
        </w:tc>
        <w:tc>
          <w:tcPr>
            <w:tcW w:w="1080" w:type="dxa"/>
            <w:tcBorders>
              <w:top w:val="nil"/>
              <w:left w:val="nil"/>
              <w:bottom w:val="nil"/>
              <w:right w:val="nil"/>
            </w:tcBorders>
            <w:shd w:val="clear" w:color="auto" w:fill="auto"/>
            <w:noWrap/>
            <w:vAlign w:val="bottom"/>
            <w:hideMark/>
          </w:tcPr>
          <w:p w14:paraId="52EA38C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0.0010</w:t>
            </w:r>
          </w:p>
        </w:tc>
      </w:tr>
      <w:tr w:rsidR="00355294" w:rsidRPr="009C0CCA" w14:paraId="1B4815A0" w14:textId="77777777" w:rsidTr="00355294">
        <w:trPr>
          <w:trHeight w:val="315"/>
        </w:trPr>
        <w:tc>
          <w:tcPr>
            <w:tcW w:w="4860" w:type="dxa"/>
            <w:tcBorders>
              <w:top w:val="nil"/>
              <w:left w:val="nil"/>
              <w:bottom w:val="nil"/>
              <w:right w:val="nil"/>
            </w:tcBorders>
            <w:shd w:val="clear" w:color="auto" w:fill="auto"/>
            <w:vAlign w:val="bottom"/>
            <w:hideMark/>
          </w:tcPr>
          <w:p w14:paraId="367C30F4"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Amiodarone</w:t>
            </w:r>
          </w:p>
        </w:tc>
        <w:tc>
          <w:tcPr>
            <w:tcW w:w="2070" w:type="dxa"/>
            <w:tcBorders>
              <w:top w:val="nil"/>
              <w:left w:val="nil"/>
              <w:bottom w:val="nil"/>
              <w:right w:val="nil"/>
            </w:tcBorders>
            <w:shd w:val="clear" w:color="auto" w:fill="auto"/>
            <w:noWrap/>
            <w:vAlign w:val="bottom"/>
            <w:hideMark/>
          </w:tcPr>
          <w:p w14:paraId="556ED72F" w14:textId="7FD1F9D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174211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25.61%)</w:t>
            </w:r>
          </w:p>
        </w:tc>
        <w:tc>
          <w:tcPr>
            <w:tcW w:w="1859" w:type="dxa"/>
            <w:tcBorders>
              <w:top w:val="nil"/>
              <w:left w:val="nil"/>
              <w:bottom w:val="nil"/>
              <w:right w:val="nil"/>
            </w:tcBorders>
            <w:shd w:val="clear" w:color="auto" w:fill="auto"/>
            <w:noWrap/>
            <w:vAlign w:val="bottom"/>
            <w:hideMark/>
          </w:tcPr>
          <w:p w14:paraId="1841F80C" w14:textId="67F7EFB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7363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29.05%)</w:t>
            </w:r>
          </w:p>
        </w:tc>
        <w:tc>
          <w:tcPr>
            <w:tcW w:w="910" w:type="dxa"/>
            <w:tcBorders>
              <w:top w:val="nil"/>
              <w:left w:val="nil"/>
              <w:bottom w:val="nil"/>
              <w:right w:val="nil"/>
            </w:tcBorders>
            <w:shd w:val="clear" w:color="auto" w:fill="auto"/>
            <w:noWrap/>
            <w:vAlign w:val="bottom"/>
            <w:hideMark/>
          </w:tcPr>
          <w:p w14:paraId="35D5B34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0.0772</w:t>
            </w:r>
          </w:p>
        </w:tc>
        <w:tc>
          <w:tcPr>
            <w:tcW w:w="276" w:type="dxa"/>
            <w:tcBorders>
              <w:top w:val="nil"/>
              <w:left w:val="nil"/>
              <w:bottom w:val="nil"/>
              <w:right w:val="nil"/>
            </w:tcBorders>
            <w:shd w:val="clear" w:color="auto" w:fill="auto"/>
            <w:noWrap/>
            <w:vAlign w:val="bottom"/>
            <w:hideMark/>
          </w:tcPr>
          <w:p w14:paraId="624ACF14"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6AF725E1" w14:textId="5834F0B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7399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29.16%)</w:t>
            </w:r>
          </w:p>
        </w:tc>
        <w:tc>
          <w:tcPr>
            <w:tcW w:w="2255" w:type="dxa"/>
            <w:tcBorders>
              <w:top w:val="nil"/>
              <w:left w:val="nil"/>
              <w:bottom w:val="nil"/>
              <w:right w:val="nil"/>
            </w:tcBorders>
            <w:shd w:val="clear" w:color="auto" w:fill="auto"/>
            <w:noWrap/>
            <w:vAlign w:val="bottom"/>
            <w:hideMark/>
          </w:tcPr>
          <w:p w14:paraId="26750CFF" w14:textId="6D99763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7363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29.05%)</w:t>
            </w:r>
          </w:p>
        </w:tc>
        <w:tc>
          <w:tcPr>
            <w:tcW w:w="1080" w:type="dxa"/>
            <w:tcBorders>
              <w:top w:val="nil"/>
              <w:left w:val="nil"/>
              <w:bottom w:val="nil"/>
              <w:right w:val="nil"/>
            </w:tcBorders>
            <w:shd w:val="clear" w:color="auto" w:fill="auto"/>
            <w:noWrap/>
            <w:vAlign w:val="bottom"/>
            <w:hideMark/>
          </w:tcPr>
          <w:p w14:paraId="7380479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0.0024</w:t>
            </w:r>
          </w:p>
        </w:tc>
      </w:tr>
      <w:tr w:rsidR="00355294" w:rsidRPr="009C0CCA" w14:paraId="1BC25374" w14:textId="77777777" w:rsidTr="00355294">
        <w:trPr>
          <w:trHeight w:val="315"/>
        </w:trPr>
        <w:tc>
          <w:tcPr>
            <w:tcW w:w="4860" w:type="dxa"/>
            <w:tcBorders>
              <w:top w:val="nil"/>
              <w:left w:val="nil"/>
              <w:bottom w:val="nil"/>
              <w:right w:val="nil"/>
            </w:tcBorders>
            <w:shd w:val="clear" w:color="auto" w:fill="auto"/>
            <w:vAlign w:val="bottom"/>
            <w:hideMark/>
          </w:tcPr>
          <w:p w14:paraId="3772489B"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Digoxin</w:t>
            </w:r>
          </w:p>
        </w:tc>
        <w:tc>
          <w:tcPr>
            <w:tcW w:w="2070" w:type="dxa"/>
            <w:tcBorders>
              <w:top w:val="nil"/>
              <w:left w:val="nil"/>
              <w:bottom w:val="nil"/>
              <w:right w:val="nil"/>
            </w:tcBorders>
            <w:shd w:val="clear" w:color="auto" w:fill="auto"/>
            <w:noWrap/>
            <w:vAlign w:val="bottom"/>
            <w:hideMark/>
          </w:tcPr>
          <w:p w14:paraId="365845F7" w14:textId="1507268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162664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23.91%)</w:t>
            </w:r>
          </w:p>
        </w:tc>
        <w:tc>
          <w:tcPr>
            <w:tcW w:w="1859" w:type="dxa"/>
            <w:tcBorders>
              <w:top w:val="nil"/>
              <w:left w:val="nil"/>
              <w:bottom w:val="nil"/>
              <w:right w:val="nil"/>
            </w:tcBorders>
            <w:shd w:val="clear" w:color="auto" w:fill="auto"/>
            <w:noWrap/>
            <w:vAlign w:val="bottom"/>
            <w:hideMark/>
          </w:tcPr>
          <w:p w14:paraId="7380DE88" w14:textId="15C14FD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6014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23.73%)</w:t>
            </w:r>
          </w:p>
        </w:tc>
        <w:tc>
          <w:tcPr>
            <w:tcW w:w="910" w:type="dxa"/>
            <w:tcBorders>
              <w:top w:val="nil"/>
              <w:left w:val="nil"/>
              <w:bottom w:val="nil"/>
              <w:right w:val="nil"/>
            </w:tcBorders>
            <w:shd w:val="clear" w:color="auto" w:fill="auto"/>
            <w:noWrap/>
            <w:vAlign w:val="bottom"/>
            <w:hideMark/>
          </w:tcPr>
          <w:p w14:paraId="31E6046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0.0044</w:t>
            </w:r>
          </w:p>
        </w:tc>
        <w:tc>
          <w:tcPr>
            <w:tcW w:w="276" w:type="dxa"/>
            <w:tcBorders>
              <w:top w:val="nil"/>
              <w:left w:val="nil"/>
              <w:bottom w:val="nil"/>
              <w:right w:val="nil"/>
            </w:tcBorders>
            <w:shd w:val="clear" w:color="auto" w:fill="auto"/>
            <w:noWrap/>
            <w:vAlign w:val="bottom"/>
            <w:hideMark/>
          </w:tcPr>
          <w:p w14:paraId="604322E7"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0A9EE910" w14:textId="04D51FA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6035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23.79%)</w:t>
            </w:r>
          </w:p>
        </w:tc>
        <w:tc>
          <w:tcPr>
            <w:tcW w:w="2255" w:type="dxa"/>
            <w:tcBorders>
              <w:top w:val="nil"/>
              <w:left w:val="nil"/>
              <w:bottom w:val="nil"/>
              <w:right w:val="nil"/>
            </w:tcBorders>
            <w:shd w:val="clear" w:color="auto" w:fill="auto"/>
            <w:noWrap/>
            <w:vAlign w:val="bottom"/>
            <w:hideMark/>
          </w:tcPr>
          <w:p w14:paraId="0D5FC8EE" w14:textId="7D97599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6014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23.73%)</w:t>
            </w:r>
          </w:p>
        </w:tc>
        <w:tc>
          <w:tcPr>
            <w:tcW w:w="1080" w:type="dxa"/>
            <w:tcBorders>
              <w:top w:val="nil"/>
              <w:left w:val="nil"/>
              <w:bottom w:val="nil"/>
              <w:right w:val="nil"/>
            </w:tcBorders>
            <w:shd w:val="clear" w:color="auto" w:fill="auto"/>
            <w:noWrap/>
            <w:vAlign w:val="bottom"/>
            <w:hideMark/>
          </w:tcPr>
          <w:p w14:paraId="2EAC1C3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0.0013</w:t>
            </w:r>
          </w:p>
        </w:tc>
      </w:tr>
      <w:tr w:rsidR="00355294" w:rsidRPr="009C0CCA" w14:paraId="5BE6CD19" w14:textId="77777777" w:rsidTr="00355294">
        <w:trPr>
          <w:trHeight w:val="315"/>
        </w:trPr>
        <w:tc>
          <w:tcPr>
            <w:tcW w:w="4860" w:type="dxa"/>
            <w:tcBorders>
              <w:top w:val="nil"/>
              <w:left w:val="nil"/>
              <w:bottom w:val="nil"/>
              <w:right w:val="nil"/>
            </w:tcBorders>
            <w:shd w:val="clear" w:color="auto" w:fill="auto"/>
            <w:vAlign w:val="bottom"/>
            <w:hideMark/>
          </w:tcPr>
          <w:p w14:paraId="09083FD8"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Diltiazem</w:t>
            </w:r>
          </w:p>
        </w:tc>
        <w:tc>
          <w:tcPr>
            <w:tcW w:w="2070" w:type="dxa"/>
            <w:tcBorders>
              <w:top w:val="nil"/>
              <w:left w:val="nil"/>
              <w:bottom w:val="nil"/>
              <w:right w:val="nil"/>
            </w:tcBorders>
            <w:shd w:val="clear" w:color="auto" w:fill="auto"/>
            <w:noWrap/>
            <w:vAlign w:val="bottom"/>
            <w:hideMark/>
          </w:tcPr>
          <w:p w14:paraId="1C85E583" w14:textId="71D7975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152623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22.44%)</w:t>
            </w:r>
          </w:p>
        </w:tc>
        <w:tc>
          <w:tcPr>
            <w:tcW w:w="1859" w:type="dxa"/>
            <w:tcBorders>
              <w:top w:val="nil"/>
              <w:left w:val="nil"/>
              <w:bottom w:val="nil"/>
              <w:right w:val="nil"/>
            </w:tcBorders>
            <w:shd w:val="clear" w:color="auto" w:fill="auto"/>
            <w:noWrap/>
            <w:vAlign w:val="bottom"/>
            <w:hideMark/>
          </w:tcPr>
          <w:p w14:paraId="57C2943A" w14:textId="632DE45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6478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25.56%)</w:t>
            </w:r>
          </w:p>
        </w:tc>
        <w:tc>
          <w:tcPr>
            <w:tcW w:w="910" w:type="dxa"/>
            <w:tcBorders>
              <w:top w:val="nil"/>
              <w:left w:val="nil"/>
              <w:bottom w:val="nil"/>
              <w:right w:val="nil"/>
            </w:tcBorders>
            <w:shd w:val="clear" w:color="auto" w:fill="auto"/>
            <w:noWrap/>
            <w:vAlign w:val="bottom"/>
            <w:hideMark/>
          </w:tcPr>
          <w:p w14:paraId="5EBD536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0.0731</w:t>
            </w:r>
          </w:p>
        </w:tc>
        <w:tc>
          <w:tcPr>
            <w:tcW w:w="276" w:type="dxa"/>
            <w:tcBorders>
              <w:top w:val="nil"/>
              <w:left w:val="nil"/>
              <w:bottom w:val="nil"/>
              <w:right w:val="nil"/>
            </w:tcBorders>
            <w:shd w:val="clear" w:color="auto" w:fill="auto"/>
            <w:noWrap/>
            <w:vAlign w:val="bottom"/>
            <w:hideMark/>
          </w:tcPr>
          <w:p w14:paraId="20358A8F"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41115841" w14:textId="23CD8D8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6507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25.65%)</w:t>
            </w:r>
          </w:p>
        </w:tc>
        <w:tc>
          <w:tcPr>
            <w:tcW w:w="2255" w:type="dxa"/>
            <w:tcBorders>
              <w:top w:val="nil"/>
              <w:left w:val="nil"/>
              <w:bottom w:val="nil"/>
              <w:right w:val="nil"/>
            </w:tcBorders>
            <w:shd w:val="clear" w:color="auto" w:fill="auto"/>
            <w:noWrap/>
            <w:vAlign w:val="bottom"/>
            <w:hideMark/>
          </w:tcPr>
          <w:p w14:paraId="51739A51" w14:textId="01655C7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6478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25.56%)</w:t>
            </w:r>
          </w:p>
        </w:tc>
        <w:tc>
          <w:tcPr>
            <w:tcW w:w="1080" w:type="dxa"/>
            <w:tcBorders>
              <w:top w:val="nil"/>
              <w:left w:val="nil"/>
              <w:bottom w:val="nil"/>
              <w:right w:val="nil"/>
            </w:tcBorders>
            <w:shd w:val="clear" w:color="auto" w:fill="auto"/>
            <w:noWrap/>
            <w:vAlign w:val="bottom"/>
            <w:hideMark/>
          </w:tcPr>
          <w:p w14:paraId="5AF3F40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0.0020</w:t>
            </w:r>
          </w:p>
        </w:tc>
      </w:tr>
      <w:tr w:rsidR="00355294" w:rsidRPr="009C0CCA" w14:paraId="30043A45" w14:textId="77777777" w:rsidTr="00355294">
        <w:trPr>
          <w:trHeight w:val="315"/>
        </w:trPr>
        <w:tc>
          <w:tcPr>
            <w:tcW w:w="4860" w:type="dxa"/>
            <w:tcBorders>
              <w:top w:val="nil"/>
              <w:left w:val="nil"/>
              <w:bottom w:val="nil"/>
              <w:right w:val="nil"/>
            </w:tcBorders>
            <w:shd w:val="clear" w:color="auto" w:fill="auto"/>
            <w:vAlign w:val="bottom"/>
            <w:hideMark/>
          </w:tcPr>
          <w:p w14:paraId="40571644"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Metoprolol</w:t>
            </w:r>
          </w:p>
        </w:tc>
        <w:tc>
          <w:tcPr>
            <w:tcW w:w="2070" w:type="dxa"/>
            <w:tcBorders>
              <w:top w:val="nil"/>
              <w:left w:val="nil"/>
              <w:bottom w:val="nil"/>
              <w:right w:val="nil"/>
            </w:tcBorders>
            <w:shd w:val="clear" w:color="auto" w:fill="auto"/>
            <w:noWrap/>
            <w:vAlign w:val="bottom"/>
            <w:hideMark/>
          </w:tcPr>
          <w:p w14:paraId="67FE14E7" w14:textId="6DF3516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12242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w:t>
            </w:r>
          </w:p>
        </w:tc>
        <w:tc>
          <w:tcPr>
            <w:tcW w:w="1859" w:type="dxa"/>
            <w:tcBorders>
              <w:top w:val="nil"/>
              <w:left w:val="nil"/>
              <w:bottom w:val="nil"/>
              <w:right w:val="nil"/>
            </w:tcBorders>
            <w:shd w:val="clear" w:color="auto" w:fill="auto"/>
            <w:noWrap/>
            <w:vAlign w:val="bottom"/>
            <w:hideMark/>
          </w:tcPr>
          <w:p w14:paraId="1974D8D5" w14:textId="756F33A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501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1.98%)</w:t>
            </w:r>
          </w:p>
        </w:tc>
        <w:tc>
          <w:tcPr>
            <w:tcW w:w="910" w:type="dxa"/>
            <w:tcBorders>
              <w:top w:val="nil"/>
              <w:left w:val="nil"/>
              <w:bottom w:val="nil"/>
              <w:right w:val="nil"/>
            </w:tcBorders>
            <w:shd w:val="clear" w:color="auto" w:fill="auto"/>
            <w:noWrap/>
            <w:vAlign w:val="bottom"/>
            <w:hideMark/>
          </w:tcPr>
          <w:p w14:paraId="32AF20F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0.0130</w:t>
            </w:r>
          </w:p>
        </w:tc>
        <w:tc>
          <w:tcPr>
            <w:tcW w:w="276" w:type="dxa"/>
            <w:tcBorders>
              <w:top w:val="nil"/>
              <w:left w:val="nil"/>
              <w:bottom w:val="nil"/>
              <w:right w:val="nil"/>
            </w:tcBorders>
            <w:shd w:val="clear" w:color="auto" w:fill="auto"/>
            <w:noWrap/>
            <w:vAlign w:val="bottom"/>
            <w:hideMark/>
          </w:tcPr>
          <w:p w14:paraId="0390AFC7"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60B40510" w14:textId="08C1479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499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1.97%)</w:t>
            </w:r>
          </w:p>
        </w:tc>
        <w:tc>
          <w:tcPr>
            <w:tcW w:w="2255" w:type="dxa"/>
            <w:tcBorders>
              <w:top w:val="nil"/>
              <w:left w:val="nil"/>
              <w:bottom w:val="nil"/>
              <w:right w:val="nil"/>
            </w:tcBorders>
            <w:shd w:val="clear" w:color="auto" w:fill="auto"/>
            <w:noWrap/>
            <w:vAlign w:val="bottom"/>
            <w:hideMark/>
          </w:tcPr>
          <w:p w14:paraId="7533113F" w14:textId="1768C02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501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1.98%)</w:t>
            </w:r>
          </w:p>
        </w:tc>
        <w:tc>
          <w:tcPr>
            <w:tcW w:w="1080" w:type="dxa"/>
            <w:tcBorders>
              <w:top w:val="nil"/>
              <w:left w:val="nil"/>
              <w:bottom w:val="nil"/>
              <w:right w:val="nil"/>
            </w:tcBorders>
            <w:shd w:val="clear" w:color="auto" w:fill="auto"/>
            <w:noWrap/>
            <w:vAlign w:val="bottom"/>
            <w:hideMark/>
          </w:tcPr>
          <w:p w14:paraId="4329A74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0.0007</w:t>
            </w:r>
          </w:p>
        </w:tc>
      </w:tr>
      <w:tr w:rsidR="00355294" w:rsidRPr="009C0CCA" w14:paraId="55D053FA" w14:textId="77777777" w:rsidTr="00355294">
        <w:trPr>
          <w:trHeight w:val="315"/>
        </w:trPr>
        <w:tc>
          <w:tcPr>
            <w:tcW w:w="4860" w:type="dxa"/>
            <w:tcBorders>
              <w:top w:val="nil"/>
              <w:left w:val="nil"/>
              <w:bottom w:val="nil"/>
              <w:right w:val="nil"/>
            </w:tcBorders>
            <w:shd w:val="clear" w:color="auto" w:fill="auto"/>
            <w:vAlign w:val="bottom"/>
            <w:hideMark/>
          </w:tcPr>
          <w:p w14:paraId="2D3C483A"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Labetalol</w:t>
            </w:r>
          </w:p>
        </w:tc>
        <w:tc>
          <w:tcPr>
            <w:tcW w:w="2070" w:type="dxa"/>
            <w:tcBorders>
              <w:top w:val="nil"/>
              <w:left w:val="nil"/>
              <w:bottom w:val="nil"/>
              <w:right w:val="nil"/>
            </w:tcBorders>
            <w:shd w:val="clear" w:color="auto" w:fill="auto"/>
            <w:noWrap/>
            <w:vAlign w:val="bottom"/>
            <w:hideMark/>
          </w:tcPr>
          <w:p w14:paraId="7CABA6C4" w14:textId="29E17AD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24737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3.64%)</w:t>
            </w:r>
          </w:p>
        </w:tc>
        <w:tc>
          <w:tcPr>
            <w:tcW w:w="1859" w:type="dxa"/>
            <w:tcBorders>
              <w:top w:val="nil"/>
              <w:left w:val="nil"/>
              <w:bottom w:val="nil"/>
              <w:right w:val="nil"/>
            </w:tcBorders>
            <w:shd w:val="clear" w:color="auto" w:fill="auto"/>
            <w:noWrap/>
            <w:vAlign w:val="bottom"/>
            <w:hideMark/>
          </w:tcPr>
          <w:p w14:paraId="6029BB44" w14:textId="03C4D69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1787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7.05%)</w:t>
            </w:r>
          </w:p>
        </w:tc>
        <w:tc>
          <w:tcPr>
            <w:tcW w:w="910" w:type="dxa"/>
            <w:tcBorders>
              <w:top w:val="nil"/>
              <w:left w:val="nil"/>
              <w:bottom w:val="nil"/>
              <w:right w:val="nil"/>
            </w:tcBorders>
            <w:shd w:val="clear" w:color="auto" w:fill="auto"/>
            <w:noWrap/>
            <w:vAlign w:val="bottom"/>
            <w:hideMark/>
          </w:tcPr>
          <w:p w14:paraId="3C02088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0.1522</w:t>
            </w:r>
          </w:p>
        </w:tc>
        <w:tc>
          <w:tcPr>
            <w:tcW w:w="276" w:type="dxa"/>
            <w:tcBorders>
              <w:top w:val="nil"/>
              <w:left w:val="nil"/>
              <w:bottom w:val="nil"/>
              <w:right w:val="nil"/>
            </w:tcBorders>
            <w:shd w:val="clear" w:color="auto" w:fill="auto"/>
            <w:noWrap/>
            <w:vAlign w:val="bottom"/>
            <w:hideMark/>
          </w:tcPr>
          <w:p w14:paraId="350E014E"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7554D424" w14:textId="01310B5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1804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7.11%)</w:t>
            </w:r>
          </w:p>
        </w:tc>
        <w:tc>
          <w:tcPr>
            <w:tcW w:w="2255" w:type="dxa"/>
            <w:tcBorders>
              <w:top w:val="nil"/>
              <w:left w:val="nil"/>
              <w:bottom w:val="nil"/>
              <w:right w:val="nil"/>
            </w:tcBorders>
            <w:shd w:val="clear" w:color="auto" w:fill="auto"/>
            <w:noWrap/>
            <w:vAlign w:val="bottom"/>
            <w:hideMark/>
          </w:tcPr>
          <w:p w14:paraId="525B5BDE" w14:textId="2B66B59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1787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7.05%)</w:t>
            </w:r>
          </w:p>
        </w:tc>
        <w:tc>
          <w:tcPr>
            <w:tcW w:w="1080" w:type="dxa"/>
            <w:tcBorders>
              <w:top w:val="nil"/>
              <w:left w:val="nil"/>
              <w:bottom w:val="nil"/>
              <w:right w:val="nil"/>
            </w:tcBorders>
            <w:shd w:val="clear" w:color="auto" w:fill="auto"/>
            <w:noWrap/>
            <w:vAlign w:val="bottom"/>
            <w:hideMark/>
          </w:tcPr>
          <w:p w14:paraId="15E037F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0.0023</w:t>
            </w:r>
          </w:p>
        </w:tc>
      </w:tr>
      <w:tr w:rsidR="00355294" w:rsidRPr="009C0CCA" w14:paraId="0057822C" w14:textId="77777777" w:rsidTr="00355294">
        <w:trPr>
          <w:trHeight w:val="315"/>
        </w:trPr>
        <w:tc>
          <w:tcPr>
            <w:tcW w:w="4860" w:type="dxa"/>
            <w:tcBorders>
              <w:top w:val="nil"/>
              <w:left w:val="nil"/>
              <w:bottom w:val="nil"/>
              <w:right w:val="nil"/>
            </w:tcBorders>
            <w:shd w:val="clear" w:color="auto" w:fill="auto"/>
            <w:vAlign w:val="bottom"/>
            <w:hideMark/>
          </w:tcPr>
          <w:p w14:paraId="343275B6"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Propranolol</w:t>
            </w:r>
          </w:p>
        </w:tc>
        <w:tc>
          <w:tcPr>
            <w:tcW w:w="2070" w:type="dxa"/>
            <w:tcBorders>
              <w:top w:val="nil"/>
              <w:left w:val="nil"/>
              <w:bottom w:val="nil"/>
              <w:right w:val="nil"/>
            </w:tcBorders>
            <w:shd w:val="clear" w:color="auto" w:fill="auto"/>
            <w:noWrap/>
            <w:vAlign w:val="bottom"/>
            <w:hideMark/>
          </w:tcPr>
          <w:p w14:paraId="0EDAA36F" w14:textId="029B7A7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89722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13.19%)</w:t>
            </w:r>
          </w:p>
        </w:tc>
        <w:tc>
          <w:tcPr>
            <w:tcW w:w="1859" w:type="dxa"/>
            <w:tcBorders>
              <w:top w:val="nil"/>
              <w:left w:val="nil"/>
              <w:bottom w:val="nil"/>
              <w:right w:val="nil"/>
            </w:tcBorders>
            <w:shd w:val="clear" w:color="auto" w:fill="auto"/>
            <w:noWrap/>
            <w:vAlign w:val="bottom"/>
            <w:hideMark/>
          </w:tcPr>
          <w:p w14:paraId="74BC8468" w14:textId="5075E0E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4600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18.15%)</w:t>
            </w:r>
          </w:p>
        </w:tc>
        <w:tc>
          <w:tcPr>
            <w:tcW w:w="910" w:type="dxa"/>
            <w:tcBorders>
              <w:top w:val="nil"/>
              <w:left w:val="nil"/>
              <w:bottom w:val="nil"/>
              <w:right w:val="nil"/>
            </w:tcBorders>
            <w:shd w:val="clear" w:color="auto" w:fill="auto"/>
            <w:noWrap/>
            <w:vAlign w:val="bottom"/>
            <w:hideMark/>
          </w:tcPr>
          <w:p w14:paraId="7F3074A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0.1367</w:t>
            </w:r>
          </w:p>
        </w:tc>
        <w:tc>
          <w:tcPr>
            <w:tcW w:w="276" w:type="dxa"/>
            <w:tcBorders>
              <w:top w:val="nil"/>
              <w:left w:val="nil"/>
              <w:bottom w:val="nil"/>
              <w:right w:val="nil"/>
            </w:tcBorders>
            <w:shd w:val="clear" w:color="auto" w:fill="auto"/>
            <w:noWrap/>
            <w:vAlign w:val="bottom"/>
            <w:hideMark/>
          </w:tcPr>
          <w:p w14:paraId="00F71F3B"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2375CCB6" w14:textId="03B2DED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4628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18.24%)</w:t>
            </w:r>
          </w:p>
        </w:tc>
        <w:tc>
          <w:tcPr>
            <w:tcW w:w="2255" w:type="dxa"/>
            <w:tcBorders>
              <w:top w:val="nil"/>
              <w:left w:val="nil"/>
              <w:bottom w:val="nil"/>
              <w:right w:val="nil"/>
            </w:tcBorders>
            <w:shd w:val="clear" w:color="auto" w:fill="auto"/>
            <w:noWrap/>
            <w:vAlign w:val="bottom"/>
            <w:hideMark/>
          </w:tcPr>
          <w:p w14:paraId="793B3762" w14:textId="370F93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4600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18.15%)</w:t>
            </w:r>
          </w:p>
        </w:tc>
        <w:tc>
          <w:tcPr>
            <w:tcW w:w="1080" w:type="dxa"/>
            <w:tcBorders>
              <w:top w:val="nil"/>
              <w:left w:val="nil"/>
              <w:bottom w:val="nil"/>
              <w:right w:val="nil"/>
            </w:tcBorders>
            <w:shd w:val="clear" w:color="auto" w:fill="auto"/>
            <w:noWrap/>
            <w:vAlign w:val="bottom"/>
            <w:hideMark/>
          </w:tcPr>
          <w:p w14:paraId="6FC8AB1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0.0023</w:t>
            </w:r>
          </w:p>
        </w:tc>
      </w:tr>
      <w:tr w:rsidR="00355294" w:rsidRPr="009C0CCA" w14:paraId="508EFFC1" w14:textId="77777777" w:rsidTr="00355294">
        <w:trPr>
          <w:trHeight w:val="315"/>
        </w:trPr>
        <w:tc>
          <w:tcPr>
            <w:tcW w:w="4860" w:type="dxa"/>
            <w:tcBorders>
              <w:top w:val="nil"/>
              <w:left w:val="nil"/>
              <w:bottom w:val="nil"/>
              <w:right w:val="nil"/>
            </w:tcBorders>
            <w:shd w:val="clear" w:color="auto" w:fill="auto"/>
            <w:vAlign w:val="bottom"/>
            <w:hideMark/>
          </w:tcPr>
          <w:p w14:paraId="3829811D"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Dronedarone</w:t>
            </w:r>
          </w:p>
        </w:tc>
        <w:tc>
          <w:tcPr>
            <w:tcW w:w="2070" w:type="dxa"/>
            <w:tcBorders>
              <w:top w:val="nil"/>
              <w:left w:val="nil"/>
              <w:bottom w:val="nil"/>
              <w:right w:val="nil"/>
            </w:tcBorders>
            <w:shd w:val="clear" w:color="auto" w:fill="auto"/>
            <w:noWrap/>
            <w:vAlign w:val="bottom"/>
            <w:hideMark/>
          </w:tcPr>
          <w:p w14:paraId="2B4B190B" w14:textId="6935E48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29485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4.33%)</w:t>
            </w:r>
          </w:p>
        </w:tc>
        <w:tc>
          <w:tcPr>
            <w:tcW w:w="1859" w:type="dxa"/>
            <w:tcBorders>
              <w:top w:val="nil"/>
              <w:left w:val="nil"/>
              <w:bottom w:val="nil"/>
              <w:right w:val="nil"/>
            </w:tcBorders>
            <w:shd w:val="clear" w:color="auto" w:fill="auto"/>
            <w:noWrap/>
            <w:vAlign w:val="bottom"/>
            <w:hideMark/>
          </w:tcPr>
          <w:p w14:paraId="7B0C853F" w14:textId="4B25E5B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1287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5.08%)</w:t>
            </w:r>
          </w:p>
        </w:tc>
        <w:tc>
          <w:tcPr>
            <w:tcW w:w="910" w:type="dxa"/>
            <w:tcBorders>
              <w:top w:val="nil"/>
              <w:left w:val="nil"/>
              <w:bottom w:val="nil"/>
              <w:right w:val="nil"/>
            </w:tcBorders>
            <w:shd w:val="clear" w:color="auto" w:fill="auto"/>
            <w:noWrap/>
            <w:vAlign w:val="bottom"/>
            <w:hideMark/>
          </w:tcPr>
          <w:p w14:paraId="2A60C25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0.0351</w:t>
            </w:r>
          </w:p>
        </w:tc>
        <w:tc>
          <w:tcPr>
            <w:tcW w:w="276" w:type="dxa"/>
            <w:tcBorders>
              <w:top w:val="nil"/>
              <w:left w:val="nil"/>
              <w:bottom w:val="nil"/>
              <w:right w:val="nil"/>
            </w:tcBorders>
            <w:shd w:val="clear" w:color="auto" w:fill="auto"/>
            <w:noWrap/>
            <w:vAlign w:val="bottom"/>
            <w:hideMark/>
          </w:tcPr>
          <w:p w14:paraId="5D0B5DCA"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1819E959" w14:textId="63A3E2E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1293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5.1%)</w:t>
            </w:r>
          </w:p>
        </w:tc>
        <w:tc>
          <w:tcPr>
            <w:tcW w:w="2255" w:type="dxa"/>
            <w:tcBorders>
              <w:top w:val="nil"/>
              <w:left w:val="nil"/>
              <w:bottom w:val="nil"/>
              <w:right w:val="nil"/>
            </w:tcBorders>
            <w:shd w:val="clear" w:color="auto" w:fill="auto"/>
            <w:noWrap/>
            <w:vAlign w:val="bottom"/>
            <w:hideMark/>
          </w:tcPr>
          <w:p w14:paraId="3519C271" w14:textId="7E70A26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1287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5.08%)</w:t>
            </w:r>
          </w:p>
        </w:tc>
        <w:tc>
          <w:tcPr>
            <w:tcW w:w="1080" w:type="dxa"/>
            <w:tcBorders>
              <w:top w:val="nil"/>
              <w:left w:val="nil"/>
              <w:bottom w:val="nil"/>
              <w:right w:val="nil"/>
            </w:tcBorders>
            <w:shd w:val="clear" w:color="auto" w:fill="auto"/>
            <w:noWrap/>
            <w:vAlign w:val="bottom"/>
            <w:hideMark/>
          </w:tcPr>
          <w:p w14:paraId="38452AF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0.0008</w:t>
            </w:r>
          </w:p>
        </w:tc>
      </w:tr>
      <w:tr w:rsidR="00355294" w:rsidRPr="009C0CCA" w14:paraId="13F95619" w14:textId="77777777" w:rsidTr="00355294">
        <w:trPr>
          <w:trHeight w:val="315"/>
        </w:trPr>
        <w:tc>
          <w:tcPr>
            <w:tcW w:w="4860" w:type="dxa"/>
            <w:tcBorders>
              <w:top w:val="nil"/>
              <w:left w:val="nil"/>
              <w:bottom w:val="nil"/>
              <w:right w:val="nil"/>
            </w:tcBorders>
            <w:shd w:val="clear" w:color="auto" w:fill="auto"/>
            <w:vAlign w:val="bottom"/>
            <w:hideMark/>
          </w:tcPr>
          <w:p w14:paraId="18F672C5"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Itraconazole</w:t>
            </w:r>
          </w:p>
        </w:tc>
        <w:tc>
          <w:tcPr>
            <w:tcW w:w="2070" w:type="dxa"/>
            <w:tcBorders>
              <w:top w:val="nil"/>
              <w:left w:val="nil"/>
              <w:bottom w:val="nil"/>
              <w:right w:val="nil"/>
            </w:tcBorders>
            <w:shd w:val="clear" w:color="auto" w:fill="auto"/>
            <w:noWrap/>
            <w:vAlign w:val="bottom"/>
            <w:hideMark/>
          </w:tcPr>
          <w:p w14:paraId="419DB95F" w14:textId="52B2238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1668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0.25%)</w:t>
            </w:r>
          </w:p>
        </w:tc>
        <w:tc>
          <w:tcPr>
            <w:tcW w:w="1859" w:type="dxa"/>
            <w:tcBorders>
              <w:top w:val="nil"/>
              <w:left w:val="nil"/>
              <w:bottom w:val="nil"/>
              <w:right w:val="nil"/>
            </w:tcBorders>
            <w:shd w:val="clear" w:color="auto" w:fill="auto"/>
            <w:noWrap/>
            <w:vAlign w:val="bottom"/>
            <w:hideMark/>
          </w:tcPr>
          <w:p w14:paraId="5ADD4821" w14:textId="53E0FA2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0.39%)</w:t>
            </w:r>
          </w:p>
        </w:tc>
        <w:tc>
          <w:tcPr>
            <w:tcW w:w="910" w:type="dxa"/>
            <w:tcBorders>
              <w:top w:val="nil"/>
              <w:left w:val="nil"/>
              <w:bottom w:val="nil"/>
              <w:right w:val="nil"/>
            </w:tcBorders>
            <w:shd w:val="clear" w:color="auto" w:fill="auto"/>
            <w:noWrap/>
            <w:vAlign w:val="bottom"/>
            <w:hideMark/>
          </w:tcPr>
          <w:p w14:paraId="7624F2E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0.0252</w:t>
            </w:r>
          </w:p>
        </w:tc>
        <w:tc>
          <w:tcPr>
            <w:tcW w:w="276" w:type="dxa"/>
            <w:tcBorders>
              <w:top w:val="nil"/>
              <w:left w:val="nil"/>
              <w:bottom w:val="nil"/>
              <w:right w:val="nil"/>
            </w:tcBorders>
            <w:shd w:val="clear" w:color="auto" w:fill="auto"/>
            <w:noWrap/>
            <w:vAlign w:val="bottom"/>
            <w:hideMark/>
          </w:tcPr>
          <w:p w14:paraId="02885F3E"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44BA8BCA" w14:textId="40D3819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0.38%)</w:t>
            </w:r>
          </w:p>
        </w:tc>
        <w:tc>
          <w:tcPr>
            <w:tcW w:w="2255" w:type="dxa"/>
            <w:tcBorders>
              <w:top w:val="nil"/>
              <w:left w:val="nil"/>
              <w:bottom w:val="nil"/>
              <w:right w:val="nil"/>
            </w:tcBorders>
            <w:shd w:val="clear" w:color="auto" w:fill="auto"/>
            <w:noWrap/>
            <w:vAlign w:val="bottom"/>
            <w:hideMark/>
          </w:tcPr>
          <w:p w14:paraId="43919C0D" w14:textId="240784B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0.39%)</w:t>
            </w:r>
          </w:p>
        </w:tc>
        <w:tc>
          <w:tcPr>
            <w:tcW w:w="1080" w:type="dxa"/>
            <w:tcBorders>
              <w:top w:val="nil"/>
              <w:left w:val="nil"/>
              <w:bottom w:val="nil"/>
              <w:right w:val="nil"/>
            </w:tcBorders>
            <w:shd w:val="clear" w:color="auto" w:fill="auto"/>
            <w:noWrap/>
            <w:vAlign w:val="bottom"/>
            <w:hideMark/>
          </w:tcPr>
          <w:p w14:paraId="441C7D2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0.0003</w:t>
            </w:r>
          </w:p>
        </w:tc>
      </w:tr>
      <w:tr w:rsidR="00355294" w:rsidRPr="009C0CCA" w14:paraId="2F7DA35A" w14:textId="77777777" w:rsidTr="00355294">
        <w:trPr>
          <w:trHeight w:val="315"/>
        </w:trPr>
        <w:tc>
          <w:tcPr>
            <w:tcW w:w="4860" w:type="dxa"/>
            <w:tcBorders>
              <w:top w:val="nil"/>
              <w:left w:val="nil"/>
              <w:bottom w:val="nil"/>
              <w:right w:val="nil"/>
            </w:tcBorders>
            <w:shd w:val="clear" w:color="auto" w:fill="auto"/>
            <w:vAlign w:val="bottom"/>
            <w:hideMark/>
          </w:tcPr>
          <w:p w14:paraId="5F68C144"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Ketoconazole</w:t>
            </w:r>
          </w:p>
        </w:tc>
        <w:tc>
          <w:tcPr>
            <w:tcW w:w="2070" w:type="dxa"/>
            <w:tcBorders>
              <w:top w:val="nil"/>
              <w:left w:val="nil"/>
              <w:bottom w:val="nil"/>
              <w:right w:val="nil"/>
            </w:tcBorders>
            <w:shd w:val="clear" w:color="auto" w:fill="auto"/>
            <w:noWrap/>
            <w:vAlign w:val="bottom"/>
            <w:hideMark/>
          </w:tcPr>
          <w:p w14:paraId="50CB32C8" w14:textId="2334382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5097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0.75%)</w:t>
            </w:r>
          </w:p>
        </w:tc>
        <w:tc>
          <w:tcPr>
            <w:tcW w:w="1859" w:type="dxa"/>
            <w:tcBorders>
              <w:top w:val="nil"/>
              <w:left w:val="nil"/>
              <w:bottom w:val="nil"/>
              <w:right w:val="nil"/>
            </w:tcBorders>
            <w:shd w:val="clear" w:color="auto" w:fill="auto"/>
            <w:noWrap/>
            <w:vAlign w:val="bottom"/>
            <w:hideMark/>
          </w:tcPr>
          <w:p w14:paraId="1E67FDC5" w14:textId="40EF445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216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0.85%)</w:t>
            </w:r>
          </w:p>
        </w:tc>
        <w:tc>
          <w:tcPr>
            <w:tcW w:w="910" w:type="dxa"/>
            <w:tcBorders>
              <w:top w:val="nil"/>
              <w:left w:val="nil"/>
              <w:bottom w:val="nil"/>
              <w:right w:val="nil"/>
            </w:tcBorders>
            <w:shd w:val="clear" w:color="auto" w:fill="auto"/>
            <w:noWrap/>
            <w:vAlign w:val="bottom"/>
            <w:hideMark/>
          </w:tcPr>
          <w:p w14:paraId="167F439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0.0115</w:t>
            </w:r>
          </w:p>
        </w:tc>
        <w:tc>
          <w:tcPr>
            <w:tcW w:w="276" w:type="dxa"/>
            <w:tcBorders>
              <w:top w:val="nil"/>
              <w:left w:val="nil"/>
              <w:bottom w:val="nil"/>
              <w:right w:val="nil"/>
            </w:tcBorders>
            <w:shd w:val="clear" w:color="auto" w:fill="auto"/>
            <w:noWrap/>
            <w:vAlign w:val="bottom"/>
            <w:hideMark/>
          </w:tcPr>
          <w:p w14:paraId="2B5197BB"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7436B586" w14:textId="43DB847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219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0.86%)</w:t>
            </w:r>
          </w:p>
        </w:tc>
        <w:tc>
          <w:tcPr>
            <w:tcW w:w="2255" w:type="dxa"/>
            <w:tcBorders>
              <w:top w:val="nil"/>
              <w:left w:val="nil"/>
              <w:bottom w:val="nil"/>
              <w:right w:val="nil"/>
            </w:tcBorders>
            <w:shd w:val="clear" w:color="auto" w:fill="auto"/>
            <w:noWrap/>
            <w:vAlign w:val="bottom"/>
            <w:hideMark/>
          </w:tcPr>
          <w:p w14:paraId="71DED8A7" w14:textId="5229B2D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216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0.85%)</w:t>
            </w:r>
          </w:p>
        </w:tc>
        <w:tc>
          <w:tcPr>
            <w:tcW w:w="1080" w:type="dxa"/>
            <w:tcBorders>
              <w:top w:val="nil"/>
              <w:left w:val="nil"/>
              <w:bottom w:val="nil"/>
              <w:right w:val="nil"/>
            </w:tcBorders>
            <w:shd w:val="clear" w:color="auto" w:fill="auto"/>
            <w:noWrap/>
            <w:vAlign w:val="bottom"/>
            <w:hideMark/>
          </w:tcPr>
          <w:p w14:paraId="0D2A6BF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0.0013</w:t>
            </w:r>
          </w:p>
        </w:tc>
      </w:tr>
      <w:tr w:rsidR="00355294" w:rsidRPr="009C0CCA" w14:paraId="59852A79" w14:textId="77777777" w:rsidTr="00355294">
        <w:trPr>
          <w:trHeight w:val="315"/>
        </w:trPr>
        <w:tc>
          <w:tcPr>
            <w:tcW w:w="4860" w:type="dxa"/>
            <w:tcBorders>
              <w:top w:val="nil"/>
              <w:left w:val="nil"/>
              <w:bottom w:val="nil"/>
              <w:right w:val="nil"/>
            </w:tcBorders>
            <w:shd w:val="clear" w:color="auto" w:fill="auto"/>
            <w:vAlign w:val="bottom"/>
            <w:hideMark/>
          </w:tcPr>
          <w:p w14:paraId="01F07064"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Erythromycin</w:t>
            </w:r>
          </w:p>
        </w:tc>
        <w:tc>
          <w:tcPr>
            <w:tcW w:w="2070" w:type="dxa"/>
            <w:tcBorders>
              <w:top w:val="nil"/>
              <w:left w:val="nil"/>
              <w:bottom w:val="nil"/>
              <w:right w:val="nil"/>
            </w:tcBorders>
            <w:shd w:val="clear" w:color="auto" w:fill="auto"/>
            <w:noWrap/>
            <w:vAlign w:val="bottom"/>
            <w:hideMark/>
          </w:tcPr>
          <w:p w14:paraId="001464C1" w14:textId="2886C3C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50709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7.46%)</w:t>
            </w:r>
          </w:p>
        </w:tc>
        <w:tc>
          <w:tcPr>
            <w:tcW w:w="1859" w:type="dxa"/>
            <w:tcBorders>
              <w:top w:val="nil"/>
              <w:left w:val="nil"/>
              <w:bottom w:val="nil"/>
              <w:right w:val="nil"/>
            </w:tcBorders>
            <w:shd w:val="clear" w:color="auto" w:fill="auto"/>
            <w:noWrap/>
            <w:vAlign w:val="bottom"/>
            <w:hideMark/>
          </w:tcPr>
          <w:p w14:paraId="2969EAFA" w14:textId="057CC2E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2022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7.98%)</w:t>
            </w:r>
          </w:p>
        </w:tc>
        <w:tc>
          <w:tcPr>
            <w:tcW w:w="910" w:type="dxa"/>
            <w:tcBorders>
              <w:top w:val="nil"/>
              <w:left w:val="nil"/>
              <w:bottom w:val="nil"/>
              <w:right w:val="nil"/>
            </w:tcBorders>
            <w:shd w:val="clear" w:color="auto" w:fill="auto"/>
            <w:noWrap/>
            <w:vAlign w:val="bottom"/>
            <w:hideMark/>
          </w:tcPr>
          <w:p w14:paraId="5F683F6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0.0196</w:t>
            </w:r>
          </w:p>
        </w:tc>
        <w:tc>
          <w:tcPr>
            <w:tcW w:w="276" w:type="dxa"/>
            <w:tcBorders>
              <w:top w:val="nil"/>
              <w:left w:val="nil"/>
              <w:bottom w:val="nil"/>
              <w:right w:val="nil"/>
            </w:tcBorders>
            <w:shd w:val="clear" w:color="auto" w:fill="auto"/>
            <w:noWrap/>
            <w:vAlign w:val="bottom"/>
            <w:hideMark/>
          </w:tcPr>
          <w:p w14:paraId="3D54F8F8"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7FE01A35" w14:textId="2A94A6F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2036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8.02%)</w:t>
            </w:r>
          </w:p>
        </w:tc>
        <w:tc>
          <w:tcPr>
            <w:tcW w:w="2255" w:type="dxa"/>
            <w:tcBorders>
              <w:top w:val="nil"/>
              <w:left w:val="nil"/>
              <w:bottom w:val="nil"/>
              <w:right w:val="nil"/>
            </w:tcBorders>
            <w:shd w:val="clear" w:color="auto" w:fill="auto"/>
            <w:noWrap/>
            <w:vAlign w:val="bottom"/>
            <w:hideMark/>
          </w:tcPr>
          <w:p w14:paraId="535A5478" w14:textId="5176300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2022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7.98%)</w:t>
            </w:r>
          </w:p>
        </w:tc>
        <w:tc>
          <w:tcPr>
            <w:tcW w:w="1080" w:type="dxa"/>
            <w:tcBorders>
              <w:top w:val="nil"/>
              <w:left w:val="nil"/>
              <w:bottom w:val="nil"/>
              <w:right w:val="nil"/>
            </w:tcBorders>
            <w:shd w:val="clear" w:color="auto" w:fill="auto"/>
            <w:noWrap/>
            <w:vAlign w:val="bottom"/>
            <w:hideMark/>
          </w:tcPr>
          <w:p w14:paraId="4B676B1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0.0017</w:t>
            </w:r>
          </w:p>
        </w:tc>
      </w:tr>
      <w:tr w:rsidR="00355294" w:rsidRPr="009C0CCA" w14:paraId="6D0BAA18" w14:textId="77777777" w:rsidTr="00355294">
        <w:trPr>
          <w:trHeight w:val="315"/>
        </w:trPr>
        <w:tc>
          <w:tcPr>
            <w:tcW w:w="4860" w:type="dxa"/>
            <w:tcBorders>
              <w:top w:val="nil"/>
              <w:left w:val="nil"/>
              <w:bottom w:val="nil"/>
              <w:right w:val="nil"/>
            </w:tcBorders>
            <w:shd w:val="clear" w:color="auto" w:fill="auto"/>
            <w:vAlign w:val="bottom"/>
            <w:hideMark/>
          </w:tcPr>
          <w:p w14:paraId="64BB5639"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Atorvastatin</w:t>
            </w:r>
          </w:p>
        </w:tc>
        <w:tc>
          <w:tcPr>
            <w:tcW w:w="2070" w:type="dxa"/>
            <w:tcBorders>
              <w:top w:val="nil"/>
              <w:left w:val="nil"/>
              <w:bottom w:val="nil"/>
              <w:right w:val="nil"/>
            </w:tcBorders>
            <w:shd w:val="clear" w:color="auto" w:fill="auto"/>
            <w:noWrap/>
            <w:vAlign w:val="bottom"/>
            <w:hideMark/>
          </w:tcPr>
          <w:p w14:paraId="01E7A2A0" w14:textId="16BE848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127010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18.67%)</w:t>
            </w:r>
          </w:p>
        </w:tc>
        <w:tc>
          <w:tcPr>
            <w:tcW w:w="1859" w:type="dxa"/>
            <w:tcBorders>
              <w:top w:val="nil"/>
              <w:left w:val="nil"/>
              <w:bottom w:val="nil"/>
              <w:right w:val="nil"/>
            </w:tcBorders>
            <w:shd w:val="clear" w:color="auto" w:fill="auto"/>
            <w:noWrap/>
            <w:vAlign w:val="bottom"/>
            <w:hideMark/>
          </w:tcPr>
          <w:p w14:paraId="2E568667" w14:textId="5D76E04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5429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21.42%)</w:t>
            </w:r>
          </w:p>
        </w:tc>
        <w:tc>
          <w:tcPr>
            <w:tcW w:w="910" w:type="dxa"/>
            <w:tcBorders>
              <w:top w:val="nil"/>
              <w:left w:val="nil"/>
              <w:bottom w:val="nil"/>
              <w:right w:val="nil"/>
            </w:tcBorders>
            <w:shd w:val="clear" w:color="auto" w:fill="auto"/>
            <w:noWrap/>
            <w:vAlign w:val="bottom"/>
            <w:hideMark/>
          </w:tcPr>
          <w:p w14:paraId="486EF2B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0.0687</w:t>
            </w:r>
          </w:p>
        </w:tc>
        <w:tc>
          <w:tcPr>
            <w:tcW w:w="276" w:type="dxa"/>
            <w:tcBorders>
              <w:top w:val="nil"/>
              <w:left w:val="nil"/>
              <w:bottom w:val="nil"/>
              <w:right w:val="nil"/>
            </w:tcBorders>
            <w:shd w:val="clear" w:color="auto" w:fill="auto"/>
            <w:noWrap/>
            <w:vAlign w:val="bottom"/>
            <w:hideMark/>
          </w:tcPr>
          <w:p w14:paraId="63612F8A"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2269A6AA" w14:textId="63624AA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5440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21.44%)</w:t>
            </w:r>
          </w:p>
        </w:tc>
        <w:tc>
          <w:tcPr>
            <w:tcW w:w="2255" w:type="dxa"/>
            <w:tcBorders>
              <w:top w:val="nil"/>
              <w:left w:val="nil"/>
              <w:bottom w:val="nil"/>
              <w:right w:val="nil"/>
            </w:tcBorders>
            <w:shd w:val="clear" w:color="auto" w:fill="auto"/>
            <w:noWrap/>
            <w:vAlign w:val="bottom"/>
            <w:hideMark/>
          </w:tcPr>
          <w:p w14:paraId="4A2B7FF4" w14:textId="476BE66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5429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21.42%)</w:t>
            </w:r>
          </w:p>
        </w:tc>
        <w:tc>
          <w:tcPr>
            <w:tcW w:w="1080" w:type="dxa"/>
            <w:tcBorders>
              <w:top w:val="nil"/>
              <w:left w:val="nil"/>
              <w:bottom w:val="nil"/>
              <w:right w:val="nil"/>
            </w:tcBorders>
            <w:shd w:val="clear" w:color="auto" w:fill="auto"/>
            <w:noWrap/>
            <w:vAlign w:val="bottom"/>
            <w:hideMark/>
          </w:tcPr>
          <w:p w14:paraId="01D8965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0.0005</w:t>
            </w:r>
          </w:p>
        </w:tc>
      </w:tr>
      <w:tr w:rsidR="00355294" w:rsidRPr="009C0CCA" w14:paraId="6201E681" w14:textId="77777777" w:rsidTr="00355294">
        <w:trPr>
          <w:trHeight w:val="315"/>
        </w:trPr>
        <w:tc>
          <w:tcPr>
            <w:tcW w:w="4860" w:type="dxa"/>
            <w:tcBorders>
              <w:top w:val="nil"/>
              <w:left w:val="nil"/>
              <w:bottom w:val="nil"/>
              <w:right w:val="nil"/>
            </w:tcBorders>
            <w:shd w:val="clear" w:color="auto" w:fill="auto"/>
            <w:vAlign w:val="bottom"/>
            <w:hideMark/>
          </w:tcPr>
          <w:p w14:paraId="7389408C"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Rifampin</w:t>
            </w:r>
          </w:p>
        </w:tc>
        <w:tc>
          <w:tcPr>
            <w:tcW w:w="2070" w:type="dxa"/>
            <w:tcBorders>
              <w:top w:val="nil"/>
              <w:left w:val="nil"/>
              <w:bottom w:val="nil"/>
              <w:right w:val="nil"/>
            </w:tcBorders>
            <w:shd w:val="clear" w:color="auto" w:fill="auto"/>
            <w:noWrap/>
            <w:vAlign w:val="bottom"/>
            <w:hideMark/>
          </w:tcPr>
          <w:p w14:paraId="737E25EE" w14:textId="033F110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3699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0.54%)</w:t>
            </w:r>
          </w:p>
        </w:tc>
        <w:tc>
          <w:tcPr>
            <w:tcW w:w="1859" w:type="dxa"/>
            <w:tcBorders>
              <w:top w:val="nil"/>
              <w:left w:val="nil"/>
              <w:bottom w:val="nil"/>
              <w:right w:val="nil"/>
            </w:tcBorders>
            <w:shd w:val="clear" w:color="auto" w:fill="auto"/>
            <w:noWrap/>
            <w:vAlign w:val="bottom"/>
            <w:hideMark/>
          </w:tcPr>
          <w:p w14:paraId="49820B07" w14:textId="3FA723A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0.38%)</w:t>
            </w:r>
          </w:p>
        </w:tc>
        <w:tc>
          <w:tcPr>
            <w:tcW w:w="910" w:type="dxa"/>
            <w:tcBorders>
              <w:top w:val="nil"/>
              <w:left w:val="nil"/>
              <w:bottom w:val="nil"/>
              <w:right w:val="nil"/>
            </w:tcBorders>
            <w:shd w:val="clear" w:color="auto" w:fill="auto"/>
            <w:noWrap/>
            <w:vAlign w:val="bottom"/>
            <w:hideMark/>
          </w:tcPr>
          <w:p w14:paraId="1CEDF73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0.0244</w:t>
            </w:r>
          </w:p>
        </w:tc>
        <w:tc>
          <w:tcPr>
            <w:tcW w:w="276" w:type="dxa"/>
            <w:tcBorders>
              <w:top w:val="nil"/>
              <w:left w:val="nil"/>
              <w:bottom w:val="nil"/>
              <w:right w:val="nil"/>
            </w:tcBorders>
            <w:shd w:val="clear" w:color="auto" w:fill="auto"/>
            <w:noWrap/>
            <w:vAlign w:val="bottom"/>
            <w:hideMark/>
          </w:tcPr>
          <w:p w14:paraId="7031D37E"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428B72CC" w14:textId="1398C36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0.38%)</w:t>
            </w:r>
          </w:p>
        </w:tc>
        <w:tc>
          <w:tcPr>
            <w:tcW w:w="2255" w:type="dxa"/>
            <w:tcBorders>
              <w:top w:val="nil"/>
              <w:left w:val="nil"/>
              <w:bottom w:val="nil"/>
              <w:right w:val="nil"/>
            </w:tcBorders>
            <w:shd w:val="clear" w:color="auto" w:fill="auto"/>
            <w:noWrap/>
            <w:vAlign w:val="bottom"/>
            <w:hideMark/>
          </w:tcPr>
          <w:p w14:paraId="7ABFD6D8" w14:textId="226DB83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0.38%)</w:t>
            </w:r>
          </w:p>
        </w:tc>
        <w:tc>
          <w:tcPr>
            <w:tcW w:w="1080" w:type="dxa"/>
            <w:tcBorders>
              <w:top w:val="nil"/>
              <w:left w:val="nil"/>
              <w:bottom w:val="nil"/>
              <w:right w:val="nil"/>
            </w:tcBorders>
            <w:shd w:val="clear" w:color="auto" w:fill="auto"/>
            <w:noWrap/>
            <w:vAlign w:val="bottom"/>
            <w:hideMark/>
          </w:tcPr>
          <w:p w14:paraId="2CA21B6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r>
      <w:tr w:rsidR="00355294" w:rsidRPr="009C0CCA" w14:paraId="2EDBC163" w14:textId="77777777" w:rsidTr="00355294">
        <w:trPr>
          <w:trHeight w:val="315"/>
        </w:trPr>
        <w:tc>
          <w:tcPr>
            <w:tcW w:w="4860" w:type="dxa"/>
            <w:tcBorders>
              <w:top w:val="nil"/>
              <w:left w:val="nil"/>
              <w:bottom w:val="nil"/>
              <w:right w:val="nil"/>
            </w:tcBorders>
            <w:shd w:val="clear" w:color="auto" w:fill="auto"/>
            <w:vAlign w:val="bottom"/>
            <w:hideMark/>
          </w:tcPr>
          <w:p w14:paraId="7DF4C384"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Bisphosphonates</w:t>
            </w:r>
          </w:p>
        </w:tc>
        <w:tc>
          <w:tcPr>
            <w:tcW w:w="2070" w:type="dxa"/>
            <w:tcBorders>
              <w:top w:val="nil"/>
              <w:left w:val="nil"/>
              <w:bottom w:val="nil"/>
              <w:right w:val="nil"/>
            </w:tcBorders>
            <w:shd w:val="clear" w:color="auto" w:fill="auto"/>
            <w:noWrap/>
            <w:vAlign w:val="bottom"/>
            <w:hideMark/>
          </w:tcPr>
          <w:p w14:paraId="31FDAB4C" w14:textId="0365D61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7930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1.17%)</w:t>
            </w:r>
          </w:p>
        </w:tc>
        <w:tc>
          <w:tcPr>
            <w:tcW w:w="1859" w:type="dxa"/>
            <w:tcBorders>
              <w:top w:val="nil"/>
              <w:left w:val="nil"/>
              <w:bottom w:val="nil"/>
              <w:right w:val="nil"/>
            </w:tcBorders>
            <w:shd w:val="clear" w:color="auto" w:fill="auto"/>
            <w:noWrap/>
            <w:vAlign w:val="bottom"/>
            <w:hideMark/>
          </w:tcPr>
          <w:p w14:paraId="6BA13E53" w14:textId="531D5D6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374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1.48%)</w:t>
            </w:r>
          </w:p>
        </w:tc>
        <w:tc>
          <w:tcPr>
            <w:tcW w:w="910" w:type="dxa"/>
            <w:tcBorders>
              <w:top w:val="nil"/>
              <w:left w:val="nil"/>
              <w:bottom w:val="nil"/>
              <w:right w:val="nil"/>
            </w:tcBorders>
            <w:shd w:val="clear" w:color="auto" w:fill="auto"/>
            <w:noWrap/>
            <w:vAlign w:val="bottom"/>
            <w:hideMark/>
          </w:tcPr>
          <w:p w14:paraId="23E0ED7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0.0271</w:t>
            </w:r>
          </w:p>
        </w:tc>
        <w:tc>
          <w:tcPr>
            <w:tcW w:w="276" w:type="dxa"/>
            <w:tcBorders>
              <w:top w:val="nil"/>
              <w:left w:val="nil"/>
              <w:bottom w:val="nil"/>
              <w:right w:val="nil"/>
            </w:tcBorders>
            <w:shd w:val="clear" w:color="auto" w:fill="auto"/>
            <w:noWrap/>
            <w:vAlign w:val="bottom"/>
            <w:hideMark/>
          </w:tcPr>
          <w:p w14:paraId="0701C220"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6980F055" w14:textId="56D653A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378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1.49%)</w:t>
            </w:r>
          </w:p>
        </w:tc>
        <w:tc>
          <w:tcPr>
            <w:tcW w:w="2255" w:type="dxa"/>
            <w:tcBorders>
              <w:top w:val="nil"/>
              <w:left w:val="nil"/>
              <w:bottom w:val="nil"/>
              <w:right w:val="nil"/>
            </w:tcBorders>
            <w:shd w:val="clear" w:color="auto" w:fill="auto"/>
            <w:noWrap/>
            <w:vAlign w:val="bottom"/>
            <w:hideMark/>
          </w:tcPr>
          <w:p w14:paraId="1290DB40" w14:textId="7C7D6D7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374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1.48%)</w:t>
            </w:r>
          </w:p>
        </w:tc>
        <w:tc>
          <w:tcPr>
            <w:tcW w:w="1080" w:type="dxa"/>
            <w:tcBorders>
              <w:top w:val="nil"/>
              <w:left w:val="nil"/>
              <w:bottom w:val="nil"/>
              <w:right w:val="nil"/>
            </w:tcBorders>
            <w:shd w:val="clear" w:color="auto" w:fill="auto"/>
            <w:noWrap/>
            <w:vAlign w:val="bottom"/>
            <w:hideMark/>
          </w:tcPr>
          <w:p w14:paraId="5A37EF1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0.0013</w:t>
            </w:r>
          </w:p>
        </w:tc>
      </w:tr>
      <w:tr w:rsidR="00355294" w:rsidRPr="009C0CCA" w14:paraId="41D13CE0" w14:textId="77777777" w:rsidTr="00355294">
        <w:trPr>
          <w:trHeight w:val="315"/>
        </w:trPr>
        <w:tc>
          <w:tcPr>
            <w:tcW w:w="4860" w:type="dxa"/>
            <w:tcBorders>
              <w:top w:val="nil"/>
              <w:left w:val="nil"/>
              <w:bottom w:val="nil"/>
              <w:right w:val="nil"/>
            </w:tcBorders>
            <w:shd w:val="clear" w:color="auto" w:fill="auto"/>
            <w:vAlign w:val="bottom"/>
            <w:hideMark/>
          </w:tcPr>
          <w:p w14:paraId="3F96B4C1"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Fluvastatin</w:t>
            </w:r>
          </w:p>
        </w:tc>
        <w:tc>
          <w:tcPr>
            <w:tcW w:w="2070" w:type="dxa"/>
            <w:tcBorders>
              <w:top w:val="nil"/>
              <w:left w:val="nil"/>
              <w:bottom w:val="nil"/>
              <w:right w:val="nil"/>
            </w:tcBorders>
            <w:shd w:val="clear" w:color="auto" w:fill="auto"/>
            <w:noWrap/>
            <w:vAlign w:val="bottom"/>
            <w:hideMark/>
          </w:tcPr>
          <w:p w14:paraId="13A11606" w14:textId="13B9DC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17545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2.58%)</w:t>
            </w:r>
          </w:p>
        </w:tc>
        <w:tc>
          <w:tcPr>
            <w:tcW w:w="1859" w:type="dxa"/>
            <w:tcBorders>
              <w:top w:val="nil"/>
              <w:left w:val="nil"/>
              <w:bottom w:val="nil"/>
              <w:right w:val="nil"/>
            </w:tcBorders>
            <w:shd w:val="clear" w:color="auto" w:fill="auto"/>
            <w:noWrap/>
            <w:vAlign w:val="bottom"/>
            <w:hideMark/>
          </w:tcPr>
          <w:p w14:paraId="25D6A9B7" w14:textId="54CC20C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698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2.75%)</w:t>
            </w:r>
          </w:p>
        </w:tc>
        <w:tc>
          <w:tcPr>
            <w:tcW w:w="910" w:type="dxa"/>
            <w:tcBorders>
              <w:top w:val="nil"/>
              <w:left w:val="nil"/>
              <w:bottom w:val="nil"/>
              <w:right w:val="nil"/>
            </w:tcBorders>
            <w:shd w:val="clear" w:color="auto" w:fill="auto"/>
            <w:noWrap/>
            <w:vAlign w:val="bottom"/>
            <w:hideMark/>
          </w:tcPr>
          <w:p w14:paraId="37399A8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0.0108</w:t>
            </w:r>
          </w:p>
        </w:tc>
        <w:tc>
          <w:tcPr>
            <w:tcW w:w="276" w:type="dxa"/>
            <w:tcBorders>
              <w:top w:val="nil"/>
              <w:left w:val="nil"/>
              <w:bottom w:val="nil"/>
              <w:right w:val="nil"/>
            </w:tcBorders>
            <w:shd w:val="clear" w:color="auto" w:fill="auto"/>
            <w:noWrap/>
            <w:vAlign w:val="bottom"/>
            <w:hideMark/>
          </w:tcPr>
          <w:p w14:paraId="37EA576E"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3428F2C0" w14:textId="21C7594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700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2.76%)</w:t>
            </w:r>
          </w:p>
        </w:tc>
        <w:tc>
          <w:tcPr>
            <w:tcW w:w="2255" w:type="dxa"/>
            <w:tcBorders>
              <w:top w:val="nil"/>
              <w:left w:val="nil"/>
              <w:bottom w:val="nil"/>
              <w:right w:val="nil"/>
            </w:tcBorders>
            <w:shd w:val="clear" w:color="auto" w:fill="auto"/>
            <w:noWrap/>
            <w:vAlign w:val="bottom"/>
            <w:hideMark/>
          </w:tcPr>
          <w:p w14:paraId="21F576C9" w14:textId="1DCAECC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698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2.75%)</w:t>
            </w:r>
          </w:p>
        </w:tc>
        <w:tc>
          <w:tcPr>
            <w:tcW w:w="1080" w:type="dxa"/>
            <w:tcBorders>
              <w:top w:val="nil"/>
              <w:left w:val="nil"/>
              <w:bottom w:val="nil"/>
              <w:right w:val="nil"/>
            </w:tcBorders>
            <w:shd w:val="clear" w:color="auto" w:fill="auto"/>
            <w:noWrap/>
            <w:vAlign w:val="bottom"/>
            <w:hideMark/>
          </w:tcPr>
          <w:p w14:paraId="60DAB7F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355294" w:rsidRPr="009C0CCA" w14:paraId="1D96AF48" w14:textId="77777777" w:rsidTr="00355294">
        <w:trPr>
          <w:trHeight w:val="315"/>
        </w:trPr>
        <w:tc>
          <w:tcPr>
            <w:tcW w:w="4860" w:type="dxa"/>
            <w:tcBorders>
              <w:top w:val="nil"/>
              <w:left w:val="nil"/>
              <w:bottom w:val="nil"/>
              <w:right w:val="nil"/>
            </w:tcBorders>
            <w:shd w:val="clear" w:color="auto" w:fill="auto"/>
            <w:vAlign w:val="bottom"/>
            <w:hideMark/>
          </w:tcPr>
          <w:p w14:paraId="131940A8"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Pravastatin</w:t>
            </w:r>
          </w:p>
        </w:tc>
        <w:tc>
          <w:tcPr>
            <w:tcW w:w="2070" w:type="dxa"/>
            <w:tcBorders>
              <w:top w:val="nil"/>
              <w:left w:val="nil"/>
              <w:bottom w:val="nil"/>
              <w:right w:val="nil"/>
            </w:tcBorders>
            <w:shd w:val="clear" w:color="auto" w:fill="auto"/>
            <w:noWrap/>
            <w:vAlign w:val="bottom"/>
            <w:hideMark/>
          </w:tcPr>
          <w:p w14:paraId="4AD23A5B" w14:textId="3F46E9C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19607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2.88%)</w:t>
            </w:r>
          </w:p>
        </w:tc>
        <w:tc>
          <w:tcPr>
            <w:tcW w:w="1859" w:type="dxa"/>
            <w:tcBorders>
              <w:top w:val="nil"/>
              <w:left w:val="nil"/>
              <w:bottom w:val="nil"/>
              <w:right w:val="nil"/>
            </w:tcBorders>
            <w:shd w:val="clear" w:color="auto" w:fill="auto"/>
            <w:noWrap/>
            <w:vAlign w:val="bottom"/>
            <w:hideMark/>
          </w:tcPr>
          <w:p w14:paraId="7E15A047" w14:textId="17D31FA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753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2.97%)</w:t>
            </w:r>
          </w:p>
        </w:tc>
        <w:tc>
          <w:tcPr>
            <w:tcW w:w="910" w:type="dxa"/>
            <w:tcBorders>
              <w:top w:val="nil"/>
              <w:left w:val="nil"/>
              <w:bottom w:val="nil"/>
              <w:right w:val="nil"/>
            </w:tcBorders>
            <w:shd w:val="clear" w:color="auto" w:fill="auto"/>
            <w:noWrap/>
            <w:vAlign w:val="bottom"/>
            <w:hideMark/>
          </w:tcPr>
          <w:p w14:paraId="1EB2C13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0.0052</w:t>
            </w:r>
          </w:p>
        </w:tc>
        <w:tc>
          <w:tcPr>
            <w:tcW w:w="276" w:type="dxa"/>
            <w:tcBorders>
              <w:top w:val="nil"/>
              <w:left w:val="nil"/>
              <w:bottom w:val="nil"/>
              <w:right w:val="nil"/>
            </w:tcBorders>
            <w:shd w:val="clear" w:color="auto" w:fill="auto"/>
            <w:noWrap/>
            <w:vAlign w:val="bottom"/>
            <w:hideMark/>
          </w:tcPr>
          <w:p w14:paraId="4AAB843E"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30FD24E0" w14:textId="213D626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761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w:t>
            </w:r>
          </w:p>
        </w:tc>
        <w:tc>
          <w:tcPr>
            <w:tcW w:w="2255" w:type="dxa"/>
            <w:tcBorders>
              <w:top w:val="nil"/>
              <w:left w:val="nil"/>
              <w:bottom w:val="nil"/>
              <w:right w:val="nil"/>
            </w:tcBorders>
            <w:shd w:val="clear" w:color="auto" w:fill="auto"/>
            <w:noWrap/>
            <w:vAlign w:val="bottom"/>
            <w:hideMark/>
          </w:tcPr>
          <w:p w14:paraId="7A7C83DB" w14:textId="32544EE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753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2.97%)</w:t>
            </w:r>
          </w:p>
        </w:tc>
        <w:tc>
          <w:tcPr>
            <w:tcW w:w="1080" w:type="dxa"/>
            <w:tcBorders>
              <w:top w:val="nil"/>
              <w:left w:val="nil"/>
              <w:bottom w:val="nil"/>
              <w:right w:val="nil"/>
            </w:tcBorders>
            <w:shd w:val="clear" w:color="auto" w:fill="auto"/>
            <w:noWrap/>
            <w:vAlign w:val="bottom"/>
            <w:hideMark/>
          </w:tcPr>
          <w:p w14:paraId="15DB6AA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0.0016</w:t>
            </w:r>
          </w:p>
        </w:tc>
      </w:tr>
      <w:tr w:rsidR="00355294" w:rsidRPr="009C0CCA" w14:paraId="04DE0CF9" w14:textId="77777777" w:rsidTr="00355294">
        <w:trPr>
          <w:trHeight w:val="315"/>
        </w:trPr>
        <w:tc>
          <w:tcPr>
            <w:tcW w:w="4860" w:type="dxa"/>
            <w:tcBorders>
              <w:top w:val="nil"/>
              <w:left w:val="nil"/>
              <w:bottom w:val="nil"/>
              <w:right w:val="nil"/>
            </w:tcBorders>
            <w:shd w:val="clear" w:color="auto" w:fill="auto"/>
            <w:vAlign w:val="bottom"/>
            <w:hideMark/>
          </w:tcPr>
          <w:p w14:paraId="38CF1C3F"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proofErr w:type="spellStart"/>
            <w:r w:rsidRPr="009C0CCA">
              <w:rPr>
                <w:rFonts w:ascii="Times New Roman" w:eastAsia="Times New Roman" w:hAnsi="Times New Roman" w:cs="Times New Roman"/>
                <w:color w:val="000000"/>
                <w:kern w:val="0"/>
                <w:szCs w:val="24"/>
              </w:rPr>
              <w:t>Pitavastatin</w:t>
            </w:r>
            <w:proofErr w:type="spellEnd"/>
          </w:p>
        </w:tc>
        <w:tc>
          <w:tcPr>
            <w:tcW w:w="2070" w:type="dxa"/>
            <w:tcBorders>
              <w:top w:val="nil"/>
              <w:left w:val="nil"/>
              <w:bottom w:val="nil"/>
              <w:right w:val="nil"/>
            </w:tcBorders>
            <w:shd w:val="clear" w:color="auto" w:fill="auto"/>
            <w:noWrap/>
            <w:vAlign w:val="bottom"/>
            <w:hideMark/>
          </w:tcPr>
          <w:p w14:paraId="7C7B7479" w14:textId="7C774A8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43006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6.32%)</w:t>
            </w:r>
          </w:p>
        </w:tc>
        <w:tc>
          <w:tcPr>
            <w:tcW w:w="1859" w:type="dxa"/>
            <w:tcBorders>
              <w:top w:val="nil"/>
              <w:left w:val="nil"/>
              <w:bottom w:val="nil"/>
              <w:right w:val="nil"/>
            </w:tcBorders>
            <w:shd w:val="clear" w:color="auto" w:fill="auto"/>
            <w:noWrap/>
            <w:vAlign w:val="bottom"/>
            <w:hideMark/>
          </w:tcPr>
          <w:p w14:paraId="27305320" w14:textId="5DB2EDA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1553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6.13%)</w:t>
            </w:r>
          </w:p>
        </w:tc>
        <w:tc>
          <w:tcPr>
            <w:tcW w:w="910" w:type="dxa"/>
            <w:tcBorders>
              <w:top w:val="nil"/>
              <w:left w:val="nil"/>
              <w:bottom w:val="nil"/>
              <w:right w:val="nil"/>
            </w:tcBorders>
            <w:shd w:val="clear" w:color="auto" w:fill="auto"/>
            <w:noWrap/>
            <w:vAlign w:val="bottom"/>
            <w:hideMark/>
          </w:tcPr>
          <w:p w14:paraId="03F1AE3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0.0081</w:t>
            </w:r>
          </w:p>
        </w:tc>
        <w:tc>
          <w:tcPr>
            <w:tcW w:w="276" w:type="dxa"/>
            <w:tcBorders>
              <w:top w:val="nil"/>
              <w:left w:val="nil"/>
              <w:bottom w:val="nil"/>
              <w:right w:val="nil"/>
            </w:tcBorders>
            <w:shd w:val="clear" w:color="auto" w:fill="auto"/>
            <w:noWrap/>
            <w:vAlign w:val="bottom"/>
            <w:hideMark/>
          </w:tcPr>
          <w:p w14:paraId="69B47726"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4B4BD57B" w14:textId="2383F60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1558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6.14%)</w:t>
            </w:r>
          </w:p>
        </w:tc>
        <w:tc>
          <w:tcPr>
            <w:tcW w:w="2255" w:type="dxa"/>
            <w:tcBorders>
              <w:top w:val="nil"/>
              <w:left w:val="nil"/>
              <w:bottom w:val="nil"/>
              <w:right w:val="nil"/>
            </w:tcBorders>
            <w:shd w:val="clear" w:color="auto" w:fill="auto"/>
            <w:noWrap/>
            <w:vAlign w:val="bottom"/>
            <w:hideMark/>
          </w:tcPr>
          <w:p w14:paraId="3749A002" w14:textId="5411089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1553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6.13%)</w:t>
            </w:r>
          </w:p>
        </w:tc>
        <w:tc>
          <w:tcPr>
            <w:tcW w:w="1080" w:type="dxa"/>
            <w:tcBorders>
              <w:top w:val="nil"/>
              <w:left w:val="nil"/>
              <w:bottom w:val="nil"/>
              <w:right w:val="nil"/>
            </w:tcBorders>
            <w:shd w:val="clear" w:color="auto" w:fill="auto"/>
            <w:noWrap/>
            <w:vAlign w:val="bottom"/>
            <w:hideMark/>
          </w:tcPr>
          <w:p w14:paraId="1E8C3BC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0.0005</w:t>
            </w:r>
          </w:p>
        </w:tc>
      </w:tr>
      <w:tr w:rsidR="00355294" w:rsidRPr="009C0CCA" w14:paraId="18A25D09" w14:textId="77777777" w:rsidTr="00355294">
        <w:trPr>
          <w:trHeight w:val="315"/>
        </w:trPr>
        <w:tc>
          <w:tcPr>
            <w:tcW w:w="4860" w:type="dxa"/>
            <w:tcBorders>
              <w:top w:val="nil"/>
              <w:left w:val="nil"/>
              <w:bottom w:val="nil"/>
              <w:right w:val="nil"/>
            </w:tcBorders>
            <w:shd w:val="clear" w:color="auto" w:fill="auto"/>
            <w:vAlign w:val="bottom"/>
            <w:hideMark/>
          </w:tcPr>
          <w:p w14:paraId="55A47177"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proofErr w:type="spellStart"/>
            <w:r w:rsidRPr="009C0CCA">
              <w:rPr>
                <w:rFonts w:ascii="Times New Roman" w:eastAsia="Times New Roman" w:hAnsi="Times New Roman" w:cs="Times New Roman"/>
                <w:color w:val="000000"/>
                <w:kern w:val="0"/>
                <w:szCs w:val="24"/>
              </w:rPr>
              <w:t>Ezetimib</w:t>
            </w:r>
            <w:proofErr w:type="spellEnd"/>
          </w:p>
        </w:tc>
        <w:tc>
          <w:tcPr>
            <w:tcW w:w="2070" w:type="dxa"/>
            <w:tcBorders>
              <w:top w:val="nil"/>
              <w:left w:val="nil"/>
              <w:bottom w:val="nil"/>
              <w:right w:val="nil"/>
            </w:tcBorders>
            <w:shd w:val="clear" w:color="auto" w:fill="auto"/>
            <w:noWrap/>
            <w:vAlign w:val="bottom"/>
            <w:hideMark/>
          </w:tcPr>
          <w:p w14:paraId="20A1C73C" w14:textId="6D92C10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1710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0.25%)</w:t>
            </w:r>
          </w:p>
        </w:tc>
        <w:tc>
          <w:tcPr>
            <w:tcW w:w="1859" w:type="dxa"/>
            <w:tcBorders>
              <w:top w:val="nil"/>
              <w:left w:val="nil"/>
              <w:bottom w:val="nil"/>
              <w:right w:val="nil"/>
            </w:tcBorders>
            <w:shd w:val="clear" w:color="auto" w:fill="auto"/>
            <w:noWrap/>
            <w:vAlign w:val="bottom"/>
            <w:hideMark/>
          </w:tcPr>
          <w:p w14:paraId="79651CF0" w14:textId="4E337A0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0.15%)</w:t>
            </w:r>
          </w:p>
        </w:tc>
        <w:tc>
          <w:tcPr>
            <w:tcW w:w="910" w:type="dxa"/>
            <w:tcBorders>
              <w:top w:val="nil"/>
              <w:left w:val="nil"/>
              <w:bottom w:val="nil"/>
              <w:right w:val="nil"/>
            </w:tcBorders>
            <w:shd w:val="clear" w:color="auto" w:fill="auto"/>
            <w:noWrap/>
            <w:vAlign w:val="bottom"/>
            <w:hideMark/>
          </w:tcPr>
          <w:p w14:paraId="371422B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0.0217</w:t>
            </w:r>
          </w:p>
        </w:tc>
        <w:tc>
          <w:tcPr>
            <w:tcW w:w="276" w:type="dxa"/>
            <w:tcBorders>
              <w:top w:val="nil"/>
              <w:left w:val="nil"/>
              <w:bottom w:val="nil"/>
              <w:right w:val="nil"/>
            </w:tcBorders>
            <w:shd w:val="clear" w:color="auto" w:fill="auto"/>
            <w:noWrap/>
            <w:vAlign w:val="bottom"/>
            <w:hideMark/>
          </w:tcPr>
          <w:p w14:paraId="1A84A651"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6DED311D" w14:textId="67F7B0C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0.15%)</w:t>
            </w:r>
          </w:p>
        </w:tc>
        <w:tc>
          <w:tcPr>
            <w:tcW w:w="2255" w:type="dxa"/>
            <w:tcBorders>
              <w:top w:val="nil"/>
              <w:left w:val="nil"/>
              <w:bottom w:val="nil"/>
              <w:right w:val="nil"/>
            </w:tcBorders>
            <w:shd w:val="clear" w:color="auto" w:fill="auto"/>
            <w:noWrap/>
            <w:vAlign w:val="bottom"/>
            <w:hideMark/>
          </w:tcPr>
          <w:p w14:paraId="3F820E83" w14:textId="7B6F7E8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0.15%)</w:t>
            </w:r>
          </w:p>
        </w:tc>
        <w:tc>
          <w:tcPr>
            <w:tcW w:w="1080" w:type="dxa"/>
            <w:tcBorders>
              <w:top w:val="nil"/>
              <w:left w:val="nil"/>
              <w:bottom w:val="nil"/>
              <w:right w:val="nil"/>
            </w:tcBorders>
            <w:shd w:val="clear" w:color="auto" w:fill="auto"/>
            <w:noWrap/>
            <w:vAlign w:val="bottom"/>
            <w:hideMark/>
          </w:tcPr>
          <w:p w14:paraId="7B737D7F" w14:textId="24B0B5C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&lt;</w:t>
            </w:r>
            <w:r w:rsidR="00355294" w:rsidRPr="009C0CCA">
              <w:rPr>
                <w:rFonts w:ascii="Times New Roman" w:eastAsia="Times New Roman" w:hAnsi="Times New Roman" w:cs="Times New Roman"/>
                <w:color w:val="000000"/>
                <w:kern w:val="0"/>
                <w:szCs w:val="24"/>
              </w:rPr>
              <w:t>0</w:t>
            </w:r>
            <w:r w:rsidRPr="009C0CCA">
              <w:rPr>
                <w:rFonts w:ascii="Times New Roman" w:eastAsia="Times New Roman" w:hAnsi="Times New Roman" w:cs="Times New Roman"/>
                <w:color w:val="000000"/>
                <w:kern w:val="0"/>
                <w:szCs w:val="24"/>
              </w:rPr>
              <w:t>.0001</w:t>
            </w:r>
          </w:p>
        </w:tc>
      </w:tr>
      <w:tr w:rsidR="00355294" w:rsidRPr="009C0CCA" w14:paraId="4E9A92F9" w14:textId="77777777" w:rsidTr="00355294">
        <w:trPr>
          <w:trHeight w:val="315"/>
        </w:trPr>
        <w:tc>
          <w:tcPr>
            <w:tcW w:w="4860" w:type="dxa"/>
            <w:tcBorders>
              <w:top w:val="nil"/>
              <w:left w:val="nil"/>
              <w:bottom w:val="nil"/>
              <w:right w:val="nil"/>
            </w:tcBorders>
            <w:shd w:val="clear" w:color="auto" w:fill="auto"/>
            <w:vAlign w:val="bottom"/>
            <w:hideMark/>
          </w:tcPr>
          <w:p w14:paraId="27D7EB54"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Insulin</w:t>
            </w:r>
          </w:p>
        </w:tc>
        <w:tc>
          <w:tcPr>
            <w:tcW w:w="2070" w:type="dxa"/>
            <w:tcBorders>
              <w:top w:val="nil"/>
              <w:left w:val="nil"/>
              <w:bottom w:val="nil"/>
              <w:right w:val="nil"/>
            </w:tcBorders>
            <w:shd w:val="clear" w:color="auto" w:fill="auto"/>
            <w:noWrap/>
            <w:vAlign w:val="bottom"/>
            <w:hideMark/>
          </w:tcPr>
          <w:p w14:paraId="216BACD1" w14:textId="1BCF010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62783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9.23%)</w:t>
            </w:r>
          </w:p>
        </w:tc>
        <w:tc>
          <w:tcPr>
            <w:tcW w:w="1859" w:type="dxa"/>
            <w:tcBorders>
              <w:top w:val="nil"/>
              <w:left w:val="nil"/>
              <w:bottom w:val="nil"/>
              <w:right w:val="nil"/>
            </w:tcBorders>
            <w:shd w:val="clear" w:color="auto" w:fill="auto"/>
            <w:noWrap/>
            <w:vAlign w:val="bottom"/>
            <w:hideMark/>
          </w:tcPr>
          <w:p w14:paraId="3AD1835A" w14:textId="59C6F71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2690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10.61%)</w:t>
            </w:r>
          </w:p>
        </w:tc>
        <w:tc>
          <w:tcPr>
            <w:tcW w:w="910" w:type="dxa"/>
            <w:tcBorders>
              <w:top w:val="nil"/>
              <w:left w:val="nil"/>
              <w:bottom w:val="nil"/>
              <w:right w:val="nil"/>
            </w:tcBorders>
            <w:shd w:val="clear" w:color="auto" w:fill="auto"/>
            <w:noWrap/>
            <w:vAlign w:val="bottom"/>
            <w:hideMark/>
          </w:tcPr>
          <w:p w14:paraId="12A8DAB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0.0463</w:t>
            </w:r>
          </w:p>
        </w:tc>
        <w:tc>
          <w:tcPr>
            <w:tcW w:w="276" w:type="dxa"/>
            <w:tcBorders>
              <w:top w:val="nil"/>
              <w:left w:val="nil"/>
              <w:bottom w:val="nil"/>
              <w:right w:val="nil"/>
            </w:tcBorders>
            <w:shd w:val="clear" w:color="auto" w:fill="auto"/>
            <w:noWrap/>
            <w:vAlign w:val="bottom"/>
            <w:hideMark/>
          </w:tcPr>
          <w:p w14:paraId="72DBF2E6"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7B025FE1" w14:textId="7F91234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2704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10.66%)</w:t>
            </w:r>
          </w:p>
        </w:tc>
        <w:tc>
          <w:tcPr>
            <w:tcW w:w="2255" w:type="dxa"/>
            <w:tcBorders>
              <w:top w:val="nil"/>
              <w:left w:val="nil"/>
              <w:bottom w:val="nil"/>
              <w:right w:val="nil"/>
            </w:tcBorders>
            <w:shd w:val="clear" w:color="auto" w:fill="auto"/>
            <w:noWrap/>
            <w:vAlign w:val="bottom"/>
            <w:hideMark/>
          </w:tcPr>
          <w:p w14:paraId="25254489" w14:textId="401CFE1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2690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10.61%)</w:t>
            </w:r>
          </w:p>
        </w:tc>
        <w:tc>
          <w:tcPr>
            <w:tcW w:w="1080" w:type="dxa"/>
            <w:tcBorders>
              <w:top w:val="nil"/>
              <w:left w:val="nil"/>
              <w:bottom w:val="nil"/>
              <w:right w:val="nil"/>
            </w:tcBorders>
            <w:shd w:val="clear" w:color="auto" w:fill="auto"/>
            <w:noWrap/>
            <w:vAlign w:val="bottom"/>
            <w:hideMark/>
          </w:tcPr>
          <w:p w14:paraId="21C2F0B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0.0014</w:t>
            </w:r>
          </w:p>
        </w:tc>
      </w:tr>
      <w:tr w:rsidR="00355294" w:rsidRPr="009C0CCA" w14:paraId="651B2CCC" w14:textId="77777777" w:rsidTr="00355294">
        <w:trPr>
          <w:trHeight w:val="315"/>
        </w:trPr>
        <w:tc>
          <w:tcPr>
            <w:tcW w:w="4860" w:type="dxa"/>
            <w:tcBorders>
              <w:top w:val="nil"/>
              <w:left w:val="nil"/>
              <w:bottom w:val="nil"/>
              <w:right w:val="nil"/>
            </w:tcBorders>
            <w:shd w:val="clear" w:color="auto" w:fill="auto"/>
            <w:vAlign w:val="bottom"/>
            <w:hideMark/>
          </w:tcPr>
          <w:p w14:paraId="1B052E28"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Irbesartan</w:t>
            </w:r>
          </w:p>
        </w:tc>
        <w:tc>
          <w:tcPr>
            <w:tcW w:w="2070" w:type="dxa"/>
            <w:tcBorders>
              <w:top w:val="nil"/>
              <w:left w:val="nil"/>
              <w:bottom w:val="nil"/>
              <w:right w:val="nil"/>
            </w:tcBorders>
            <w:shd w:val="clear" w:color="auto" w:fill="auto"/>
            <w:noWrap/>
            <w:vAlign w:val="bottom"/>
            <w:hideMark/>
          </w:tcPr>
          <w:p w14:paraId="30C863E3" w14:textId="2E18447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50184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7.38%)</w:t>
            </w:r>
          </w:p>
        </w:tc>
        <w:tc>
          <w:tcPr>
            <w:tcW w:w="1859" w:type="dxa"/>
            <w:tcBorders>
              <w:top w:val="nil"/>
              <w:left w:val="nil"/>
              <w:bottom w:val="nil"/>
              <w:right w:val="nil"/>
            </w:tcBorders>
            <w:shd w:val="clear" w:color="auto" w:fill="auto"/>
            <w:noWrap/>
            <w:vAlign w:val="bottom"/>
            <w:hideMark/>
          </w:tcPr>
          <w:p w14:paraId="12ACCD84" w14:textId="41F6152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1918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7.57%)</w:t>
            </w:r>
          </w:p>
        </w:tc>
        <w:tc>
          <w:tcPr>
            <w:tcW w:w="910" w:type="dxa"/>
            <w:tcBorders>
              <w:top w:val="nil"/>
              <w:left w:val="nil"/>
              <w:bottom w:val="nil"/>
              <w:right w:val="nil"/>
            </w:tcBorders>
            <w:shd w:val="clear" w:color="auto" w:fill="auto"/>
            <w:noWrap/>
            <w:vAlign w:val="bottom"/>
            <w:hideMark/>
          </w:tcPr>
          <w:p w14:paraId="0A54F07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0.0072</w:t>
            </w:r>
          </w:p>
        </w:tc>
        <w:tc>
          <w:tcPr>
            <w:tcW w:w="276" w:type="dxa"/>
            <w:tcBorders>
              <w:top w:val="nil"/>
              <w:left w:val="nil"/>
              <w:bottom w:val="nil"/>
              <w:right w:val="nil"/>
            </w:tcBorders>
            <w:shd w:val="clear" w:color="auto" w:fill="auto"/>
            <w:noWrap/>
            <w:vAlign w:val="bottom"/>
            <w:hideMark/>
          </w:tcPr>
          <w:p w14:paraId="7799987C"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5A7BC109" w14:textId="49B900A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1922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7.57%)</w:t>
            </w:r>
          </w:p>
        </w:tc>
        <w:tc>
          <w:tcPr>
            <w:tcW w:w="2255" w:type="dxa"/>
            <w:tcBorders>
              <w:top w:val="nil"/>
              <w:left w:val="nil"/>
              <w:bottom w:val="nil"/>
              <w:right w:val="nil"/>
            </w:tcBorders>
            <w:shd w:val="clear" w:color="auto" w:fill="auto"/>
            <w:noWrap/>
            <w:vAlign w:val="bottom"/>
            <w:hideMark/>
          </w:tcPr>
          <w:p w14:paraId="58A95700" w14:textId="1CF6C50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1918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7.57%)</w:t>
            </w:r>
          </w:p>
        </w:tc>
        <w:tc>
          <w:tcPr>
            <w:tcW w:w="1080" w:type="dxa"/>
            <w:tcBorders>
              <w:top w:val="nil"/>
              <w:left w:val="nil"/>
              <w:bottom w:val="nil"/>
              <w:right w:val="nil"/>
            </w:tcBorders>
            <w:shd w:val="clear" w:color="auto" w:fill="auto"/>
            <w:noWrap/>
            <w:vAlign w:val="bottom"/>
            <w:hideMark/>
          </w:tcPr>
          <w:p w14:paraId="737B87F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0.0003</w:t>
            </w:r>
          </w:p>
        </w:tc>
      </w:tr>
      <w:tr w:rsidR="00355294" w:rsidRPr="009C0CCA" w14:paraId="1F58DA63" w14:textId="77777777" w:rsidTr="00355294">
        <w:trPr>
          <w:trHeight w:val="315"/>
        </w:trPr>
        <w:tc>
          <w:tcPr>
            <w:tcW w:w="4860" w:type="dxa"/>
            <w:tcBorders>
              <w:top w:val="nil"/>
              <w:left w:val="nil"/>
              <w:bottom w:val="nil"/>
              <w:right w:val="nil"/>
            </w:tcBorders>
            <w:shd w:val="clear" w:color="auto" w:fill="auto"/>
            <w:vAlign w:val="bottom"/>
            <w:hideMark/>
          </w:tcPr>
          <w:p w14:paraId="5E927EE0"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Losartan</w:t>
            </w:r>
          </w:p>
        </w:tc>
        <w:tc>
          <w:tcPr>
            <w:tcW w:w="2070" w:type="dxa"/>
            <w:tcBorders>
              <w:top w:val="nil"/>
              <w:left w:val="nil"/>
              <w:bottom w:val="nil"/>
              <w:right w:val="nil"/>
            </w:tcBorders>
            <w:shd w:val="clear" w:color="auto" w:fill="auto"/>
            <w:noWrap/>
            <w:vAlign w:val="bottom"/>
            <w:hideMark/>
          </w:tcPr>
          <w:p w14:paraId="351A3F60" w14:textId="706DD55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89943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13.22%)</w:t>
            </w:r>
          </w:p>
        </w:tc>
        <w:tc>
          <w:tcPr>
            <w:tcW w:w="1859" w:type="dxa"/>
            <w:tcBorders>
              <w:top w:val="nil"/>
              <w:left w:val="nil"/>
              <w:bottom w:val="nil"/>
              <w:right w:val="nil"/>
            </w:tcBorders>
            <w:shd w:val="clear" w:color="auto" w:fill="auto"/>
            <w:noWrap/>
            <w:vAlign w:val="bottom"/>
            <w:hideMark/>
          </w:tcPr>
          <w:p w14:paraId="4AFE2436" w14:textId="043881F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3387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13.36%)</w:t>
            </w:r>
          </w:p>
        </w:tc>
        <w:tc>
          <w:tcPr>
            <w:tcW w:w="910" w:type="dxa"/>
            <w:tcBorders>
              <w:top w:val="nil"/>
              <w:left w:val="nil"/>
              <w:bottom w:val="nil"/>
              <w:right w:val="nil"/>
            </w:tcBorders>
            <w:shd w:val="clear" w:color="auto" w:fill="auto"/>
            <w:noWrap/>
            <w:vAlign w:val="bottom"/>
            <w:hideMark/>
          </w:tcPr>
          <w:p w14:paraId="12BFF96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0.0041</w:t>
            </w:r>
          </w:p>
        </w:tc>
        <w:tc>
          <w:tcPr>
            <w:tcW w:w="276" w:type="dxa"/>
            <w:tcBorders>
              <w:top w:val="nil"/>
              <w:left w:val="nil"/>
              <w:bottom w:val="nil"/>
              <w:right w:val="nil"/>
            </w:tcBorders>
            <w:shd w:val="clear" w:color="auto" w:fill="auto"/>
            <w:noWrap/>
            <w:vAlign w:val="bottom"/>
            <w:hideMark/>
          </w:tcPr>
          <w:p w14:paraId="69CF5FFF"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53A29E57" w14:textId="506DE62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3392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13.37%)</w:t>
            </w:r>
          </w:p>
        </w:tc>
        <w:tc>
          <w:tcPr>
            <w:tcW w:w="2255" w:type="dxa"/>
            <w:tcBorders>
              <w:top w:val="nil"/>
              <w:left w:val="nil"/>
              <w:bottom w:val="nil"/>
              <w:right w:val="nil"/>
            </w:tcBorders>
            <w:shd w:val="clear" w:color="auto" w:fill="auto"/>
            <w:noWrap/>
            <w:vAlign w:val="bottom"/>
            <w:hideMark/>
          </w:tcPr>
          <w:p w14:paraId="20A14E3E" w14:textId="14F4BC9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3387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13.36%)</w:t>
            </w:r>
          </w:p>
        </w:tc>
        <w:tc>
          <w:tcPr>
            <w:tcW w:w="1080" w:type="dxa"/>
            <w:tcBorders>
              <w:top w:val="nil"/>
              <w:left w:val="nil"/>
              <w:bottom w:val="nil"/>
              <w:right w:val="nil"/>
            </w:tcBorders>
            <w:shd w:val="clear" w:color="auto" w:fill="auto"/>
            <w:noWrap/>
            <w:vAlign w:val="bottom"/>
            <w:hideMark/>
          </w:tcPr>
          <w:p w14:paraId="674363C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r>
      <w:tr w:rsidR="00355294" w:rsidRPr="009C0CCA" w14:paraId="55F2D25F" w14:textId="77777777" w:rsidTr="00355294">
        <w:trPr>
          <w:trHeight w:val="315"/>
        </w:trPr>
        <w:tc>
          <w:tcPr>
            <w:tcW w:w="4860" w:type="dxa"/>
            <w:tcBorders>
              <w:top w:val="nil"/>
              <w:left w:val="nil"/>
              <w:bottom w:val="nil"/>
              <w:right w:val="nil"/>
            </w:tcBorders>
            <w:shd w:val="clear" w:color="auto" w:fill="auto"/>
            <w:vAlign w:val="bottom"/>
            <w:hideMark/>
          </w:tcPr>
          <w:p w14:paraId="2EBEC7CE"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Olmesartan</w:t>
            </w:r>
          </w:p>
        </w:tc>
        <w:tc>
          <w:tcPr>
            <w:tcW w:w="2070" w:type="dxa"/>
            <w:tcBorders>
              <w:top w:val="nil"/>
              <w:left w:val="nil"/>
              <w:bottom w:val="nil"/>
              <w:right w:val="nil"/>
            </w:tcBorders>
            <w:shd w:val="clear" w:color="auto" w:fill="auto"/>
            <w:noWrap/>
            <w:vAlign w:val="bottom"/>
            <w:hideMark/>
          </w:tcPr>
          <w:p w14:paraId="6803FA62" w14:textId="37225A1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65670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9.65%)</w:t>
            </w:r>
          </w:p>
        </w:tc>
        <w:tc>
          <w:tcPr>
            <w:tcW w:w="1859" w:type="dxa"/>
            <w:tcBorders>
              <w:top w:val="nil"/>
              <w:left w:val="nil"/>
              <w:bottom w:val="nil"/>
              <w:right w:val="nil"/>
            </w:tcBorders>
            <w:shd w:val="clear" w:color="auto" w:fill="auto"/>
            <w:noWrap/>
            <w:vAlign w:val="bottom"/>
            <w:hideMark/>
          </w:tcPr>
          <w:p w14:paraId="7BA9658D" w14:textId="4337F8D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2753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10.86%)</w:t>
            </w:r>
          </w:p>
        </w:tc>
        <w:tc>
          <w:tcPr>
            <w:tcW w:w="910" w:type="dxa"/>
            <w:tcBorders>
              <w:top w:val="nil"/>
              <w:left w:val="nil"/>
              <w:bottom w:val="nil"/>
              <w:right w:val="nil"/>
            </w:tcBorders>
            <w:shd w:val="clear" w:color="auto" w:fill="auto"/>
            <w:noWrap/>
            <w:vAlign w:val="bottom"/>
            <w:hideMark/>
          </w:tcPr>
          <w:p w14:paraId="2CA9DE4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0.0398</w:t>
            </w:r>
          </w:p>
        </w:tc>
        <w:tc>
          <w:tcPr>
            <w:tcW w:w="276" w:type="dxa"/>
            <w:tcBorders>
              <w:top w:val="nil"/>
              <w:left w:val="nil"/>
              <w:bottom w:val="nil"/>
              <w:right w:val="nil"/>
            </w:tcBorders>
            <w:shd w:val="clear" w:color="auto" w:fill="auto"/>
            <w:noWrap/>
            <w:vAlign w:val="bottom"/>
            <w:hideMark/>
          </w:tcPr>
          <w:p w14:paraId="0BC09CEA"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7750780C" w14:textId="6721238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2754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10.85%)</w:t>
            </w:r>
          </w:p>
        </w:tc>
        <w:tc>
          <w:tcPr>
            <w:tcW w:w="2255" w:type="dxa"/>
            <w:tcBorders>
              <w:top w:val="nil"/>
              <w:left w:val="nil"/>
              <w:bottom w:val="nil"/>
              <w:right w:val="nil"/>
            </w:tcBorders>
            <w:shd w:val="clear" w:color="auto" w:fill="auto"/>
            <w:noWrap/>
            <w:vAlign w:val="bottom"/>
            <w:hideMark/>
          </w:tcPr>
          <w:p w14:paraId="651A69A8" w14:textId="17F094F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2753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10.86%)</w:t>
            </w:r>
          </w:p>
        </w:tc>
        <w:tc>
          <w:tcPr>
            <w:tcW w:w="1080" w:type="dxa"/>
            <w:tcBorders>
              <w:top w:val="nil"/>
              <w:left w:val="nil"/>
              <w:bottom w:val="nil"/>
              <w:right w:val="nil"/>
            </w:tcBorders>
            <w:shd w:val="clear" w:color="auto" w:fill="auto"/>
            <w:noWrap/>
            <w:vAlign w:val="bottom"/>
            <w:hideMark/>
          </w:tcPr>
          <w:p w14:paraId="4154314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0.0003</w:t>
            </w:r>
          </w:p>
        </w:tc>
      </w:tr>
      <w:tr w:rsidR="00355294" w:rsidRPr="009C0CCA" w14:paraId="0CF34EF3" w14:textId="77777777" w:rsidTr="00355294">
        <w:trPr>
          <w:trHeight w:val="315"/>
        </w:trPr>
        <w:tc>
          <w:tcPr>
            <w:tcW w:w="4860" w:type="dxa"/>
            <w:tcBorders>
              <w:top w:val="nil"/>
              <w:left w:val="nil"/>
              <w:bottom w:val="nil"/>
              <w:right w:val="nil"/>
            </w:tcBorders>
            <w:shd w:val="clear" w:color="auto" w:fill="auto"/>
            <w:vAlign w:val="bottom"/>
            <w:hideMark/>
          </w:tcPr>
          <w:p w14:paraId="5F7D6A17"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lastRenderedPageBreak/>
              <w:t>Glucocorticoids</w:t>
            </w:r>
          </w:p>
        </w:tc>
        <w:tc>
          <w:tcPr>
            <w:tcW w:w="2070" w:type="dxa"/>
            <w:tcBorders>
              <w:top w:val="nil"/>
              <w:left w:val="nil"/>
              <w:bottom w:val="nil"/>
              <w:right w:val="nil"/>
            </w:tcBorders>
            <w:shd w:val="clear" w:color="auto" w:fill="auto"/>
            <w:noWrap/>
            <w:vAlign w:val="bottom"/>
            <w:hideMark/>
          </w:tcPr>
          <w:p w14:paraId="695BDD8D" w14:textId="4E6BEFE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121942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17.93%)</w:t>
            </w:r>
          </w:p>
        </w:tc>
        <w:tc>
          <w:tcPr>
            <w:tcW w:w="1859" w:type="dxa"/>
            <w:tcBorders>
              <w:top w:val="nil"/>
              <w:left w:val="nil"/>
              <w:bottom w:val="nil"/>
              <w:right w:val="nil"/>
            </w:tcBorders>
            <w:shd w:val="clear" w:color="auto" w:fill="auto"/>
            <w:noWrap/>
            <w:vAlign w:val="bottom"/>
            <w:hideMark/>
          </w:tcPr>
          <w:p w14:paraId="044F6B54" w14:textId="1D2F248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4542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17.92%)</w:t>
            </w:r>
          </w:p>
        </w:tc>
        <w:tc>
          <w:tcPr>
            <w:tcW w:w="910" w:type="dxa"/>
            <w:tcBorders>
              <w:top w:val="nil"/>
              <w:left w:val="nil"/>
              <w:bottom w:val="nil"/>
              <w:right w:val="nil"/>
            </w:tcBorders>
            <w:shd w:val="clear" w:color="auto" w:fill="auto"/>
            <w:noWrap/>
            <w:vAlign w:val="bottom"/>
            <w:hideMark/>
          </w:tcPr>
          <w:p w14:paraId="75D527B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c>
          <w:tcPr>
            <w:tcW w:w="276" w:type="dxa"/>
            <w:tcBorders>
              <w:top w:val="nil"/>
              <w:left w:val="nil"/>
              <w:bottom w:val="nil"/>
              <w:right w:val="nil"/>
            </w:tcBorders>
            <w:shd w:val="clear" w:color="auto" w:fill="auto"/>
            <w:noWrap/>
            <w:vAlign w:val="bottom"/>
            <w:hideMark/>
          </w:tcPr>
          <w:p w14:paraId="0D618C26"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724A3A3C" w14:textId="6D58B61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4568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18.01%)</w:t>
            </w:r>
          </w:p>
        </w:tc>
        <w:tc>
          <w:tcPr>
            <w:tcW w:w="2255" w:type="dxa"/>
            <w:tcBorders>
              <w:top w:val="nil"/>
              <w:left w:val="nil"/>
              <w:bottom w:val="nil"/>
              <w:right w:val="nil"/>
            </w:tcBorders>
            <w:shd w:val="clear" w:color="auto" w:fill="auto"/>
            <w:noWrap/>
            <w:vAlign w:val="bottom"/>
            <w:hideMark/>
          </w:tcPr>
          <w:p w14:paraId="24A904FD" w14:textId="19B2965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4542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17.92%)</w:t>
            </w:r>
          </w:p>
        </w:tc>
        <w:tc>
          <w:tcPr>
            <w:tcW w:w="1080" w:type="dxa"/>
            <w:tcBorders>
              <w:top w:val="nil"/>
              <w:left w:val="nil"/>
              <w:bottom w:val="nil"/>
              <w:right w:val="nil"/>
            </w:tcBorders>
            <w:shd w:val="clear" w:color="auto" w:fill="auto"/>
            <w:noWrap/>
            <w:vAlign w:val="bottom"/>
            <w:hideMark/>
          </w:tcPr>
          <w:p w14:paraId="033114B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0.0022</w:t>
            </w:r>
          </w:p>
        </w:tc>
      </w:tr>
      <w:tr w:rsidR="00355294" w:rsidRPr="009C0CCA" w14:paraId="2E8363CA" w14:textId="77777777" w:rsidTr="00355294">
        <w:trPr>
          <w:trHeight w:val="315"/>
        </w:trPr>
        <w:tc>
          <w:tcPr>
            <w:tcW w:w="4860" w:type="dxa"/>
            <w:tcBorders>
              <w:top w:val="nil"/>
              <w:left w:val="nil"/>
              <w:bottom w:val="nil"/>
              <w:right w:val="nil"/>
            </w:tcBorders>
            <w:shd w:val="clear" w:color="auto" w:fill="auto"/>
            <w:vAlign w:val="bottom"/>
            <w:hideMark/>
          </w:tcPr>
          <w:p w14:paraId="6D287DCB" w14:textId="29381973" w:rsidR="00AD7065" w:rsidRPr="009C0CCA" w:rsidRDefault="00355294"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Non-steroid anti-inflammatory drugs</w:t>
            </w:r>
          </w:p>
        </w:tc>
        <w:tc>
          <w:tcPr>
            <w:tcW w:w="2070" w:type="dxa"/>
            <w:tcBorders>
              <w:top w:val="nil"/>
              <w:left w:val="nil"/>
              <w:bottom w:val="nil"/>
              <w:right w:val="nil"/>
            </w:tcBorders>
            <w:shd w:val="clear" w:color="auto" w:fill="auto"/>
            <w:noWrap/>
            <w:vAlign w:val="bottom"/>
            <w:hideMark/>
          </w:tcPr>
          <w:p w14:paraId="456ECA73" w14:textId="5288171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281182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41.34%)</w:t>
            </w:r>
          </w:p>
        </w:tc>
        <w:tc>
          <w:tcPr>
            <w:tcW w:w="1859" w:type="dxa"/>
            <w:tcBorders>
              <w:top w:val="nil"/>
              <w:left w:val="nil"/>
              <w:bottom w:val="nil"/>
              <w:right w:val="nil"/>
            </w:tcBorders>
            <w:shd w:val="clear" w:color="auto" w:fill="auto"/>
            <w:noWrap/>
            <w:vAlign w:val="bottom"/>
            <w:hideMark/>
          </w:tcPr>
          <w:p w14:paraId="4659761E" w14:textId="478D985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11147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43.98%)</w:t>
            </w:r>
          </w:p>
        </w:tc>
        <w:tc>
          <w:tcPr>
            <w:tcW w:w="910" w:type="dxa"/>
            <w:tcBorders>
              <w:top w:val="nil"/>
              <w:left w:val="nil"/>
              <w:bottom w:val="nil"/>
              <w:right w:val="nil"/>
            </w:tcBorders>
            <w:shd w:val="clear" w:color="auto" w:fill="auto"/>
            <w:noWrap/>
            <w:vAlign w:val="bottom"/>
            <w:hideMark/>
          </w:tcPr>
          <w:p w14:paraId="71153CA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0.0535</w:t>
            </w:r>
          </w:p>
        </w:tc>
        <w:tc>
          <w:tcPr>
            <w:tcW w:w="276" w:type="dxa"/>
            <w:tcBorders>
              <w:top w:val="nil"/>
              <w:left w:val="nil"/>
              <w:bottom w:val="nil"/>
              <w:right w:val="nil"/>
            </w:tcBorders>
            <w:shd w:val="clear" w:color="auto" w:fill="auto"/>
            <w:noWrap/>
            <w:vAlign w:val="bottom"/>
            <w:hideMark/>
          </w:tcPr>
          <w:p w14:paraId="56C4D81D"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58A3BDB4" w14:textId="50A0215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11175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44.04%)</w:t>
            </w:r>
          </w:p>
        </w:tc>
        <w:tc>
          <w:tcPr>
            <w:tcW w:w="2255" w:type="dxa"/>
            <w:tcBorders>
              <w:top w:val="nil"/>
              <w:left w:val="nil"/>
              <w:bottom w:val="nil"/>
              <w:right w:val="nil"/>
            </w:tcBorders>
            <w:shd w:val="clear" w:color="auto" w:fill="auto"/>
            <w:noWrap/>
            <w:vAlign w:val="bottom"/>
            <w:hideMark/>
          </w:tcPr>
          <w:p w14:paraId="1CB1952F" w14:textId="7949DF9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11147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43.98%)</w:t>
            </w:r>
          </w:p>
        </w:tc>
        <w:tc>
          <w:tcPr>
            <w:tcW w:w="1080" w:type="dxa"/>
            <w:tcBorders>
              <w:top w:val="nil"/>
              <w:left w:val="nil"/>
              <w:bottom w:val="nil"/>
              <w:right w:val="nil"/>
            </w:tcBorders>
            <w:shd w:val="clear" w:color="auto" w:fill="auto"/>
            <w:noWrap/>
            <w:vAlign w:val="bottom"/>
            <w:hideMark/>
          </w:tcPr>
          <w:p w14:paraId="63B4EA0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0.0012</w:t>
            </w:r>
          </w:p>
        </w:tc>
      </w:tr>
      <w:tr w:rsidR="00355294" w:rsidRPr="009C0CCA" w14:paraId="2DF07C37" w14:textId="77777777" w:rsidTr="00355294">
        <w:trPr>
          <w:trHeight w:val="315"/>
        </w:trPr>
        <w:tc>
          <w:tcPr>
            <w:tcW w:w="4860" w:type="dxa"/>
            <w:tcBorders>
              <w:top w:val="nil"/>
              <w:left w:val="nil"/>
              <w:bottom w:val="nil"/>
              <w:right w:val="nil"/>
            </w:tcBorders>
            <w:shd w:val="clear" w:color="auto" w:fill="auto"/>
            <w:vAlign w:val="bottom"/>
            <w:hideMark/>
          </w:tcPr>
          <w:p w14:paraId="01981447"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Carbamazepine</w:t>
            </w:r>
          </w:p>
        </w:tc>
        <w:tc>
          <w:tcPr>
            <w:tcW w:w="2070" w:type="dxa"/>
            <w:tcBorders>
              <w:top w:val="nil"/>
              <w:left w:val="nil"/>
              <w:bottom w:val="nil"/>
              <w:right w:val="nil"/>
            </w:tcBorders>
            <w:shd w:val="clear" w:color="auto" w:fill="auto"/>
            <w:noWrap/>
            <w:vAlign w:val="bottom"/>
            <w:hideMark/>
          </w:tcPr>
          <w:p w14:paraId="424E9DBE" w14:textId="14D2501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2702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w:t>
            </w:r>
          </w:p>
        </w:tc>
        <w:tc>
          <w:tcPr>
            <w:tcW w:w="1859" w:type="dxa"/>
            <w:tcBorders>
              <w:top w:val="nil"/>
              <w:left w:val="nil"/>
              <w:bottom w:val="nil"/>
              <w:right w:val="nil"/>
            </w:tcBorders>
            <w:shd w:val="clear" w:color="auto" w:fill="auto"/>
            <w:noWrap/>
            <w:vAlign w:val="bottom"/>
            <w:hideMark/>
          </w:tcPr>
          <w:p w14:paraId="5D065378" w14:textId="4E21F59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0.49%)</w:t>
            </w:r>
          </w:p>
        </w:tc>
        <w:tc>
          <w:tcPr>
            <w:tcW w:w="910" w:type="dxa"/>
            <w:tcBorders>
              <w:top w:val="nil"/>
              <w:left w:val="nil"/>
              <w:bottom w:val="nil"/>
              <w:right w:val="nil"/>
            </w:tcBorders>
            <w:shd w:val="clear" w:color="auto" w:fill="auto"/>
            <w:noWrap/>
            <w:vAlign w:val="bottom"/>
            <w:hideMark/>
          </w:tcPr>
          <w:p w14:paraId="56BD18E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0.0133</w:t>
            </w:r>
          </w:p>
        </w:tc>
        <w:tc>
          <w:tcPr>
            <w:tcW w:w="276" w:type="dxa"/>
            <w:tcBorders>
              <w:top w:val="nil"/>
              <w:left w:val="nil"/>
              <w:bottom w:val="nil"/>
              <w:right w:val="nil"/>
            </w:tcBorders>
            <w:shd w:val="clear" w:color="auto" w:fill="auto"/>
            <w:noWrap/>
            <w:vAlign w:val="bottom"/>
            <w:hideMark/>
          </w:tcPr>
          <w:p w14:paraId="2F714EDB"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28EAE17B" w14:textId="6C69FE9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0.49%)</w:t>
            </w:r>
          </w:p>
        </w:tc>
        <w:tc>
          <w:tcPr>
            <w:tcW w:w="2255" w:type="dxa"/>
            <w:tcBorders>
              <w:top w:val="nil"/>
              <w:left w:val="nil"/>
              <w:bottom w:val="nil"/>
              <w:right w:val="nil"/>
            </w:tcBorders>
            <w:shd w:val="clear" w:color="auto" w:fill="auto"/>
            <w:noWrap/>
            <w:vAlign w:val="bottom"/>
            <w:hideMark/>
          </w:tcPr>
          <w:p w14:paraId="55D8EED1" w14:textId="392858D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0.49%)</w:t>
            </w:r>
          </w:p>
        </w:tc>
        <w:tc>
          <w:tcPr>
            <w:tcW w:w="1080" w:type="dxa"/>
            <w:tcBorders>
              <w:top w:val="nil"/>
              <w:left w:val="nil"/>
              <w:bottom w:val="nil"/>
              <w:right w:val="nil"/>
            </w:tcBorders>
            <w:shd w:val="clear" w:color="auto" w:fill="auto"/>
            <w:noWrap/>
            <w:vAlign w:val="bottom"/>
            <w:hideMark/>
          </w:tcPr>
          <w:p w14:paraId="7E4EBE8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0.0005</w:t>
            </w:r>
          </w:p>
        </w:tc>
      </w:tr>
      <w:tr w:rsidR="00355294" w:rsidRPr="009C0CCA" w14:paraId="6ABC5E5C" w14:textId="77777777" w:rsidTr="00355294">
        <w:trPr>
          <w:trHeight w:val="315"/>
        </w:trPr>
        <w:tc>
          <w:tcPr>
            <w:tcW w:w="4860" w:type="dxa"/>
            <w:tcBorders>
              <w:top w:val="nil"/>
              <w:left w:val="nil"/>
              <w:bottom w:val="nil"/>
              <w:right w:val="nil"/>
            </w:tcBorders>
            <w:shd w:val="clear" w:color="auto" w:fill="auto"/>
            <w:vAlign w:val="bottom"/>
            <w:hideMark/>
          </w:tcPr>
          <w:p w14:paraId="7DDA19ED"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Gabapentin</w:t>
            </w:r>
          </w:p>
        </w:tc>
        <w:tc>
          <w:tcPr>
            <w:tcW w:w="2070" w:type="dxa"/>
            <w:tcBorders>
              <w:top w:val="nil"/>
              <w:left w:val="nil"/>
              <w:bottom w:val="nil"/>
              <w:right w:val="nil"/>
            </w:tcBorders>
            <w:shd w:val="clear" w:color="auto" w:fill="auto"/>
            <w:noWrap/>
            <w:vAlign w:val="bottom"/>
            <w:hideMark/>
          </w:tcPr>
          <w:p w14:paraId="33219208" w14:textId="637A9D7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13219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1.94%)</w:t>
            </w:r>
          </w:p>
        </w:tc>
        <w:tc>
          <w:tcPr>
            <w:tcW w:w="1859" w:type="dxa"/>
            <w:tcBorders>
              <w:top w:val="nil"/>
              <w:left w:val="nil"/>
              <w:bottom w:val="nil"/>
              <w:right w:val="nil"/>
            </w:tcBorders>
            <w:shd w:val="clear" w:color="auto" w:fill="auto"/>
            <w:noWrap/>
            <w:vAlign w:val="bottom"/>
            <w:hideMark/>
          </w:tcPr>
          <w:p w14:paraId="29EC1D57" w14:textId="2274E54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697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2.75%)</w:t>
            </w:r>
          </w:p>
        </w:tc>
        <w:tc>
          <w:tcPr>
            <w:tcW w:w="910" w:type="dxa"/>
            <w:tcBorders>
              <w:top w:val="nil"/>
              <w:left w:val="nil"/>
              <w:bottom w:val="nil"/>
              <w:right w:val="nil"/>
            </w:tcBorders>
            <w:shd w:val="clear" w:color="auto" w:fill="auto"/>
            <w:noWrap/>
            <w:vAlign w:val="bottom"/>
            <w:hideMark/>
          </w:tcPr>
          <w:p w14:paraId="622E63A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0.0533</w:t>
            </w:r>
          </w:p>
        </w:tc>
        <w:tc>
          <w:tcPr>
            <w:tcW w:w="276" w:type="dxa"/>
            <w:tcBorders>
              <w:top w:val="nil"/>
              <w:left w:val="nil"/>
              <w:bottom w:val="nil"/>
              <w:right w:val="nil"/>
            </w:tcBorders>
            <w:shd w:val="clear" w:color="auto" w:fill="auto"/>
            <w:noWrap/>
            <w:vAlign w:val="bottom"/>
            <w:hideMark/>
          </w:tcPr>
          <w:p w14:paraId="28B2D238"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6F37772C" w14:textId="4DD0F95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704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2.78%)</w:t>
            </w:r>
          </w:p>
        </w:tc>
        <w:tc>
          <w:tcPr>
            <w:tcW w:w="2255" w:type="dxa"/>
            <w:tcBorders>
              <w:top w:val="nil"/>
              <w:left w:val="nil"/>
              <w:bottom w:val="nil"/>
              <w:right w:val="nil"/>
            </w:tcBorders>
            <w:shd w:val="clear" w:color="auto" w:fill="auto"/>
            <w:noWrap/>
            <w:vAlign w:val="bottom"/>
            <w:hideMark/>
          </w:tcPr>
          <w:p w14:paraId="3DE3C21A" w14:textId="6367942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697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2.75%)</w:t>
            </w:r>
          </w:p>
        </w:tc>
        <w:tc>
          <w:tcPr>
            <w:tcW w:w="1080" w:type="dxa"/>
            <w:tcBorders>
              <w:top w:val="nil"/>
              <w:left w:val="nil"/>
              <w:bottom w:val="nil"/>
              <w:right w:val="nil"/>
            </w:tcBorders>
            <w:shd w:val="clear" w:color="auto" w:fill="auto"/>
            <w:noWrap/>
            <w:vAlign w:val="bottom"/>
            <w:hideMark/>
          </w:tcPr>
          <w:p w14:paraId="659A47A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0.0015</w:t>
            </w:r>
          </w:p>
        </w:tc>
      </w:tr>
      <w:tr w:rsidR="00355294" w:rsidRPr="009C0CCA" w14:paraId="551EB958" w14:textId="77777777" w:rsidTr="00355294">
        <w:trPr>
          <w:trHeight w:val="315"/>
        </w:trPr>
        <w:tc>
          <w:tcPr>
            <w:tcW w:w="4860" w:type="dxa"/>
            <w:tcBorders>
              <w:top w:val="nil"/>
              <w:left w:val="nil"/>
              <w:bottom w:val="nil"/>
              <w:right w:val="nil"/>
            </w:tcBorders>
            <w:shd w:val="clear" w:color="auto" w:fill="auto"/>
            <w:vAlign w:val="bottom"/>
            <w:hideMark/>
          </w:tcPr>
          <w:p w14:paraId="577CD732"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Lamotrigine</w:t>
            </w:r>
          </w:p>
        </w:tc>
        <w:tc>
          <w:tcPr>
            <w:tcW w:w="2070" w:type="dxa"/>
            <w:tcBorders>
              <w:top w:val="nil"/>
              <w:left w:val="nil"/>
              <w:bottom w:val="nil"/>
              <w:right w:val="nil"/>
            </w:tcBorders>
            <w:shd w:val="clear" w:color="auto" w:fill="auto"/>
            <w:noWrap/>
            <w:vAlign w:val="bottom"/>
            <w:hideMark/>
          </w:tcPr>
          <w:p w14:paraId="6B5888F4" w14:textId="18C969F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568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0.08%)</w:t>
            </w:r>
          </w:p>
        </w:tc>
        <w:tc>
          <w:tcPr>
            <w:tcW w:w="1859" w:type="dxa"/>
            <w:tcBorders>
              <w:top w:val="nil"/>
              <w:left w:val="nil"/>
              <w:bottom w:val="nil"/>
              <w:right w:val="nil"/>
            </w:tcBorders>
            <w:shd w:val="clear" w:color="auto" w:fill="auto"/>
            <w:noWrap/>
            <w:vAlign w:val="bottom"/>
            <w:hideMark/>
          </w:tcPr>
          <w:p w14:paraId="3E8AF925" w14:textId="5251A98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0.15%)</w:t>
            </w:r>
          </w:p>
        </w:tc>
        <w:tc>
          <w:tcPr>
            <w:tcW w:w="910" w:type="dxa"/>
            <w:tcBorders>
              <w:top w:val="nil"/>
              <w:left w:val="nil"/>
              <w:bottom w:val="nil"/>
              <w:right w:val="nil"/>
            </w:tcBorders>
            <w:shd w:val="clear" w:color="auto" w:fill="auto"/>
            <w:noWrap/>
            <w:vAlign w:val="bottom"/>
            <w:hideMark/>
          </w:tcPr>
          <w:p w14:paraId="7484C7B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0.0185</w:t>
            </w:r>
          </w:p>
        </w:tc>
        <w:tc>
          <w:tcPr>
            <w:tcW w:w="276" w:type="dxa"/>
            <w:tcBorders>
              <w:top w:val="nil"/>
              <w:left w:val="nil"/>
              <w:bottom w:val="nil"/>
              <w:right w:val="nil"/>
            </w:tcBorders>
            <w:shd w:val="clear" w:color="auto" w:fill="auto"/>
            <w:noWrap/>
            <w:vAlign w:val="bottom"/>
            <w:hideMark/>
          </w:tcPr>
          <w:p w14:paraId="24EDEDE7"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56CC82AB" w14:textId="610B076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0.15%)</w:t>
            </w:r>
          </w:p>
        </w:tc>
        <w:tc>
          <w:tcPr>
            <w:tcW w:w="2255" w:type="dxa"/>
            <w:tcBorders>
              <w:top w:val="nil"/>
              <w:left w:val="nil"/>
              <w:bottom w:val="nil"/>
              <w:right w:val="nil"/>
            </w:tcBorders>
            <w:shd w:val="clear" w:color="auto" w:fill="auto"/>
            <w:noWrap/>
            <w:vAlign w:val="bottom"/>
            <w:hideMark/>
          </w:tcPr>
          <w:p w14:paraId="7EBDCC75" w14:textId="49AFF73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0.15%)</w:t>
            </w:r>
          </w:p>
        </w:tc>
        <w:tc>
          <w:tcPr>
            <w:tcW w:w="1080" w:type="dxa"/>
            <w:tcBorders>
              <w:top w:val="nil"/>
              <w:left w:val="nil"/>
              <w:bottom w:val="nil"/>
              <w:right w:val="nil"/>
            </w:tcBorders>
            <w:shd w:val="clear" w:color="auto" w:fill="auto"/>
            <w:noWrap/>
            <w:vAlign w:val="bottom"/>
            <w:hideMark/>
          </w:tcPr>
          <w:p w14:paraId="5259ABC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0.0014</w:t>
            </w:r>
          </w:p>
        </w:tc>
      </w:tr>
      <w:tr w:rsidR="00355294" w:rsidRPr="009C0CCA" w14:paraId="71EE2320" w14:textId="77777777" w:rsidTr="00355294">
        <w:trPr>
          <w:trHeight w:val="315"/>
        </w:trPr>
        <w:tc>
          <w:tcPr>
            <w:tcW w:w="4860" w:type="dxa"/>
            <w:tcBorders>
              <w:top w:val="nil"/>
              <w:left w:val="nil"/>
              <w:bottom w:val="nil"/>
              <w:right w:val="nil"/>
            </w:tcBorders>
            <w:shd w:val="clear" w:color="auto" w:fill="auto"/>
            <w:vAlign w:val="bottom"/>
            <w:hideMark/>
          </w:tcPr>
          <w:p w14:paraId="16B94195"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Levetiracetam</w:t>
            </w:r>
          </w:p>
        </w:tc>
        <w:tc>
          <w:tcPr>
            <w:tcW w:w="2070" w:type="dxa"/>
            <w:tcBorders>
              <w:top w:val="nil"/>
              <w:left w:val="nil"/>
              <w:bottom w:val="nil"/>
              <w:right w:val="nil"/>
            </w:tcBorders>
            <w:shd w:val="clear" w:color="auto" w:fill="auto"/>
            <w:noWrap/>
            <w:vAlign w:val="bottom"/>
            <w:hideMark/>
          </w:tcPr>
          <w:p w14:paraId="5C15B816" w14:textId="092963C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10931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1.61%)</w:t>
            </w:r>
          </w:p>
        </w:tc>
        <w:tc>
          <w:tcPr>
            <w:tcW w:w="1859" w:type="dxa"/>
            <w:tcBorders>
              <w:top w:val="nil"/>
              <w:left w:val="nil"/>
              <w:bottom w:val="nil"/>
              <w:right w:val="nil"/>
            </w:tcBorders>
            <w:shd w:val="clear" w:color="auto" w:fill="auto"/>
            <w:noWrap/>
            <w:vAlign w:val="bottom"/>
            <w:hideMark/>
          </w:tcPr>
          <w:p w14:paraId="4843FE5B" w14:textId="12B7DF7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982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3.87%)</w:t>
            </w:r>
          </w:p>
        </w:tc>
        <w:tc>
          <w:tcPr>
            <w:tcW w:w="910" w:type="dxa"/>
            <w:tcBorders>
              <w:top w:val="nil"/>
              <w:left w:val="nil"/>
              <w:bottom w:val="nil"/>
              <w:right w:val="nil"/>
            </w:tcBorders>
            <w:shd w:val="clear" w:color="auto" w:fill="auto"/>
            <w:noWrap/>
            <w:vAlign w:val="bottom"/>
            <w:hideMark/>
          </w:tcPr>
          <w:p w14:paraId="7381C52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0.1392</w:t>
            </w:r>
          </w:p>
        </w:tc>
        <w:tc>
          <w:tcPr>
            <w:tcW w:w="276" w:type="dxa"/>
            <w:tcBorders>
              <w:top w:val="nil"/>
              <w:left w:val="nil"/>
              <w:bottom w:val="nil"/>
              <w:right w:val="nil"/>
            </w:tcBorders>
            <w:shd w:val="clear" w:color="auto" w:fill="auto"/>
            <w:noWrap/>
            <w:vAlign w:val="bottom"/>
            <w:hideMark/>
          </w:tcPr>
          <w:p w14:paraId="5474FF59"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2774CA2E" w14:textId="7652FC1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1000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3.94%)</w:t>
            </w:r>
          </w:p>
        </w:tc>
        <w:tc>
          <w:tcPr>
            <w:tcW w:w="2255" w:type="dxa"/>
            <w:tcBorders>
              <w:top w:val="nil"/>
              <w:left w:val="nil"/>
              <w:bottom w:val="nil"/>
              <w:right w:val="nil"/>
            </w:tcBorders>
            <w:shd w:val="clear" w:color="auto" w:fill="auto"/>
            <w:noWrap/>
            <w:vAlign w:val="bottom"/>
            <w:hideMark/>
          </w:tcPr>
          <w:p w14:paraId="467D202D" w14:textId="7C616A5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982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3.87%)</w:t>
            </w:r>
          </w:p>
        </w:tc>
        <w:tc>
          <w:tcPr>
            <w:tcW w:w="1080" w:type="dxa"/>
            <w:tcBorders>
              <w:top w:val="nil"/>
              <w:left w:val="nil"/>
              <w:bottom w:val="nil"/>
              <w:right w:val="nil"/>
            </w:tcBorders>
            <w:shd w:val="clear" w:color="auto" w:fill="auto"/>
            <w:noWrap/>
            <w:vAlign w:val="bottom"/>
            <w:hideMark/>
          </w:tcPr>
          <w:p w14:paraId="4948338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0.0035</w:t>
            </w:r>
          </w:p>
        </w:tc>
      </w:tr>
      <w:tr w:rsidR="00355294" w:rsidRPr="009C0CCA" w14:paraId="02848AE2" w14:textId="77777777" w:rsidTr="00355294">
        <w:trPr>
          <w:trHeight w:val="315"/>
        </w:trPr>
        <w:tc>
          <w:tcPr>
            <w:tcW w:w="4860" w:type="dxa"/>
            <w:tcBorders>
              <w:top w:val="nil"/>
              <w:left w:val="nil"/>
              <w:bottom w:val="nil"/>
              <w:right w:val="nil"/>
            </w:tcBorders>
            <w:shd w:val="clear" w:color="auto" w:fill="auto"/>
            <w:vAlign w:val="bottom"/>
            <w:hideMark/>
          </w:tcPr>
          <w:p w14:paraId="57C67557"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Oxcarbazepine</w:t>
            </w:r>
          </w:p>
        </w:tc>
        <w:tc>
          <w:tcPr>
            <w:tcW w:w="2070" w:type="dxa"/>
            <w:tcBorders>
              <w:top w:val="nil"/>
              <w:left w:val="nil"/>
              <w:bottom w:val="nil"/>
              <w:right w:val="nil"/>
            </w:tcBorders>
            <w:shd w:val="clear" w:color="auto" w:fill="auto"/>
            <w:noWrap/>
            <w:vAlign w:val="bottom"/>
            <w:hideMark/>
          </w:tcPr>
          <w:p w14:paraId="7390680A" w14:textId="7B3C6FF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4351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0.64%)</w:t>
            </w:r>
          </w:p>
        </w:tc>
        <w:tc>
          <w:tcPr>
            <w:tcW w:w="1859" w:type="dxa"/>
            <w:tcBorders>
              <w:top w:val="nil"/>
              <w:left w:val="nil"/>
              <w:bottom w:val="nil"/>
              <w:right w:val="nil"/>
            </w:tcBorders>
            <w:shd w:val="clear" w:color="auto" w:fill="auto"/>
            <w:noWrap/>
            <w:vAlign w:val="bottom"/>
            <w:hideMark/>
          </w:tcPr>
          <w:p w14:paraId="05F434E2" w14:textId="73B33C1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313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1.24%)</w:t>
            </w:r>
          </w:p>
        </w:tc>
        <w:tc>
          <w:tcPr>
            <w:tcW w:w="910" w:type="dxa"/>
            <w:tcBorders>
              <w:top w:val="nil"/>
              <w:left w:val="nil"/>
              <w:bottom w:val="nil"/>
              <w:right w:val="nil"/>
            </w:tcBorders>
            <w:shd w:val="clear" w:color="auto" w:fill="auto"/>
            <w:noWrap/>
            <w:vAlign w:val="bottom"/>
            <w:hideMark/>
          </w:tcPr>
          <w:p w14:paraId="049D6F4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0.0618</w:t>
            </w:r>
          </w:p>
        </w:tc>
        <w:tc>
          <w:tcPr>
            <w:tcW w:w="276" w:type="dxa"/>
            <w:tcBorders>
              <w:top w:val="nil"/>
              <w:left w:val="nil"/>
              <w:bottom w:val="nil"/>
              <w:right w:val="nil"/>
            </w:tcBorders>
            <w:shd w:val="clear" w:color="auto" w:fill="auto"/>
            <w:noWrap/>
            <w:vAlign w:val="bottom"/>
            <w:hideMark/>
          </w:tcPr>
          <w:p w14:paraId="26C30B4D"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23956343" w14:textId="5F9532E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320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1.26%)</w:t>
            </w:r>
          </w:p>
        </w:tc>
        <w:tc>
          <w:tcPr>
            <w:tcW w:w="2255" w:type="dxa"/>
            <w:tcBorders>
              <w:top w:val="nil"/>
              <w:left w:val="nil"/>
              <w:bottom w:val="nil"/>
              <w:right w:val="nil"/>
            </w:tcBorders>
            <w:shd w:val="clear" w:color="auto" w:fill="auto"/>
            <w:noWrap/>
            <w:vAlign w:val="bottom"/>
            <w:hideMark/>
          </w:tcPr>
          <w:p w14:paraId="350DD676" w14:textId="1726489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313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1.24%)</w:t>
            </w:r>
          </w:p>
        </w:tc>
        <w:tc>
          <w:tcPr>
            <w:tcW w:w="1080" w:type="dxa"/>
            <w:tcBorders>
              <w:top w:val="nil"/>
              <w:left w:val="nil"/>
              <w:bottom w:val="nil"/>
              <w:right w:val="nil"/>
            </w:tcBorders>
            <w:shd w:val="clear" w:color="auto" w:fill="auto"/>
            <w:noWrap/>
            <w:vAlign w:val="bottom"/>
            <w:hideMark/>
          </w:tcPr>
          <w:p w14:paraId="6EE92D8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0.0023</w:t>
            </w:r>
          </w:p>
        </w:tc>
      </w:tr>
      <w:tr w:rsidR="00355294" w:rsidRPr="009C0CCA" w14:paraId="7E1E8319" w14:textId="77777777" w:rsidTr="00355294">
        <w:trPr>
          <w:trHeight w:val="315"/>
        </w:trPr>
        <w:tc>
          <w:tcPr>
            <w:tcW w:w="4860" w:type="dxa"/>
            <w:tcBorders>
              <w:top w:val="nil"/>
              <w:left w:val="nil"/>
              <w:bottom w:val="nil"/>
              <w:right w:val="nil"/>
            </w:tcBorders>
            <w:shd w:val="clear" w:color="auto" w:fill="auto"/>
            <w:vAlign w:val="bottom"/>
            <w:hideMark/>
          </w:tcPr>
          <w:p w14:paraId="31D0B6E0"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Phenobarbital</w:t>
            </w:r>
          </w:p>
        </w:tc>
        <w:tc>
          <w:tcPr>
            <w:tcW w:w="2070" w:type="dxa"/>
            <w:tcBorders>
              <w:top w:val="nil"/>
              <w:left w:val="nil"/>
              <w:bottom w:val="nil"/>
              <w:right w:val="nil"/>
            </w:tcBorders>
            <w:shd w:val="clear" w:color="auto" w:fill="auto"/>
            <w:noWrap/>
            <w:vAlign w:val="bottom"/>
            <w:hideMark/>
          </w:tcPr>
          <w:p w14:paraId="2F0480C0" w14:textId="72E1E59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18757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2.76%)</w:t>
            </w:r>
          </w:p>
        </w:tc>
        <w:tc>
          <w:tcPr>
            <w:tcW w:w="1859" w:type="dxa"/>
            <w:tcBorders>
              <w:top w:val="nil"/>
              <w:left w:val="nil"/>
              <w:bottom w:val="nil"/>
              <w:right w:val="nil"/>
            </w:tcBorders>
            <w:shd w:val="clear" w:color="auto" w:fill="auto"/>
            <w:noWrap/>
            <w:vAlign w:val="bottom"/>
            <w:hideMark/>
          </w:tcPr>
          <w:p w14:paraId="5ACC1A45" w14:textId="29A1716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601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2.37%)</w:t>
            </w:r>
          </w:p>
        </w:tc>
        <w:tc>
          <w:tcPr>
            <w:tcW w:w="910" w:type="dxa"/>
            <w:tcBorders>
              <w:top w:val="nil"/>
              <w:left w:val="nil"/>
              <w:bottom w:val="nil"/>
              <w:right w:val="nil"/>
            </w:tcBorders>
            <w:shd w:val="clear" w:color="auto" w:fill="auto"/>
            <w:noWrap/>
            <w:vAlign w:val="bottom"/>
            <w:hideMark/>
          </w:tcPr>
          <w:p w14:paraId="63189EB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0.0244</w:t>
            </w:r>
          </w:p>
        </w:tc>
        <w:tc>
          <w:tcPr>
            <w:tcW w:w="276" w:type="dxa"/>
            <w:tcBorders>
              <w:top w:val="nil"/>
              <w:left w:val="nil"/>
              <w:bottom w:val="nil"/>
              <w:right w:val="nil"/>
            </w:tcBorders>
            <w:shd w:val="clear" w:color="auto" w:fill="auto"/>
            <w:noWrap/>
            <w:vAlign w:val="bottom"/>
            <w:hideMark/>
          </w:tcPr>
          <w:p w14:paraId="428D7732"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48229327" w14:textId="2DDBE66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603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2.38%)</w:t>
            </w:r>
          </w:p>
        </w:tc>
        <w:tc>
          <w:tcPr>
            <w:tcW w:w="2255" w:type="dxa"/>
            <w:tcBorders>
              <w:top w:val="nil"/>
              <w:left w:val="nil"/>
              <w:bottom w:val="nil"/>
              <w:right w:val="nil"/>
            </w:tcBorders>
            <w:shd w:val="clear" w:color="auto" w:fill="auto"/>
            <w:noWrap/>
            <w:vAlign w:val="bottom"/>
            <w:hideMark/>
          </w:tcPr>
          <w:p w14:paraId="71741EC6" w14:textId="02C9CF1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601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2.37%)</w:t>
            </w:r>
          </w:p>
        </w:tc>
        <w:tc>
          <w:tcPr>
            <w:tcW w:w="1080" w:type="dxa"/>
            <w:tcBorders>
              <w:top w:val="nil"/>
              <w:left w:val="nil"/>
              <w:bottom w:val="nil"/>
              <w:right w:val="nil"/>
            </w:tcBorders>
            <w:shd w:val="clear" w:color="auto" w:fill="auto"/>
            <w:noWrap/>
            <w:vAlign w:val="bottom"/>
            <w:hideMark/>
          </w:tcPr>
          <w:p w14:paraId="0ECD897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355294" w:rsidRPr="009C0CCA" w14:paraId="21E7C149" w14:textId="77777777" w:rsidTr="00355294">
        <w:trPr>
          <w:trHeight w:val="315"/>
        </w:trPr>
        <w:tc>
          <w:tcPr>
            <w:tcW w:w="4860" w:type="dxa"/>
            <w:tcBorders>
              <w:top w:val="nil"/>
              <w:left w:val="nil"/>
              <w:bottom w:val="nil"/>
              <w:right w:val="nil"/>
            </w:tcBorders>
            <w:shd w:val="clear" w:color="auto" w:fill="auto"/>
            <w:vAlign w:val="bottom"/>
            <w:hideMark/>
          </w:tcPr>
          <w:p w14:paraId="7398481F"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Phenytoin</w:t>
            </w:r>
          </w:p>
        </w:tc>
        <w:tc>
          <w:tcPr>
            <w:tcW w:w="2070" w:type="dxa"/>
            <w:tcBorders>
              <w:top w:val="nil"/>
              <w:left w:val="nil"/>
              <w:bottom w:val="nil"/>
              <w:right w:val="nil"/>
            </w:tcBorders>
            <w:shd w:val="clear" w:color="auto" w:fill="auto"/>
            <w:noWrap/>
            <w:vAlign w:val="bottom"/>
            <w:hideMark/>
          </w:tcPr>
          <w:p w14:paraId="3413B8C9" w14:textId="11230EC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7554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1.11%)</w:t>
            </w:r>
          </w:p>
        </w:tc>
        <w:tc>
          <w:tcPr>
            <w:tcW w:w="1859" w:type="dxa"/>
            <w:tcBorders>
              <w:top w:val="nil"/>
              <w:left w:val="nil"/>
              <w:bottom w:val="nil"/>
              <w:right w:val="nil"/>
            </w:tcBorders>
            <w:shd w:val="clear" w:color="auto" w:fill="auto"/>
            <w:noWrap/>
            <w:vAlign w:val="bottom"/>
            <w:hideMark/>
          </w:tcPr>
          <w:p w14:paraId="73A4C3AB" w14:textId="033347A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541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2.13%)</w:t>
            </w:r>
          </w:p>
        </w:tc>
        <w:tc>
          <w:tcPr>
            <w:tcW w:w="910" w:type="dxa"/>
            <w:tcBorders>
              <w:top w:val="nil"/>
              <w:left w:val="nil"/>
              <w:bottom w:val="nil"/>
              <w:right w:val="nil"/>
            </w:tcBorders>
            <w:shd w:val="clear" w:color="auto" w:fill="auto"/>
            <w:noWrap/>
            <w:vAlign w:val="bottom"/>
            <w:hideMark/>
          </w:tcPr>
          <w:p w14:paraId="12F3705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0.0811</w:t>
            </w:r>
          </w:p>
        </w:tc>
        <w:tc>
          <w:tcPr>
            <w:tcW w:w="276" w:type="dxa"/>
            <w:tcBorders>
              <w:top w:val="nil"/>
              <w:left w:val="nil"/>
              <w:bottom w:val="nil"/>
              <w:right w:val="nil"/>
            </w:tcBorders>
            <w:shd w:val="clear" w:color="auto" w:fill="auto"/>
            <w:noWrap/>
            <w:vAlign w:val="bottom"/>
            <w:hideMark/>
          </w:tcPr>
          <w:p w14:paraId="202A2901"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0C73CBF4" w14:textId="581C316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548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2.16%)</w:t>
            </w:r>
          </w:p>
        </w:tc>
        <w:tc>
          <w:tcPr>
            <w:tcW w:w="2255" w:type="dxa"/>
            <w:tcBorders>
              <w:top w:val="nil"/>
              <w:left w:val="nil"/>
              <w:bottom w:val="nil"/>
              <w:right w:val="nil"/>
            </w:tcBorders>
            <w:shd w:val="clear" w:color="auto" w:fill="auto"/>
            <w:noWrap/>
            <w:vAlign w:val="bottom"/>
            <w:hideMark/>
          </w:tcPr>
          <w:p w14:paraId="51641925" w14:textId="2D95237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541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2.13%)</w:t>
            </w:r>
          </w:p>
        </w:tc>
        <w:tc>
          <w:tcPr>
            <w:tcW w:w="1080" w:type="dxa"/>
            <w:tcBorders>
              <w:top w:val="nil"/>
              <w:left w:val="nil"/>
              <w:bottom w:val="nil"/>
              <w:right w:val="nil"/>
            </w:tcBorders>
            <w:shd w:val="clear" w:color="auto" w:fill="auto"/>
            <w:noWrap/>
            <w:vAlign w:val="bottom"/>
            <w:hideMark/>
          </w:tcPr>
          <w:p w14:paraId="0825818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0.0017</w:t>
            </w:r>
          </w:p>
        </w:tc>
      </w:tr>
      <w:tr w:rsidR="00355294" w:rsidRPr="009C0CCA" w14:paraId="228FEDDB" w14:textId="77777777" w:rsidTr="00355294">
        <w:trPr>
          <w:trHeight w:val="315"/>
        </w:trPr>
        <w:tc>
          <w:tcPr>
            <w:tcW w:w="4860" w:type="dxa"/>
            <w:tcBorders>
              <w:top w:val="nil"/>
              <w:left w:val="nil"/>
              <w:bottom w:val="nil"/>
              <w:right w:val="nil"/>
            </w:tcBorders>
            <w:shd w:val="clear" w:color="auto" w:fill="auto"/>
            <w:vAlign w:val="bottom"/>
            <w:hideMark/>
          </w:tcPr>
          <w:p w14:paraId="52EED6CC"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Pregabalin</w:t>
            </w:r>
          </w:p>
        </w:tc>
        <w:tc>
          <w:tcPr>
            <w:tcW w:w="2070" w:type="dxa"/>
            <w:tcBorders>
              <w:top w:val="nil"/>
              <w:left w:val="nil"/>
              <w:bottom w:val="nil"/>
              <w:right w:val="nil"/>
            </w:tcBorders>
            <w:shd w:val="clear" w:color="auto" w:fill="auto"/>
            <w:noWrap/>
            <w:vAlign w:val="bottom"/>
            <w:hideMark/>
          </w:tcPr>
          <w:p w14:paraId="2FB342AD" w14:textId="6429EDC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7532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1.11%)</w:t>
            </w:r>
          </w:p>
        </w:tc>
        <w:tc>
          <w:tcPr>
            <w:tcW w:w="1859" w:type="dxa"/>
            <w:tcBorders>
              <w:top w:val="nil"/>
              <w:left w:val="nil"/>
              <w:bottom w:val="nil"/>
              <w:right w:val="nil"/>
            </w:tcBorders>
            <w:shd w:val="clear" w:color="auto" w:fill="auto"/>
            <w:noWrap/>
            <w:vAlign w:val="bottom"/>
            <w:hideMark/>
          </w:tcPr>
          <w:p w14:paraId="0B11B646" w14:textId="424DC6D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420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1.66%)</w:t>
            </w:r>
          </w:p>
        </w:tc>
        <w:tc>
          <w:tcPr>
            <w:tcW w:w="910" w:type="dxa"/>
            <w:tcBorders>
              <w:top w:val="nil"/>
              <w:left w:val="nil"/>
              <w:bottom w:val="nil"/>
              <w:right w:val="nil"/>
            </w:tcBorders>
            <w:shd w:val="clear" w:color="auto" w:fill="auto"/>
            <w:noWrap/>
            <w:vAlign w:val="bottom"/>
            <w:hideMark/>
          </w:tcPr>
          <w:p w14:paraId="418A639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0.0471</w:t>
            </w:r>
          </w:p>
        </w:tc>
        <w:tc>
          <w:tcPr>
            <w:tcW w:w="276" w:type="dxa"/>
            <w:tcBorders>
              <w:top w:val="nil"/>
              <w:left w:val="nil"/>
              <w:bottom w:val="nil"/>
              <w:right w:val="nil"/>
            </w:tcBorders>
            <w:shd w:val="clear" w:color="auto" w:fill="auto"/>
            <w:noWrap/>
            <w:vAlign w:val="bottom"/>
            <w:hideMark/>
          </w:tcPr>
          <w:p w14:paraId="751B4842"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32AFF2DB" w14:textId="5428994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423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1.67%)</w:t>
            </w:r>
          </w:p>
        </w:tc>
        <w:tc>
          <w:tcPr>
            <w:tcW w:w="2255" w:type="dxa"/>
            <w:tcBorders>
              <w:top w:val="nil"/>
              <w:left w:val="nil"/>
              <w:bottom w:val="nil"/>
              <w:right w:val="nil"/>
            </w:tcBorders>
            <w:shd w:val="clear" w:color="auto" w:fill="auto"/>
            <w:noWrap/>
            <w:vAlign w:val="bottom"/>
            <w:hideMark/>
          </w:tcPr>
          <w:p w14:paraId="23047E2C" w14:textId="1116919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420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1.66%)</w:t>
            </w:r>
          </w:p>
        </w:tc>
        <w:tc>
          <w:tcPr>
            <w:tcW w:w="1080" w:type="dxa"/>
            <w:tcBorders>
              <w:top w:val="nil"/>
              <w:left w:val="nil"/>
              <w:bottom w:val="nil"/>
              <w:right w:val="nil"/>
            </w:tcBorders>
            <w:shd w:val="clear" w:color="auto" w:fill="auto"/>
            <w:noWrap/>
            <w:vAlign w:val="bottom"/>
            <w:hideMark/>
          </w:tcPr>
          <w:p w14:paraId="7E6923D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0.0007</w:t>
            </w:r>
          </w:p>
        </w:tc>
      </w:tr>
      <w:tr w:rsidR="00355294" w:rsidRPr="009C0CCA" w14:paraId="0E45CD73" w14:textId="77777777" w:rsidTr="00355294">
        <w:trPr>
          <w:trHeight w:val="315"/>
        </w:trPr>
        <w:tc>
          <w:tcPr>
            <w:tcW w:w="4860" w:type="dxa"/>
            <w:tcBorders>
              <w:top w:val="nil"/>
              <w:left w:val="nil"/>
              <w:bottom w:val="nil"/>
              <w:right w:val="nil"/>
            </w:tcBorders>
            <w:shd w:val="clear" w:color="auto" w:fill="auto"/>
            <w:vAlign w:val="bottom"/>
            <w:hideMark/>
          </w:tcPr>
          <w:p w14:paraId="06A4B7D0"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Topiramate</w:t>
            </w:r>
          </w:p>
        </w:tc>
        <w:tc>
          <w:tcPr>
            <w:tcW w:w="2070" w:type="dxa"/>
            <w:tcBorders>
              <w:top w:val="nil"/>
              <w:left w:val="nil"/>
              <w:bottom w:val="nil"/>
              <w:right w:val="nil"/>
            </w:tcBorders>
            <w:shd w:val="clear" w:color="auto" w:fill="auto"/>
            <w:noWrap/>
            <w:vAlign w:val="bottom"/>
            <w:hideMark/>
          </w:tcPr>
          <w:p w14:paraId="782C6473" w14:textId="66C1942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1677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0.25%)</w:t>
            </w:r>
          </w:p>
        </w:tc>
        <w:tc>
          <w:tcPr>
            <w:tcW w:w="1859" w:type="dxa"/>
            <w:tcBorders>
              <w:top w:val="nil"/>
              <w:left w:val="nil"/>
              <w:bottom w:val="nil"/>
              <w:right w:val="nil"/>
            </w:tcBorders>
            <w:shd w:val="clear" w:color="auto" w:fill="auto"/>
            <w:noWrap/>
            <w:vAlign w:val="bottom"/>
            <w:hideMark/>
          </w:tcPr>
          <w:p w14:paraId="5A169154" w14:textId="2238BFC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0.39%)</w:t>
            </w:r>
          </w:p>
        </w:tc>
        <w:tc>
          <w:tcPr>
            <w:tcW w:w="910" w:type="dxa"/>
            <w:tcBorders>
              <w:top w:val="nil"/>
              <w:left w:val="nil"/>
              <w:bottom w:val="nil"/>
              <w:right w:val="nil"/>
            </w:tcBorders>
            <w:shd w:val="clear" w:color="auto" w:fill="auto"/>
            <w:noWrap/>
            <w:vAlign w:val="bottom"/>
            <w:hideMark/>
          </w:tcPr>
          <w:p w14:paraId="2ED21F9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0.0262</w:t>
            </w:r>
          </w:p>
        </w:tc>
        <w:tc>
          <w:tcPr>
            <w:tcW w:w="276" w:type="dxa"/>
            <w:tcBorders>
              <w:top w:val="nil"/>
              <w:left w:val="nil"/>
              <w:bottom w:val="nil"/>
              <w:right w:val="nil"/>
            </w:tcBorders>
            <w:shd w:val="clear" w:color="auto" w:fill="auto"/>
            <w:noWrap/>
            <w:vAlign w:val="bottom"/>
            <w:hideMark/>
          </w:tcPr>
          <w:p w14:paraId="4E1339DA"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529F310B" w14:textId="083A40C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w:t>
            </w:r>
          </w:p>
        </w:tc>
        <w:tc>
          <w:tcPr>
            <w:tcW w:w="2255" w:type="dxa"/>
            <w:tcBorders>
              <w:top w:val="nil"/>
              <w:left w:val="nil"/>
              <w:bottom w:val="nil"/>
              <w:right w:val="nil"/>
            </w:tcBorders>
            <w:shd w:val="clear" w:color="auto" w:fill="auto"/>
            <w:noWrap/>
            <w:vAlign w:val="bottom"/>
            <w:hideMark/>
          </w:tcPr>
          <w:p w14:paraId="40294C76" w14:textId="30EFB88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0.39%)</w:t>
            </w:r>
          </w:p>
        </w:tc>
        <w:tc>
          <w:tcPr>
            <w:tcW w:w="1080" w:type="dxa"/>
            <w:tcBorders>
              <w:top w:val="nil"/>
              <w:left w:val="nil"/>
              <w:bottom w:val="nil"/>
              <w:right w:val="nil"/>
            </w:tcBorders>
            <w:shd w:val="clear" w:color="auto" w:fill="auto"/>
            <w:noWrap/>
            <w:vAlign w:val="bottom"/>
            <w:hideMark/>
          </w:tcPr>
          <w:p w14:paraId="0B67201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0.0008</w:t>
            </w:r>
          </w:p>
        </w:tc>
      </w:tr>
      <w:tr w:rsidR="00355294" w:rsidRPr="009C0CCA" w14:paraId="21D199B2" w14:textId="77777777" w:rsidTr="00355294">
        <w:trPr>
          <w:trHeight w:val="315"/>
        </w:trPr>
        <w:tc>
          <w:tcPr>
            <w:tcW w:w="4860" w:type="dxa"/>
            <w:tcBorders>
              <w:top w:val="nil"/>
              <w:left w:val="nil"/>
              <w:bottom w:val="nil"/>
              <w:right w:val="nil"/>
            </w:tcBorders>
            <w:shd w:val="clear" w:color="auto" w:fill="auto"/>
            <w:vAlign w:val="bottom"/>
            <w:hideMark/>
          </w:tcPr>
          <w:p w14:paraId="26E75AC5"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Valproate</w:t>
            </w:r>
          </w:p>
        </w:tc>
        <w:tc>
          <w:tcPr>
            <w:tcW w:w="2070" w:type="dxa"/>
            <w:tcBorders>
              <w:top w:val="nil"/>
              <w:left w:val="nil"/>
              <w:bottom w:val="nil"/>
              <w:right w:val="nil"/>
            </w:tcBorders>
            <w:shd w:val="clear" w:color="auto" w:fill="auto"/>
            <w:noWrap/>
            <w:vAlign w:val="bottom"/>
            <w:hideMark/>
          </w:tcPr>
          <w:p w14:paraId="1491EE91" w14:textId="7D5CEE0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13421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1.97%)</w:t>
            </w:r>
          </w:p>
        </w:tc>
        <w:tc>
          <w:tcPr>
            <w:tcW w:w="1859" w:type="dxa"/>
            <w:tcBorders>
              <w:top w:val="nil"/>
              <w:left w:val="nil"/>
              <w:bottom w:val="nil"/>
              <w:right w:val="nil"/>
            </w:tcBorders>
            <w:shd w:val="clear" w:color="auto" w:fill="auto"/>
            <w:noWrap/>
            <w:vAlign w:val="bottom"/>
            <w:hideMark/>
          </w:tcPr>
          <w:p w14:paraId="3D79F097" w14:textId="1167DB8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1508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5.95%)</w:t>
            </w:r>
          </w:p>
        </w:tc>
        <w:tc>
          <w:tcPr>
            <w:tcW w:w="910" w:type="dxa"/>
            <w:tcBorders>
              <w:top w:val="nil"/>
              <w:left w:val="nil"/>
              <w:bottom w:val="nil"/>
              <w:right w:val="nil"/>
            </w:tcBorders>
            <w:shd w:val="clear" w:color="auto" w:fill="auto"/>
            <w:noWrap/>
            <w:vAlign w:val="bottom"/>
            <w:hideMark/>
          </w:tcPr>
          <w:p w14:paraId="0A0FA86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0.2050</w:t>
            </w:r>
          </w:p>
        </w:tc>
        <w:tc>
          <w:tcPr>
            <w:tcW w:w="276" w:type="dxa"/>
            <w:tcBorders>
              <w:top w:val="nil"/>
              <w:left w:val="nil"/>
              <w:bottom w:val="nil"/>
              <w:right w:val="nil"/>
            </w:tcBorders>
            <w:shd w:val="clear" w:color="auto" w:fill="auto"/>
            <w:noWrap/>
            <w:vAlign w:val="bottom"/>
            <w:hideMark/>
          </w:tcPr>
          <w:p w14:paraId="15BB2459"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476E2A05" w14:textId="2523F68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1535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6.05%)</w:t>
            </w:r>
          </w:p>
        </w:tc>
        <w:tc>
          <w:tcPr>
            <w:tcW w:w="2255" w:type="dxa"/>
            <w:tcBorders>
              <w:top w:val="nil"/>
              <w:left w:val="nil"/>
              <w:bottom w:val="nil"/>
              <w:right w:val="nil"/>
            </w:tcBorders>
            <w:shd w:val="clear" w:color="auto" w:fill="auto"/>
            <w:noWrap/>
            <w:vAlign w:val="bottom"/>
            <w:hideMark/>
          </w:tcPr>
          <w:p w14:paraId="684EEACA" w14:textId="120FEF0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1508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5.95%)</w:t>
            </w:r>
          </w:p>
        </w:tc>
        <w:tc>
          <w:tcPr>
            <w:tcW w:w="1080" w:type="dxa"/>
            <w:tcBorders>
              <w:top w:val="nil"/>
              <w:left w:val="nil"/>
              <w:bottom w:val="nil"/>
              <w:right w:val="nil"/>
            </w:tcBorders>
            <w:shd w:val="clear" w:color="auto" w:fill="auto"/>
            <w:noWrap/>
            <w:vAlign w:val="bottom"/>
            <w:hideMark/>
          </w:tcPr>
          <w:p w14:paraId="3692339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0.0043</w:t>
            </w:r>
          </w:p>
        </w:tc>
      </w:tr>
      <w:tr w:rsidR="00355294" w:rsidRPr="009C0CCA" w14:paraId="36363168" w14:textId="77777777" w:rsidTr="00355294">
        <w:trPr>
          <w:trHeight w:val="315"/>
        </w:trPr>
        <w:tc>
          <w:tcPr>
            <w:tcW w:w="4860" w:type="dxa"/>
            <w:tcBorders>
              <w:top w:val="nil"/>
              <w:left w:val="nil"/>
              <w:bottom w:val="nil"/>
              <w:right w:val="nil"/>
            </w:tcBorders>
            <w:shd w:val="clear" w:color="auto" w:fill="auto"/>
            <w:vAlign w:val="bottom"/>
            <w:hideMark/>
          </w:tcPr>
          <w:p w14:paraId="01020ED8"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Cilostazol</w:t>
            </w:r>
          </w:p>
        </w:tc>
        <w:tc>
          <w:tcPr>
            <w:tcW w:w="2070" w:type="dxa"/>
            <w:tcBorders>
              <w:top w:val="nil"/>
              <w:left w:val="nil"/>
              <w:bottom w:val="nil"/>
              <w:right w:val="nil"/>
            </w:tcBorders>
            <w:shd w:val="clear" w:color="auto" w:fill="auto"/>
            <w:noWrap/>
            <w:vAlign w:val="bottom"/>
            <w:hideMark/>
          </w:tcPr>
          <w:p w14:paraId="47002B64" w14:textId="30BD800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20178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2.97%)</w:t>
            </w:r>
          </w:p>
        </w:tc>
        <w:tc>
          <w:tcPr>
            <w:tcW w:w="1859" w:type="dxa"/>
            <w:tcBorders>
              <w:top w:val="nil"/>
              <w:left w:val="nil"/>
              <w:bottom w:val="nil"/>
              <w:right w:val="nil"/>
            </w:tcBorders>
            <w:shd w:val="clear" w:color="auto" w:fill="auto"/>
            <w:noWrap/>
            <w:vAlign w:val="bottom"/>
            <w:hideMark/>
          </w:tcPr>
          <w:p w14:paraId="6C8D7AA3" w14:textId="2357AE3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779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3.07%)</w:t>
            </w:r>
          </w:p>
        </w:tc>
        <w:tc>
          <w:tcPr>
            <w:tcW w:w="910" w:type="dxa"/>
            <w:tcBorders>
              <w:top w:val="nil"/>
              <w:left w:val="nil"/>
              <w:bottom w:val="nil"/>
              <w:right w:val="nil"/>
            </w:tcBorders>
            <w:shd w:val="clear" w:color="auto" w:fill="auto"/>
            <w:noWrap/>
            <w:vAlign w:val="bottom"/>
            <w:hideMark/>
          </w:tcPr>
          <w:p w14:paraId="0AA6A65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0.0063</w:t>
            </w:r>
          </w:p>
        </w:tc>
        <w:tc>
          <w:tcPr>
            <w:tcW w:w="276" w:type="dxa"/>
            <w:tcBorders>
              <w:top w:val="nil"/>
              <w:left w:val="nil"/>
              <w:bottom w:val="nil"/>
              <w:right w:val="nil"/>
            </w:tcBorders>
            <w:shd w:val="clear" w:color="auto" w:fill="auto"/>
            <w:noWrap/>
            <w:vAlign w:val="bottom"/>
            <w:hideMark/>
          </w:tcPr>
          <w:p w14:paraId="364748DE"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67C34583" w14:textId="489CD6A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782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3.08%)</w:t>
            </w:r>
          </w:p>
        </w:tc>
        <w:tc>
          <w:tcPr>
            <w:tcW w:w="2255" w:type="dxa"/>
            <w:tcBorders>
              <w:top w:val="nil"/>
              <w:left w:val="nil"/>
              <w:bottom w:val="nil"/>
              <w:right w:val="nil"/>
            </w:tcBorders>
            <w:shd w:val="clear" w:color="auto" w:fill="auto"/>
            <w:noWrap/>
            <w:vAlign w:val="bottom"/>
            <w:hideMark/>
          </w:tcPr>
          <w:p w14:paraId="494E9CC3" w14:textId="3C59A02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779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3.07%)</w:t>
            </w:r>
          </w:p>
        </w:tc>
        <w:tc>
          <w:tcPr>
            <w:tcW w:w="1080" w:type="dxa"/>
            <w:tcBorders>
              <w:top w:val="nil"/>
              <w:left w:val="nil"/>
              <w:bottom w:val="nil"/>
              <w:right w:val="nil"/>
            </w:tcBorders>
            <w:shd w:val="clear" w:color="auto" w:fill="auto"/>
            <w:noWrap/>
            <w:vAlign w:val="bottom"/>
            <w:hideMark/>
          </w:tcPr>
          <w:p w14:paraId="67E0CD7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0.0005</w:t>
            </w:r>
          </w:p>
        </w:tc>
      </w:tr>
      <w:tr w:rsidR="00355294" w:rsidRPr="009C0CCA" w14:paraId="1744FFC9" w14:textId="77777777" w:rsidTr="00355294">
        <w:trPr>
          <w:trHeight w:val="315"/>
        </w:trPr>
        <w:tc>
          <w:tcPr>
            <w:tcW w:w="4860" w:type="dxa"/>
            <w:tcBorders>
              <w:top w:val="nil"/>
              <w:left w:val="nil"/>
              <w:bottom w:val="nil"/>
              <w:right w:val="nil"/>
            </w:tcBorders>
            <w:shd w:val="clear" w:color="auto" w:fill="auto"/>
            <w:vAlign w:val="bottom"/>
            <w:hideMark/>
          </w:tcPr>
          <w:p w14:paraId="581235F3"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Dipyridamole</w:t>
            </w:r>
          </w:p>
        </w:tc>
        <w:tc>
          <w:tcPr>
            <w:tcW w:w="2070" w:type="dxa"/>
            <w:tcBorders>
              <w:top w:val="nil"/>
              <w:left w:val="nil"/>
              <w:bottom w:val="nil"/>
              <w:right w:val="nil"/>
            </w:tcBorders>
            <w:shd w:val="clear" w:color="auto" w:fill="auto"/>
            <w:noWrap/>
            <w:vAlign w:val="bottom"/>
            <w:hideMark/>
          </w:tcPr>
          <w:p w14:paraId="4DAC9CF1" w14:textId="1A00A44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44391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6.53%)</w:t>
            </w:r>
          </w:p>
        </w:tc>
        <w:tc>
          <w:tcPr>
            <w:tcW w:w="1859" w:type="dxa"/>
            <w:tcBorders>
              <w:top w:val="nil"/>
              <w:left w:val="nil"/>
              <w:bottom w:val="nil"/>
              <w:right w:val="nil"/>
            </w:tcBorders>
            <w:shd w:val="clear" w:color="auto" w:fill="auto"/>
            <w:noWrap/>
            <w:vAlign w:val="bottom"/>
            <w:hideMark/>
          </w:tcPr>
          <w:p w14:paraId="720DB871" w14:textId="4539C36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1966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7.76%)</w:t>
            </w:r>
          </w:p>
        </w:tc>
        <w:tc>
          <w:tcPr>
            <w:tcW w:w="910" w:type="dxa"/>
            <w:tcBorders>
              <w:top w:val="nil"/>
              <w:left w:val="nil"/>
              <w:bottom w:val="nil"/>
              <w:right w:val="nil"/>
            </w:tcBorders>
            <w:shd w:val="clear" w:color="auto" w:fill="auto"/>
            <w:noWrap/>
            <w:vAlign w:val="bottom"/>
            <w:hideMark/>
          </w:tcPr>
          <w:p w14:paraId="1369C0A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0.0478</w:t>
            </w:r>
          </w:p>
        </w:tc>
        <w:tc>
          <w:tcPr>
            <w:tcW w:w="276" w:type="dxa"/>
            <w:tcBorders>
              <w:top w:val="nil"/>
              <w:left w:val="nil"/>
              <w:bottom w:val="nil"/>
              <w:right w:val="nil"/>
            </w:tcBorders>
            <w:shd w:val="clear" w:color="auto" w:fill="auto"/>
            <w:noWrap/>
            <w:vAlign w:val="bottom"/>
            <w:hideMark/>
          </w:tcPr>
          <w:p w14:paraId="5B10E5BD"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900" w:type="dxa"/>
            <w:tcBorders>
              <w:top w:val="nil"/>
              <w:left w:val="nil"/>
              <w:bottom w:val="nil"/>
              <w:right w:val="nil"/>
            </w:tcBorders>
            <w:shd w:val="clear" w:color="auto" w:fill="auto"/>
            <w:noWrap/>
            <w:vAlign w:val="bottom"/>
            <w:hideMark/>
          </w:tcPr>
          <w:p w14:paraId="324A7567" w14:textId="0FD2787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1974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7.78%)</w:t>
            </w:r>
          </w:p>
        </w:tc>
        <w:tc>
          <w:tcPr>
            <w:tcW w:w="2255" w:type="dxa"/>
            <w:tcBorders>
              <w:top w:val="nil"/>
              <w:left w:val="nil"/>
              <w:bottom w:val="nil"/>
              <w:right w:val="nil"/>
            </w:tcBorders>
            <w:shd w:val="clear" w:color="auto" w:fill="auto"/>
            <w:noWrap/>
            <w:vAlign w:val="bottom"/>
            <w:hideMark/>
          </w:tcPr>
          <w:p w14:paraId="6D86BFEA" w14:textId="791BE93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1966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7.76%)</w:t>
            </w:r>
          </w:p>
        </w:tc>
        <w:tc>
          <w:tcPr>
            <w:tcW w:w="1080" w:type="dxa"/>
            <w:tcBorders>
              <w:top w:val="nil"/>
              <w:left w:val="nil"/>
              <w:bottom w:val="nil"/>
              <w:right w:val="nil"/>
            </w:tcBorders>
            <w:shd w:val="clear" w:color="auto" w:fill="auto"/>
            <w:noWrap/>
            <w:vAlign w:val="bottom"/>
            <w:hideMark/>
          </w:tcPr>
          <w:p w14:paraId="657D697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0.0009</w:t>
            </w:r>
          </w:p>
        </w:tc>
      </w:tr>
      <w:tr w:rsidR="00355294" w:rsidRPr="009C0CCA" w14:paraId="4D69567A" w14:textId="77777777" w:rsidTr="00355294">
        <w:trPr>
          <w:trHeight w:val="330"/>
        </w:trPr>
        <w:tc>
          <w:tcPr>
            <w:tcW w:w="4860" w:type="dxa"/>
            <w:tcBorders>
              <w:top w:val="nil"/>
              <w:left w:val="nil"/>
              <w:bottom w:val="single" w:sz="8" w:space="0" w:color="auto"/>
              <w:right w:val="nil"/>
            </w:tcBorders>
            <w:shd w:val="clear" w:color="auto" w:fill="auto"/>
            <w:vAlign w:val="bottom"/>
            <w:hideMark/>
          </w:tcPr>
          <w:p w14:paraId="4D1582E8"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Pentoxifylline</w:t>
            </w:r>
          </w:p>
        </w:tc>
        <w:tc>
          <w:tcPr>
            <w:tcW w:w="2070" w:type="dxa"/>
            <w:tcBorders>
              <w:top w:val="nil"/>
              <w:left w:val="nil"/>
              <w:bottom w:val="single" w:sz="8" w:space="0" w:color="auto"/>
              <w:right w:val="nil"/>
            </w:tcBorders>
            <w:shd w:val="clear" w:color="auto" w:fill="auto"/>
            <w:noWrap/>
            <w:vAlign w:val="bottom"/>
            <w:hideMark/>
          </w:tcPr>
          <w:p w14:paraId="4D4BE3A9" w14:textId="3CA1E04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51948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7.64%)</w:t>
            </w:r>
          </w:p>
        </w:tc>
        <w:tc>
          <w:tcPr>
            <w:tcW w:w="1859" w:type="dxa"/>
            <w:tcBorders>
              <w:top w:val="nil"/>
              <w:left w:val="nil"/>
              <w:bottom w:val="single" w:sz="8" w:space="0" w:color="auto"/>
              <w:right w:val="nil"/>
            </w:tcBorders>
            <w:shd w:val="clear" w:color="auto" w:fill="auto"/>
            <w:noWrap/>
            <w:vAlign w:val="bottom"/>
            <w:hideMark/>
          </w:tcPr>
          <w:p w14:paraId="73699B04" w14:textId="3698CF9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2251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8.88%)</w:t>
            </w:r>
          </w:p>
        </w:tc>
        <w:tc>
          <w:tcPr>
            <w:tcW w:w="910" w:type="dxa"/>
            <w:tcBorders>
              <w:top w:val="nil"/>
              <w:left w:val="nil"/>
              <w:bottom w:val="single" w:sz="8" w:space="0" w:color="auto"/>
              <w:right w:val="nil"/>
            </w:tcBorders>
            <w:shd w:val="clear" w:color="auto" w:fill="auto"/>
            <w:noWrap/>
            <w:vAlign w:val="bottom"/>
            <w:hideMark/>
          </w:tcPr>
          <w:p w14:paraId="356CD36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0.0452</w:t>
            </w:r>
          </w:p>
        </w:tc>
        <w:tc>
          <w:tcPr>
            <w:tcW w:w="276" w:type="dxa"/>
            <w:tcBorders>
              <w:top w:val="nil"/>
              <w:left w:val="nil"/>
              <w:bottom w:val="single" w:sz="8" w:space="0" w:color="auto"/>
              <w:right w:val="nil"/>
            </w:tcBorders>
            <w:shd w:val="clear" w:color="auto" w:fill="auto"/>
            <w:noWrap/>
            <w:vAlign w:val="bottom"/>
            <w:hideMark/>
          </w:tcPr>
          <w:p w14:paraId="2AF5EB8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w:t>
            </w:r>
          </w:p>
        </w:tc>
        <w:tc>
          <w:tcPr>
            <w:tcW w:w="1900" w:type="dxa"/>
            <w:tcBorders>
              <w:top w:val="nil"/>
              <w:left w:val="nil"/>
              <w:bottom w:val="single" w:sz="8" w:space="0" w:color="auto"/>
              <w:right w:val="nil"/>
            </w:tcBorders>
            <w:shd w:val="clear" w:color="auto" w:fill="auto"/>
            <w:noWrap/>
            <w:vAlign w:val="bottom"/>
            <w:hideMark/>
          </w:tcPr>
          <w:p w14:paraId="3758A7B4" w14:textId="5737226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2258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8.9%)</w:t>
            </w:r>
          </w:p>
        </w:tc>
        <w:tc>
          <w:tcPr>
            <w:tcW w:w="2255" w:type="dxa"/>
            <w:tcBorders>
              <w:top w:val="nil"/>
              <w:left w:val="nil"/>
              <w:bottom w:val="single" w:sz="8" w:space="0" w:color="auto"/>
              <w:right w:val="nil"/>
            </w:tcBorders>
            <w:shd w:val="clear" w:color="auto" w:fill="auto"/>
            <w:noWrap/>
            <w:vAlign w:val="bottom"/>
            <w:hideMark/>
          </w:tcPr>
          <w:p w14:paraId="5F26772F" w14:textId="32355C8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2251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8.88%)</w:t>
            </w:r>
          </w:p>
        </w:tc>
        <w:tc>
          <w:tcPr>
            <w:tcW w:w="1080" w:type="dxa"/>
            <w:tcBorders>
              <w:top w:val="nil"/>
              <w:left w:val="nil"/>
              <w:bottom w:val="single" w:sz="8" w:space="0" w:color="auto"/>
              <w:right w:val="nil"/>
            </w:tcBorders>
            <w:shd w:val="clear" w:color="auto" w:fill="auto"/>
            <w:noWrap/>
            <w:vAlign w:val="bottom"/>
            <w:hideMark/>
          </w:tcPr>
          <w:p w14:paraId="61B73B4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0.0006</w:t>
            </w:r>
          </w:p>
        </w:tc>
      </w:tr>
    </w:tbl>
    <w:p w14:paraId="2EDEAE81" w14:textId="1A16527A" w:rsidR="00730A3D" w:rsidRPr="009C0CCA" w:rsidRDefault="00355294" w:rsidP="00355294">
      <w:pPr>
        <w:spacing w:before="240" w:after="240"/>
        <w:rPr>
          <w:rFonts w:ascii="Times New Roman" w:eastAsia="PMingLiU" w:hAnsi="Times New Roman" w:cs="Times New Roman"/>
          <w:b/>
        </w:rPr>
      </w:pPr>
      <w:r w:rsidRPr="009C0CCA">
        <w:rPr>
          <w:rFonts w:ascii="Times New Roman" w:eastAsia="Times New Roman" w:hAnsi="Times New Roman" w:cs="Times New Roman"/>
          <w:color w:val="000000"/>
          <w:kern w:val="0"/>
          <w:szCs w:val="24"/>
        </w:rPr>
        <w:t>ASMD: Absolute standardized mean difference.</w:t>
      </w:r>
    </w:p>
    <w:p w14:paraId="16FF2AB4" w14:textId="56160964" w:rsidR="00355294" w:rsidRPr="009C0CCA" w:rsidRDefault="00355294" w:rsidP="00756CB2">
      <w:pPr>
        <w:spacing w:before="240" w:after="240" w:line="480" w:lineRule="auto"/>
        <w:rPr>
          <w:rFonts w:ascii="Times New Roman" w:eastAsia="PMingLiU" w:hAnsi="Times New Roman" w:cs="Times New Roman"/>
          <w:b/>
        </w:rPr>
      </w:pPr>
    </w:p>
    <w:p w14:paraId="26731E8A" w14:textId="29676C7A" w:rsidR="00355294" w:rsidRPr="009C0CCA" w:rsidRDefault="00355294" w:rsidP="00756CB2">
      <w:pPr>
        <w:spacing w:before="240" w:after="240" w:line="480" w:lineRule="auto"/>
        <w:rPr>
          <w:rFonts w:ascii="Times New Roman" w:eastAsia="PMingLiU" w:hAnsi="Times New Roman" w:cs="Times New Roman"/>
          <w:b/>
        </w:rPr>
      </w:pPr>
    </w:p>
    <w:tbl>
      <w:tblPr>
        <w:tblW w:w="14678" w:type="dxa"/>
        <w:tblInd w:w="-720" w:type="dxa"/>
        <w:tblLook w:val="04A0" w:firstRow="1" w:lastRow="0" w:firstColumn="1" w:lastColumn="0" w:noHBand="0" w:noVBand="1"/>
      </w:tblPr>
      <w:tblGrid>
        <w:gridCol w:w="4859"/>
        <w:gridCol w:w="2069"/>
        <w:gridCol w:w="1787"/>
        <w:gridCol w:w="910"/>
        <w:gridCol w:w="276"/>
        <w:gridCol w:w="1894"/>
        <w:gridCol w:w="1871"/>
        <w:gridCol w:w="1012"/>
      </w:tblGrid>
      <w:tr w:rsidR="00AD7065" w:rsidRPr="009C0CCA" w14:paraId="6B686186" w14:textId="77777777" w:rsidTr="00E90D8D">
        <w:trPr>
          <w:trHeight w:val="330"/>
        </w:trPr>
        <w:tc>
          <w:tcPr>
            <w:tcW w:w="14678" w:type="dxa"/>
            <w:gridSpan w:val="8"/>
            <w:tcBorders>
              <w:top w:val="nil"/>
              <w:left w:val="nil"/>
              <w:bottom w:val="single" w:sz="8" w:space="0" w:color="auto"/>
              <w:right w:val="nil"/>
            </w:tcBorders>
            <w:shd w:val="clear" w:color="auto" w:fill="auto"/>
            <w:noWrap/>
            <w:vAlign w:val="bottom"/>
            <w:hideMark/>
          </w:tcPr>
          <w:p w14:paraId="1630DBAE" w14:textId="2043C69C" w:rsidR="00AD7065" w:rsidRPr="009C0CCA" w:rsidRDefault="00355294" w:rsidP="00E90D8D">
            <w:pPr>
              <w:widowControl/>
              <w:spacing w:line="480" w:lineRule="auto"/>
              <w:rPr>
                <w:rFonts w:ascii="Times New Roman" w:eastAsia="Times New Roman" w:hAnsi="Times New Roman" w:cs="Times New Roman"/>
                <w:color w:val="000000"/>
                <w:kern w:val="0"/>
                <w:szCs w:val="24"/>
              </w:rPr>
            </w:pPr>
            <w:r w:rsidRPr="009C0CCA">
              <w:rPr>
                <w:rFonts w:ascii="Times New Roman" w:eastAsia="Times New Roman" w:hAnsi="Times New Roman" w:cs="Times New Roman"/>
                <w:b/>
                <w:bCs/>
                <w:color w:val="000000"/>
                <w:kern w:val="0"/>
                <w:szCs w:val="24"/>
              </w:rPr>
              <w:lastRenderedPageBreak/>
              <w:t>Supplementary Table 7</w:t>
            </w:r>
            <w:r w:rsidRPr="009C0CCA">
              <w:rPr>
                <w:rFonts w:ascii="Times New Roman" w:eastAsia="Times New Roman" w:hAnsi="Times New Roman" w:cs="Times New Roman"/>
                <w:color w:val="000000"/>
                <w:kern w:val="0"/>
                <w:szCs w:val="24"/>
              </w:rPr>
              <w:t xml:space="preserve">. Covariate balance before and after inverse probability of treatment weighting using propensity score among patients with AF taking direct oral anticoagulants (DOACs) with or without concurrent </w:t>
            </w:r>
            <w:r w:rsidR="00E90D8D" w:rsidRPr="009C0CCA">
              <w:rPr>
                <w:rFonts w:ascii="Times New Roman" w:eastAsia="DFKai-SB" w:hAnsi="Times New Roman"/>
              </w:rPr>
              <w:t>tricyclic antidepressants (TCAs)</w:t>
            </w:r>
            <w:r w:rsidR="00E90D8D" w:rsidRPr="009C0CCA">
              <w:rPr>
                <w:rFonts w:ascii="Times New Roman" w:eastAsia="Times New Roman" w:hAnsi="Times New Roman" w:cs="Times New Roman"/>
                <w:color w:val="000000"/>
                <w:kern w:val="0"/>
                <w:szCs w:val="24"/>
              </w:rPr>
              <w:t>.</w:t>
            </w:r>
          </w:p>
        </w:tc>
      </w:tr>
      <w:tr w:rsidR="00AD7065" w:rsidRPr="009C0CCA" w14:paraId="5B51E813" w14:textId="77777777" w:rsidTr="00E90D8D">
        <w:trPr>
          <w:trHeight w:val="330"/>
        </w:trPr>
        <w:tc>
          <w:tcPr>
            <w:tcW w:w="4859" w:type="dxa"/>
            <w:tcBorders>
              <w:top w:val="nil"/>
              <w:left w:val="nil"/>
              <w:bottom w:val="nil"/>
              <w:right w:val="nil"/>
            </w:tcBorders>
            <w:shd w:val="clear" w:color="auto" w:fill="auto"/>
            <w:noWrap/>
            <w:vAlign w:val="bottom"/>
            <w:hideMark/>
          </w:tcPr>
          <w:p w14:paraId="1E723E2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w:t>
            </w:r>
          </w:p>
        </w:tc>
        <w:tc>
          <w:tcPr>
            <w:tcW w:w="9819" w:type="dxa"/>
            <w:gridSpan w:val="7"/>
            <w:tcBorders>
              <w:top w:val="single" w:sz="8" w:space="0" w:color="auto"/>
              <w:left w:val="nil"/>
              <w:bottom w:val="single" w:sz="8" w:space="0" w:color="auto"/>
              <w:right w:val="nil"/>
            </w:tcBorders>
            <w:shd w:val="clear" w:color="auto" w:fill="auto"/>
            <w:noWrap/>
            <w:vAlign w:val="center"/>
            <w:hideMark/>
          </w:tcPr>
          <w:p w14:paraId="1FC81ECA" w14:textId="77777777" w:rsidR="00AD7065" w:rsidRPr="009C0CCA" w:rsidRDefault="00AD7065" w:rsidP="00AD7065">
            <w:pPr>
              <w:widowControl/>
              <w:jc w:val="center"/>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Propensity score weighting</w:t>
            </w:r>
          </w:p>
        </w:tc>
      </w:tr>
      <w:tr w:rsidR="00E90D8D" w:rsidRPr="009C0CCA" w14:paraId="267AFC2C" w14:textId="77777777" w:rsidTr="00E90D8D">
        <w:trPr>
          <w:trHeight w:val="330"/>
        </w:trPr>
        <w:tc>
          <w:tcPr>
            <w:tcW w:w="4859" w:type="dxa"/>
            <w:tcBorders>
              <w:top w:val="nil"/>
              <w:left w:val="nil"/>
              <w:bottom w:val="nil"/>
              <w:right w:val="nil"/>
            </w:tcBorders>
            <w:shd w:val="clear" w:color="auto" w:fill="auto"/>
            <w:noWrap/>
            <w:vAlign w:val="bottom"/>
            <w:hideMark/>
          </w:tcPr>
          <w:p w14:paraId="7040FFAF" w14:textId="77777777" w:rsidR="00AD7065" w:rsidRPr="009C0CCA" w:rsidRDefault="00AD7065" w:rsidP="00AD7065">
            <w:pPr>
              <w:widowControl/>
              <w:jc w:val="center"/>
              <w:rPr>
                <w:rFonts w:ascii="Times New Roman" w:eastAsia="Times New Roman" w:hAnsi="Times New Roman" w:cs="Times New Roman"/>
                <w:color w:val="000000"/>
                <w:kern w:val="0"/>
                <w:szCs w:val="24"/>
              </w:rPr>
            </w:pPr>
          </w:p>
        </w:tc>
        <w:tc>
          <w:tcPr>
            <w:tcW w:w="4766" w:type="dxa"/>
            <w:gridSpan w:val="3"/>
            <w:tcBorders>
              <w:top w:val="single" w:sz="8" w:space="0" w:color="auto"/>
              <w:left w:val="nil"/>
              <w:bottom w:val="single" w:sz="8" w:space="0" w:color="auto"/>
              <w:right w:val="nil"/>
            </w:tcBorders>
            <w:shd w:val="clear" w:color="auto" w:fill="auto"/>
            <w:noWrap/>
            <w:vAlign w:val="center"/>
            <w:hideMark/>
          </w:tcPr>
          <w:p w14:paraId="089DD42A" w14:textId="77777777" w:rsidR="00AD7065" w:rsidRPr="009C0CCA" w:rsidRDefault="00AD7065" w:rsidP="00AD7065">
            <w:pPr>
              <w:widowControl/>
              <w:jc w:val="center"/>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Before</w:t>
            </w:r>
          </w:p>
        </w:tc>
        <w:tc>
          <w:tcPr>
            <w:tcW w:w="276" w:type="dxa"/>
            <w:tcBorders>
              <w:top w:val="nil"/>
              <w:left w:val="nil"/>
              <w:bottom w:val="nil"/>
              <w:right w:val="nil"/>
            </w:tcBorders>
            <w:shd w:val="clear" w:color="auto" w:fill="auto"/>
            <w:noWrap/>
            <w:vAlign w:val="center"/>
            <w:hideMark/>
          </w:tcPr>
          <w:p w14:paraId="29E0FED7" w14:textId="77777777" w:rsidR="00AD7065" w:rsidRPr="009C0CCA" w:rsidRDefault="00AD7065" w:rsidP="00AD7065">
            <w:pPr>
              <w:widowControl/>
              <w:jc w:val="center"/>
              <w:rPr>
                <w:rFonts w:ascii="Times New Roman" w:eastAsia="Times New Roman" w:hAnsi="Times New Roman" w:cs="Times New Roman"/>
                <w:color w:val="000000"/>
                <w:kern w:val="0"/>
                <w:szCs w:val="24"/>
              </w:rPr>
            </w:pPr>
          </w:p>
        </w:tc>
        <w:tc>
          <w:tcPr>
            <w:tcW w:w="4777" w:type="dxa"/>
            <w:gridSpan w:val="3"/>
            <w:tcBorders>
              <w:top w:val="single" w:sz="8" w:space="0" w:color="auto"/>
              <w:left w:val="nil"/>
              <w:bottom w:val="single" w:sz="8" w:space="0" w:color="auto"/>
              <w:right w:val="nil"/>
            </w:tcBorders>
            <w:shd w:val="clear" w:color="auto" w:fill="auto"/>
            <w:noWrap/>
            <w:vAlign w:val="center"/>
            <w:hideMark/>
          </w:tcPr>
          <w:p w14:paraId="379D3EB2" w14:textId="77777777" w:rsidR="00AD7065" w:rsidRPr="009C0CCA" w:rsidRDefault="00AD7065" w:rsidP="00AD7065">
            <w:pPr>
              <w:widowControl/>
              <w:jc w:val="center"/>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After</w:t>
            </w:r>
          </w:p>
        </w:tc>
      </w:tr>
      <w:tr w:rsidR="00E90D8D" w:rsidRPr="009C0CCA" w14:paraId="10055212" w14:textId="77777777" w:rsidTr="00E90D8D">
        <w:trPr>
          <w:trHeight w:val="960"/>
        </w:trPr>
        <w:tc>
          <w:tcPr>
            <w:tcW w:w="4859" w:type="dxa"/>
            <w:tcBorders>
              <w:top w:val="nil"/>
              <w:left w:val="nil"/>
              <w:bottom w:val="single" w:sz="8" w:space="0" w:color="auto"/>
              <w:right w:val="nil"/>
            </w:tcBorders>
            <w:shd w:val="clear" w:color="auto" w:fill="auto"/>
            <w:noWrap/>
            <w:vAlign w:val="bottom"/>
            <w:hideMark/>
          </w:tcPr>
          <w:p w14:paraId="5728DEB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Characteristic</w:t>
            </w:r>
          </w:p>
        </w:tc>
        <w:tc>
          <w:tcPr>
            <w:tcW w:w="2069" w:type="dxa"/>
            <w:tcBorders>
              <w:top w:val="nil"/>
              <w:left w:val="nil"/>
              <w:bottom w:val="single" w:sz="8" w:space="0" w:color="auto"/>
              <w:right w:val="nil"/>
            </w:tcBorders>
            <w:shd w:val="clear" w:color="auto" w:fill="auto"/>
            <w:vAlign w:val="center"/>
            <w:hideMark/>
          </w:tcPr>
          <w:p w14:paraId="55F56EFE" w14:textId="364EC43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Person quarters with </w:t>
            </w:r>
            <w:r w:rsidR="00E90D8D" w:rsidRPr="009C0CCA">
              <w:rPr>
                <w:rFonts w:ascii="Times New Roman" w:eastAsia="Times New Roman" w:hAnsi="Times New Roman" w:cs="Times New Roman"/>
                <w:color w:val="000000"/>
                <w:kern w:val="0"/>
                <w:szCs w:val="24"/>
              </w:rPr>
              <w:t>D</w:t>
            </w:r>
            <w:r w:rsidRPr="009C0CCA">
              <w:rPr>
                <w:rFonts w:ascii="Times New Roman" w:eastAsia="Times New Roman" w:hAnsi="Times New Roman" w:cs="Times New Roman"/>
                <w:color w:val="000000"/>
                <w:kern w:val="0"/>
                <w:szCs w:val="24"/>
              </w:rPr>
              <w:t>OAC use</w:t>
            </w:r>
          </w:p>
        </w:tc>
        <w:tc>
          <w:tcPr>
            <w:tcW w:w="1787" w:type="dxa"/>
            <w:tcBorders>
              <w:top w:val="nil"/>
              <w:left w:val="nil"/>
              <w:bottom w:val="single" w:sz="8" w:space="0" w:color="auto"/>
              <w:right w:val="nil"/>
            </w:tcBorders>
            <w:shd w:val="clear" w:color="auto" w:fill="auto"/>
            <w:vAlign w:val="center"/>
            <w:hideMark/>
          </w:tcPr>
          <w:p w14:paraId="43AFF5EB" w14:textId="426E54E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Person quarters with </w:t>
            </w:r>
            <w:r w:rsidR="00E90D8D" w:rsidRPr="009C0CCA">
              <w:rPr>
                <w:rFonts w:ascii="Times New Roman" w:eastAsia="Times New Roman" w:hAnsi="Times New Roman" w:cs="Times New Roman"/>
                <w:color w:val="000000"/>
                <w:kern w:val="0"/>
                <w:szCs w:val="24"/>
              </w:rPr>
              <w:t>D</w:t>
            </w:r>
            <w:r w:rsidRPr="009C0CCA">
              <w:rPr>
                <w:rFonts w:ascii="Times New Roman" w:eastAsia="Times New Roman" w:hAnsi="Times New Roman" w:cs="Times New Roman"/>
                <w:color w:val="000000"/>
                <w:kern w:val="0"/>
                <w:szCs w:val="24"/>
              </w:rPr>
              <w:t>OAC and TCA use</w:t>
            </w:r>
          </w:p>
        </w:tc>
        <w:tc>
          <w:tcPr>
            <w:tcW w:w="910" w:type="dxa"/>
            <w:tcBorders>
              <w:top w:val="nil"/>
              <w:left w:val="nil"/>
              <w:bottom w:val="single" w:sz="8" w:space="0" w:color="auto"/>
              <w:right w:val="nil"/>
            </w:tcBorders>
            <w:shd w:val="clear" w:color="auto" w:fill="auto"/>
            <w:noWrap/>
            <w:vAlign w:val="center"/>
            <w:hideMark/>
          </w:tcPr>
          <w:p w14:paraId="507A049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ASMD</w:t>
            </w:r>
          </w:p>
        </w:tc>
        <w:tc>
          <w:tcPr>
            <w:tcW w:w="276" w:type="dxa"/>
            <w:tcBorders>
              <w:top w:val="nil"/>
              <w:left w:val="nil"/>
              <w:bottom w:val="single" w:sz="8" w:space="0" w:color="auto"/>
              <w:right w:val="nil"/>
            </w:tcBorders>
            <w:shd w:val="clear" w:color="auto" w:fill="auto"/>
            <w:noWrap/>
            <w:vAlign w:val="center"/>
            <w:hideMark/>
          </w:tcPr>
          <w:p w14:paraId="740E4AD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w:t>
            </w:r>
          </w:p>
        </w:tc>
        <w:tc>
          <w:tcPr>
            <w:tcW w:w="1894" w:type="dxa"/>
            <w:tcBorders>
              <w:top w:val="nil"/>
              <w:left w:val="nil"/>
              <w:bottom w:val="single" w:sz="8" w:space="0" w:color="auto"/>
              <w:right w:val="nil"/>
            </w:tcBorders>
            <w:shd w:val="clear" w:color="auto" w:fill="auto"/>
            <w:vAlign w:val="center"/>
            <w:hideMark/>
          </w:tcPr>
          <w:p w14:paraId="63596F2B" w14:textId="7944948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Person quarters with </w:t>
            </w:r>
            <w:r w:rsidR="00E90D8D" w:rsidRPr="009C0CCA">
              <w:rPr>
                <w:rFonts w:ascii="Times New Roman" w:eastAsia="Times New Roman" w:hAnsi="Times New Roman" w:cs="Times New Roman"/>
                <w:color w:val="000000"/>
                <w:kern w:val="0"/>
                <w:szCs w:val="24"/>
              </w:rPr>
              <w:t>D</w:t>
            </w:r>
            <w:r w:rsidRPr="009C0CCA">
              <w:rPr>
                <w:rFonts w:ascii="Times New Roman" w:eastAsia="Times New Roman" w:hAnsi="Times New Roman" w:cs="Times New Roman"/>
                <w:color w:val="000000"/>
                <w:kern w:val="0"/>
                <w:szCs w:val="24"/>
              </w:rPr>
              <w:t>OAC use</w:t>
            </w:r>
          </w:p>
        </w:tc>
        <w:tc>
          <w:tcPr>
            <w:tcW w:w="1871" w:type="dxa"/>
            <w:tcBorders>
              <w:top w:val="nil"/>
              <w:left w:val="nil"/>
              <w:bottom w:val="single" w:sz="8" w:space="0" w:color="auto"/>
              <w:right w:val="nil"/>
            </w:tcBorders>
            <w:shd w:val="clear" w:color="auto" w:fill="auto"/>
            <w:vAlign w:val="center"/>
            <w:hideMark/>
          </w:tcPr>
          <w:p w14:paraId="790AC1D3" w14:textId="0EB234F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Person quarters with </w:t>
            </w:r>
            <w:r w:rsidR="00E90D8D" w:rsidRPr="009C0CCA">
              <w:rPr>
                <w:rFonts w:ascii="Times New Roman" w:eastAsia="Times New Roman" w:hAnsi="Times New Roman" w:cs="Times New Roman"/>
                <w:color w:val="000000"/>
                <w:kern w:val="0"/>
                <w:szCs w:val="24"/>
              </w:rPr>
              <w:t>D</w:t>
            </w:r>
            <w:r w:rsidRPr="009C0CCA">
              <w:rPr>
                <w:rFonts w:ascii="Times New Roman" w:eastAsia="Times New Roman" w:hAnsi="Times New Roman" w:cs="Times New Roman"/>
                <w:color w:val="000000"/>
                <w:kern w:val="0"/>
                <w:szCs w:val="24"/>
              </w:rPr>
              <w:t>OAC and TCA use</w:t>
            </w:r>
          </w:p>
        </w:tc>
        <w:tc>
          <w:tcPr>
            <w:tcW w:w="1012" w:type="dxa"/>
            <w:tcBorders>
              <w:top w:val="nil"/>
              <w:left w:val="nil"/>
              <w:bottom w:val="single" w:sz="8" w:space="0" w:color="auto"/>
              <w:right w:val="nil"/>
            </w:tcBorders>
            <w:shd w:val="clear" w:color="auto" w:fill="auto"/>
            <w:noWrap/>
            <w:vAlign w:val="center"/>
            <w:hideMark/>
          </w:tcPr>
          <w:p w14:paraId="2CBAA98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ASMD</w:t>
            </w:r>
          </w:p>
        </w:tc>
      </w:tr>
      <w:tr w:rsidR="00E90D8D" w:rsidRPr="009C0CCA" w14:paraId="56BF4383" w14:textId="77777777" w:rsidTr="00E90D8D">
        <w:trPr>
          <w:trHeight w:val="315"/>
        </w:trPr>
        <w:tc>
          <w:tcPr>
            <w:tcW w:w="4859" w:type="dxa"/>
            <w:tcBorders>
              <w:top w:val="nil"/>
              <w:left w:val="nil"/>
              <w:bottom w:val="nil"/>
              <w:right w:val="nil"/>
            </w:tcBorders>
            <w:shd w:val="clear" w:color="auto" w:fill="auto"/>
            <w:vAlign w:val="bottom"/>
            <w:hideMark/>
          </w:tcPr>
          <w:p w14:paraId="372A235A" w14:textId="1AD88A3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Age</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years)</w:t>
            </w:r>
          </w:p>
        </w:tc>
        <w:tc>
          <w:tcPr>
            <w:tcW w:w="2069" w:type="dxa"/>
            <w:tcBorders>
              <w:top w:val="nil"/>
              <w:left w:val="nil"/>
              <w:bottom w:val="nil"/>
              <w:right w:val="nil"/>
            </w:tcBorders>
            <w:shd w:val="clear" w:color="auto" w:fill="auto"/>
            <w:noWrap/>
            <w:vAlign w:val="bottom"/>
            <w:hideMark/>
          </w:tcPr>
          <w:p w14:paraId="669B10FB" w14:textId="5C14982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75.75</w:t>
            </w:r>
            <w:r w:rsidR="00E90D8D"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E90D8D"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9.82</w:t>
            </w:r>
          </w:p>
        </w:tc>
        <w:tc>
          <w:tcPr>
            <w:tcW w:w="1787" w:type="dxa"/>
            <w:tcBorders>
              <w:top w:val="nil"/>
              <w:left w:val="nil"/>
              <w:bottom w:val="nil"/>
              <w:right w:val="nil"/>
            </w:tcBorders>
            <w:shd w:val="clear" w:color="auto" w:fill="auto"/>
            <w:noWrap/>
            <w:vAlign w:val="bottom"/>
            <w:hideMark/>
          </w:tcPr>
          <w:p w14:paraId="65E74C7E" w14:textId="76ED557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76.4</w:t>
            </w:r>
            <w:r w:rsidR="00E90D8D"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E90D8D"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8.92</w:t>
            </w:r>
          </w:p>
        </w:tc>
        <w:tc>
          <w:tcPr>
            <w:tcW w:w="910" w:type="dxa"/>
            <w:tcBorders>
              <w:top w:val="nil"/>
              <w:left w:val="nil"/>
              <w:bottom w:val="nil"/>
              <w:right w:val="nil"/>
            </w:tcBorders>
            <w:shd w:val="clear" w:color="auto" w:fill="auto"/>
            <w:noWrap/>
            <w:vAlign w:val="bottom"/>
            <w:hideMark/>
          </w:tcPr>
          <w:p w14:paraId="756E596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0.0745</w:t>
            </w:r>
          </w:p>
        </w:tc>
        <w:tc>
          <w:tcPr>
            <w:tcW w:w="276" w:type="dxa"/>
            <w:tcBorders>
              <w:top w:val="nil"/>
              <w:left w:val="nil"/>
              <w:bottom w:val="nil"/>
              <w:right w:val="nil"/>
            </w:tcBorders>
            <w:shd w:val="clear" w:color="auto" w:fill="auto"/>
            <w:noWrap/>
            <w:vAlign w:val="bottom"/>
            <w:hideMark/>
          </w:tcPr>
          <w:p w14:paraId="2568F09B"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45E32DAB" w14:textId="04060E5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76.41</w:t>
            </w:r>
            <w:r w:rsidR="00E90D8D"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E90D8D"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1.76</w:t>
            </w:r>
          </w:p>
        </w:tc>
        <w:tc>
          <w:tcPr>
            <w:tcW w:w="1871" w:type="dxa"/>
            <w:tcBorders>
              <w:top w:val="nil"/>
              <w:left w:val="nil"/>
              <w:bottom w:val="nil"/>
              <w:right w:val="nil"/>
            </w:tcBorders>
            <w:shd w:val="clear" w:color="auto" w:fill="auto"/>
            <w:noWrap/>
            <w:vAlign w:val="bottom"/>
            <w:hideMark/>
          </w:tcPr>
          <w:p w14:paraId="375BDE46" w14:textId="74F9F6F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76.4</w:t>
            </w:r>
            <w:r w:rsidR="00E90D8D"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E90D8D"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8.92</w:t>
            </w:r>
          </w:p>
        </w:tc>
        <w:tc>
          <w:tcPr>
            <w:tcW w:w="1012" w:type="dxa"/>
            <w:tcBorders>
              <w:top w:val="nil"/>
              <w:left w:val="nil"/>
              <w:bottom w:val="nil"/>
              <w:right w:val="nil"/>
            </w:tcBorders>
            <w:shd w:val="clear" w:color="auto" w:fill="auto"/>
            <w:noWrap/>
            <w:vAlign w:val="bottom"/>
            <w:hideMark/>
          </w:tcPr>
          <w:p w14:paraId="5A6B058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0.0027</w:t>
            </w:r>
          </w:p>
        </w:tc>
      </w:tr>
      <w:tr w:rsidR="00E90D8D" w:rsidRPr="009C0CCA" w14:paraId="5F982617" w14:textId="77777777" w:rsidTr="00E90D8D">
        <w:trPr>
          <w:trHeight w:val="315"/>
        </w:trPr>
        <w:tc>
          <w:tcPr>
            <w:tcW w:w="4859" w:type="dxa"/>
            <w:tcBorders>
              <w:top w:val="nil"/>
              <w:left w:val="nil"/>
              <w:bottom w:val="nil"/>
              <w:right w:val="nil"/>
            </w:tcBorders>
            <w:shd w:val="clear" w:color="auto" w:fill="auto"/>
            <w:vAlign w:val="bottom"/>
            <w:hideMark/>
          </w:tcPr>
          <w:p w14:paraId="028DD90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Male</w:t>
            </w:r>
          </w:p>
        </w:tc>
        <w:tc>
          <w:tcPr>
            <w:tcW w:w="2069" w:type="dxa"/>
            <w:tcBorders>
              <w:top w:val="nil"/>
              <w:left w:val="nil"/>
              <w:bottom w:val="nil"/>
              <w:right w:val="nil"/>
            </w:tcBorders>
            <w:shd w:val="clear" w:color="auto" w:fill="auto"/>
            <w:noWrap/>
            <w:vAlign w:val="bottom"/>
            <w:hideMark/>
          </w:tcPr>
          <w:p w14:paraId="16CB8C41" w14:textId="7D60BBE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398288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58.53%)</w:t>
            </w:r>
          </w:p>
        </w:tc>
        <w:tc>
          <w:tcPr>
            <w:tcW w:w="1787" w:type="dxa"/>
            <w:tcBorders>
              <w:top w:val="nil"/>
              <w:left w:val="nil"/>
              <w:bottom w:val="nil"/>
              <w:right w:val="nil"/>
            </w:tcBorders>
            <w:shd w:val="clear" w:color="auto" w:fill="auto"/>
            <w:noWrap/>
            <w:vAlign w:val="bottom"/>
            <w:hideMark/>
          </w:tcPr>
          <w:p w14:paraId="19D061A0" w14:textId="575E871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13295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53%)</w:t>
            </w:r>
          </w:p>
        </w:tc>
        <w:tc>
          <w:tcPr>
            <w:tcW w:w="910" w:type="dxa"/>
            <w:tcBorders>
              <w:top w:val="nil"/>
              <w:left w:val="nil"/>
              <w:bottom w:val="nil"/>
              <w:right w:val="nil"/>
            </w:tcBorders>
            <w:shd w:val="clear" w:color="auto" w:fill="auto"/>
            <w:noWrap/>
            <w:vAlign w:val="bottom"/>
            <w:hideMark/>
          </w:tcPr>
          <w:p w14:paraId="6A3DF09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0.2214</w:t>
            </w:r>
          </w:p>
        </w:tc>
        <w:tc>
          <w:tcPr>
            <w:tcW w:w="276" w:type="dxa"/>
            <w:tcBorders>
              <w:top w:val="nil"/>
              <w:left w:val="nil"/>
              <w:bottom w:val="nil"/>
              <w:right w:val="nil"/>
            </w:tcBorders>
            <w:shd w:val="clear" w:color="auto" w:fill="auto"/>
            <w:noWrap/>
            <w:vAlign w:val="bottom"/>
            <w:hideMark/>
          </w:tcPr>
          <w:p w14:paraId="6543DD45"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778C890A" w14:textId="61BB98B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13307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52.97%)</w:t>
            </w:r>
          </w:p>
        </w:tc>
        <w:tc>
          <w:tcPr>
            <w:tcW w:w="1871" w:type="dxa"/>
            <w:tcBorders>
              <w:top w:val="nil"/>
              <w:left w:val="nil"/>
              <w:bottom w:val="nil"/>
              <w:right w:val="nil"/>
            </w:tcBorders>
            <w:shd w:val="clear" w:color="auto" w:fill="auto"/>
            <w:noWrap/>
            <w:vAlign w:val="bottom"/>
            <w:hideMark/>
          </w:tcPr>
          <w:p w14:paraId="657230D4" w14:textId="2117E8E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13295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53%)</w:t>
            </w:r>
          </w:p>
        </w:tc>
        <w:tc>
          <w:tcPr>
            <w:tcW w:w="1012" w:type="dxa"/>
            <w:tcBorders>
              <w:top w:val="nil"/>
              <w:left w:val="nil"/>
              <w:bottom w:val="nil"/>
              <w:right w:val="nil"/>
            </w:tcBorders>
            <w:shd w:val="clear" w:color="auto" w:fill="auto"/>
            <w:noWrap/>
            <w:vAlign w:val="bottom"/>
            <w:hideMark/>
          </w:tcPr>
          <w:p w14:paraId="68C819F1" w14:textId="66E8AA8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&lt;</w:t>
            </w:r>
            <w:r w:rsidR="00E90D8D" w:rsidRPr="009C0CCA">
              <w:rPr>
                <w:rFonts w:ascii="Times New Roman" w:eastAsia="Times New Roman" w:hAnsi="Times New Roman" w:cs="Times New Roman"/>
                <w:color w:val="000000"/>
                <w:kern w:val="0"/>
                <w:szCs w:val="24"/>
              </w:rPr>
              <w:t>0</w:t>
            </w:r>
            <w:r w:rsidRPr="009C0CCA">
              <w:rPr>
                <w:rFonts w:ascii="Times New Roman" w:eastAsia="Times New Roman" w:hAnsi="Times New Roman" w:cs="Times New Roman"/>
                <w:color w:val="000000"/>
                <w:kern w:val="0"/>
                <w:szCs w:val="24"/>
              </w:rPr>
              <w:t>.0001</w:t>
            </w:r>
          </w:p>
        </w:tc>
      </w:tr>
      <w:tr w:rsidR="00E90D8D" w:rsidRPr="009C0CCA" w14:paraId="4582B892" w14:textId="77777777" w:rsidTr="00E90D8D">
        <w:trPr>
          <w:trHeight w:val="315"/>
        </w:trPr>
        <w:tc>
          <w:tcPr>
            <w:tcW w:w="4859" w:type="dxa"/>
            <w:tcBorders>
              <w:top w:val="nil"/>
              <w:left w:val="nil"/>
              <w:bottom w:val="nil"/>
              <w:right w:val="nil"/>
            </w:tcBorders>
            <w:shd w:val="clear" w:color="auto" w:fill="auto"/>
            <w:vAlign w:val="bottom"/>
            <w:hideMark/>
          </w:tcPr>
          <w:p w14:paraId="6AFA1DA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CHAD2DS2-VASc score</w:t>
            </w:r>
          </w:p>
        </w:tc>
        <w:tc>
          <w:tcPr>
            <w:tcW w:w="2069" w:type="dxa"/>
            <w:tcBorders>
              <w:top w:val="nil"/>
              <w:left w:val="nil"/>
              <w:bottom w:val="nil"/>
              <w:right w:val="nil"/>
            </w:tcBorders>
            <w:shd w:val="clear" w:color="auto" w:fill="auto"/>
            <w:noWrap/>
            <w:vAlign w:val="bottom"/>
            <w:hideMark/>
          </w:tcPr>
          <w:p w14:paraId="184FFBE4" w14:textId="07445AB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3.42</w:t>
            </w:r>
            <w:r w:rsidR="00E90D8D"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E90D8D"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1.46</w:t>
            </w:r>
          </w:p>
        </w:tc>
        <w:tc>
          <w:tcPr>
            <w:tcW w:w="1787" w:type="dxa"/>
            <w:tcBorders>
              <w:top w:val="nil"/>
              <w:left w:val="nil"/>
              <w:bottom w:val="nil"/>
              <w:right w:val="nil"/>
            </w:tcBorders>
            <w:shd w:val="clear" w:color="auto" w:fill="auto"/>
            <w:noWrap/>
            <w:vAlign w:val="bottom"/>
            <w:hideMark/>
          </w:tcPr>
          <w:p w14:paraId="4F7F0F1A" w14:textId="434531F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3.67</w:t>
            </w:r>
            <w:r w:rsidR="00E90D8D"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E90D8D"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1.43</w:t>
            </w:r>
          </w:p>
        </w:tc>
        <w:tc>
          <w:tcPr>
            <w:tcW w:w="910" w:type="dxa"/>
            <w:tcBorders>
              <w:top w:val="nil"/>
              <w:left w:val="nil"/>
              <w:bottom w:val="nil"/>
              <w:right w:val="nil"/>
            </w:tcBorders>
            <w:shd w:val="clear" w:color="auto" w:fill="auto"/>
            <w:noWrap/>
            <w:vAlign w:val="bottom"/>
            <w:hideMark/>
          </w:tcPr>
          <w:p w14:paraId="587337E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0.2885</w:t>
            </w:r>
          </w:p>
        </w:tc>
        <w:tc>
          <w:tcPr>
            <w:tcW w:w="276" w:type="dxa"/>
            <w:tcBorders>
              <w:top w:val="nil"/>
              <w:left w:val="nil"/>
              <w:bottom w:val="nil"/>
              <w:right w:val="nil"/>
            </w:tcBorders>
            <w:shd w:val="clear" w:color="auto" w:fill="auto"/>
            <w:noWrap/>
            <w:vAlign w:val="bottom"/>
            <w:hideMark/>
          </w:tcPr>
          <w:p w14:paraId="5734827E"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147EF2FE" w14:textId="4DC6A3C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3.68</w:t>
            </w:r>
            <w:r w:rsidR="00E90D8D"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E90D8D"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0.28</w:t>
            </w:r>
          </w:p>
        </w:tc>
        <w:tc>
          <w:tcPr>
            <w:tcW w:w="1871" w:type="dxa"/>
            <w:tcBorders>
              <w:top w:val="nil"/>
              <w:left w:val="nil"/>
              <w:bottom w:val="nil"/>
              <w:right w:val="nil"/>
            </w:tcBorders>
            <w:shd w:val="clear" w:color="auto" w:fill="auto"/>
            <w:noWrap/>
            <w:vAlign w:val="bottom"/>
            <w:hideMark/>
          </w:tcPr>
          <w:p w14:paraId="653CBE3B" w14:textId="61C8942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3.67</w:t>
            </w:r>
            <w:r w:rsidR="00E90D8D"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E90D8D"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1.43</w:t>
            </w:r>
          </w:p>
        </w:tc>
        <w:tc>
          <w:tcPr>
            <w:tcW w:w="1012" w:type="dxa"/>
            <w:tcBorders>
              <w:top w:val="nil"/>
              <w:left w:val="nil"/>
              <w:bottom w:val="nil"/>
              <w:right w:val="nil"/>
            </w:tcBorders>
            <w:shd w:val="clear" w:color="auto" w:fill="auto"/>
            <w:noWrap/>
            <w:vAlign w:val="bottom"/>
            <w:hideMark/>
          </w:tcPr>
          <w:p w14:paraId="665AD3F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0.0003</w:t>
            </w:r>
          </w:p>
        </w:tc>
      </w:tr>
      <w:tr w:rsidR="00E90D8D" w:rsidRPr="009C0CCA" w14:paraId="09711004" w14:textId="77777777" w:rsidTr="00E90D8D">
        <w:trPr>
          <w:trHeight w:val="315"/>
        </w:trPr>
        <w:tc>
          <w:tcPr>
            <w:tcW w:w="4859" w:type="dxa"/>
            <w:tcBorders>
              <w:top w:val="nil"/>
              <w:left w:val="nil"/>
              <w:bottom w:val="nil"/>
              <w:right w:val="nil"/>
            </w:tcBorders>
            <w:shd w:val="clear" w:color="auto" w:fill="auto"/>
            <w:vAlign w:val="bottom"/>
            <w:hideMark/>
          </w:tcPr>
          <w:p w14:paraId="42EF8CF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Anemia</w:t>
            </w:r>
          </w:p>
        </w:tc>
        <w:tc>
          <w:tcPr>
            <w:tcW w:w="2069" w:type="dxa"/>
            <w:tcBorders>
              <w:top w:val="nil"/>
              <w:left w:val="nil"/>
              <w:bottom w:val="nil"/>
              <w:right w:val="nil"/>
            </w:tcBorders>
            <w:shd w:val="clear" w:color="auto" w:fill="auto"/>
            <w:noWrap/>
            <w:vAlign w:val="bottom"/>
            <w:hideMark/>
          </w:tcPr>
          <w:p w14:paraId="7AFF7DA0" w14:textId="68A57FE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20377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2.99%)</w:t>
            </w:r>
          </w:p>
        </w:tc>
        <w:tc>
          <w:tcPr>
            <w:tcW w:w="1787" w:type="dxa"/>
            <w:tcBorders>
              <w:top w:val="nil"/>
              <w:left w:val="nil"/>
              <w:bottom w:val="nil"/>
              <w:right w:val="nil"/>
            </w:tcBorders>
            <w:shd w:val="clear" w:color="auto" w:fill="auto"/>
            <w:noWrap/>
            <w:vAlign w:val="bottom"/>
            <w:hideMark/>
          </w:tcPr>
          <w:p w14:paraId="36834F2C" w14:textId="3CBB542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852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3.4%)</w:t>
            </w:r>
          </w:p>
        </w:tc>
        <w:tc>
          <w:tcPr>
            <w:tcW w:w="910" w:type="dxa"/>
            <w:tcBorders>
              <w:top w:val="nil"/>
              <w:left w:val="nil"/>
              <w:bottom w:val="nil"/>
              <w:right w:val="nil"/>
            </w:tcBorders>
            <w:shd w:val="clear" w:color="auto" w:fill="auto"/>
            <w:noWrap/>
            <w:vAlign w:val="bottom"/>
            <w:hideMark/>
          </w:tcPr>
          <w:p w14:paraId="6681222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0.0229</w:t>
            </w:r>
          </w:p>
        </w:tc>
        <w:tc>
          <w:tcPr>
            <w:tcW w:w="276" w:type="dxa"/>
            <w:tcBorders>
              <w:top w:val="nil"/>
              <w:left w:val="nil"/>
              <w:bottom w:val="nil"/>
              <w:right w:val="nil"/>
            </w:tcBorders>
            <w:shd w:val="clear" w:color="auto" w:fill="auto"/>
            <w:noWrap/>
            <w:vAlign w:val="bottom"/>
            <w:hideMark/>
          </w:tcPr>
          <w:p w14:paraId="030708FC"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3FF0597A" w14:textId="3A09EA4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847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3.37%)</w:t>
            </w:r>
          </w:p>
        </w:tc>
        <w:tc>
          <w:tcPr>
            <w:tcW w:w="1871" w:type="dxa"/>
            <w:tcBorders>
              <w:top w:val="nil"/>
              <w:left w:val="nil"/>
              <w:bottom w:val="nil"/>
              <w:right w:val="nil"/>
            </w:tcBorders>
            <w:shd w:val="clear" w:color="auto" w:fill="auto"/>
            <w:noWrap/>
            <w:vAlign w:val="bottom"/>
            <w:hideMark/>
          </w:tcPr>
          <w:p w14:paraId="02A5846E" w14:textId="6922376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852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3.4%)</w:t>
            </w:r>
          </w:p>
        </w:tc>
        <w:tc>
          <w:tcPr>
            <w:tcW w:w="1012" w:type="dxa"/>
            <w:tcBorders>
              <w:top w:val="nil"/>
              <w:left w:val="nil"/>
              <w:bottom w:val="nil"/>
              <w:right w:val="nil"/>
            </w:tcBorders>
            <w:shd w:val="clear" w:color="auto" w:fill="auto"/>
            <w:noWrap/>
            <w:vAlign w:val="bottom"/>
            <w:hideMark/>
          </w:tcPr>
          <w:p w14:paraId="22D611A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0.0013</w:t>
            </w:r>
          </w:p>
        </w:tc>
      </w:tr>
      <w:tr w:rsidR="00E90D8D" w:rsidRPr="009C0CCA" w14:paraId="71795140" w14:textId="77777777" w:rsidTr="00E90D8D">
        <w:trPr>
          <w:trHeight w:val="315"/>
        </w:trPr>
        <w:tc>
          <w:tcPr>
            <w:tcW w:w="4859" w:type="dxa"/>
            <w:tcBorders>
              <w:top w:val="nil"/>
              <w:left w:val="nil"/>
              <w:bottom w:val="nil"/>
              <w:right w:val="nil"/>
            </w:tcBorders>
            <w:shd w:val="clear" w:color="auto" w:fill="auto"/>
            <w:vAlign w:val="bottom"/>
            <w:hideMark/>
          </w:tcPr>
          <w:p w14:paraId="51801EB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Acute pancreatitis</w:t>
            </w:r>
          </w:p>
        </w:tc>
        <w:tc>
          <w:tcPr>
            <w:tcW w:w="2069" w:type="dxa"/>
            <w:tcBorders>
              <w:top w:val="nil"/>
              <w:left w:val="nil"/>
              <w:bottom w:val="nil"/>
              <w:right w:val="nil"/>
            </w:tcBorders>
            <w:shd w:val="clear" w:color="auto" w:fill="auto"/>
            <w:noWrap/>
            <w:vAlign w:val="bottom"/>
            <w:hideMark/>
          </w:tcPr>
          <w:p w14:paraId="3B27A508" w14:textId="6517504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1030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0.15%)</w:t>
            </w:r>
          </w:p>
        </w:tc>
        <w:tc>
          <w:tcPr>
            <w:tcW w:w="1787" w:type="dxa"/>
            <w:tcBorders>
              <w:top w:val="nil"/>
              <w:left w:val="nil"/>
              <w:bottom w:val="nil"/>
              <w:right w:val="nil"/>
            </w:tcBorders>
            <w:shd w:val="clear" w:color="auto" w:fill="auto"/>
            <w:noWrap/>
            <w:vAlign w:val="bottom"/>
            <w:hideMark/>
          </w:tcPr>
          <w:p w14:paraId="7AF2E71D" w14:textId="105A72F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0.16%)</w:t>
            </w:r>
          </w:p>
        </w:tc>
        <w:tc>
          <w:tcPr>
            <w:tcW w:w="910" w:type="dxa"/>
            <w:tcBorders>
              <w:top w:val="nil"/>
              <w:left w:val="nil"/>
              <w:bottom w:val="nil"/>
              <w:right w:val="nil"/>
            </w:tcBorders>
            <w:shd w:val="clear" w:color="auto" w:fill="auto"/>
            <w:noWrap/>
            <w:vAlign w:val="bottom"/>
            <w:hideMark/>
          </w:tcPr>
          <w:p w14:paraId="5399411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0.0011</w:t>
            </w:r>
          </w:p>
        </w:tc>
        <w:tc>
          <w:tcPr>
            <w:tcW w:w="276" w:type="dxa"/>
            <w:tcBorders>
              <w:top w:val="nil"/>
              <w:left w:val="nil"/>
              <w:bottom w:val="nil"/>
              <w:right w:val="nil"/>
            </w:tcBorders>
            <w:shd w:val="clear" w:color="auto" w:fill="auto"/>
            <w:noWrap/>
            <w:vAlign w:val="bottom"/>
            <w:hideMark/>
          </w:tcPr>
          <w:p w14:paraId="3963DFDC"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478FCB18" w14:textId="2F44413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0.18%)</w:t>
            </w:r>
          </w:p>
        </w:tc>
        <w:tc>
          <w:tcPr>
            <w:tcW w:w="1871" w:type="dxa"/>
            <w:tcBorders>
              <w:top w:val="nil"/>
              <w:left w:val="nil"/>
              <w:bottom w:val="nil"/>
              <w:right w:val="nil"/>
            </w:tcBorders>
            <w:shd w:val="clear" w:color="auto" w:fill="auto"/>
            <w:noWrap/>
            <w:vAlign w:val="bottom"/>
            <w:hideMark/>
          </w:tcPr>
          <w:p w14:paraId="726F3F31" w14:textId="2F4D65F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0.16%)</w:t>
            </w:r>
          </w:p>
        </w:tc>
        <w:tc>
          <w:tcPr>
            <w:tcW w:w="1012" w:type="dxa"/>
            <w:tcBorders>
              <w:top w:val="nil"/>
              <w:left w:val="nil"/>
              <w:bottom w:val="nil"/>
              <w:right w:val="nil"/>
            </w:tcBorders>
            <w:shd w:val="clear" w:color="auto" w:fill="auto"/>
            <w:noWrap/>
            <w:vAlign w:val="bottom"/>
            <w:hideMark/>
          </w:tcPr>
          <w:p w14:paraId="30D8351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0.0057</w:t>
            </w:r>
          </w:p>
        </w:tc>
      </w:tr>
      <w:tr w:rsidR="00E90D8D" w:rsidRPr="009C0CCA" w14:paraId="68D52AF9" w14:textId="77777777" w:rsidTr="00E90D8D">
        <w:trPr>
          <w:trHeight w:val="315"/>
        </w:trPr>
        <w:tc>
          <w:tcPr>
            <w:tcW w:w="4859" w:type="dxa"/>
            <w:tcBorders>
              <w:top w:val="nil"/>
              <w:left w:val="nil"/>
              <w:bottom w:val="nil"/>
              <w:right w:val="nil"/>
            </w:tcBorders>
            <w:shd w:val="clear" w:color="auto" w:fill="auto"/>
            <w:vAlign w:val="bottom"/>
            <w:hideMark/>
          </w:tcPr>
          <w:p w14:paraId="562EF04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Acute appendicitis</w:t>
            </w:r>
          </w:p>
        </w:tc>
        <w:tc>
          <w:tcPr>
            <w:tcW w:w="2069" w:type="dxa"/>
            <w:tcBorders>
              <w:top w:val="nil"/>
              <w:left w:val="nil"/>
              <w:bottom w:val="nil"/>
              <w:right w:val="nil"/>
            </w:tcBorders>
            <w:shd w:val="clear" w:color="auto" w:fill="auto"/>
            <w:noWrap/>
            <w:vAlign w:val="bottom"/>
            <w:hideMark/>
          </w:tcPr>
          <w:p w14:paraId="61C56AC0" w14:textId="2B2355E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361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0.05%)</w:t>
            </w:r>
          </w:p>
        </w:tc>
        <w:tc>
          <w:tcPr>
            <w:tcW w:w="1787" w:type="dxa"/>
            <w:tcBorders>
              <w:top w:val="nil"/>
              <w:left w:val="nil"/>
              <w:bottom w:val="nil"/>
              <w:right w:val="nil"/>
            </w:tcBorders>
            <w:shd w:val="clear" w:color="auto" w:fill="auto"/>
            <w:noWrap/>
            <w:vAlign w:val="bottom"/>
            <w:hideMark/>
          </w:tcPr>
          <w:p w14:paraId="6D9D2B1A" w14:textId="7C9E5E2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0.05%)</w:t>
            </w:r>
          </w:p>
        </w:tc>
        <w:tc>
          <w:tcPr>
            <w:tcW w:w="910" w:type="dxa"/>
            <w:tcBorders>
              <w:top w:val="nil"/>
              <w:left w:val="nil"/>
              <w:bottom w:val="nil"/>
              <w:right w:val="nil"/>
            </w:tcBorders>
            <w:shd w:val="clear" w:color="auto" w:fill="auto"/>
            <w:noWrap/>
            <w:vAlign w:val="bottom"/>
            <w:hideMark/>
          </w:tcPr>
          <w:p w14:paraId="418B7F1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0.0023</w:t>
            </w:r>
          </w:p>
        </w:tc>
        <w:tc>
          <w:tcPr>
            <w:tcW w:w="276" w:type="dxa"/>
            <w:tcBorders>
              <w:top w:val="nil"/>
              <w:left w:val="nil"/>
              <w:bottom w:val="nil"/>
              <w:right w:val="nil"/>
            </w:tcBorders>
            <w:shd w:val="clear" w:color="auto" w:fill="auto"/>
            <w:noWrap/>
            <w:vAlign w:val="bottom"/>
            <w:hideMark/>
          </w:tcPr>
          <w:p w14:paraId="1F97EFA0"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22D0852C" w14:textId="1D12D5B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0.06%)</w:t>
            </w:r>
          </w:p>
        </w:tc>
        <w:tc>
          <w:tcPr>
            <w:tcW w:w="1871" w:type="dxa"/>
            <w:tcBorders>
              <w:top w:val="nil"/>
              <w:left w:val="nil"/>
              <w:bottom w:val="nil"/>
              <w:right w:val="nil"/>
            </w:tcBorders>
            <w:shd w:val="clear" w:color="auto" w:fill="auto"/>
            <w:noWrap/>
            <w:vAlign w:val="bottom"/>
            <w:hideMark/>
          </w:tcPr>
          <w:p w14:paraId="3491BDBB" w14:textId="7F6F4EB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0.05%)</w:t>
            </w:r>
          </w:p>
        </w:tc>
        <w:tc>
          <w:tcPr>
            <w:tcW w:w="1012" w:type="dxa"/>
            <w:tcBorders>
              <w:top w:val="nil"/>
              <w:left w:val="nil"/>
              <w:bottom w:val="nil"/>
              <w:right w:val="nil"/>
            </w:tcBorders>
            <w:shd w:val="clear" w:color="auto" w:fill="auto"/>
            <w:noWrap/>
            <w:vAlign w:val="bottom"/>
            <w:hideMark/>
          </w:tcPr>
          <w:p w14:paraId="5628731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0.0037</w:t>
            </w:r>
          </w:p>
        </w:tc>
      </w:tr>
      <w:tr w:rsidR="00E90D8D" w:rsidRPr="009C0CCA" w14:paraId="3C7C6116" w14:textId="77777777" w:rsidTr="00E90D8D">
        <w:trPr>
          <w:trHeight w:val="315"/>
        </w:trPr>
        <w:tc>
          <w:tcPr>
            <w:tcW w:w="4859" w:type="dxa"/>
            <w:tcBorders>
              <w:top w:val="nil"/>
              <w:left w:val="nil"/>
              <w:bottom w:val="nil"/>
              <w:right w:val="nil"/>
            </w:tcBorders>
            <w:shd w:val="clear" w:color="auto" w:fill="auto"/>
            <w:vAlign w:val="bottom"/>
            <w:hideMark/>
          </w:tcPr>
          <w:p w14:paraId="54DE93E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Cancer</w:t>
            </w:r>
          </w:p>
        </w:tc>
        <w:tc>
          <w:tcPr>
            <w:tcW w:w="2069" w:type="dxa"/>
            <w:tcBorders>
              <w:top w:val="nil"/>
              <w:left w:val="nil"/>
              <w:bottom w:val="nil"/>
              <w:right w:val="nil"/>
            </w:tcBorders>
            <w:shd w:val="clear" w:color="auto" w:fill="auto"/>
            <w:noWrap/>
            <w:vAlign w:val="bottom"/>
            <w:hideMark/>
          </w:tcPr>
          <w:p w14:paraId="79DE0CDD" w14:textId="0EA0AF9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34514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5.07%)</w:t>
            </w:r>
          </w:p>
        </w:tc>
        <w:tc>
          <w:tcPr>
            <w:tcW w:w="1787" w:type="dxa"/>
            <w:tcBorders>
              <w:top w:val="nil"/>
              <w:left w:val="nil"/>
              <w:bottom w:val="nil"/>
              <w:right w:val="nil"/>
            </w:tcBorders>
            <w:shd w:val="clear" w:color="auto" w:fill="auto"/>
            <w:noWrap/>
            <w:vAlign w:val="bottom"/>
            <w:hideMark/>
          </w:tcPr>
          <w:p w14:paraId="56A080B5" w14:textId="0658EB3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1633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6.51%)</w:t>
            </w:r>
          </w:p>
        </w:tc>
        <w:tc>
          <w:tcPr>
            <w:tcW w:w="910" w:type="dxa"/>
            <w:tcBorders>
              <w:top w:val="nil"/>
              <w:left w:val="nil"/>
              <w:bottom w:val="nil"/>
              <w:right w:val="nil"/>
            </w:tcBorders>
            <w:shd w:val="clear" w:color="auto" w:fill="auto"/>
            <w:noWrap/>
            <w:vAlign w:val="bottom"/>
            <w:hideMark/>
          </w:tcPr>
          <w:p w14:paraId="6676747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0.0616</w:t>
            </w:r>
          </w:p>
        </w:tc>
        <w:tc>
          <w:tcPr>
            <w:tcW w:w="276" w:type="dxa"/>
            <w:tcBorders>
              <w:top w:val="nil"/>
              <w:left w:val="nil"/>
              <w:bottom w:val="nil"/>
              <w:right w:val="nil"/>
            </w:tcBorders>
            <w:shd w:val="clear" w:color="auto" w:fill="auto"/>
            <w:noWrap/>
            <w:vAlign w:val="bottom"/>
            <w:hideMark/>
          </w:tcPr>
          <w:p w14:paraId="696016AF"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26531CA8" w14:textId="1B8C18C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1359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5.41%)</w:t>
            </w:r>
          </w:p>
        </w:tc>
        <w:tc>
          <w:tcPr>
            <w:tcW w:w="1871" w:type="dxa"/>
            <w:tcBorders>
              <w:top w:val="nil"/>
              <w:left w:val="nil"/>
              <w:bottom w:val="nil"/>
              <w:right w:val="nil"/>
            </w:tcBorders>
            <w:shd w:val="clear" w:color="auto" w:fill="auto"/>
            <w:noWrap/>
            <w:vAlign w:val="bottom"/>
            <w:hideMark/>
          </w:tcPr>
          <w:p w14:paraId="5D7F0DC8" w14:textId="4AFB828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1633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6.51%)</w:t>
            </w:r>
          </w:p>
        </w:tc>
        <w:tc>
          <w:tcPr>
            <w:tcW w:w="1012" w:type="dxa"/>
            <w:tcBorders>
              <w:top w:val="nil"/>
              <w:left w:val="nil"/>
              <w:bottom w:val="nil"/>
              <w:right w:val="nil"/>
            </w:tcBorders>
            <w:shd w:val="clear" w:color="auto" w:fill="auto"/>
            <w:noWrap/>
            <w:vAlign w:val="bottom"/>
            <w:hideMark/>
          </w:tcPr>
          <w:p w14:paraId="6E4086B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0.0464</w:t>
            </w:r>
          </w:p>
        </w:tc>
      </w:tr>
      <w:tr w:rsidR="00E90D8D" w:rsidRPr="009C0CCA" w14:paraId="59D19A21" w14:textId="77777777" w:rsidTr="00E90D8D">
        <w:trPr>
          <w:trHeight w:val="315"/>
        </w:trPr>
        <w:tc>
          <w:tcPr>
            <w:tcW w:w="4859" w:type="dxa"/>
            <w:tcBorders>
              <w:top w:val="nil"/>
              <w:left w:val="nil"/>
              <w:bottom w:val="nil"/>
              <w:right w:val="nil"/>
            </w:tcBorders>
            <w:shd w:val="clear" w:color="auto" w:fill="auto"/>
            <w:vAlign w:val="bottom"/>
            <w:hideMark/>
          </w:tcPr>
          <w:p w14:paraId="0AA55DBD"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Metastatic solid tumor</w:t>
            </w:r>
          </w:p>
        </w:tc>
        <w:tc>
          <w:tcPr>
            <w:tcW w:w="2069" w:type="dxa"/>
            <w:tcBorders>
              <w:top w:val="nil"/>
              <w:left w:val="nil"/>
              <w:bottom w:val="nil"/>
              <w:right w:val="nil"/>
            </w:tcBorders>
            <w:shd w:val="clear" w:color="auto" w:fill="auto"/>
            <w:noWrap/>
            <w:vAlign w:val="bottom"/>
            <w:hideMark/>
          </w:tcPr>
          <w:p w14:paraId="0509DFD9" w14:textId="74AADD8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2315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0.34%)</w:t>
            </w:r>
          </w:p>
        </w:tc>
        <w:tc>
          <w:tcPr>
            <w:tcW w:w="1787" w:type="dxa"/>
            <w:tcBorders>
              <w:top w:val="nil"/>
              <w:left w:val="nil"/>
              <w:bottom w:val="nil"/>
              <w:right w:val="nil"/>
            </w:tcBorders>
            <w:shd w:val="clear" w:color="auto" w:fill="auto"/>
            <w:noWrap/>
            <w:vAlign w:val="bottom"/>
            <w:hideMark/>
          </w:tcPr>
          <w:p w14:paraId="66DD468C" w14:textId="0F50D98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0.33%)</w:t>
            </w:r>
          </w:p>
        </w:tc>
        <w:tc>
          <w:tcPr>
            <w:tcW w:w="910" w:type="dxa"/>
            <w:tcBorders>
              <w:top w:val="nil"/>
              <w:left w:val="nil"/>
              <w:bottom w:val="nil"/>
              <w:right w:val="nil"/>
            </w:tcBorders>
            <w:shd w:val="clear" w:color="auto" w:fill="auto"/>
            <w:noWrap/>
            <w:vAlign w:val="bottom"/>
            <w:hideMark/>
          </w:tcPr>
          <w:p w14:paraId="51E843F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0.0009</w:t>
            </w:r>
          </w:p>
        </w:tc>
        <w:tc>
          <w:tcPr>
            <w:tcW w:w="276" w:type="dxa"/>
            <w:tcBorders>
              <w:top w:val="nil"/>
              <w:left w:val="nil"/>
              <w:bottom w:val="nil"/>
              <w:right w:val="nil"/>
            </w:tcBorders>
            <w:shd w:val="clear" w:color="auto" w:fill="auto"/>
            <w:noWrap/>
            <w:vAlign w:val="bottom"/>
            <w:hideMark/>
          </w:tcPr>
          <w:p w14:paraId="56847C80"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33A91A8F" w14:textId="705B04B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0.37%)</w:t>
            </w:r>
          </w:p>
        </w:tc>
        <w:tc>
          <w:tcPr>
            <w:tcW w:w="1871" w:type="dxa"/>
            <w:tcBorders>
              <w:top w:val="nil"/>
              <w:left w:val="nil"/>
              <w:bottom w:val="nil"/>
              <w:right w:val="nil"/>
            </w:tcBorders>
            <w:shd w:val="clear" w:color="auto" w:fill="auto"/>
            <w:noWrap/>
            <w:vAlign w:val="bottom"/>
            <w:hideMark/>
          </w:tcPr>
          <w:p w14:paraId="796CB48A" w14:textId="55F0AB5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0.33%)</w:t>
            </w:r>
          </w:p>
        </w:tc>
        <w:tc>
          <w:tcPr>
            <w:tcW w:w="1012" w:type="dxa"/>
            <w:tcBorders>
              <w:top w:val="nil"/>
              <w:left w:val="nil"/>
              <w:bottom w:val="nil"/>
              <w:right w:val="nil"/>
            </w:tcBorders>
            <w:shd w:val="clear" w:color="auto" w:fill="auto"/>
            <w:noWrap/>
            <w:vAlign w:val="bottom"/>
            <w:hideMark/>
          </w:tcPr>
          <w:p w14:paraId="5A57151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0.0058</w:t>
            </w:r>
          </w:p>
        </w:tc>
      </w:tr>
      <w:tr w:rsidR="00E90D8D" w:rsidRPr="009C0CCA" w14:paraId="183D4F57" w14:textId="77777777" w:rsidTr="00E90D8D">
        <w:trPr>
          <w:trHeight w:val="315"/>
        </w:trPr>
        <w:tc>
          <w:tcPr>
            <w:tcW w:w="4859" w:type="dxa"/>
            <w:tcBorders>
              <w:top w:val="nil"/>
              <w:left w:val="nil"/>
              <w:bottom w:val="nil"/>
              <w:right w:val="nil"/>
            </w:tcBorders>
            <w:shd w:val="clear" w:color="auto" w:fill="auto"/>
            <w:vAlign w:val="bottom"/>
            <w:hideMark/>
          </w:tcPr>
          <w:p w14:paraId="5912BE5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Cardiovascular diseases</w:t>
            </w:r>
          </w:p>
        </w:tc>
        <w:tc>
          <w:tcPr>
            <w:tcW w:w="2069" w:type="dxa"/>
            <w:tcBorders>
              <w:top w:val="nil"/>
              <w:left w:val="nil"/>
              <w:bottom w:val="nil"/>
              <w:right w:val="nil"/>
            </w:tcBorders>
            <w:shd w:val="clear" w:color="auto" w:fill="auto"/>
            <w:vAlign w:val="center"/>
            <w:hideMark/>
          </w:tcPr>
          <w:p w14:paraId="3F1D5EC8"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787" w:type="dxa"/>
            <w:tcBorders>
              <w:top w:val="nil"/>
              <w:left w:val="nil"/>
              <w:bottom w:val="nil"/>
              <w:right w:val="nil"/>
            </w:tcBorders>
            <w:shd w:val="clear" w:color="auto" w:fill="auto"/>
            <w:vAlign w:val="center"/>
            <w:hideMark/>
          </w:tcPr>
          <w:p w14:paraId="64CA018F" w14:textId="77777777" w:rsidR="00AD7065" w:rsidRPr="009C0CCA" w:rsidRDefault="00AD7065" w:rsidP="00AD7065">
            <w:pPr>
              <w:widowControl/>
              <w:rPr>
                <w:rFonts w:ascii="Times New Roman" w:eastAsia="Times New Roman" w:hAnsi="Times New Roman" w:cs="Times New Roman"/>
                <w:kern w:val="0"/>
                <w:sz w:val="20"/>
                <w:szCs w:val="20"/>
              </w:rPr>
            </w:pPr>
          </w:p>
        </w:tc>
        <w:tc>
          <w:tcPr>
            <w:tcW w:w="910" w:type="dxa"/>
            <w:tcBorders>
              <w:top w:val="nil"/>
              <w:left w:val="nil"/>
              <w:bottom w:val="nil"/>
              <w:right w:val="nil"/>
            </w:tcBorders>
            <w:shd w:val="clear" w:color="auto" w:fill="auto"/>
            <w:noWrap/>
            <w:vAlign w:val="center"/>
            <w:hideMark/>
          </w:tcPr>
          <w:p w14:paraId="34AAC229" w14:textId="77777777" w:rsidR="00AD7065" w:rsidRPr="009C0CCA" w:rsidRDefault="00AD7065" w:rsidP="00AD7065">
            <w:pPr>
              <w:widowControl/>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center"/>
            <w:hideMark/>
          </w:tcPr>
          <w:p w14:paraId="15E7785D" w14:textId="77777777" w:rsidR="00AD7065" w:rsidRPr="009C0CCA" w:rsidRDefault="00AD7065" w:rsidP="00AD7065">
            <w:pPr>
              <w:widowControl/>
              <w:rPr>
                <w:rFonts w:ascii="Times New Roman" w:eastAsia="Times New Roman" w:hAnsi="Times New Roman" w:cs="Times New Roman"/>
                <w:kern w:val="0"/>
                <w:sz w:val="20"/>
                <w:szCs w:val="20"/>
              </w:rPr>
            </w:pPr>
          </w:p>
        </w:tc>
        <w:tc>
          <w:tcPr>
            <w:tcW w:w="1894" w:type="dxa"/>
            <w:tcBorders>
              <w:top w:val="nil"/>
              <w:left w:val="nil"/>
              <w:bottom w:val="nil"/>
              <w:right w:val="nil"/>
            </w:tcBorders>
            <w:shd w:val="clear" w:color="auto" w:fill="auto"/>
            <w:vAlign w:val="center"/>
            <w:hideMark/>
          </w:tcPr>
          <w:p w14:paraId="6C01369D" w14:textId="77777777" w:rsidR="00AD7065" w:rsidRPr="009C0CCA" w:rsidRDefault="00AD7065" w:rsidP="00AD7065">
            <w:pPr>
              <w:widowControl/>
              <w:rPr>
                <w:rFonts w:ascii="Times New Roman" w:eastAsia="Times New Roman" w:hAnsi="Times New Roman" w:cs="Times New Roman"/>
                <w:kern w:val="0"/>
                <w:sz w:val="20"/>
                <w:szCs w:val="20"/>
              </w:rPr>
            </w:pPr>
          </w:p>
        </w:tc>
        <w:tc>
          <w:tcPr>
            <w:tcW w:w="1871" w:type="dxa"/>
            <w:tcBorders>
              <w:top w:val="nil"/>
              <w:left w:val="nil"/>
              <w:bottom w:val="nil"/>
              <w:right w:val="nil"/>
            </w:tcBorders>
            <w:shd w:val="clear" w:color="auto" w:fill="auto"/>
            <w:vAlign w:val="center"/>
            <w:hideMark/>
          </w:tcPr>
          <w:p w14:paraId="05991309" w14:textId="77777777" w:rsidR="00AD7065" w:rsidRPr="009C0CCA" w:rsidRDefault="00AD7065" w:rsidP="00AD7065">
            <w:pPr>
              <w:widowControl/>
              <w:rPr>
                <w:rFonts w:ascii="Times New Roman" w:eastAsia="Times New Roman" w:hAnsi="Times New Roman" w:cs="Times New Roman"/>
                <w:kern w:val="0"/>
                <w:sz w:val="20"/>
                <w:szCs w:val="20"/>
              </w:rPr>
            </w:pPr>
          </w:p>
        </w:tc>
        <w:tc>
          <w:tcPr>
            <w:tcW w:w="1012" w:type="dxa"/>
            <w:tcBorders>
              <w:top w:val="nil"/>
              <w:left w:val="nil"/>
              <w:bottom w:val="nil"/>
              <w:right w:val="nil"/>
            </w:tcBorders>
            <w:shd w:val="clear" w:color="auto" w:fill="auto"/>
            <w:noWrap/>
            <w:vAlign w:val="center"/>
            <w:hideMark/>
          </w:tcPr>
          <w:p w14:paraId="5C7BE642" w14:textId="77777777" w:rsidR="00AD7065" w:rsidRPr="009C0CCA" w:rsidRDefault="00AD7065" w:rsidP="00AD7065">
            <w:pPr>
              <w:widowControl/>
              <w:rPr>
                <w:rFonts w:ascii="Times New Roman" w:eastAsia="Times New Roman" w:hAnsi="Times New Roman" w:cs="Times New Roman"/>
                <w:kern w:val="0"/>
                <w:sz w:val="20"/>
                <w:szCs w:val="20"/>
              </w:rPr>
            </w:pPr>
          </w:p>
        </w:tc>
      </w:tr>
      <w:tr w:rsidR="00E90D8D" w:rsidRPr="009C0CCA" w14:paraId="7235B301" w14:textId="77777777" w:rsidTr="00E90D8D">
        <w:trPr>
          <w:trHeight w:val="315"/>
        </w:trPr>
        <w:tc>
          <w:tcPr>
            <w:tcW w:w="4859" w:type="dxa"/>
            <w:tcBorders>
              <w:top w:val="nil"/>
              <w:left w:val="nil"/>
              <w:bottom w:val="nil"/>
              <w:right w:val="nil"/>
            </w:tcBorders>
            <w:shd w:val="clear" w:color="auto" w:fill="auto"/>
            <w:vAlign w:val="bottom"/>
            <w:hideMark/>
          </w:tcPr>
          <w:p w14:paraId="03197C86"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Hypertension</w:t>
            </w:r>
          </w:p>
        </w:tc>
        <w:tc>
          <w:tcPr>
            <w:tcW w:w="2069" w:type="dxa"/>
            <w:tcBorders>
              <w:top w:val="nil"/>
              <w:left w:val="nil"/>
              <w:bottom w:val="nil"/>
              <w:right w:val="nil"/>
            </w:tcBorders>
            <w:shd w:val="clear" w:color="auto" w:fill="auto"/>
            <w:noWrap/>
            <w:vAlign w:val="bottom"/>
            <w:hideMark/>
          </w:tcPr>
          <w:p w14:paraId="03CAD1D6" w14:textId="018D703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397760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58.46%)</w:t>
            </w:r>
          </w:p>
        </w:tc>
        <w:tc>
          <w:tcPr>
            <w:tcW w:w="1787" w:type="dxa"/>
            <w:tcBorders>
              <w:top w:val="nil"/>
              <w:left w:val="nil"/>
              <w:bottom w:val="nil"/>
              <w:right w:val="nil"/>
            </w:tcBorders>
            <w:shd w:val="clear" w:color="auto" w:fill="auto"/>
            <w:noWrap/>
            <w:vAlign w:val="bottom"/>
            <w:hideMark/>
          </w:tcPr>
          <w:p w14:paraId="16E0B838" w14:textId="622E9BB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15596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62.18%)</w:t>
            </w:r>
          </w:p>
        </w:tc>
        <w:tc>
          <w:tcPr>
            <w:tcW w:w="910" w:type="dxa"/>
            <w:tcBorders>
              <w:top w:val="nil"/>
              <w:left w:val="nil"/>
              <w:bottom w:val="nil"/>
              <w:right w:val="nil"/>
            </w:tcBorders>
            <w:shd w:val="clear" w:color="auto" w:fill="auto"/>
            <w:noWrap/>
            <w:vAlign w:val="bottom"/>
            <w:hideMark/>
          </w:tcPr>
          <w:p w14:paraId="4607ECA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0.0305</w:t>
            </w:r>
          </w:p>
        </w:tc>
        <w:tc>
          <w:tcPr>
            <w:tcW w:w="276" w:type="dxa"/>
            <w:tcBorders>
              <w:top w:val="nil"/>
              <w:left w:val="nil"/>
              <w:bottom w:val="nil"/>
              <w:right w:val="nil"/>
            </w:tcBorders>
            <w:shd w:val="clear" w:color="auto" w:fill="auto"/>
            <w:noWrap/>
            <w:vAlign w:val="bottom"/>
            <w:hideMark/>
          </w:tcPr>
          <w:p w14:paraId="390F066B"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10761223" w14:textId="348939F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15630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62.22%)</w:t>
            </w:r>
          </w:p>
        </w:tc>
        <w:tc>
          <w:tcPr>
            <w:tcW w:w="1871" w:type="dxa"/>
            <w:tcBorders>
              <w:top w:val="nil"/>
              <w:left w:val="nil"/>
              <w:bottom w:val="nil"/>
              <w:right w:val="nil"/>
            </w:tcBorders>
            <w:shd w:val="clear" w:color="auto" w:fill="auto"/>
            <w:noWrap/>
            <w:vAlign w:val="bottom"/>
            <w:hideMark/>
          </w:tcPr>
          <w:p w14:paraId="1CA28556" w14:textId="1ACF75E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15596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62.18%)</w:t>
            </w:r>
          </w:p>
        </w:tc>
        <w:tc>
          <w:tcPr>
            <w:tcW w:w="1012" w:type="dxa"/>
            <w:tcBorders>
              <w:top w:val="nil"/>
              <w:left w:val="nil"/>
              <w:bottom w:val="nil"/>
              <w:right w:val="nil"/>
            </w:tcBorders>
            <w:shd w:val="clear" w:color="auto" w:fill="auto"/>
            <w:noWrap/>
            <w:vAlign w:val="bottom"/>
            <w:hideMark/>
          </w:tcPr>
          <w:p w14:paraId="21E1E5B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E90D8D" w:rsidRPr="009C0CCA" w14:paraId="4233F3FC" w14:textId="77777777" w:rsidTr="00E90D8D">
        <w:trPr>
          <w:trHeight w:val="315"/>
        </w:trPr>
        <w:tc>
          <w:tcPr>
            <w:tcW w:w="4859" w:type="dxa"/>
            <w:tcBorders>
              <w:top w:val="nil"/>
              <w:left w:val="nil"/>
              <w:bottom w:val="nil"/>
              <w:right w:val="nil"/>
            </w:tcBorders>
            <w:shd w:val="clear" w:color="auto" w:fill="auto"/>
            <w:vAlign w:val="bottom"/>
            <w:hideMark/>
          </w:tcPr>
          <w:p w14:paraId="1121294C"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Myocardial infarction</w:t>
            </w:r>
          </w:p>
        </w:tc>
        <w:tc>
          <w:tcPr>
            <w:tcW w:w="2069" w:type="dxa"/>
            <w:tcBorders>
              <w:top w:val="nil"/>
              <w:left w:val="nil"/>
              <w:bottom w:val="nil"/>
              <w:right w:val="nil"/>
            </w:tcBorders>
            <w:shd w:val="clear" w:color="auto" w:fill="auto"/>
            <w:noWrap/>
            <w:vAlign w:val="bottom"/>
            <w:hideMark/>
          </w:tcPr>
          <w:p w14:paraId="403A0CDF" w14:textId="7367ED3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13545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1.99%)</w:t>
            </w:r>
          </w:p>
        </w:tc>
        <w:tc>
          <w:tcPr>
            <w:tcW w:w="1787" w:type="dxa"/>
            <w:tcBorders>
              <w:top w:val="nil"/>
              <w:left w:val="nil"/>
              <w:bottom w:val="nil"/>
              <w:right w:val="nil"/>
            </w:tcBorders>
            <w:shd w:val="clear" w:color="auto" w:fill="auto"/>
            <w:noWrap/>
            <w:vAlign w:val="bottom"/>
            <w:hideMark/>
          </w:tcPr>
          <w:p w14:paraId="0E0C8CB3" w14:textId="3859AD8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412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1.64%)</w:t>
            </w:r>
          </w:p>
        </w:tc>
        <w:tc>
          <w:tcPr>
            <w:tcW w:w="910" w:type="dxa"/>
            <w:tcBorders>
              <w:top w:val="nil"/>
              <w:left w:val="nil"/>
              <w:bottom w:val="nil"/>
              <w:right w:val="nil"/>
            </w:tcBorders>
            <w:shd w:val="clear" w:color="auto" w:fill="auto"/>
            <w:noWrap/>
            <w:vAlign w:val="bottom"/>
            <w:hideMark/>
          </w:tcPr>
          <w:p w14:paraId="127E5FA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0.0173</w:t>
            </w:r>
          </w:p>
        </w:tc>
        <w:tc>
          <w:tcPr>
            <w:tcW w:w="276" w:type="dxa"/>
            <w:tcBorders>
              <w:top w:val="nil"/>
              <w:left w:val="nil"/>
              <w:bottom w:val="nil"/>
              <w:right w:val="nil"/>
            </w:tcBorders>
            <w:shd w:val="clear" w:color="auto" w:fill="auto"/>
            <w:noWrap/>
            <w:vAlign w:val="bottom"/>
            <w:hideMark/>
          </w:tcPr>
          <w:p w14:paraId="15288574"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4E946950" w14:textId="4820D8C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412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1.64%)</w:t>
            </w:r>
          </w:p>
        </w:tc>
        <w:tc>
          <w:tcPr>
            <w:tcW w:w="1871" w:type="dxa"/>
            <w:tcBorders>
              <w:top w:val="nil"/>
              <w:left w:val="nil"/>
              <w:bottom w:val="nil"/>
              <w:right w:val="nil"/>
            </w:tcBorders>
            <w:shd w:val="clear" w:color="auto" w:fill="auto"/>
            <w:noWrap/>
            <w:vAlign w:val="bottom"/>
            <w:hideMark/>
          </w:tcPr>
          <w:p w14:paraId="2E99086A" w14:textId="41C4823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412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1.64%)</w:t>
            </w:r>
          </w:p>
        </w:tc>
        <w:tc>
          <w:tcPr>
            <w:tcW w:w="1012" w:type="dxa"/>
            <w:tcBorders>
              <w:top w:val="nil"/>
              <w:left w:val="nil"/>
              <w:bottom w:val="nil"/>
              <w:right w:val="nil"/>
            </w:tcBorders>
            <w:shd w:val="clear" w:color="auto" w:fill="auto"/>
            <w:noWrap/>
            <w:vAlign w:val="bottom"/>
            <w:hideMark/>
          </w:tcPr>
          <w:p w14:paraId="3FE4A8F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0.0003</w:t>
            </w:r>
          </w:p>
        </w:tc>
      </w:tr>
      <w:tr w:rsidR="00E90D8D" w:rsidRPr="009C0CCA" w14:paraId="4BB2BCB9" w14:textId="77777777" w:rsidTr="00E90D8D">
        <w:trPr>
          <w:trHeight w:val="315"/>
        </w:trPr>
        <w:tc>
          <w:tcPr>
            <w:tcW w:w="4859" w:type="dxa"/>
            <w:tcBorders>
              <w:top w:val="nil"/>
              <w:left w:val="nil"/>
              <w:bottom w:val="nil"/>
              <w:right w:val="nil"/>
            </w:tcBorders>
            <w:shd w:val="clear" w:color="auto" w:fill="auto"/>
            <w:vAlign w:val="bottom"/>
            <w:hideMark/>
          </w:tcPr>
          <w:p w14:paraId="5E23F0F9"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Congestive heart failure</w:t>
            </w:r>
          </w:p>
        </w:tc>
        <w:tc>
          <w:tcPr>
            <w:tcW w:w="2069" w:type="dxa"/>
            <w:tcBorders>
              <w:top w:val="nil"/>
              <w:left w:val="nil"/>
              <w:bottom w:val="nil"/>
              <w:right w:val="nil"/>
            </w:tcBorders>
            <w:shd w:val="clear" w:color="auto" w:fill="auto"/>
            <w:noWrap/>
            <w:vAlign w:val="bottom"/>
            <w:hideMark/>
          </w:tcPr>
          <w:p w14:paraId="23E065E9" w14:textId="5A75284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177608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26.1%)</w:t>
            </w:r>
          </w:p>
        </w:tc>
        <w:tc>
          <w:tcPr>
            <w:tcW w:w="1787" w:type="dxa"/>
            <w:tcBorders>
              <w:top w:val="nil"/>
              <w:left w:val="nil"/>
              <w:bottom w:val="nil"/>
              <w:right w:val="nil"/>
            </w:tcBorders>
            <w:shd w:val="clear" w:color="auto" w:fill="auto"/>
            <w:noWrap/>
            <w:vAlign w:val="bottom"/>
            <w:hideMark/>
          </w:tcPr>
          <w:p w14:paraId="72B2733C" w14:textId="6A6188B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5879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23.44%)</w:t>
            </w:r>
          </w:p>
        </w:tc>
        <w:tc>
          <w:tcPr>
            <w:tcW w:w="910" w:type="dxa"/>
            <w:tcBorders>
              <w:top w:val="nil"/>
              <w:left w:val="nil"/>
              <w:bottom w:val="nil"/>
              <w:right w:val="nil"/>
            </w:tcBorders>
            <w:shd w:val="clear" w:color="auto" w:fill="auto"/>
            <w:noWrap/>
            <w:vAlign w:val="bottom"/>
            <w:hideMark/>
          </w:tcPr>
          <w:p w14:paraId="42FBAB9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0.0925</w:t>
            </w:r>
          </w:p>
        </w:tc>
        <w:tc>
          <w:tcPr>
            <w:tcW w:w="276" w:type="dxa"/>
            <w:tcBorders>
              <w:top w:val="nil"/>
              <w:left w:val="nil"/>
              <w:bottom w:val="nil"/>
              <w:right w:val="nil"/>
            </w:tcBorders>
            <w:shd w:val="clear" w:color="auto" w:fill="auto"/>
            <w:noWrap/>
            <w:vAlign w:val="bottom"/>
            <w:hideMark/>
          </w:tcPr>
          <w:p w14:paraId="4BF2EE83"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41B500F0" w14:textId="7E4390E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5882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23.42%)</w:t>
            </w:r>
          </w:p>
        </w:tc>
        <w:tc>
          <w:tcPr>
            <w:tcW w:w="1871" w:type="dxa"/>
            <w:tcBorders>
              <w:top w:val="nil"/>
              <w:left w:val="nil"/>
              <w:bottom w:val="nil"/>
              <w:right w:val="nil"/>
            </w:tcBorders>
            <w:shd w:val="clear" w:color="auto" w:fill="auto"/>
            <w:noWrap/>
            <w:vAlign w:val="bottom"/>
            <w:hideMark/>
          </w:tcPr>
          <w:p w14:paraId="57F1DFDC" w14:textId="08241CD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5879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23.44%)</w:t>
            </w:r>
          </w:p>
        </w:tc>
        <w:tc>
          <w:tcPr>
            <w:tcW w:w="1012" w:type="dxa"/>
            <w:tcBorders>
              <w:top w:val="nil"/>
              <w:left w:val="nil"/>
              <w:bottom w:val="nil"/>
              <w:right w:val="nil"/>
            </w:tcBorders>
            <w:shd w:val="clear" w:color="auto" w:fill="auto"/>
            <w:noWrap/>
            <w:vAlign w:val="bottom"/>
            <w:hideMark/>
          </w:tcPr>
          <w:p w14:paraId="7525F19B" w14:textId="7CDA37C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&lt;</w:t>
            </w:r>
            <w:r w:rsidR="00E90D8D" w:rsidRPr="009C0CCA">
              <w:rPr>
                <w:rFonts w:ascii="Times New Roman" w:eastAsia="Times New Roman" w:hAnsi="Times New Roman" w:cs="Times New Roman"/>
                <w:color w:val="000000"/>
                <w:kern w:val="0"/>
                <w:szCs w:val="24"/>
              </w:rPr>
              <w:t>0</w:t>
            </w:r>
            <w:r w:rsidRPr="009C0CCA">
              <w:rPr>
                <w:rFonts w:ascii="Times New Roman" w:eastAsia="Times New Roman" w:hAnsi="Times New Roman" w:cs="Times New Roman"/>
                <w:color w:val="000000"/>
                <w:kern w:val="0"/>
                <w:szCs w:val="24"/>
              </w:rPr>
              <w:t>.0001</w:t>
            </w:r>
          </w:p>
        </w:tc>
      </w:tr>
      <w:tr w:rsidR="00E90D8D" w:rsidRPr="009C0CCA" w14:paraId="177A68FB" w14:textId="77777777" w:rsidTr="00E90D8D">
        <w:trPr>
          <w:trHeight w:val="315"/>
        </w:trPr>
        <w:tc>
          <w:tcPr>
            <w:tcW w:w="4859" w:type="dxa"/>
            <w:tcBorders>
              <w:top w:val="nil"/>
              <w:left w:val="nil"/>
              <w:bottom w:val="nil"/>
              <w:right w:val="nil"/>
            </w:tcBorders>
            <w:shd w:val="clear" w:color="auto" w:fill="auto"/>
            <w:vAlign w:val="bottom"/>
            <w:hideMark/>
          </w:tcPr>
          <w:p w14:paraId="22FED0F6"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Peripheral vascular disease</w:t>
            </w:r>
          </w:p>
        </w:tc>
        <w:tc>
          <w:tcPr>
            <w:tcW w:w="2069" w:type="dxa"/>
            <w:tcBorders>
              <w:top w:val="nil"/>
              <w:left w:val="nil"/>
              <w:bottom w:val="nil"/>
              <w:right w:val="nil"/>
            </w:tcBorders>
            <w:shd w:val="clear" w:color="auto" w:fill="auto"/>
            <w:noWrap/>
            <w:vAlign w:val="bottom"/>
            <w:hideMark/>
          </w:tcPr>
          <w:p w14:paraId="24A33959" w14:textId="0861CD5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15159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2.23%)</w:t>
            </w:r>
          </w:p>
        </w:tc>
        <w:tc>
          <w:tcPr>
            <w:tcW w:w="1787" w:type="dxa"/>
            <w:tcBorders>
              <w:top w:val="nil"/>
              <w:left w:val="nil"/>
              <w:bottom w:val="nil"/>
              <w:right w:val="nil"/>
            </w:tcBorders>
            <w:shd w:val="clear" w:color="auto" w:fill="auto"/>
            <w:noWrap/>
            <w:vAlign w:val="bottom"/>
            <w:hideMark/>
          </w:tcPr>
          <w:p w14:paraId="24DBC5DA" w14:textId="5FC2DB1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843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3.36%)</w:t>
            </w:r>
          </w:p>
        </w:tc>
        <w:tc>
          <w:tcPr>
            <w:tcW w:w="910" w:type="dxa"/>
            <w:tcBorders>
              <w:top w:val="nil"/>
              <w:left w:val="nil"/>
              <w:bottom w:val="nil"/>
              <w:right w:val="nil"/>
            </w:tcBorders>
            <w:shd w:val="clear" w:color="auto" w:fill="auto"/>
            <w:noWrap/>
            <w:vAlign w:val="bottom"/>
            <w:hideMark/>
          </w:tcPr>
          <w:p w14:paraId="1E4210B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0.0027</w:t>
            </w:r>
          </w:p>
        </w:tc>
        <w:tc>
          <w:tcPr>
            <w:tcW w:w="276" w:type="dxa"/>
            <w:tcBorders>
              <w:top w:val="nil"/>
              <w:left w:val="nil"/>
              <w:bottom w:val="nil"/>
              <w:right w:val="nil"/>
            </w:tcBorders>
            <w:shd w:val="clear" w:color="auto" w:fill="auto"/>
            <w:noWrap/>
            <w:vAlign w:val="bottom"/>
            <w:hideMark/>
          </w:tcPr>
          <w:p w14:paraId="6788121F"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6A2C20B3" w14:textId="4A906ED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852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3.39%)</w:t>
            </w:r>
          </w:p>
        </w:tc>
        <w:tc>
          <w:tcPr>
            <w:tcW w:w="1871" w:type="dxa"/>
            <w:tcBorders>
              <w:top w:val="nil"/>
              <w:left w:val="nil"/>
              <w:bottom w:val="nil"/>
              <w:right w:val="nil"/>
            </w:tcBorders>
            <w:shd w:val="clear" w:color="auto" w:fill="auto"/>
            <w:noWrap/>
            <w:vAlign w:val="bottom"/>
            <w:hideMark/>
          </w:tcPr>
          <w:p w14:paraId="39EF7361" w14:textId="1976BA7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843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3.36%)</w:t>
            </w:r>
          </w:p>
        </w:tc>
        <w:tc>
          <w:tcPr>
            <w:tcW w:w="1012" w:type="dxa"/>
            <w:tcBorders>
              <w:top w:val="nil"/>
              <w:left w:val="nil"/>
              <w:bottom w:val="nil"/>
              <w:right w:val="nil"/>
            </w:tcBorders>
            <w:shd w:val="clear" w:color="auto" w:fill="auto"/>
            <w:noWrap/>
            <w:vAlign w:val="bottom"/>
            <w:hideMark/>
          </w:tcPr>
          <w:p w14:paraId="322A2FD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E90D8D" w:rsidRPr="009C0CCA" w14:paraId="08314E97" w14:textId="77777777" w:rsidTr="00E90D8D">
        <w:trPr>
          <w:trHeight w:val="630"/>
        </w:trPr>
        <w:tc>
          <w:tcPr>
            <w:tcW w:w="4859" w:type="dxa"/>
            <w:tcBorders>
              <w:top w:val="nil"/>
              <w:left w:val="nil"/>
              <w:bottom w:val="nil"/>
              <w:right w:val="nil"/>
            </w:tcBorders>
            <w:shd w:val="clear" w:color="auto" w:fill="auto"/>
            <w:vAlign w:val="bottom"/>
            <w:hideMark/>
          </w:tcPr>
          <w:p w14:paraId="4E1A3428"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lastRenderedPageBreak/>
              <w:t xml:space="preserve"> Percutaneous coronary intervention</w:t>
            </w:r>
          </w:p>
        </w:tc>
        <w:tc>
          <w:tcPr>
            <w:tcW w:w="2069" w:type="dxa"/>
            <w:tcBorders>
              <w:top w:val="nil"/>
              <w:left w:val="nil"/>
              <w:bottom w:val="nil"/>
              <w:right w:val="nil"/>
            </w:tcBorders>
            <w:shd w:val="clear" w:color="auto" w:fill="auto"/>
            <w:noWrap/>
            <w:vAlign w:val="bottom"/>
            <w:hideMark/>
          </w:tcPr>
          <w:p w14:paraId="5E4FCD9A" w14:textId="40D231E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2986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0.44%)</w:t>
            </w:r>
          </w:p>
        </w:tc>
        <w:tc>
          <w:tcPr>
            <w:tcW w:w="1787" w:type="dxa"/>
            <w:tcBorders>
              <w:top w:val="nil"/>
              <w:left w:val="nil"/>
              <w:bottom w:val="nil"/>
              <w:right w:val="nil"/>
            </w:tcBorders>
            <w:shd w:val="clear" w:color="auto" w:fill="auto"/>
            <w:noWrap/>
            <w:vAlign w:val="bottom"/>
            <w:hideMark/>
          </w:tcPr>
          <w:p w14:paraId="368F7C71" w14:textId="1E8B93C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0.41%)</w:t>
            </w:r>
          </w:p>
        </w:tc>
        <w:tc>
          <w:tcPr>
            <w:tcW w:w="910" w:type="dxa"/>
            <w:tcBorders>
              <w:top w:val="nil"/>
              <w:left w:val="nil"/>
              <w:bottom w:val="nil"/>
              <w:right w:val="nil"/>
            </w:tcBorders>
            <w:shd w:val="clear" w:color="auto" w:fill="auto"/>
            <w:noWrap/>
            <w:vAlign w:val="bottom"/>
            <w:hideMark/>
          </w:tcPr>
          <w:p w14:paraId="39A5B95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0.0150</w:t>
            </w:r>
          </w:p>
        </w:tc>
        <w:tc>
          <w:tcPr>
            <w:tcW w:w="276" w:type="dxa"/>
            <w:tcBorders>
              <w:top w:val="nil"/>
              <w:left w:val="nil"/>
              <w:bottom w:val="nil"/>
              <w:right w:val="nil"/>
            </w:tcBorders>
            <w:shd w:val="clear" w:color="auto" w:fill="auto"/>
            <w:noWrap/>
            <w:vAlign w:val="bottom"/>
            <w:hideMark/>
          </w:tcPr>
          <w:p w14:paraId="25C33018"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4C18D020" w14:textId="0CE5A18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0.41%)</w:t>
            </w:r>
          </w:p>
        </w:tc>
        <w:tc>
          <w:tcPr>
            <w:tcW w:w="1871" w:type="dxa"/>
            <w:tcBorders>
              <w:top w:val="nil"/>
              <w:left w:val="nil"/>
              <w:bottom w:val="nil"/>
              <w:right w:val="nil"/>
            </w:tcBorders>
            <w:shd w:val="clear" w:color="auto" w:fill="auto"/>
            <w:noWrap/>
            <w:vAlign w:val="bottom"/>
            <w:hideMark/>
          </w:tcPr>
          <w:p w14:paraId="6EF5396F" w14:textId="3F913A0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0.41%)</w:t>
            </w:r>
          </w:p>
        </w:tc>
        <w:tc>
          <w:tcPr>
            <w:tcW w:w="1012" w:type="dxa"/>
            <w:tcBorders>
              <w:top w:val="nil"/>
              <w:left w:val="nil"/>
              <w:bottom w:val="nil"/>
              <w:right w:val="nil"/>
            </w:tcBorders>
            <w:shd w:val="clear" w:color="auto" w:fill="auto"/>
            <w:noWrap/>
            <w:vAlign w:val="bottom"/>
            <w:hideMark/>
          </w:tcPr>
          <w:p w14:paraId="50A9410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E90D8D" w:rsidRPr="009C0CCA" w14:paraId="5D04D4D7" w14:textId="77777777" w:rsidTr="00E90D8D">
        <w:trPr>
          <w:trHeight w:val="315"/>
        </w:trPr>
        <w:tc>
          <w:tcPr>
            <w:tcW w:w="4859" w:type="dxa"/>
            <w:tcBorders>
              <w:top w:val="nil"/>
              <w:left w:val="nil"/>
              <w:bottom w:val="nil"/>
              <w:right w:val="nil"/>
            </w:tcBorders>
            <w:shd w:val="clear" w:color="auto" w:fill="auto"/>
            <w:vAlign w:val="center"/>
            <w:hideMark/>
          </w:tcPr>
          <w:p w14:paraId="66A0B98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Chronic kidney disease</w:t>
            </w:r>
          </w:p>
        </w:tc>
        <w:tc>
          <w:tcPr>
            <w:tcW w:w="2069" w:type="dxa"/>
            <w:tcBorders>
              <w:top w:val="nil"/>
              <w:left w:val="nil"/>
              <w:bottom w:val="nil"/>
              <w:right w:val="nil"/>
            </w:tcBorders>
            <w:shd w:val="clear" w:color="auto" w:fill="auto"/>
            <w:noWrap/>
            <w:vAlign w:val="bottom"/>
            <w:hideMark/>
          </w:tcPr>
          <w:p w14:paraId="3EFAD64C" w14:textId="05C8ECD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71294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10.48%)</w:t>
            </w:r>
          </w:p>
        </w:tc>
        <w:tc>
          <w:tcPr>
            <w:tcW w:w="1787" w:type="dxa"/>
            <w:tcBorders>
              <w:top w:val="nil"/>
              <w:left w:val="nil"/>
              <w:bottom w:val="nil"/>
              <w:right w:val="nil"/>
            </w:tcBorders>
            <w:shd w:val="clear" w:color="auto" w:fill="auto"/>
            <w:noWrap/>
            <w:vAlign w:val="bottom"/>
            <w:hideMark/>
          </w:tcPr>
          <w:p w14:paraId="37FC026B" w14:textId="162680E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3092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12.33%)</w:t>
            </w:r>
          </w:p>
        </w:tc>
        <w:tc>
          <w:tcPr>
            <w:tcW w:w="910" w:type="dxa"/>
            <w:tcBorders>
              <w:top w:val="nil"/>
              <w:left w:val="nil"/>
              <w:bottom w:val="nil"/>
              <w:right w:val="nil"/>
            </w:tcBorders>
            <w:shd w:val="clear" w:color="auto" w:fill="auto"/>
            <w:noWrap/>
            <w:vAlign w:val="bottom"/>
            <w:hideMark/>
          </w:tcPr>
          <w:p w14:paraId="59F5906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0.0219</w:t>
            </w:r>
          </w:p>
        </w:tc>
        <w:tc>
          <w:tcPr>
            <w:tcW w:w="276" w:type="dxa"/>
            <w:tcBorders>
              <w:top w:val="nil"/>
              <w:left w:val="nil"/>
              <w:bottom w:val="nil"/>
              <w:right w:val="nil"/>
            </w:tcBorders>
            <w:shd w:val="clear" w:color="auto" w:fill="auto"/>
            <w:noWrap/>
            <w:vAlign w:val="bottom"/>
            <w:hideMark/>
          </w:tcPr>
          <w:p w14:paraId="3CB25900"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210D1FB5" w14:textId="63015E1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3108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12.37%)</w:t>
            </w:r>
          </w:p>
        </w:tc>
        <w:tc>
          <w:tcPr>
            <w:tcW w:w="1871" w:type="dxa"/>
            <w:tcBorders>
              <w:top w:val="nil"/>
              <w:left w:val="nil"/>
              <w:bottom w:val="nil"/>
              <w:right w:val="nil"/>
            </w:tcBorders>
            <w:shd w:val="clear" w:color="auto" w:fill="auto"/>
            <w:noWrap/>
            <w:vAlign w:val="bottom"/>
            <w:hideMark/>
          </w:tcPr>
          <w:p w14:paraId="0F8619E8" w14:textId="2EFF4CC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3092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12.33%)</w:t>
            </w:r>
          </w:p>
        </w:tc>
        <w:tc>
          <w:tcPr>
            <w:tcW w:w="1012" w:type="dxa"/>
            <w:tcBorders>
              <w:top w:val="nil"/>
              <w:left w:val="nil"/>
              <w:bottom w:val="nil"/>
              <w:right w:val="nil"/>
            </w:tcBorders>
            <w:shd w:val="clear" w:color="auto" w:fill="auto"/>
            <w:noWrap/>
            <w:vAlign w:val="bottom"/>
            <w:hideMark/>
          </w:tcPr>
          <w:p w14:paraId="269C80C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0.0005</w:t>
            </w:r>
          </w:p>
        </w:tc>
      </w:tr>
      <w:tr w:rsidR="00E90D8D" w:rsidRPr="009C0CCA" w14:paraId="443A3839" w14:textId="77777777" w:rsidTr="00E90D8D">
        <w:trPr>
          <w:trHeight w:val="630"/>
        </w:trPr>
        <w:tc>
          <w:tcPr>
            <w:tcW w:w="4859" w:type="dxa"/>
            <w:tcBorders>
              <w:top w:val="nil"/>
              <w:left w:val="nil"/>
              <w:bottom w:val="nil"/>
              <w:right w:val="nil"/>
            </w:tcBorders>
            <w:shd w:val="clear" w:color="auto" w:fill="auto"/>
            <w:vAlign w:val="center"/>
            <w:hideMark/>
          </w:tcPr>
          <w:p w14:paraId="1D661CB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Gastrointestinal and hepatic diseases</w:t>
            </w:r>
          </w:p>
        </w:tc>
        <w:tc>
          <w:tcPr>
            <w:tcW w:w="2069" w:type="dxa"/>
            <w:tcBorders>
              <w:top w:val="nil"/>
              <w:left w:val="nil"/>
              <w:bottom w:val="nil"/>
              <w:right w:val="nil"/>
            </w:tcBorders>
            <w:shd w:val="clear" w:color="auto" w:fill="auto"/>
            <w:vAlign w:val="center"/>
            <w:hideMark/>
          </w:tcPr>
          <w:p w14:paraId="71676AF2"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787" w:type="dxa"/>
            <w:tcBorders>
              <w:top w:val="nil"/>
              <w:left w:val="nil"/>
              <w:bottom w:val="nil"/>
              <w:right w:val="nil"/>
            </w:tcBorders>
            <w:shd w:val="clear" w:color="auto" w:fill="auto"/>
            <w:vAlign w:val="center"/>
            <w:hideMark/>
          </w:tcPr>
          <w:p w14:paraId="277EAC0B" w14:textId="77777777" w:rsidR="00AD7065" w:rsidRPr="009C0CCA" w:rsidRDefault="00AD7065" w:rsidP="00AD7065">
            <w:pPr>
              <w:widowControl/>
              <w:rPr>
                <w:rFonts w:ascii="Times New Roman" w:eastAsia="Times New Roman" w:hAnsi="Times New Roman" w:cs="Times New Roman"/>
                <w:kern w:val="0"/>
                <w:sz w:val="20"/>
                <w:szCs w:val="20"/>
              </w:rPr>
            </w:pPr>
          </w:p>
        </w:tc>
        <w:tc>
          <w:tcPr>
            <w:tcW w:w="910" w:type="dxa"/>
            <w:tcBorders>
              <w:top w:val="nil"/>
              <w:left w:val="nil"/>
              <w:bottom w:val="nil"/>
              <w:right w:val="nil"/>
            </w:tcBorders>
            <w:shd w:val="clear" w:color="auto" w:fill="auto"/>
            <w:noWrap/>
            <w:vAlign w:val="center"/>
            <w:hideMark/>
          </w:tcPr>
          <w:p w14:paraId="419AEBA7" w14:textId="77777777" w:rsidR="00AD7065" w:rsidRPr="009C0CCA" w:rsidRDefault="00AD7065" w:rsidP="00AD7065">
            <w:pPr>
              <w:widowControl/>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center"/>
            <w:hideMark/>
          </w:tcPr>
          <w:p w14:paraId="6F4F2E59" w14:textId="77777777" w:rsidR="00AD7065" w:rsidRPr="009C0CCA" w:rsidRDefault="00AD7065" w:rsidP="00AD7065">
            <w:pPr>
              <w:widowControl/>
              <w:rPr>
                <w:rFonts w:ascii="Times New Roman" w:eastAsia="Times New Roman" w:hAnsi="Times New Roman" w:cs="Times New Roman"/>
                <w:kern w:val="0"/>
                <w:sz w:val="20"/>
                <w:szCs w:val="20"/>
              </w:rPr>
            </w:pPr>
          </w:p>
        </w:tc>
        <w:tc>
          <w:tcPr>
            <w:tcW w:w="1894" w:type="dxa"/>
            <w:tcBorders>
              <w:top w:val="nil"/>
              <w:left w:val="nil"/>
              <w:bottom w:val="nil"/>
              <w:right w:val="nil"/>
            </w:tcBorders>
            <w:shd w:val="clear" w:color="auto" w:fill="auto"/>
            <w:vAlign w:val="center"/>
            <w:hideMark/>
          </w:tcPr>
          <w:p w14:paraId="4BB1ED83" w14:textId="77777777" w:rsidR="00AD7065" w:rsidRPr="009C0CCA" w:rsidRDefault="00AD7065" w:rsidP="00AD7065">
            <w:pPr>
              <w:widowControl/>
              <w:rPr>
                <w:rFonts w:ascii="Times New Roman" w:eastAsia="Times New Roman" w:hAnsi="Times New Roman" w:cs="Times New Roman"/>
                <w:kern w:val="0"/>
                <w:sz w:val="20"/>
                <w:szCs w:val="20"/>
              </w:rPr>
            </w:pPr>
          </w:p>
        </w:tc>
        <w:tc>
          <w:tcPr>
            <w:tcW w:w="1871" w:type="dxa"/>
            <w:tcBorders>
              <w:top w:val="nil"/>
              <w:left w:val="nil"/>
              <w:bottom w:val="nil"/>
              <w:right w:val="nil"/>
            </w:tcBorders>
            <w:shd w:val="clear" w:color="auto" w:fill="auto"/>
            <w:vAlign w:val="center"/>
            <w:hideMark/>
          </w:tcPr>
          <w:p w14:paraId="03F1AB10" w14:textId="77777777" w:rsidR="00AD7065" w:rsidRPr="009C0CCA" w:rsidRDefault="00AD7065" w:rsidP="00AD7065">
            <w:pPr>
              <w:widowControl/>
              <w:rPr>
                <w:rFonts w:ascii="Times New Roman" w:eastAsia="Times New Roman" w:hAnsi="Times New Roman" w:cs="Times New Roman"/>
                <w:kern w:val="0"/>
                <w:sz w:val="20"/>
                <w:szCs w:val="20"/>
              </w:rPr>
            </w:pPr>
          </w:p>
        </w:tc>
        <w:tc>
          <w:tcPr>
            <w:tcW w:w="1012" w:type="dxa"/>
            <w:tcBorders>
              <w:top w:val="nil"/>
              <w:left w:val="nil"/>
              <w:bottom w:val="nil"/>
              <w:right w:val="nil"/>
            </w:tcBorders>
            <w:shd w:val="clear" w:color="auto" w:fill="auto"/>
            <w:noWrap/>
            <w:vAlign w:val="center"/>
            <w:hideMark/>
          </w:tcPr>
          <w:p w14:paraId="693C2A93" w14:textId="77777777" w:rsidR="00AD7065" w:rsidRPr="009C0CCA" w:rsidRDefault="00AD7065" w:rsidP="00AD7065">
            <w:pPr>
              <w:widowControl/>
              <w:rPr>
                <w:rFonts w:ascii="Times New Roman" w:eastAsia="Times New Roman" w:hAnsi="Times New Roman" w:cs="Times New Roman"/>
                <w:kern w:val="0"/>
                <w:sz w:val="20"/>
                <w:szCs w:val="20"/>
              </w:rPr>
            </w:pPr>
          </w:p>
        </w:tc>
      </w:tr>
      <w:tr w:rsidR="00E90D8D" w:rsidRPr="009C0CCA" w14:paraId="7BFFFF10" w14:textId="77777777" w:rsidTr="00E90D8D">
        <w:trPr>
          <w:trHeight w:val="315"/>
        </w:trPr>
        <w:tc>
          <w:tcPr>
            <w:tcW w:w="4859" w:type="dxa"/>
            <w:tcBorders>
              <w:top w:val="nil"/>
              <w:left w:val="nil"/>
              <w:bottom w:val="nil"/>
              <w:right w:val="nil"/>
            </w:tcBorders>
            <w:shd w:val="clear" w:color="auto" w:fill="auto"/>
            <w:vAlign w:val="center"/>
            <w:hideMark/>
          </w:tcPr>
          <w:p w14:paraId="088BAEFD"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Peptic ulcer disease</w:t>
            </w:r>
          </w:p>
        </w:tc>
        <w:tc>
          <w:tcPr>
            <w:tcW w:w="2069" w:type="dxa"/>
            <w:tcBorders>
              <w:top w:val="nil"/>
              <w:left w:val="nil"/>
              <w:bottom w:val="nil"/>
              <w:right w:val="nil"/>
            </w:tcBorders>
            <w:shd w:val="clear" w:color="auto" w:fill="auto"/>
            <w:noWrap/>
            <w:vAlign w:val="bottom"/>
            <w:hideMark/>
          </w:tcPr>
          <w:p w14:paraId="71C4CFF0" w14:textId="3C87A03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67422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9.91%)</w:t>
            </w:r>
          </w:p>
        </w:tc>
        <w:tc>
          <w:tcPr>
            <w:tcW w:w="1787" w:type="dxa"/>
            <w:tcBorders>
              <w:top w:val="nil"/>
              <w:left w:val="nil"/>
              <w:bottom w:val="nil"/>
              <w:right w:val="nil"/>
            </w:tcBorders>
            <w:shd w:val="clear" w:color="auto" w:fill="auto"/>
            <w:noWrap/>
            <w:vAlign w:val="bottom"/>
            <w:hideMark/>
          </w:tcPr>
          <w:p w14:paraId="266A1496" w14:textId="371C7F9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3312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13.2%)</w:t>
            </w:r>
          </w:p>
        </w:tc>
        <w:tc>
          <w:tcPr>
            <w:tcW w:w="910" w:type="dxa"/>
            <w:tcBorders>
              <w:top w:val="nil"/>
              <w:left w:val="nil"/>
              <w:bottom w:val="nil"/>
              <w:right w:val="nil"/>
            </w:tcBorders>
            <w:shd w:val="clear" w:color="auto" w:fill="auto"/>
            <w:noWrap/>
            <w:vAlign w:val="bottom"/>
            <w:hideMark/>
          </w:tcPr>
          <w:p w14:paraId="4EA495A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0.0762</w:t>
            </w:r>
          </w:p>
        </w:tc>
        <w:tc>
          <w:tcPr>
            <w:tcW w:w="276" w:type="dxa"/>
            <w:tcBorders>
              <w:top w:val="nil"/>
              <w:left w:val="nil"/>
              <w:bottom w:val="nil"/>
              <w:right w:val="nil"/>
            </w:tcBorders>
            <w:shd w:val="clear" w:color="auto" w:fill="auto"/>
            <w:noWrap/>
            <w:vAlign w:val="bottom"/>
            <w:hideMark/>
          </w:tcPr>
          <w:p w14:paraId="1B0D4B36"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680B048C" w14:textId="3866A0D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3332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13.26%)</w:t>
            </w:r>
          </w:p>
        </w:tc>
        <w:tc>
          <w:tcPr>
            <w:tcW w:w="1871" w:type="dxa"/>
            <w:tcBorders>
              <w:top w:val="nil"/>
              <w:left w:val="nil"/>
              <w:bottom w:val="nil"/>
              <w:right w:val="nil"/>
            </w:tcBorders>
            <w:shd w:val="clear" w:color="auto" w:fill="auto"/>
            <w:noWrap/>
            <w:vAlign w:val="bottom"/>
            <w:hideMark/>
          </w:tcPr>
          <w:p w14:paraId="09BA55F7" w14:textId="38656B0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3312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13.2%)</w:t>
            </w:r>
          </w:p>
        </w:tc>
        <w:tc>
          <w:tcPr>
            <w:tcW w:w="1012" w:type="dxa"/>
            <w:tcBorders>
              <w:top w:val="nil"/>
              <w:left w:val="nil"/>
              <w:bottom w:val="nil"/>
              <w:right w:val="nil"/>
            </w:tcBorders>
            <w:shd w:val="clear" w:color="auto" w:fill="auto"/>
            <w:noWrap/>
            <w:vAlign w:val="bottom"/>
            <w:hideMark/>
          </w:tcPr>
          <w:p w14:paraId="4C8095C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0.0013</w:t>
            </w:r>
          </w:p>
        </w:tc>
      </w:tr>
      <w:tr w:rsidR="00E90D8D" w:rsidRPr="009C0CCA" w14:paraId="74F8944C" w14:textId="77777777" w:rsidTr="00E90D8D">
        <w:trPr>
          <w:trHeight w:val="315"/>
        </w:trPr>
        <w:tc>
          <w:tcPr>
            <w:tcW w:w="4859" w:type="dxa"/>
            <w:tcBorders>
              <w:top w:val="nil"/>
              <w:left w:val="nil"/>
              <w:bottom w:val="nil"/>
              <w:right w:val="nil"/>
            </w:tcBorders>
            <w:shd w:val="clear" w:color="auto" w:fill="auto"/>
            <w:vAlign w:val="center"/>
            <w:hideMark/>
          </w:tcPr>
          <w:p w14:paraId="26E8F2FD"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Mild liver disease</w:t>
            </w:r>
          </w:p>
        </w:tc>
        <w:tc>
          <w:tcPr>
            <w:tcW w:w="2069" w:type="dxa"/>
            <w:tcBorders>
              <w:top w:val="nil"/>
              <w:left w:val="nil"/>
              <w:bottom w:val="nil"/>
              <w:right w:val="nil"/>
            </w:tcBorders>
            <w:shd w:val="clear" w:color="auto" w:fill="auto"/>
            <w:noWrap/>
            <w:vAlign w:val="bottom"/>
            <w:hideMark/>
          </w:tcPr>
          <w:p w14:paraId="51BE9639" w14:textId="7660122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34416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5.06%)</w:t>
            </w:r>
          </w:p>
        </w:tc>
        <w:tc>
          <w:tcPr>
            <w:tcW w:w="1787" w:type="dxa"/>
            <w:tcBorders>
              <w:top w:val="nil"/>
              <w:left w:val="nil"/>
              <w:bottom w:val="nil"/>
              <w:right w:val="nil"/>
            </w:tcBorders>
            <w:shd w:val="clear" w:color="auto" w:fill="auto"/>
            <w:noWrap/>
            <w:vAlign w:val="bottom"/>
            <w:hideMark/>
          </w:tcPr>
          <w:p w14:paraId="1795D908" w14:textId="0FCBE26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1500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5.98%)</w:t>
            </w:r>
          </w:p>
        </w:tc>
        <w:tc>
          <w:tcPr>
            <w:tcW w:w="910" w:type="dxa"/>
            <w:tcBorders>
              <w:top w:val="nil"/>
              <w:left w:val="nil"/>
              <w:bottom w:val="nil"/>
              <w:right w:val="nil"/>
            </w:tcBorders>
            <w:shd w:val="clear" w:color="auto" w:fill="auto"/>
            <w:noWrap/>
            <w:vAlign w:val="bottom"/>
            <w:hideMark/>
          </w:tcPr>
          <w:p w14:paraId="6AB3D6F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0.0085</w:t>
            </w:r>
          </w:p>
        </w:tc>
        <w:tc>
          <w:tcPr>
            <w:tcW w:w="276" w:type="dxa"/>
            <w:tcBorders>
              <w:top w:val="nil"/>
              <w:left w:val="nil"/>
              <w:bottom w:val="nil"/>
              <w:right w:val="nil"/>
            </w:tcBorders>
            <w:shd w:val="clear" w:color="auto" w:fill="auto"/>
            <w:noWrap/>
            <w:vAlign w:val="bottom"/>
            <w:hideMark/>
          </w:tcPr>
          <w:p w14:paraId="104A40AF"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0BA03E96" w14:textId="4FCEF6D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1505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5.99%)</w:t>
            </w:r>
          </w:p>
        </w:tc>
        <w:tc>
          <w:tcPr>
            <w:tcW w:w="1871" w:type="dxa"/>
            <w:tcBorders>
              <w:top w:val="nil"/>
              <w:left w:val="nil"/>
              <w:bottom w:val="nil"/>
              <w:right w:val="nil"/>
            </w:tcBorders>
            <w:shd w:val="clear" w:color="auto" w:fill="auto"/>
            <w:noWrap/>
            <w:vAlign w:val="bottom"/>
            <w:hideMark/>
          </w:tcPr>
          <w:p w14:paraId="1D8DBF22" w14:textId="2A9DC3C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1500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5.98%)</w:t>
            </w:r>
          </w:p>
        </w:tc>
        <w:tc>
          <w:tcPr>
            <w:tcW w:w="1012" w:type="dxa"/>
            <w:tcBorders>
              <w:top w:val="nil"/>
              <w:left w:val="nil"/>
              <w:bottom w:val="nil"/>
              <w:right w:val="nil"/>
            </w:tcBorders>
            <w:shd w:val="clear" w:color="auto" w:fill="auto"/>
            <w:noWrap/>
            <w:vAlign w:val="bottom"/>
            <w:hideMark/>
          </w:tcPr>
          <w:p w14:paraId="61EA4F7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0.0005</w:t>
            </w:r>
          </w:p>
        </w:tc>
      </w:tr>
      <w:tr w:rsidR="00E90D8D" w:rsidRPr="009C0CCA" w14:paraId="339BBF8C" w14:textId="77777777" w:rsidTr="00E90D8D">
        <w:trPr>
          <w:trHeight w:val="630"/>
        </w:trPr>
        <w:tc>
          <w:tcPr>
            <w:tcW w:w="4859" w:type="dxa"/>
            <w:tcBorders>
              <w:top w:val="nil"/>
              <w:left w:val="nil"/>
              <w:bottom w:val="nil"/>
              <w:right w:val="nil"/>
            </w:tcBorders>
            <w:shd w:val="clear" w:color="auto" w:fill="auto"/>
            <w:vAlign w:val="center"/>
            <w:hideMark/>
          </w:tcPr>
          <w:p w14:paraId="7F5E2DA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Intestinal obstruction without mention of hernia</w:t>
            </w:r>
          </w:p>
        </w:tc>
        <w:tc>
          <w:tcPr>
            <w:tcW w:w="2069" w:type="dxa"/>
            <w:tcBorders>
              <w:top w:val="nil"/>
              <w:left w:val="nil"/>
              <w:bottom w:val="nil"/>
              <w:right w:val="nil"/>
            </w:tcBorders>
            <w:shd w:val="clear" w:color="auto" w:fill="auto"/>
            <w:noWrap/>
            <w:vAlign w:val="bottom"/>
            <w:hideMark/>
          </w:tcPr>
          <w:p w14:paraId="5B0A5E38" w14:textId="5D8212D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4954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0.73%)</w:t>
            </w:r>
          </w:p>
        </w:tc>
        <w:tc>
          <w:tcPr>
            <w:tcW w:w="1787" w:type="dxa"/>
            <w:tcBorders>
              <w:top w:val="nil"/>
              <w:left w:val="nil"/>
              <w:bottom w:val="nil"/>
              <w:right w:val="nil"/>
            </w:tcBorders>
            <w:shd w:val="clear" w:color="auto" w:fill="auto"/>
            <w:noWrap/>
            <w:vAlign w:val="bottom"/>
            <w:hideMark/>
          </w:tcPr>
          <w:p w14:paraId="37CD829B" w14:textId="7B9D070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282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1.12%)</w:t>
            </w:r>
          </w:p>
        </w:tc>
        <w:tc>
          <w:tcPr>
            <w:tcW w:w="910" w:type="dxa"/>
            <w:tcBorders>
              <w:top w:val="nil"/>
              <w:left w:val="nil"/>
              <w:bottom w:val="nil"/>
              <w:right w:val="nil"/>
            </w:tcBorders>
            <w:shd w:val="clear" w:color="auto" w:fill="auto"/>
            <w:noWrap/>
            <w:vAlign w:val="bottom"/>
            <w:hideMark/>
          </w:tcPr>
          <w:p w14:paraId="62183C3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0.0414</w:t>
            </w:r>
          </w:p>
        </w:tc>
        <w:tc>
          <w:tcPr>
            <w:tcW w:w="276" w:type="dxa"/>
            <w:tcBorders>
              <w:top w:val="nil"/>
              <w:left w:val="nil"/>
              <w:bottom w:val="nil"/>
              <w:right w:val="nil"/>
            </w:tcBorders>
            <w:shd w:val="clear" w:color="auto" w:fill="auto"/>
            <w:noWrap/>
            <w:vAlign w:val="bottom"/>
            <w:hideMark/>
          </w:tcPr>
          <w:p w14:paraId="56CBD862"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65391AD7" w14:textId="503E51C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212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0.84%)</w:t>
            </w:r>
          </w:p>
        </w:tc>
        <w:tc>
          <w:tcPr>
            <w:tcW w:w="1871" w:type="dxa"/>
            <w:tcBorders>
              <w:top w:val="nil"/>
              <w:left w:val="nil"/>
              <w:bottom w:val="nil"/>
              <w:right w:val="nil"/>
            </w:tcBorders>
            <w:shd w:val="clear" w:color="auto" w:fill="auto"/>
            <w:noWrap/>
            <w:vAlign w:val="bottom"/>
            <w:hideMark/>
          </w:tcPr>
          <w:p w14:paraId="5AC791E1" w14:textId="253E5CC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282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1.12%)</w:t>
            </w:r>
          </w:p>
        </w:tc>
        <w:tc>
          <w:tcPr>
            <w:tcW w:w="1012" w:type="dxa"/>
            <w:tcBorders>
              <w:top w:val="nil"/>
              <w:left w:val="nil"/>
              <w:bottom w:val="nil"/>
              <w:right w:val="nil"/>
            </w:tcBorders>
            <w:shd w:val="clear" w:color="auto" w:fill="auto"/>
            <w:noWrap/>
            <w:vAlign w:val="bottom"/>
            <w:hideMark/>
          </w:tcPr>
          <w:p w14:paraId="3534548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0.0284</w:t>
            </w:r>
          </w:p>
        </w:tc>
      </w:tr>
      <w:tr w:rsidR="00E90D8D" w:rsidRPr="009C0CCA" w14:paraId="5B975366" w14:textId="77777777" w:rsidTr="00E90D8D">
        <w:trPr>
          <w:trHeight w:val="315"/>
        </w:trPr>
        <w:tc>
          <w:tcPr>
            <w:tcW w:w="4859" w:type="dxa"/>
            <w:tcBorders>
              <w:top w:val="nil"/>
              <w:left w:val="nil"/>
              <w:bottom w:val="nil"/>
              <w:right w:val="nil"/>
            </w:tcBorders>
            <w:shd w:val="clear" w:color="auto" w:fill="auto"/>
            <w:vAlign w:val="center"/>
            <w:hideMark/>
          </w:tcPr>
          <w:p w14:paraId="7910250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Metabolic disease</w:t>
            </w:r>
          </w:p>
        </w:tc>
        <w:tc>
          <w:tcPr>
            <w:tcW w:w="2069" w:type="dxa"/>
            <w:tcBorders>
              <w:top w:val="nil"/>
              <w:left w:val="nil"/>
              <w:bottom w:val="nil"/>
              <w:right w:val="nil"/>
            </w:tcBorders>
            <w:shd w:val="clear" w:color="auto" w:fill="auto"/>
            <w:vAlign w:val="center"/>
            <w:hideMark/>
          </w:tcPr>
          <w:p w14:paraId="7B69DFE6"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787" w:type="dxa"/>
            <w:tcBorders>
              <w:top w:val="nil"/>
              <w:left w:val="nil"/>
              <w:bottom w:val="nil"/>
              <w:right w:val="nil"/>
            </w:tcBorders>
            <w:shd w:val="clear" w:color="auto" w:fill="auto"/>
            <w:vAlign w:val="center"/>
            <w:hideMark/>
          </w:tcPr>
          <w:p w14:paraId="27BF70B8" w14:textId="77777777" w:rsidR="00AD7065" w:rsidRPr="009C0CCA" w:rsidRDefault="00AD7065" w:rsidP="00AD7065">
            <w:pPr>
              <w:widowControl/>
              <w:rPr>
                <w:rFonts w:ascii="Times New Roman" w:eastAsia="Times New Roman" w:hAnsi="Times New Roman" w:cs="Times New Roman"/>
                <w:kern w:val="0"/>
                <w:sz w:val="20"/>
                <w:szCs w:val="20"/>
              </w:rPr>
            </w:pPr>
          </w:p>
        </w:tc>
        <w:tc>
          <w:tcPr>
            <w:tcW w:w="910" w:type="dxa"/>
            <w:tcBorders>
              <w:top w:val="nil"/>
              <w:left w:val="nil"/>
              <w:bottom w:val="nil"/>
              <w:right w:val="nil"/>
            </w:tcBorders>
            <w:shd w:val="clear" w:color="auto" w:fill="auto"/>
            <w:noWrap/>
            <w:vAlign w:val="center"/>
            <w:hideMark/>
          </w:tcPr>
          <w:p w14:paraId="7654078D" w14:textId="77777777" w:rsidR="00AD7065" w:rsidRPr="009C0CCA" w:rsidRDefault="00AD7065" w:rsidP="00AD7065">
            <w:pPr>
              <w:widowControl/>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center"/>
            <w:hideMark/>
          </w:tcPr>
          <w:p w14:paraId="10B29BB8" w14:textId="77777777" w:rsidR="00AD7065" w:rsidRPr="009C0CCA" w:rsidRDefault="00AD7065" w:rsidP="00AD7065">
            <w:pPr>
              <w:widowControl/>
              <w:rPr>
                <w:rFonts w:ascii="Times New Roman" w:eastAsia="Times New Roman" w:hAnsi="Times New Roman" w:cs="Times New Roman"/>
                <w:kern w:val="0"/>
                <w:sz w:val="20"/>
                <w:szCs w:val="20"/>
              </w:rPr>
            </w:pPr>
          </w:p>
        </w:tc>
        <w:tc>
          <w:tcPr>
            <w:tcW w:w="1894" w:type="dxa"/>
            <w:tcBorders>
              <w:top w:val="nil"/>
              <w:left w:val="nil"/>
              <w:bottom w:val="nil"/>
              <w:right w:val="nil"/>
            </w:tcBorders>
            <w:shd w:val="clear" w:color="auto" w:fill="auto"/>
            <w:vAlign w:val="center"/>
            <w:hideMark/>
          </w:tcPr>
          <w:p w14:paraId="2F0CA01C" w14:textId="77777777" w:rsidR="00AD7065" w:rsidRPr="009C0CCA" w:rsidRDefault="00AD7065" w:rsidP="00AD7065">
            <w:pPr>
              <w:widowControl/>
              <w:rPr>
                <w:rFonts w:ascii="Times New Roman" w:eastAsia="Times New Roman" w:hAnsi="Times New Roman" w:cs="Times New Roman"/>
                <w:kern w:val="0"/>
                <w:sz w:val="20"/>
                <w:szCs w:val="20"/>
              </w:rPr>
            </w:pPr>
          </w:p>
        </w:tc>
        <w:tc>
          <w:tcPr>
            <w:tcW w:w="1871" w:type="dxa"/>
            <w:tcBorders>
              <w:top w:val="nil"/>
              <w:left w:val="nil"/>
              <w:bottom w:val="nil"/>
              <w:right w:val="nil"/>
            </w:tcBorders>
            <w:shd w:val="clear" w:color="auto" w:fill="auto"/>
            <w:vAlign w:val="center"/>
            <w:hideMark/>
          </w:tcPr>
          <w:p w14:paraId="126729D7" w14:textId="77777777" w:rsidR="00AD7065" w:rsidRPr="009C0CCA" w:rsidRDefault="00AD7065" w:rsidP="00AD7065">
            <w:pPr>
              <w:widowControl/>
              <w:rPr>
                <w:rFonts w:ascii="Times New Roman" w:eastAsia="Times New Roman" w:hAnsi="Times New Roman" w:cs="Times New Roman"/>
                <w:kern w:val="0"/>
                <w:sz w:val="20"/>
                <w:szCs w:val="20"/>
              </w:rPr>
            </w:pPr>
          </w:p>
        </w:tc>
        <w:tc>
          <w:tcPr>
            <w:tcW w:w="1012" w:type="dxa"/>
            <w:tcBorders>
              <w:top w:val="nil"/>
              <w:left w:val="nil"/>
              <w:bottom w:val="nil"/>
              <w:right w:val="nil"/>
            </w:tcBorders>
            <w:shd w:val="clear" w:color="auto" w:fill="auto"/>
            <w:noWrap/>
            <w:vAlign w:val="center"/>
            <w:hideMark/>
          </w:tcPr>
          <w:p w14:paraId="1ABCE484" w14:textId="77777777" w:rsidR="00AD7065" w:rsidRPr="009C0CCA" w:rsidRDefault="00AD7065" w:rsidP="00AD7065">
            <w:pPr>
              <w:widowControl/>
              <w:rPr>
                <w:rFonts w:ascii="Times New Roman" w:eastAsia="Times New Roman" w:hAnsi="Times New Roman" w:cs="Times New Roman"/>
                <w:kern w:val="0"/>
                <w:sz w:val="20"/>
                <w:szCs w:val="20"/>
              </w:rPr>
            </w:pPr>
          </w:p>
        </w:tc>
      </w:tr>
      <w:tr w:rsidR="00E90D8D" w:rsidRPr="009C0CCA" w14:paraId="24E7A288" w14:textId="77777777" w:rsidTr="00E90D8D">
        <w:trPr>
          <w:trHeight w:val="315"/>
        </w:trPr>
        <w:tc>
          <w:tcPr>
            <w:tcW w:w="4859" w:type="dxa"/>
            <w:tcBorders>
              <w:top w:val="nil"/>
              <w:left w:val="nil"/>
              <w:bottom w:val="nil"/>
              <w:right w:val="nil"/>
            </w:tcBorders>
            <w:shd w:val="clear" w:color="auto" w:fill="auto"/>
            <w:vAlign w:val="center"/>
            <w:hideMark/>
          </w:tcPr>
          <w:p w14:paraId="576759C7"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Diabetes Mellitus</w:t>
            </w:r>
          </w:p>
        </w:tc>
        <w:tc>
          <w:tcPr>
            <w:tcW w:w="2069" w:type="dxa"/>
            <w:tcBorders>
              <w:top w:val="nil"/>
              <w:left w:val="nil"/>
              <w:bottom w:val="nil"/>
              <w:right w:val="nil"/>
            </w:tcBorders>
            <w:shd w:val="clear" w:color="auto" w:fill="auto"/>
            <w:noWrap/>
            <w:vAlign w:val="bottom"/>
            <w:hideMark/>
          </w:tcPr>
          <w:p w14:paraId="32EC0C73" w14:textId="3A8C9E1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147136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21.62%)</w:t>
            </w:r>
          </w:p>
        </w:tc>
        <w:tc>
          <w:tcPr>
            <w:tcW w:w="1787" w:type="dxa"/>
            <w:tcBorders>
              <w:top w:val="nil"/>
              <w:left w:val="nil"/>
              <w:bottom w:val="nil"/>
              <w:right w:val="nil"/>
            </w:tcBorders>
            <w:shd w:val="clear" w:color="auto" w:fill="auto"/>
            <w:noWrap/>
            <w:vAlign w:val="bottom"/>
            <w:hideMark/>
          </w:tcPr>
          <w:p w14:paraId="24A6537F" w14:textId="694108C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6207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24.75%)</w:t>
            </w:r>
          </w:p>
        </w:tc>
        <w:tc>
          <w:tcPr>
            <w:tcW w:w="910" w:type="dxa"/>
            <w:tcBorders>
              <w:top w:val="nil"/>
              <w:left w:val="nil"/>
              <w:bottom w:val="nil"/>
              <w:right w:val="nil"/>
            </w:tcBorders>
            <w:shd w:val="clear" w:color="auto" w:fill="auto"/>
            <w:noWrap/>
            <w:vAlign w:val="bottom"/>
            <w:hideMark/>
          </w:tcPr>
          <w:p w14:paraId="1BDE001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0.0034</w:t>
            </w:r>
          </w:p>
        </w:tc>
        <w:tc>
          <w:tcPr>
            <w:tcW w:w="276" w:type="dxa"/>
            <w:tcBorders>
              <w:top w:val="nil"/>
              <w:left w:val="nil"/>
              <w:bottom w:val="nil"/>
              <w:right w:val="nil"/>
            </w:tcBorders>
            <w:shd w:val="clear" w:color="auto" w:fill="auto"/>
            <w:noWrap/>
            <w:vAlign w:val="bottom"/>
            <w:hideMark/>
          </w:tcPr>
          <w:p w14:paraId="2EB51FE2"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7594F22C" w14:textId="0087596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6223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24.77%)</w:t>
            </w:r>
          </w:p>
        </w:tc>
        <w:tc>
          <w:tcPr>
            <w:tcW w:w="1871" w:type="dxa"/>
            <w:tcBorders>
              <w:top w:val="nil"/>
              <w:left w:val="nil"/>
              <w:bottom w:val="nil"/>
              <w:right w:val="nil"/>
            </w:tcBorders>
            <w:shd w:val="clear" w:color="auto" w:fill="auto"/>
            <w:noWrap/>
            <w:vAlign w:val="bottom"/>
            <w:hideMark/>
          </w:tcPr>
          <w:p w14:paraId="6E1B705A" w14:textId="72EB7D5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6207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24.75%)</w:t>
            </w:r>
          </w:p>
        </w:tc>
        <w:tc>
          <w:tcPr>
            <w:tcW w:w="1012" w:type="dxa"/>
            <w:tcBorders>
              <w:top w:val="nil"/>
              <w:left w:val="nil"/>
              <w:bottom w:val="nil"/>
              <w:right w:val="nil"/>
            </w:tcBorders>
            <w:shd w:val="clear" w:color="auto" w:fill="auto"/>
            <w:noWrap/>
            <w:vAlign w:val="bottom"/>
            <w:hideMark/>
          </w:tcPr>
          <w:p w14:paraId="2DB21BF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0.0006</w:t>
            </w:r>
          </w:p>
        </w:tc>
      </w:tr>
      <w:tr w:rsidR="00E90D8D" w:rsidRPr="009C0CCA" w14:paraId="566D4042" w14:textId="77777777" w:rsidTr="00E90D8D">
        <w:trPr>
          <w:trHeight w:val="315"/>
        </w:trPr>
        <w:tc>
          <w:tcPr>
            <w:tcW w:w="4859" w:type="dxa"/>
            <w:tcBorders>
              <w:top w:val="nil"/>
              <w:left w:val="nil"/>
              <w:bottom w:val="nil"/>
              <w:right w:val="nil"/>
            </w:tcBorders>
            <w:shd w:val="clear" w:color="auto" w:fill="auto"/>
            <w:vAlign w:val="center"/>
            <w:hideMark/>
          </w:tcPr>
          <w:p w14:paraId="6553000A"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Diabetes with complications</w:t>
            </w:r>
          </w:p>
        </w:tc>
        <w:tc>
          <w:tcPr>
            <w:tcW w:w="2069" w:type="dxa"/>
            <w:tcBorders>
              <w:top w:val="nil"/>
              <w:left w:val="nil"/>
              <w:bottom w:val="nil"/>
              <w:right w:val="nil"/>
            </w:tcBorders>
            <w:shd w:val="clear" w:color="auto" w:fill="auto"/>
            <w:noWrap/>
            <w:vAlign w:val="bottom"/>
            <w:hideMark/>
          </w:tcPr>
          <w:p w14:paraId="3C356829" w14:textId="3A42277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46443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6.83%)</w:t>
            </w:r>
          </w:p>
        </w:tc>
        <w:tc>
          <w:tcPr>
            <w:tcW w:w="1787" w:type="dxa"/>
            <w:tcBorders>
              <w:top w:val="nil"/>
              <w:left w:val="nil"/>
              <w:bottom w:val="nil"/>
              <w:right w:val="nil"/>
            </w:tcBorders>
            <w:shd w:val="clear" w:color="auto" w:fill="auto"/>
            <w:noWrap/>
            <w:vAlign w:val="bottom"/>
            <w:hideMark/>
          </w:tcPr>
          <w:p w14:paraId="67E9AF47" w14:textId="09D4986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2484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9.9%)</w:t>
            </w:r>
          </w:p>
        </w:tc>
        <w:tc>
          <w:tcPr>
            <w:tcW w:w="910" w:type="dxa"/>
            <w:tcBorders>
              <w:top w:val="nil"/>
              <w:left w:val="nil"/>
              <w:bottom w:val="nil"/>
              <w:right w:val="nil"/>
            </w:tcBorders>
            <w:shd w:val="clear" w:color="auto" w:fill="auto"/>
            <w:noWrap/>
            <w:vAlign w:val="bottom"/>
            <w:hideMark/>
          </w:tcPr>
          <w:p w14:paraId="0AF6347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0.1113</w:t>
            </w:r>
          </w:p>
        </w:tc>
        <w:tc>
          <w:tcPr>
            <w:tcW w:w="276" w:type="dxa"/>
            <w:tcBorders>
              <w:top w:val="nil"/>
              <w:left w:val="nil"/>
              <w:bottom w:val="nil"/>
              <w:right w:val="nil"/>
            </w:tcBorders>
            <w:shd w:val="clear" w:color="auto" w:fill="auto"/>
            <w:noWrap/>
            <w:vAlign w:val="bottom"/>
            <w:hideMark/>
          </w:tcPr>
          <w:p w14:paraId="2246EAB5"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15A6EDCF" w14:textId="2F66FC2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1995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7.94%)</w:t>
            </w:r>
          </w:p>
        </w:tc>
        <w:tc>
          <w:tcPr>
            <w:tcW w:w="1871" w:type="dxa"/>
            <w:tcBorders>
              <w:top w:val="nil"/>
              <w:left w:val="nil"/>
              <w:bottom w:val="nil"/>
              <w:right w:val="nil"/>
            </w:tcBorders>
            <w:shd w:val="clear" w:color="auto" w:fill="auto"/>
            <w:noWrap/>
            <w:vAlign w:val="bottom"/>
            <w:hideMark/>
          </w:tcPr>
          <w:p w14:paraId="3FFDDFB0" w14:textId="4E334A5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2484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9.9%)</w:t>
            </w:r>
          </w:p>
        </w:tc>
        <w:tc>
          <w:tcPr>
            <w:tcW w:w="1012" w:type="dxa"/>
            <w:tcBorders>
              <w:top w:val="nil"/>
              <w:left w:val="nil"/>
              <w:bottom w:val="nil"/>
              <w:right w:val="nil"/>
            </w:tcBorders>
            <w:shd w:val="clear" w:color="auto" w:fill="auto"/>
            <w:noWrap/>
            <w:vAlign w:val="bottom"/>
            <w:hideMark/>
          </w:tcPr>
          <w:p w14:paraId="097B335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0.0688</w:t>
            </w:r>
          </w:p>
        </w:tc>
      </w:tr>
      <w:tr w:rsidR="00E90D8D" w:rsidRPr="009C0CCA" w14:paraId="46C52E8E" w14:textId="77777777" w:rsidTr="00E90D8D">
        <w:trPr>
          <w:trHeight w:val="315"/>
        </w:trPr>
        <w:tc>
          <w:tcPr>
            <w:tcW w:w="4859" w:type="dxa"/>
            <w:tcBorders>
              <w:top w:val="nil"/>
              <w:left w:val="nil"/>
              <w:bottom w:val="nil"/>
              <w:right w:val="nil"/>
            </w:tcBorders>
            <w:shd w:val="clear" w:color="auto" w:fill="auto"/>
            <w:vAlign w:val="center"/>
            <w:hideMark/>
          </w:tcPr>
          <w:p w14:paraId="384711E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Neurological diseases</w:t>
            </w:r>
          </w:p>
        </w:tc>
        <w:tc>
          <w:tcPr>
            <w:tcW w:w="2069" w:type="dxa"/>
            <w:tcBorders>
              <w:top w:val="nil"/>
              <w:left w:val="nil"/>
              <w:bottom w:val="nil"/>
              <w:right w:val="nil"/>
            </w:tcBorders>
            <w:shd w:val="clear" w:color="auto" w:fill="auto"/>
            <w:vAlign w:val="center"/>
            <w:hideMark/>
          </w:tcPr>
          <w:p w14:paraId="198669F1"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787" w:type="dxa"/>
            <w:tcBorders>
              <w:top w:val="nil"/>
              <w:left w:val="nil"/>
              <w:bottom w:val="nil"/>
              <w:right w:val="nil"/>
            </w:tcBorders>
            <w:shd w:val="clear" w:color="auto" w:fill="auto"/>
            <w:vAlign w:val="center"/>
            <w:hideMark/>
          </w:tcPr>
          <w:p w14:paraId="549AFDAB" w14:textId="77777777" w:rsidR="00AD7065" w:rsidRPr="009C0CCA" w:rsidRDefault="00AD7065" w:rsidP="00AD7065">
            <w:pPr>
              <w:widowControl/>
              <w:rPr>
                <w:rFonts w:ascii="Times New Roman" w:eastAsia="Times New Roman" w:hAnsi="Times New Roman" w:cs="Times New Roman"/>
                <w:kern w:val="0"/>
                <w:sz w:val="20"/>
                <w:szCs w:val="20"/>
              </w:rPr>
            </w:pPr>
          </w:p>
        </w:tc>
        <w:tc>
          <w:tcPr>
            <w:tcW w:w="910" w:type="dxa"/>
            <w:tcBorders>
              <w:top w:val="nil"/>
              <w:left w:val="nil"/>
              <w:bottom w:val="nil"/>
              <w:right w:val="nil"/>
            </w:tcBorders>
            <w:shd w:val="clear" w:color="auto" w:fill="auto"/>
            <w:noWrap/>
            <w:vAlign w:val="center"/>
            <w:hideMark/>
          </w:tcPr>
          <w:p w14:paraId="59026F06" w14:textId="77777777" w:rsidR="00AD7065" w:rsidRPr="009C0CCA" w:rsidRDefault="00AD7065" w:rsidP="00AD7065">
            <w:pPr>
              <w:widowControl/>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center"/>
            <w:hideMark/>
          </w:tcPr>
          <w:p w14:paraId="4D6A1438" w14:textId="77777777" w:rsidR="00AD7065" w:rsidRPr="009C0CCA" w:rsidRDefault="00AD7065" w:rsidP="00AD7065">
            <w:pPr>
              <w:widowControl/>
              <w:rPr>
                <w:rFonts w:ascii="Times New Roman" w:eastAsia="Times New Roman" w:hAnsi="Times New Roman" w:cs="Times New Roman"/>
                <w:kern w:val="0"/>
                <w:sz w:val="20"/>
                <w:szCs w:val="20"/>
              </w:rPr>
            </w:pPr>
          </w:p>
        </w:tc>
        <w:tc>
          <w:tcPr>
            <w:tcW w:w="1894" w:type="dxa"/>
            <w:tcBorders>
              <w:top w:val="nil"/>
              <w:left w:val="nil"/>
              <w:bottom w:val="nil"/>
              <w:right w:val="nil"/>
            </w:tcBorders>
            <w:shd w:val="clear" w:color="auto" w:fill="auto"/>
            <w:vAlign w:val="center"/>
            <w:hideMark/>
          </w:tcPr>
          <w:p w14:paraId="7996766A" w14:textId="77777777" w:rsidR="00AD7065" w:rsidRPr="009C0CCA" w:rsidRDefault="00AD7065" w:rsidP="00AD7065">
            <w:pPr>
              <w:widowControl/>
              <w:rPr>
                <w:rFonts w:ascii="Times New Roman" w:eastAsia="Times New Roman" w:hAnsi="Times New Roman" w:cs="Times New Roman"/>
                <w:kern w:val="0"/>
                <w:sz w:val="20"/>
                <w:szCs w:val="20"/>
              </w:rPr>
            </w:pPr>
          </w:p>
        </w:tc>
        <w:tc>
          <w:tcPr>
            <w:tcW w:w="1871" w:type="dxa"/>
            <w:tcBorders>
              <w:top w:val="nil"/>
              <w:left w:val="nil"/>
              <w:bottom w:val="nil"/>
              <w:right w:val="nil"/>
            </w:tcBorders>
            <w:shd w:val="clear" w:color="auto" w:fill="auto"/>
            <w:vAlign w:val="center"/>
            <w:hideMark/>
          </w:tcPr>
          <w:p w14:paraId="1C49CB0D" w14:textId="77777777" w:rsidR="00AD7065" w:rsidRPr="009C0CCA" w:rsidRDefault="00AD7065" w:rsidP="00AD7065">
            <w:pPr>
              <w:widowControl/>
              <w:rPr>
                <w:rFonts w:ascii="Times New Roman" w:eastAsia="Times New Roman" w:hAnsi="Times New Roman" w:cs="Times New Roman"/>
                <w:kern w:val="0"/>
                <w:sz w:val="20"/>
                <w:szCs w:val="20"/>
              </w:rPr>
            </w:pPr>
          </w:p>
        </w:tc>
        <w:tc>
          <w:tcPr>
            <w:tcW w:w="1012" w:type="dxa"/>
            <w:tcBorders>
              <w:top w:val="nil"/>
              <w:left w:val="nil"/>
              <w:bottom w:val="nil"/>
              <w:right w:val="nil"/>
            </w:tcBorders>
            <w:shd w:val="clear" w:color="auto" w:fill="auto"/>
            <w:noWrap/>
            <w:vAlign w:val="center"/>
            <w:hideMark/>
          </w:tcPr>
          <w:p w14:paraId="55FF8604" w14:textId="77777777" w:rsidR="00AD7065" w:rsidRPr="009C0CCA" w:rsidRDefault="00AD7065" w:rsidP="00AD7065">
            <w:pPr>
              <w:widowControl/>
              <w:rPr>
                <w:rFonts w:ascii="Times New Roman" w:eastAsia="Times New Roman" w:hAnsi="Times New Roman" w:cs="Times New Roman"/>
                <w:kern w:val="0"/>
                <w:sz w:val="20"/>
                <w:szCs w:val="20"/>
              </w:rPr>
            </w:pPr>
          </w:p>
        </w:tc>
      </w:tr>
      <w:tr w:rsidR="00E90D8D" w:rsidRPr="009C0CCA" w14:paraId="7B9C98DE" w14:textId="77777777" w:rsidTr="00E90D8D">
        <w:trPr>
          <w:trHeight w:val="315"/>
        </w:trPr>
        <w:tc>
          <w:tcPr>
            <w:tcW w:w="4859" w:type="dxa"/>
            <w:tcBorders>
              <w:top w:val="nil"/>
              <w:left w:val="nil"/>
              <w:bottom w:val="nil"/>
              <w:right w:val="nil"/>
            </w:tcBorders>
            <w:shd w:val="clear" w:color="auto" w:fill="auto"/>
            <w:vAlign w:val="center"/>
            <w:hideMark/>
          </w:tcPr>
          <w:p w14:paraId="1597D508"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Cerebral vascular disease</w:t>
            </w:r>
          </w:p>
        </w:tc>
        <w:tc>
          <w:tcPr>
            <w:tcW w:w="2069" w:type="dxa"/>
            <w:tcBorders>
              <w:top w:val="nil"/>
              <w:left w:val="nil"/>
              <w:bottom w:val="nil"/>
              <w:right w:val="nil"/>
            </w:tcBorders>
            <w:shd w:val="clear" w:color="auto" w:fill="auto"/>
            <w:noWrap/>
            <w:vAlign w:val="bottom"/>
            <w:hideMark/>
          </w:tcPr>
          <w:p w14:paraId="7CD44668" w14:textId="51D7458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203070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29.84%)</w:t>
            </w:r>
          </w:p>
        </w:tc>
        <w:tc>
          <w:tcPr>
            <w:tcW w:w="1787" w:type="dxa"/>
            <w:tcBorders>
              <w:top w:val="nil"/>
              <w:left w:val="nil"/>
              <w:bottom w:val="nil"/>
              <w:right w:val="nil"/>
            </w:tcBorders>
            <w:shd w:val="clear" w:color="auto" w:fill="auto"/>
            <w:noWrap/>
            <w:vAlign w:val="bottom"/>
            <w:hideMark/>
          </w:tcPr>
          <w:p w14:paraId="769DEDF4" w14:textId="39BA1C9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9040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36.04%)</w:t>
            </w:r>
          </w:p>
        </w:tc>
        <w:tc>
          <w:tcPr>
            <w:tcW w:w="910" w:type="dxa"/>
            <w:tcBorders>
              <w:top w:val="nil"/>
              <w:left w:val="nil"/>
              <w:bottom w:val="nil"/>
              <w:right w:val="nil"/>
            </w:tcBorders>
            <w:shd w:val="clear" w:color="auto" w:fill="auto"/>
            <w:noWrap/>
            <w:vAlign w:val="bottom"/>
            <w:hideMark/>
          </w:tcPr>
          <w:p w14:paraId="23BE925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0.3761</w:t>
            </w:r>
          </w:p>
        </w:tc>
        <w:tc>
          <w:tcPr>
            <w:tcW w:w="276" w:type="dxa"/>
            <w:tcBorders>
              <w:top w:val="nil"/>
              <w:left w:val="nil"/>
              <w:bottom w:val="nil"/>
              <w:right w:val="nil"/>
            </w:tcBorders>
            <w:shd w:val="clear" w:color="auto" w:fill="auto"/>
            <w:noWrap/>
            <w:vAlign w:val="bottom"/>
            <w:hideMark/>
          </w:tcPr>
          <w:p w14:paraId="60FFFDD2"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57B95DAB" w14:textId="2E8F948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9074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36.12%)</w:t>
            </w:r>
          </w:p>
        </w:tc>
        <w:tc>
          <w:tcPr>
            <w:tcW w:w="1871" w:type="dxa"/>
            <w:tcBorders>
              <w:top w:val="nil"/>
              <w:left w:val="nil"/>
              <w:bottom w:val="nil"/>
              <w:right w:val="nil"/>
            </w:tcBorders>
            <w:shd w:val="clear" w:color="auto" w:fill="auto"/>
            <w:noWrap/>
            <w:vAlign w:val="bottom"/>
            <w:hideMark/>
          </w:tcPr>
          <w:p w14:paraId="7D4B570A" w14:textId="6E51DFA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9040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36.04%)</w:t>
            </w:r>
          </w:p>
        </w:tc>
        <w:tc>
          <w:tcPr>
            <w:tcW w:w="1012" w:type="dxa"/>
            <w:tcBorders>
              <w:top w:val="nil"/>
              <w:left w:val="nil"/>
              <w:bottom w:val="nil"/>
              <w:right w:val="nil"/>
            </w:tcBorders>
            <w:shd w:val="clear" w:color="auto" w:fill="auto"/>
            <w:noWrap/>
            <w:vAlign w:val="bottom"/>
            <w:hideMark/>
          </w:tcPr>
          <w:p w14:paraId="4E57066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0.0022</w:t>
            </w:r>
          </w:p>
        </w:tc>
      </w:tr>
      <w:tr w:rsidR="00E90D8D" w:rsidRPr="009C0CCA" w14:paraId="2C9C4E1A" w14:textId="77777777" w:rsidTr="00E90D8D">
        <w:trPr>
          <w:trHeight w:val="315"/>
        </w:trPr>
        <w:tc>
          <w:tcPr>
            <w:tcW w:w="4859" w:type="dxa"/>
            <w:tcBorders>
              <w:top w:val="nil"/>
              <w:left w:val="nil"/>
              <w:bottom w:val="nil"/>
              <w:right w:val="nil"/>
            </w:tcBorders>
            <w:shd w:val="clear" w:color="auto" w:fill="auto"/>
            <w:vAlign w:val="center"/>
            <w:hideMark/>
          </w:tcPr>
          <w:p w14:paraId="41A1707D"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Ischemic stroke</w:t>
            </w:r>
          </w:p>
        </w:tc>
        <w:tc>
          <w:tcPr>
            <w:tcW w:w="2069" w:type="dxa"/>
            <w:tcBorders>
              <w:top w:val="nil"/>
              <w:left w:val="nil"/>
              <w:bottom w:val="nil"/>
              <w:right w:val="nil"/>
            </w:tcBorders>
            <w:shd w:val="clear" w:color="auto" w:fill="auto"/>
            <w:noWrap/>
            <w:vAlign w:val="bottom"/>
            <w:hideMark/>
          </w:tcPr>
          <w:p w14:paraId="69653E5B" w14:textId="6C4363F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137673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20.23%)</w:t>
            </w:r>
          </w:p>
        </w:tc>
        <w:tc>
          <w:tcPr>
            <w:tcW w:w="1787" w:type="dxa"/>
            <w:tcBorders>
              <w:top w:val="nil"/>
              <w:left w:val="nil"/>
              <w:bottom w:val="nil"/>
              <w:right w:val="nil"/>
            </w:tcBorders>
            <w:shd w:val="clear" w:color="auto" w:fill="auto"/>
            <w:noWrap/>
            <w:vAlign w:val="bottom"/>
            <w:hideMark/>
          </w:tcPr>
          <w:p w14:paraId="6C1605D1" w14:textId="173AD77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6121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24.4%)</w:t>
            </w:r>
          </w:p>
        </w:tc>
        <w:tc>
          <w:tcPr>
            <w:tcW w:w="910" w:type="dxa"/>
            <w:tcBorders>
              <w:top w:val="nil"/>
              <w:left w:val="nil"/>
              <w:bottom w:val="nil"/>
              <w:right w:val="nil"/>
            </w:tcBorders>
            <w:shd w:val="clear" w:color="auto" w:fill="auto"/>
            <w:noWrap/>
            <w:vAlign w:val="bottom"/>
            <w:hideMark/>
          </w:tcPr>
          <w:p w14:paraId="23EA1E2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0.3270</w:t>
            </w:r>
          </w:p>
        </w:tc>
        <w:tc>
          <w:tcPr>
            <w:tcW w:w="276" w:type="dxa"/>
            <w:tcBorders>
              <w:top w:val="nil"/>
              <w:left w:val="nil"/>
              <w:bottom w:val="nil"/>
              <w:right w:val="nil"/>
            </w:tcBorders>
            <w:shd w:val="clear" w:color="auto" w:fill="auto"/>
            <w:noWrap/>
            <w:vAlign w:val="bottom"/>
            <w:hideMark/>
          </w:tcPr>
          <w:p w14:paraId="6794C345"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511411DF" w14:textId="78BDE69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6143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24.45%)</w:t>
            </w:r>
          </w:p>
        </w:tc>
        <w:tc>
          <w:tcPr>
            <w:tcW w:w="1871" w:type="dxa"/>
            <w:tcBorders>
              <w:top w:val="nil"/>
              <w:left w:val="nil"/>
              <w:bottom w:val="nil"/>
              <w:right w:val="nil"/>
            </w:tcBorders>
            <w:shd w:val="clear" w:color="auto" w:fill="auto"/>
            <w:noWrap/>
            <w:vAlign w:val="bottom"/>
            <w:hideMark/>
          </w:tcPr>
          <w:p w14:paraId="09FE6FC2" w14:textId="33FA236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6121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24.4%)</w:t>
            </w:r>
          </w:p>
        </w:tc>
        <w:tc>
          <w:tcPr>
            <w:tcW w:w="1012" w:type="dxa"/>
            <w:tcBorders>
              <w:top w:val="nil"/>
              <w:left w:val="nil"/>
              <w:bottom w:val="nil"/>
              <w:right w:val="nil"/>
            </w:tcBorders>
            <w:shd w:val="clear" w:color="auto" w:fill="auto"/>
            <w:noWrap/>
            <w:vAlign w:val="bottom"/>
            <w:hideMark/>
          </w:tcPr>
          <w:p w14:paraId="01120D7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0.0018</w:t>
            </w:r>
          </w:p>
        </w:tc>
      </w:tr>
      <w:tr w:rsidR="00E90D8D" w:rsidRPr="009C0CCA" w14:paraId="0F258C5C" w14:textId="77777777" w:rsidTr="00E90D8D">
        <w:trPr>
          <w:trHeight w:val="315"/>
        </w:trPr>
        <w:tc>
          <w:tcPr>
            <w:tcW w:w="4859" w:type="dxa"/>
            <w:tcBorders>
              <w:top w:val="nil"/>
              <w:left w:val="nil"/>
              <w:bottom w:val="nil"/>
              <w:right w:val="nil"/>
            </w:tcBorders>
            <w:shd w:val="clear" w:color="auto" w:fill="auto"/>
            <w:vAlign w:val="center"/>
            <w:hideMark/>
          </w:tcPr>
          <w:p w14:paraId="036CFF30"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Transient ischemic attack</w:t>
            </w:r>
          </w:p>
        </w:tc>
        <w:tc>
          <w:tcPr>
            <w:tcW w:w="2069" w:type="dxa"/>
            <w:tcBorders>
              <w:top w:val="nil"/>
              <w:left w:val="nil"/>
              <w:bottom w:val="nil"/>
              <w:right w:val="nil"/>
            </w:tcBorders>
            <w:shd w:val="clear" w:color="auto" w:fill="auto"/>
            <w:noWrap/>
            <w:vAlign w:val="bottom"/>
            <w:hideMark/>
          </w:tcPr>
          <w:p w14:paraId="078674D9" w14:textId="4315EB9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18701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2.75%)</w:t>
            </w:r>
          </w:p>
        </w:tc>
        <w:tc>
          <w:tcPr>
            <w:tcW w:w="1787" w:type="dxa"/>
            <w:tcBorders>
              <w:top w:val="nil"/>
              <w:left w:val="nil"/>
              <w:bottom w:val="nil"/>
              <w:right w:val="nil"/>
            </w:tcBorders>
            <w:shd w:val="clear" w:color="auto" w:fill="auto"/>
            <w:noWrap/>
            <w:vAlign w:val="bottom"/>
            <w:hideMark/>
          </w:tcPr>
          <w:p w14:paraId="4C3D5E98" w14:textId="13899EC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1033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4.12%)</w:t>
            </w:r>
          </w:p>
        </w:tc>
        <w:tc>
          <w:tcPr>
            <w:tcW w:w="910" w:type="dxa"/>
            <w:tcBorders>
              <w:top w:val="nil"/>
              <w:left w:val="nil"/>
              <w:bottom w:val="nil"/>
              <w:right w:val="nil"/>
            </w:tcBorders>
            <w:shd w:val="clear" w:color="auto" w:fill="auto"/>
            <w:noWrap/>
            <w:vAlign w:val="bottom"/>
            <w:hideMark/>
          </w:tcPr>
          <w:p w14:paraId="6962C06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0.0493</w:t>
            </w:r>
          </w:p>
        </w:tc>
        <w:tc>
          <w:tcPr>
            <w:tcW w:w="276" w:type="dxa"/>
            <w:tcBorders>
              <w:top w:val="nil"/>
              <w:left w:val="nil"/>
              <w:bottom w:val="nil"/>
              <w:right w:val="nil"/>
            </w:tcBorders>
            <w:shd w:val="clear" w:color="auto" w:fill="auto"/>
            <w:noWrap/>
            <w:vAlign w:val="bottom"/>
            <w:hideMark/>
          </w:tcPr>
          <w:p w14:paraId="0C7CF79B"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3133BF44" w14:textId="31E49AB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1046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4.16%)</w:t>
            </w:r>
          </w:p>
        </w:tc>
        <w:tc>
          <w:tcPr>
            <w:tcW w:w="1871" w:type="dxa"/>
            <w:tcBorders>
              <w:top w:val="nil"/>
              <w:left w:val="nil"/>
              <w:bottom w:val="nil"/>
              <w:right w:val="nil"/>
            </w:tcBorders>
            <w:shd w:val="clear" w:color="auto" w:fill="auto"/>
            <w:noWrap/>
            <w:vAlign w:val="bottom"/>
            <w:hideMark/>
          </w:tcPr>
          <w:p w14:paraId="293D51E5" w14:textId="349C18D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1033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4.12%)</w:t>
            </w:r>
          </w:p>
        </w:tc>
        <w:tc>
          <w:tcPr>
            <w:tcW w:w="1012" w:type="dxa"/>
            <w:tcBorders>
              <w:top w:val="nil"/>
              <w:left w:val="nil"/>
              <w:bottom w:val="nil"/>
              <w:right w:val="nil"/>
            </w:tcBorders>
            <w:shd w:val="clear" w:color="auto" w:fill="auto"/>
            <w:noWrap/>
            <w:vAlign w:val="bottom"/>
            <w:hideMark/>
          </w:tcPr>
          <w:p w14:paraId="307B8EE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r>
      <w:tr w:rsidR="00E90D8D" w:rsidRPr="009C0CCA" w14:paraId="2757D618" w14:textId="77777777" w:rsidTr="00E90D8D">
        <w:trPr>
          <w:trHeight w:val="315"/>
        </w:trPr>
        <w:tc>
          <w:tcPr>
            <w:tcW w:w="4859" w:type="dxa"/>
            <w:tcBorders>
              <w:top w:val="nil"/>
              <w:left w:val="nil"/>
              <w:bottom w:val="nil"/>
              <w:right w:val="nil"/>
            </w:tcBorders>
            <w:shd w:val="clear" w:color="auto" w:fill="auto"/>
            <w:vAlign w:val="center"/>
            <w:hideMark/>
          </w:tcPr>
          <w:p w14:paraId="2E865C7F"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Hemiplegia and paraplegia</w:t>
            </w:r>
          </w:p>
        </w:tc>
        <w:tc>
          <w:tcPr>
            <w:tcW w:w="2069" w:type="dxa"/>
            <w:tcBorders>
              <w:top w:val="nil"/>
              <w:left w:val="nil"/>
              <w:bottom w:val="nil"/>
              <w:right w:val="nil"/>
            </w:tcBorders>
            <w:shd w:val="clear" w:color="auto" w:fill="auto"/>
            <w:noWrap/>
            <w:vAlign w:val="bottom"/>
            <w:hideMark/>
          </w:tcPr>
          <w:p w14:paraId="73973B04" w14:textId="0E9F3B6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12357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1.82%)</w:t>
            </w:r>
          </w:p>
        </w:tc>
        <w:tc>
          <w:tcPr>
            <w:tcW w:w="1787" w:type="dxa"/>
            <w:tcBorders>
              <w:top w:val="nil"/>
              <w:left w:val="nil"/>
              <w:bottom w:val="nil"/>
              <w:right w:val="nil"/>
            </w:tcBorders>
            <w:shd w:val="clear" w:color="auto" w:fill="auto"/>
            <w:noWrap/>
            <w:vAlign w:val="bottom"/>
            <w:hideMark/>
          </w:tcPr>
          <w:p w14:paraId="0BC00237" w14:textId="422A1F0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674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2.69%)</w:t>
            </w:r>
          </w:p>
        </w:tc>
        <w:tc>
          <w:tcPr>
            <w:tcW w:w="910" w:type="dxa"/>
            <w:tcBorders>
              <w:top w:val="nil"/>
              <w:left w:val="nil"/>
              <w:bottom w:val="nil"/>
              <w:right w:val="nil"/>
            </w:tcBorders>
            <w:shd w:val="clear" w:color="auto" w:fill="auto"/>
            <w:noWrap/>
            <w:vAlign w:val="bottom"/>
            <w:hideMark/>
          </w:tcPr>
          <w:p w14:paraId="6021B1E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0.0587</w:t>
            </w:r>
          </w:p>
        </w:tc>
        <w:tc>
          <w:tcPr>
            <w:tcW w:w="276" w:type="dxa"/>
            <w:tcBorders>
              <w:top w:val="nil"/>
              <w:left w:val="nil"/>
              <w:bottom w:val="nil"/>
              <w:right w:val="nil"/>
            </w:tcBorders>
            <w:shd w:val="clear" w:color="auto" w:fill="auto"/>
            <w:noWrap/>
            <w:vAlign w:val="bottom"/>
            <w:hideMark/>
          </w:tcPr>
          <w:p w14:paraId="07B2AE0F"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6CCC1F55" w14:textId="06E5F48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528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w:t>
            </w:r>
          </w:p>
        </w:tc>
        <w:tc>
          <w:tcPr>
            <w:tcW w:w="1871" w:type="dxa"/>
            <w:tcBorders>
              <w:top w:val="nil"/>
              <w:left w:val="nil"/>
              <w:bottom w:val="nil"/>
              <w:right w:val="nil"/>
            </w:tcBorders>
            <w:shd w:val="clear" w:color="auto" w:fill="auto"/>
            <w:noWrap/>
            <w:vAlign w:val="bottom"/>
            <w:hideMark/>
          </w:tcPr>
          <w:p w14:paraId="6DDAEE52" w14:textId="2E4B47E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674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2.69%)</w:t>
            </w:r>
          </w:p>
        </w:tc>
        <w:tc>
          <w:tcPr>
            <w:tcW w:w="1012" w:type="dxa"/>
            <w:tcBorders>
              <w:top w:val="nil"/>
              <w:left w:val="nil"/>
              <w:bottom w:val="nil"/>
              <w:right w:val="nil"/>
            </w:tcBorders>
            <w:shd w:val="clear" w:color="auto" w:fill="auto"/>
            <w:noWrap/>
            <w:vAlign w:val="bottom"/>
            <w:hideMark/>
          </w:tcPr>
          <w:p w14:paraId="02F5B61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0.0382</w:t>
            </w:r>
          </w:p>
        </w:tc>
      </w:tr>
      <w:tr w:rsidR="00E90D8D" w:rsidRPr="009C0CCA" w14:paraId="79E55939" w14:textId="77777777" w:rsidTr="00E90D8D">
        <w:trPr>
          <w:trHeight w:val="315"/>
        </w:trPr>
        <w:tc>
          <w:tcPr>
            <w:tcW w:w="4859" w:type="dxa"/>
            <w:tcBorders>
              <w:top w:val="nil"/>
              <w:left w:val="nil"/>
              <w:bottom w:val="nil"/>
              <w:right w:val="nil"/>
            </w:tcBorders>
            <w:shd w:val="clear" w:color="auto" w:fill="auto"/>
            <w:vAlign w:val="center"/>
            <w:hideMark/>
          </w:tcPr>
          <w:p w14:paraId="6FBD179B"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Dementia</w:t>
            </w:r>
          </w:p>
        </w:tc>
        <w:tc>
          <w:tcPr>
            <w:tcW w:w="2069" w:type="dxa"/>
            <w:tcBorders>
              <w:top w:val="nil"/>
              <w:left w:val="nil"/>
              <w:bottom w:val="nil"/>
              <w:right w:val="nil"/>
            </w:tcBorders>
            <w:shd w:val="clear" w:color="auto" w:fill="auto"/>
            <w:noWrap/>
            <w:vAlign w:val="bottom"/>
            <w:hideMark/>
          </w:tcPr>
          <w:p w14:paraId="443F91B1" w14:textId="7853B70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42149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6.19%)</w:t>
            </w:r>
          </w:p>
        </w:tc>
        <w:tc>
          <w:tcPr>
            <w:tcW w:w="1787" w:type="dxa"/>
            <w:tcBorders>
              <w:top w:val="nil"/>
              <w:left w:val="nil"/>
              <w:bottom w:val="nil"/>
              <w:right w:val="nil"/>
            </w:tcBorders>
            <w:shd w:val="clear" w:color="auto" w:fill="auto"/>
            <w:noWrap/>
            <w:vAlign w:val="bottom"/>
            <w:hideMark/>
          </w:tcPr>
          <w:p w14:paraId="55C4FADB" w14:textId="2C197D6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2348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9.36%)</w:t>
            </w:r>
          </w:p>
        </w:tc>
        <w:tc>
          <w:tcPr>
            <w:tcW w:w="910" w:type="dxa"/>
            <w:tcBorders>
              <w:top w:val="nil"/>
              <w:left w:val="nil"/>
              <w:bottom w:val="nil"/>
              <w:right w:val="nil"/>
            </w:tcBorders>
            <w:shd w:val="clear" w:color="auto" w:fill="auto"/>
            <w:noWrap/>
            <w:vAlign w:val="bottom"/>
            <w:hideMark/>
          </w:tcPr>
          <w:p w14:paraId="00D88F4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0.1184</w:t>
            </w:r>
          </w:p>
        </w:tc>
        <w:tc>
          <w:tcPr>
            <w:tcW w:w="276" w:type="dxa"/>
            <w:tcBorders>
              <w:top w:val="nil"/>
              <w:left w:val="nil"/>
              <w:bottom w:val="nil"/>
              <w:right w:val="nil"/>
            </w:tcBorders>
            <w:shd w:val="clear" w:color="auto" w:fill="auto"/>
            <w:noWrap/>
            <w:vAlign w:val="bottom"/>
            <w:hideMark/>
          </w:tcPr>
          <w:p w14:paraId="0EFE84D2"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553A2BD4" w14:textId="04222B9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1706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6.79%)</w:t>
            </w:r>
          </w:p>
        </w:tc>
        <w:tc>
          <w:tcPr>
            <w:tcW w:w="1871" w:type="dxa"/>
            <w:tcBorders>
              <w:top w:val="nil"/>
              <w:left w:val="nil"/>
              <w:bottom w:val="nil"/>
              <w:right w:val="nil"/>
            </w:tcBorders>
            <w:shd w:val="clear" w:color="auto" w:fill="auto"/>
            <w:noWrap/>
            <w:vAlign w:val="bottom"/>
            <w:hideMark/>
          </w:tcPr>
          <w:p w14:paraId="33B04A8E" w14:textId="724814B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2348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9.36%)</w:t>
            </w:r>
          </w:p>
        </w:tc>
        <w:tc>
          <w:tcPr>
            <w:tcW w:w="1012" w:type="dxa"/>
            <w:tcBorders>
              <w:top w:val="nil"/>
              <w:left w:val="nil"/>
              <w:bottom w:val="nil"/>
              <w:right w:val="nil"/>
            </w:tcBorders>
            <w:shd w:val="clear" w:color="auto" w:fill="auto"/>
            <w:noWrap/>
            <w:vAlign w:val="bottom"/>
            <w:hideMark/>
          </w:tcPr>
          <w:p w14:paraId="0D29065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0.0943</w:t>
            </w:r>
          </w:p>
        </w:tc>
      </w:tr>
      <w:tr w:rsidR="00E90D8D" w:rsidRPr="009C0CCA" w14:paraId="18557917" w14:textId="77777777" w:rsidTr="00E90D8D">
        <w:trPr>
          <w:trHeight w:val="315"/>
        </w:trPr>
        <w:tc>
          <w:tcPr>
            <w:tcW w:w="4859" w:type="dxa"/>
            <w:tcBorders>
              <w:top w:val="nil"/>
              <w:left w:val="nil"/>
              <w:bottom w:val="nil"/>
              <w:right w:val="nil"/>
            </w:tcBorders>
            <w:shd w:val="clear" w:color="auto" w:fill="auto"/>
            <w:vAlign w:val="center"/>
            <w:hideMark/>
          </w:tcPr>
          <w:p w14:paraId="6E9CD830"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Epilepsy</w:t>
            </w:r>
          </w:p>
        </w:tc>
        <w:tc>
          <w:tcPr>
            <w:tcW w:w="2069" w:type="dxa"/>
            <w:tcBorders>
              <w:top w:val="nil"/>
              <w:left w:val="nil"/>
              <w:bottom w:val="nil"/>
              <w:right w:val="nil"/>
            </w:tcBorders>
            <w:shd w:val="clear" w:color="auto" w:fill="auto"/>
            <w:noWrap/>
            <w:vAlign w:val="bottom"/>
            <w:hideMark/>
          </w:tcPr>
          <w:p w14:paraId="121EACA4" w14:textId="3BE54AA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9014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1.32%)</w:t>
            </w:r>
          </w:p>
        </w:tc>
        <w:tc>
          <w:tcPr>
            <w:tcW w:w="1787" w:type="dxa"/>
            <w:tcBorders>
              <w:top w:val="nil"/>
              <w:left w:val="nil"/>
              <w:bottom w:val="nil"/>
              <w:right w:val="nil"/>
            </w:tcBorders>
            <w:shd w:val="clear" w:color="auto" w:fill="auto"/>
            <w:noWrap/>
            <w:vAlign w:val="bottom"/>
            <w:hideMark/>
          </w:tcPr>
          <w:p w14:paraId="3DD1C527" w14:textId="2E838F5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356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1.42%)</w:t>
            </w:r>
          </w:p>
        </w:tc>
        <w:tc>
          <w:tcPr>
            <w:tcW w:w="910" w:type="dxa"/>
            <w:tcBorders>
              <w:top w:val="nil"/>
              <w:left w:val="nil"/>
              <w:bottom w:val="nil"/>
              <w:right w:val="nil"/>
            </w:tcBorders>
            <w:shd w:val="clear" w:color="auto" w:fill="auto"/>
            <w:noWrap/>
            <w:vAlign w:val="bottom"/>
            <w:hideMark/>
          </w:tcPr>
          <w:p w14:paraId="33853E2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0.0081</w:t>
            </w:r>
          </w:p>
        </w:tc>
        <w:tc>
          <w:tcPr>
            <w:tcW w:w="276" w:type="dxa"/>
            <w:tcBorders>
              <w:top w:val="nil"/>
              <w:left w:val="nil"/>
              <w:bottom w:val="nil"/>
              <w:right w:val="nil"/>
            </w:tcBorders>
            <w:shd w:val="clear" w:color="auto" w:fill="auto"/>
            <w:noWrap/>
            <w:vAlign w:val="bottom"/>
            <w:hideMark/>
          </w:tcPr>
          <w:p w14:paraId="19AD9DCF"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348BC08D" w14:textId="795BDA2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358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1.42%)</w:t>
            </w:r>
          </w:p>
        </w:tc>
        <w:tc>
          <w:tcPr>
            <w:tcW w:w="1871" w:type="dxa"/>
            <w:tcBorders>
              <w:top w:val="nil"/>
              <w:left w:val="nil"/>
              <w:bottom w:val="nil"/>
              <w:right w:val="nil"/>
            </w:tcBorders>
            <w:shd w:val="clear" w:color="auto" w:fill="auto"/>
            <w:noWrap/>
            <w:vAlign w:val="bottom"/>
            <w:hideMark/>
          </w:tcPr>
          <w:p w14:paraId="7066BD75" w14:textId="74122C8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356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1.42%)</w:t>
            </w:r>
          </w:p>
        </w:tc>
        <w:tc>
          <w:tcPr>
            <w:tcW w:w="1012" w:type="dxa"/>
            <w:tcBorders>
              <w:top w:val="nil"/>
              <w:left w:val="nil"/>
              <w:bottom w:val="nil"/>
              <w:right w:val="nil"/>
            </w:tcBorders>
            <w:shd w:val="clear" w:color="auto" w:fill="auto"/>
            <w:noWrap/>
            <w:vAlign w:val="bottom"/>
            <w:hideMark/>
          </w:tcPr>
          <w:p w14:paraId="307F225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0.0005</w:t>
            </w:r>
          </w:p>
        </w:tc>
      </w:tr>
      <w:tr w:rsidR="00E90D8D" w:rsidRPr="009C0CCA" w14:paraId="4DA7702C" w14:textId="77777777" w:rsidTr="00E90D8D">
        <w:trPr>
          <w:trHeight w:val="315"/>
        </w:trPr>
        <w:tc>
          <w:tcPr>
            <w:tcW w:w="4859" w:type="dxa"/>
            <w:tcBorders>
              <w:top w:val="nil"/>
              <w:left w:val="nil"/>
              <w:bottom w:val="nil"/>
              <w:right w:val="nil"/>
            </w:tcBorders>
            <w:shd w:val="clear" w:color="auto" w:fill="auto"/>
            <w:vAlign w:val="center"/>
            <w:hideMark/>
          </w:tcPr>
          <w:p w14:paraId="2213292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Medications</w:t>
            </w:r>
          </w:p>
        </w:tc>
        <w:tc>
          <w:tcPr>
            <w:tcW w:w="2069" w:type="dxa"/>
            <w:tcBorders>
              <w:top w:val="nil"/>
              <w:left w:val="nil"/>
              <w:bottom w:val="nil"/>
              <w:right w:val="nil"/>
            </w:tcBorders>
            <w:shd w:val="clear" w:color="auto" w:fill="auto"/>
            <w:noWrap/>
            <w:vAlign w:val="bottom"/>
            <w:hideMark/>
          </w:tcPr>
          <w:p w14:paraId="541E3659"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787" w:type="dxa"/>
            <w:tcBorders>
              <w:top w:val="nil"/>
              <w:left w:val="nil"/>
              <w:bottom w:val="nil"/>
              <w:right w:val="nil"/>
            </w:tcBorders>
            <w:shd w:val="clear" w:color="auto" w:fill="auto"/>
            <w:noWrap/>
            <w:vAlign w:val="bottom"/>
            <w:hideMark/>
          </w:tcPr>
          <w:p w14:paraId="2617E03B" w14:textId="77777777" w:rsidR="00AD7065" w:rsidRPr="009C0CCA" w:rsidRDefault="00AD7065" w:rsidP="00AD7065">
            <w:pPr>
              <w:widowControl/>
              <w:rPr>
                <w:rFonts w:ascii="Times New Roman" w:eastAsia="Times New Roman" w:hAnsi="Times New Roman" w:cs="Times New Roman"/>
                <w:kern w:val="0"/>
                <w:sz w:val="20"/>
                <w:szCs w:val="20"/>
              </w:rPr>
            </w:pPr>
          </w:p>
        </w:tc>
        <w:tc>
          <w:tcPr>
            <w:tcW w:w="910" w:type="dxa"/>
            <w:tcBorders>
              <w:top w:val="nil"/>
              <w:left w:val="nil"/>
              <w:bottom w:val="nil"/>
              <w:right w:val="nil"/>
            </w:tcBorders>
            <w:shd w:val="clear" w:color="auto" w:fill="auto"/>
            <w:noWrap/>
            <w:vAlign w:val="bottom"/>
            <w:hideMark/>
          </w:tcPr>
          <w:p w14:paraId="7D02007C" w14:textId="77777777" w:rsidR="00AD7065" w:rsidRPr="009C0CCA" w:rsidRDefault="00AD7065" w:rsidP="00AD7065">
            <w:pPr>
              <w:widowControl/>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bottom"/>
            <w:hideMark/>
          </w:tcPr>
          <w:p w14:paraId="50D99912" w14:textId="77777777" w:rsidR="00AD7065" w:rsidRPr="009C0CCA" w:rsidRDefault="00AD7065" w:rsidP="00AD7065">
            <w:pPr>
              <w:widowControl/>
              <w:rPr>
                <w:rFonts w:ascii="Times New Roman" w:eastAsia="Times New Roman" w:hAnsi="Times New Roman" w:cs="Times New Roman"/>
                <w:kern w:val="0"/>
                <w:sz w:val="20"/>
                <w:szCs w:val="20"/>
              </w:rPr>
            </w:pPr>
          </w:p>
        </w:tc>
        <w:tc>
          <w:tcPr>
            <w:tcW w:w="1894" w:type="dxa"/>
            <w:tcBorders>
              <w:top w:val="nil"/>
              <w:left w:val="nil"/>
              <w:bottom w:val="nil"/>
              <w:right w:val="nil"/>
            </w:tcBorders>
            <w:shd w:val="clear" w:color="auto" w:fill="auto"/>
            <w:noWrap/>
            <w:vAlign w:val="bottom"/>
            <w:hideMark/>
          </w:tcPr>
          <w:p w14:paraId="46D2237A" w14:textId="77777777" w:rsidR="00AD7065" w:rsidRPr="009C0CCA" w:rsidRDefault="00AD7065" w:rsidP="00AD7065">
            <w:pPr>
              <w:widowControl/>
              <w:rPr>
                <w:rFonts w:ascii="Times New Roman" w:eastAsia="Times New Roman" w:hAnsi="Times New Roman" w:cs="Times New Roman"/>
                <w:kern w:val="0"/>
                <w:sz w:val="20"/>
                <w:szCs w:val="20"/>
              </w:rPr>
            </w:pPr>
          </w:p>
        </w:tc>
        <w:tc>
          <w:tcPr>
            <w:tcW w:w="1871" w:type="dxa"/>
            <w:tcBorders>
              <w:top w:val="nil"/>
              <w:left w:val="nil"/>
              <w:bottom w:val="nil"/>
              <w:right w:val="nil"/>
            </w:tcBorders>
            <w:shd w:val="clear" w:color="auto" w:fill="auto"/>
            <w:noWrap/>
            <w:vAlign w:val="bottom"/>
            <w:hideMark/>
          </w:tcPr>
          <w:p w14:paraId="06A7D44B" w14:textId="77777777" w:rsidR="00AD7065" w:rsidRPr="009C0CCA" w:rsidRDefault="00AD7065" w:rsidP="00AD7065">
            <w:pPr>
              <w:widowControl/>
              <w:rPr>
                <w:rFonts w:ascii="Times New Roman" w:eastAsia="Times New Roman" w:hAnsi="Times New Roman" w:cs="Times New Roman"/>
                <w:kern w:val="0"/>
                <w:sz w:val="20"/>
                <w:szCs w:val="20"/>
              </w:rPr>
            </w:pPr>
          </w:p>
        </w:tc>
        <w:tc>
          <w:tcPr>
            <w:tcW w:w="1012" w:type="dxa"/>
            <w:tcBorders>
              <w:top w:val="nil"/>
              <w:left w:val="nil"/>
              <w:bottom w:val="nil"/>
              <w:right w:val="nil"/>
            </w:tcBorders>
            <w:shd w:val="clear" w:color="auto" w:fill="auto"/>
            <w:noWrap/>
            <w:vAlign w:val="bottom"/>
            <w:hideMark/>
          </w:tcPr>
          <w:p w14:paraId="6F87F3F8" w14:textId="77777777" w:rsidR="00AD7065" w:rsidRPr="009C0CCA" w:rsidRDefault="00AD7065" w:rsidP="00AD7065">
            <w:pPr>
              <w:widowControl/>
              <w:rPr>
                <w:rFonts w:ascii="Times New Roman" w:eastAsia="Times New Roman" w:hAnsi="Times New Roman" w:cs="Times New Roman"/>
                <w:kern w:val="0"/>
                <w:sz w:val="20"/>
                <w:szCs w:val="20"/>
              </w:rPr>
            </w:pPr>
          </w:p>
        </w:tc>
      </w:tr>
      <w:tr w:rsidR="00E90D8D" w:rsidRPr="009C0CCA" w14:paraId="7FDC3621" w14:textId="77777777" w:rsidTr="00E90D8D">
        <w:trPr>
          <w:trHeight w:val="315"/>
        </w:trPr>
        <w:tc>
          <w:tcPr>
            <w:tcW w:w="4859" w:type="dxa"/>
            <w:tcBorders>
              <w:top w:val="nil"/>
              <w:left w:val="nil"/>
              <w:bottom w:val="nil"/>
              <w:right w:val="nil"/>
            </w:tcBorders>
            <w:shd w:val="clear" w:color="auto" w:fill="auto"/>
            <w:vAlign w:val="bottom"/>
            <w:hideMark/>
          </w:tcPr>
          <w:p w14:paraId="2B872439"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Aspirin100</w:t>
            </w:r>
          </w:p>
        </w:tc>
        <w:tc>
          <w:tcPr>
            <w:tcW w:w="2069" w:type="dxa"/>
            <w:tcBorders>
              <w:top w:val="nil"/>
              <w:left w:val="nil"/>
              <w:bottom w:val="nil"/>
              <w:right w:val="nil"/>
            </w:tcBorders>
            <w:shd w:val="clear" w:color="auto" w:fill="auto"/>
            <w:noWrap/>
            <w:vAlign w:val="bottom"/>
            <w:hideMark/>
          </w:tcPr>
          <w:p w14:paraId="7A85692F" w14:textId="56971AD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159617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23.46%)</w:t>
            </w:r>
          </w:p>
        </w:tc>
        <w:tc>
          <w:tcPr>
            <w:tcW w:w="1787" w:type="dxa"/>
            <w:tcBorders>
              <w:top w:val="nil"/>
              <w:left w:val="nil"/>
              <w:bottom w:val="nil"/>
              <w:right w:val="nil"/>
            </w:tcBorders>
            <w:shd w:val="clear" w:color="auto" w:fill="auto"/>
            <w:noWrap/>
            <w:vAlign w:val="bottom"/>
            <w:hideMark/>
          </w:tcPr>
          <w:p w14:paraId="6B211F0A" w14:textId="765F5D0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6566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26.18%)</w:t>
            </w:r>
          </w:p>
        </w:tc>
        <w:tc>
          <w:tcPr>
            <w:tcW w:w="910" w:type="dxa"/>
            <w:tcBorders>
              <w:top w:val="nil"/>
              <w:left w:val="nil"/>
              <w:bottom w:val="nil"/>
              <w:right w:val="nil"/>
            </w:tcBorders>
            <w:shd w:val="clear" w:color="auto" w:fill="auto"/>
            <w:noWrap/>
            <w:vAlign w:val="bottom"/>
            <w:hideMark/>
          </w:tcPr>
          <w:p w14:paraId="70B0C34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0.1618</w:t>
            </w:r>
          </w:p>
        </w:tc>
        <w:tc>
          <w:tcPr>
            <w:tcW w:w="276" w:type="dxa"/>
            <w:tcBorders>
              <w:top w:val="nil"/>
              <w:left w:val="nil"/>
              <w:bottom w:val="nil"/>
              <w:right w:val="nil"/>
            </w:tcBorders>
            <w:shd w:val="clear" w:color="auto" w:fill="auto"/>
            <w:noWrap/>
            <w:vAlign w:val="bottom"/>
            <w:hideMark/>
          </w:tcPr>
          <w:p w14:paraId="48409CB6"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71C8E02F" w14:textId="5E89F91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6596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26.26%)</w:t>
            </w:r>
          </w:p>
        </w:tc>
        <w:tc>
          <w:tcPr>
            <w:tcW w:w="1871" w:type="dxa"/>
            <w:tcBorders>
              <w:top w:val="nil"/>
              <w:left w:val="nil"/>
              <w:bottom w:val="nil"/>
              <w:right w:val="nil"/>
            </w:tcBorders>
            <w:shd w:val="clear" w:color="auto" w:fill="auto"/>
            <w:noWrap/>
            <w:vAlign w:val="bottom"/>
            <w:hideMark/>
          </w:tcPr>
          <w:p w14:paraId="424D64C2" w14:textId="3CB5E73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6566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26.18%)</w:t>
            </w:r>
          </w:p>
        </w:tc>
        <w:tc>
          <w:tcPr>
            <w:tcW w:w="1012" w:type="dxa"/>
            <w:tcBorders>
              <w:top w:val="nil"/>
              <w:left w:val="nil"/>
              <w:bottom w:val="nil"/>
              <w:right w:val="nil"/>
            </w:tcBorders>
            <w:shd w:val="clear" w:color="auto" w:fill="auto"/>
            <w:noWrap/>
            <w:vAlign w:val="bottom"/>
            <w:hideMark/>
          </w:tcPr>
          <w:p w14:paraId="2E1F3FB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0.0010</w:t>
            </w:r>
          </w:p>
        </w:tc>
      </w:tr>
      <w:tr w:rsidR="00E90D8D" w:rsidRPr="009C0CCA" w14:paraId="23FB9B95" w14:textId="77777777" w:rsidTr="00E90D8D">
        <w:trPr>
          <w:trHeight w:val="315"/>
        </w:trPr>
        <w:tc>
          <w:tcPr>
            <w:tcW w:w="4859" w:type="dxa"/>
            <w:tcBorders>
              <w:top w:val="nil"/>
              <w:left w:val="nil"/>
              <w:bottom w:val="nil"/>
              <w:right w:val="nil"/>
            </w:tcBorders>
            <w:shd w:val="clear" w:color="auto" w:fill="auto"/>
            <w:vAlign w:val="bottom"/>
            <w:hideMark/>
          </w:tcPr>
          <w:p w14:paraId="3E158A59"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Clopidogrel</w:t>
            </w:r>
          </w:p>
        </w:tc>
        <w:tc>
          <w:tcPr>
            <w:tcW w:w="2069" w:type="dxa"/>
            <w:tcBorders>
              <w:top w:val="nil"/>
              <w:left w:val="nil"/>
              <w:bottom w:val="nil"/>
              <w:right w:val="nil"/>
            </w:tcBorders>
            <w:shd w:val="clear" w:color="auto" w:fill="auto"/>
            <w:noWrap/>
            <w:vAlign w:val="bottom"/>
            <w:hideMark/>
          </w:tcPr>
          <w:p w14:paraId="5B6943A2" w14:textId="4FD11C7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63277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9.3%)</w:t>
            </w:r>
          </w:p>
        </w:tc>
        <w:tc>
          <w:tcPr>
            <w:tcW w:w="1787" w:type="dxa"/>
            <w:tcBorders>
              <w:top w:val="nil"/>
              <w:left w:val="nil"/>
              <w:bottom w:val="nil"/>
              <w:right w:val="nil"/>
            </w:tcBorders>
            <w:shd w:val="clear" w:color="auto" w:fill="auto"/>
            <w:noWrap/>
            <w:vAlign w:val="bottom"/>
            <w:hideMark/>
          </w:tcPr>
          <w:p w14:paraId="70548CBE" w14:textId="61B6E64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2537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10.11%)</w:t>
            </w:r>
          </w:p>
        </w:tc>
        <w:tc>
          <w:tcPr>
            <w:tcW w:w="910" w:type="dxa"/>
            <w:tcBorders>
              <w:top w:val="nil"/>
              <w:left w:val="nil"/>
              <w:bottom w:val="nil"/>
              <w:right w:val="nil"/>
            </w:tcBorders>
            <w:shd w:val="clear" w:color="auto" w:fill="auto"/>
            <w:noWrap/>
            <w:vAlign w:val="bottom"/>
            <w:hideMark/>
          </w:tcPr>
          <w:p w14:paraId="76A84EA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0.0988</w:t>
            </w:r>
          </w:p>
        </w:tc>
        <w:tc>
          <w:tcPr>
            <w:tcW w:w="276" w:type="dxa"/>
            <w:tcBorders>
              <w:top w:val="nil"/>
              <w:left w:val="nil"/>
              <w:bottom w:val="nil"/>
              <w:right w:val="nil"/>
            </w:tcBorders>
            <w:shd w:val="clear" w:color="auto" w:fill="auto"/>
            <w:noWrap/>
            <w:vAlign w:val="bottom"/>
            <w:hideMark/>
          </w:tcPr>
          <w:p w14:paraId="31DD6F33"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16FFC2FC" w14:textId="3FDF480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2557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10.18%)</w:t>
            </w:r>
          </w:p>
        </w:tc>
        <w:tc>
          <w:tcPr>
            <w:tcW w:w="1871" w:type="dxa"/>
            <w:tcBorders>
              <w:top w:val="nil"/>
              <w:left w:val="nil"/>
              <w:bottom w:val="nil"/>
              <w:right w:val="nil"/>
            </w:tcBorders>
            <w:shd w:val="clear" w:color="auto" w:fill="auto"/>
            <w:noWrap/>
            <w:vAlign w:val="bottom"/>
            <w:hideMark/>
          </w:tcPr>
          <w:p w14:paraId="6CE7EDA6" w14:textId="43D2755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2537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10.11%)</w:t>
            </w:r>
          </w:p>
        </w:tc>
        <w:tc>
          <w:tcPr>
            <w:tcW w:w="1012" w:type="dxa"/>
            <w:tcBorders>
              <w:top w:val="nil"/>
              <w:left w:val="nil"/>
              <w:bottom w:val="nil"/>
              <w:right w:val="nil"/>
            </w:tcBorders>
            <w:shd w:val="clear" w:color="auto" w:fill="auto"/>
            <w:noWrap/>
            <w:vAlign w:val="bottom"/>
            <w:hideMark/>
          </w:tcPr>
          <w:p w14:paraId="1894EAA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0.0008</w:t>
            </w:r>
          </w:p>
        </w:tc>
      </w:tr>
      <w:tr w:rsidR="00E90D8D" w:rsidRPr="009C0CCA" w14:paraId="2E2F664F" w14:textId="77777777" w:rsidTr="00E90D8D">
        <w:trPr>
          <w:trHeight w:val="315"/>
        </w:trPr>
        <w:tc>
          <w:tcPr>
            <w:tcW w:w="4859" w:type="dxa"/>
            <w:tcBorders>
              <w:top w:val="nil"/>
              <w:left w:val="nil"/>
              <w:bottom w:val="nil"/>
              <w:right w:val="nil"/>
            </w:tcBorders>
            <w:shd w:val="clear" w:color="auto" w:fill="auto"/>
            <w:vAlign w:val="bottom"/>
            <w:hideMark/>
          </w:tcPr>
          <w:p w14:paraId="068C6778"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Ticlopidine</w:t>
            </w:r>
          </w:p>
        </w:tc>
        <w:tc>
          <w:tcPr>
            <w:tcW w:w="2069" w:type="dxa"/>
            <w:tcBorders>
              <w:top w:val="nil"/>
              <w:left w:val="nil"/>
              <w:bottom w:val="nil"/>
              <w:right w:val="nil"/>
            </w:tcBorders>
            <w:shd w:val="clear" w:color="auto" w:fill="auto"/>
            <w:noWrap/>
            <w:vAlign w:val="bottom"/>
            <w:hideMark/>
          </w:tcPr>
          <w:p w14:paraId="536A0CE2" w14:textId="50B5111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8585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1.26%)</w:t>
            </w:r>
          </w:p>
        </w:tc>
        <w:tc>
          <w:tcPr>
            <w:tcW w:w="1787" w:type="dxa"/>
            <w:tcBorders>
              <w:top w:val="nil"/>
              <w:left w:val="nil"/>
              <w:bottom w:val="nil"/>
              <w:right w:val="nil"/>
            </w:tcBorders>
            <w:shd w:val="clear" w:color="auto" w:fill="auto"/>
            <w:noWrap/>
            <w:vAlign w:val="bottom"/>
            <w:hideMark/>
          </w:tcPr>
          <w:p w14:paraId="267D0CF9" w14:textId="4111D4B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388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1.55%)</w:t>
            </w:r>
          </w:p>
        </w:tc>
        <w:tc>
          <w:tcPr>
            <w:tcW w:w="910" w:type="dxa"/>
            <w:tcBorders>
              <w:top w:val="nil"/>
              <w:left w:val="nil"/>
              <w:bottom w:val="nil"/>
              <w:right w:val="nil"/>
            </w:tcBorders>
            <w:shd w:val="clear" w:color="auto" w:fill="auto"/>
            <w:noWrap/>
            <w:vAlign w:val="bottom"/>
            <w:hideMark/>
          </w:tcPr>
          <w:p w14:paraId="2667824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0.0737</w:t>
            </w:r>
          </w:p>
        </w:tc>
        <w:tc>
          <w:tcPr>
            <w:tcW w:w="276" w:type="dxa"/>
            <w:tcBorders>
              <w:top w:val="nil"/>
              <w:left w:val="nil"/>
              <w:bottom w:val="nil"/>
              <w:right w:val="nil"/>
            </w:tcBorders>
            <w:shd w:val="clear" w:color="auto" w:fill="auto"/>
            <w:noWrap/>
            <w:vAlign w:val="bottom"/>
            <w:hideMark/>
          </w:tcPr>
          <w:p w14:paraId="6BFCAA43"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571CC473" w14:textId="0767736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387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1.54%)</w:t>
            </w:r>
          </w:p>
        </w:tc>
        <w:tc>
          <w:tcPr>
            <w:tcW w:w="1871" w:type="dxa"/>
            <w:tcBorders>
              <w:top w:val="nil"/>
              <w:left w:val="nil"/>
              <w:bottom w:val="nil"/>
              <w:right w:val="nil"/>
            </w:tcBorders>
            <w:shd w:val="clear" w:color="auto" w:fill="auto"/>
            <w:noWrap/>
            <w:vAlign w:val="bottom"/>
            <w:hideMark/>
          </w:tcPr>
          <w:p w14:paraId="05A95037" w14:textId="10346D6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388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1.55%)</w:t>
            </w:r>
          </w:p>
        </w:tc>
        <w:tc>
          <w:tcPr>
            <w:tcW w:w="1012" w:type="dxa"/>
            <w:tcBorders>
              <w:top w:val="nil"/>
              <w:left w:val="nil"/>
              <w:bottom w:val="nil"/>
              <w:right w:val="nil"/>
            </w:tcBorders>
            <w:shd w:val="clear" w:color="auto" w:fill="auto"/>
            <w:noWrap/>
            <w:vAlign w:val="bottom"/>
            <w:hideMark/>
          </w:tcPr>
          <w:p w14:paraId="4B76F8B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0.0020</w:t>
            </w:r>
          </w:p>
        </w:tc>
      </w:tr>
      <w:tr w:rsidR="00E90D8D" w:rsidRPr="009C0CCA" w14:paraId="26F11F8A" w14:textId="77777777" w:rsidTr="00E90D8D">
        <w:trPr>
          <w:trHeight w:val="315"/>
        </w:trPr>
        <w:tc>
          <w:tcPr>
            <w:tcW w:w="4859" w:type="dxa"/>
            <w:tcBorders>
              <w:top w:val="nil"/>
              <w:left w:val="nil"/>
              <w:bottom w:val="nil"/>
              <w:right w:val="nil"/>
            </w:tcBorders>
            <w:shd w:val="clear" w:color="auto" w:fill="auto"/>
            <w:vAlign w:val="bottom"/>
            <w:hideMark/>
          </w:tcPr>
          <w:p w14:paraId="6B74AD87"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lastRenderedPageBreak/>
              <w:t>Ticagrelor</w:t>
            </w:r>
          </w:p>
        </w:tc>
        <w:tc>
          <w:tcPr>
            <w:tcW w:w="2069" w:type="dxa"/>
            <w:tcBorders>
              <w:top w:val="nil"/>
              <w:left w:val="nil"/>
              <w:bottom w:val="nil"/>
              <w:right w:val="nil"/>
            </w:tcBorders>
            <w:shd w:val="clear" w:color="auto" w:fill="auto"/>
            <w:noWrap/>
            <w:vAlign w:val="bottom"/>
            <w:hideMark/>
          </w:tcPr>
          <w:p w14:paraId="76320329" w14:textId="64E4B18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6439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0.95%)</w:t>
            </w:r>
          </w:p>
        </w:tc>
        <w:tc>
          <w:tcPr>
            <w:tcW w:w="1787" w:type="dxa"/>
            <w:tcBorders>
              <w:top w:val="nil"/>
              <w:left w:val="nil"/>
              <w:bottom w:val="nil"/>
              <w:right w:val="nil"/>
            </w:tcBorders>
            <w:shd w:val="clear" w:color="auto" w:fill="auto"/>
            <w:noWrap/>
            <w:vAlign w:val="bottom"/>
            <w:hideMark/>
          </w:tcPr>
          <w:p w14:paraId="77B0241E" w14:textId="02EA21C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1.01%)</w:t>
            </w:r>
          </w:p>
        </w:tc>
        <w:tc>
          <w:tcPr>
            <w:tcW w:w="910" w:type="dxa"/>
            <w:tcBorders>
              <w:top w:val="nil"/>
              <w:left w:val="nil"/>
              <w:bottom w:val="nil"/>
              <w:right w:val="nil"/>
            </w:tcBorders>
            <w:shd w:val="clear" w:color="auto" w:fill="auto"/>
            <w:noWrap/>
            <w:vAlign w:val="bottom"/>
            <w:hideMark/>
          </w:tcPr>
          <w:p w14:paraId="3B66863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0.0085</w:t>
            </w:r>
          </w:p>
        </w:tc>
        <w:tc>
          <w:tcPr>
            <w:tcW w:w="276" w:type="dxa"/>
            <w:tcBorders>
              <w:top w:val="nil"/>
              <w:left w:val="nil"/>
              <w:bottom w:val="nil"/>
              <w:right w:val="nil"/>
            </w:tcBorders>
            <w:shd w:val="clear" w:color="auto" w:fill="auto"/>
            <w:noWrap/>
            <w:vAlign w:val="bottom"/>
            <w:hideMark/>
          </w:tcPr>
          <w:p w14:paraId="6737B46F"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5F11F8F7" w14:textId="7F3A6A9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1.01%)</w:t>
            </w:r>
          </w:p>
        </w:tc>
        <w:tc>
          <w:tcPr>
            <w:tcW w:w="1871" w:type="dxa"/>
            <w:tcBorders>
              <w:top w:val="nil"/>
              <w:left w:val="nil"/>
              <w:bottom w:val="nil"/>
              <w:right w:val="nil"/>
            </w:tcBorders>
            <w:shd w:val="clear" w:color="auto" w:fill="auto"/>
            <w:noWrap/>
            <w:vAlign w:val="bottom"/>
            <w:hideMark/>
          </w:tcPr>
          <w:p w14:paraId="4F88F21F" w14:textId="0438793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1.01%)</w:t>
            </w:r>
          </w:p>
        </w:tc>
        <w:tc>
          <w:tcPr>
            <w:tcW w:w="1012" w:type="dxa"/>
            <w:tcBorders>
              <w:top w:val="nil"/>
              <w:left w:val="nil"/>
              <w:bottom w:val="nil"/>
              <w:right w:val="nil"/>
            </w:tcBorders>
            <w:shd w:val="clear" w:color="auto" w:fill="auto"/>
            <w:noWrap/>
            <w:vAlign w:val="bottom"/>
            <w:hideMark/>
          </w:tcPr>
          <w:p w14:paraId="53BD79A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E90D8D" w:rsidRPr="009C0CCA" w14:paraId="54DAEADB" w14:textId="77777777" w:rsidTr="00E90D8D">
        <w:trPr>
          <w:trHeight w:val="315"/>
        </w:trPr>
        <w:tc>
          <w:tcPr>
            <w:tcW w:w="4859" w:type="dxa"/>
            <w:tcBorders>
              <w:top w:val="nil"/>
              <w:left w:val="nil"/>
              <w:bottom w:val="nil"/>
              <w:right w:val="nil"/>
            </w:tcBorders>
            <w:shd w:val="clear" w:color="auto" w:fill="auto"/>
            <w:vAlign w:val="bottom"/>
            <w:hideMark/>
          </w:tcPr>
          <w:p w14:paraId="0B53AE21"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Bisoprolol</w:t>
            </w:r>
          </w:p>
        </w:tc>
        <w:tc>
          <w:tcPr>
            <w:tcW w:w="2069" w:type="dxa"/>
            <w:tcBorders>
              <w:top w:val="nil"/>
              <w:left w:val="nil"/>
              <w:bottom w:val="nil"/>
              <w:right w:val="nil"/>
            </w:tcBorders>
            <w:shd w:val="clear" w:color="auto" w:fill="auto"/>
            <w:noWrap/>
            <w:vAlign w:val="bottom"/>
            <w:hideMark/>
          </w:tcPr>
          <w:p w14:paraId="244BD5EC" w14:textId="53E1828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286522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42.11%)</w:t>
            </w:r>
          </w:p>
        </w:tc>
        <w:tc>
          <w:tcPr>
            <w:tcW w:w="1787" w:type="dxa"/>
            <w:tcBorders>
              <w:top w:val="nil"/>
              <w:left w:val="nil"/>
              <w:bottom w:val="nil"/>
              <w:right w:val="nil"/>
            </w:tcBorders>
            <w:shd w:val="clear" w:color="auto" w:fill="auto"/>
            <w:noWrap/>
            <w:vAlign w:val="bottom"/>
            <w:hideMark/>
          </w:tcPr>
          <w:p w14:paraId="0C5A7F7A" w14:textId="63A23A8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10277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40.97%)</w:t>
            </w:r>
          </w:p>
        </w:tc>
        <w:tc>
          <w:tcPr>
            <w:tcW w:w="910" w:type="dxa"/>
            <w:tcBorders>
              <w:top w:val="nil"/>
              <w:left w:val="nil"/>
              <w:bottom w:val="nil"/>
              <w:right w:val="nil"/>
            </w:tcBorders>
            <w:shd w:val="clear" w:color="auto" w:fill="auto"/>
            <w:noWrap/>
            <w:vAlign w:val="bottom"/>
            <w:hideMark/>
          </w:tcPr>
          <w:p w14:paraId="06D91C6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0.0143</w:t>
            </w:r>
          </w:p>
        </w:tc>
        <w:tc>
          <w:tcPr>
            <w:tcW w:w="276" w:type="dxa"/>
            <w:tcBorders>
              <w:top w:val="nil"/>
              <w:left w:val="nil"/>
              <w:bottom w:val="nil"/>
              <w:right w:val="nil"/>
            </w:tcBorders>
            <w:shd w:val="clear" w:color="auto" w:fill="auto"/>
            <w:noWrap/>
            <w:vAlign w:val="bottom"/>
            <w:hideMark/>
          </w:tcPr>
          <w:p w14:paraId="52234DEB"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2F711A8C" w14:textId="1AEDEA6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10306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41.03%)</w:t>
            </w:r>
          </w:p>
        </w:tc>
        <w:tc>
          <w:tcPr>
            <w:tcW w:w="1871" w:type="dxa"/>
            <w:tcBorders>
              <w:top w:val="nil"/>
              <w:left w:val="nil"/>
              <w:bottom w:val="nil"/>
              <w:right w:val="nil"/>
            </w:tcBorders>
            <w:shd w:val="clear" w:color="auto" w:fill="auto"/>
            <w:noWrap/>
            <w:vAlign w:val="bottom"/>
            <w:hideMark/>
          </w:tcPr>
          <w:p w14:paraId="21142F19" w14:textId="0EC963B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10277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40.97%)</w:t>
            </w:r>
          </w:p>
        </w:tc>
        <w:tc>
          <w:tcPr>
            <w:tcW w:w="1012" w:type="dxa"/>
            <w:tcBorders>
              <w:top w:val="nil"/>
              <w:left w:val="nil"/>
              <w:bottom w:val="nil"/>
              <w:right w:val="nil"/>
            </w:tcBorders>
            <w:shd w:val="clear" w:color="auto" w:fill="auto"/>
            <w:noWrap/>
            <w:vAlign w:val="bottom"/>
            <w:hideMark/>
          </w:tcPr>
          <w:p w14:paraId="1E5F9B7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0.0010</w:t>
            </w:r>
          </w:p>
        </w:tc>
      </w:tr>
      <w:tr w:rsidR="00E90D8D" w:rsidRPr="009C0CCA" w14:paraId="3A115548" w14:textId="77777777" w:rsidTr="00E90D8D">
        <w:trPr>
          <w:trHeight w:val="315"/>
        </w:trPr>
        <w:tc>
          <w:tcPr>
            <w:tcW w:w="4859" w:type="dxa"/>
            <w:tcBorders>
              <w:top w:val="nil"/>
              <w:left w:val="nil"/>
              <w:bottom w:val="nil"/>
              <w:right w:val="nil"/>
            </w:tcBorders>
            <w:shd w:val="clear" w:color="auto" w:fill="auto"/>
            <w:vAlign w:val="bottom"/>
            <w:hideMark/>
          </w:tcPr>
          <w:p w14:paraId="6D70C539"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Amiodarone</w:t>
            </w:r>
          </w:p>
        </w:tc>
        <w:tc>
          <w:tcPr>
            <w:tcW w:w="2069" w:type="dxa"/>
            <w:tcBorders>
              <w:top w:val="nil"/>
              <w:left w:val="nil"/>
              <w:bottom w:val="nil"/>
              <w:right w:val="nil"/>
            </w:tcBorders>
            <w:shd w:val="clear" w:color="auto" w:fill="auto"/>
            <w:noWrap/>
            <w:vAlign w:val="bottom"/>
            <w:hideMark/>
          </w:tcPr>
          <w:p w14:paraId="1A4B0A9B" w14:textId="765A62D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174946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25.71%)</w:t>
            </w:r>
          </w:p>
        </w:tc>
        <w:tc>
          <w:tcPr>
            <w:tcW w:w="1787" w:type="dxa"/>
            <w:tcBorders>
              <w:top w:val="nil"/>
              <w:left w:val="nil"/>
              <w:bottom w:val="nil"/>
              <w:right w:val="nil"/>
            </w:tcBorders>
            <w:shd w:val="clear" w:color="auto" w:fill="auto"/>
            <w:noWrap/>
            <w:vAlign w:val="bottom"/>
            <w:hideMark/>
          </w:tcPr>
          <w:p w14:paraId="4BE28931" w14:textId="549FB49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6628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26.42%)</w:t>
            </w:r>
          </w:p>
        </w:tc>
        <w:tc>
          <w:tcPr>
            <w:tcW w:w="910" w:type="dxa"/>
            <w:tcBorders>
              <w:top w:val="nil"/>
              <w:left w:val="nil"/>
              <w:bottom w:val="nil"/>
              <w:right w:val="nil"/>
            </w:tcBorders>
            <w:shd w:val="clear" w:color="auto" w:fill="auto"/>
            <w:noWrap/>
            <w:vAlign w:val="bottom"/>
            <w:hideMark/>
          </w:tcPr>
          <w:p w14:paraId="4CB5EF1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0.0772</w:t>
            </w:r>
          </w:p>
        </w:tc>
        <w:tc>
          <w:tcPr>
            <w:tcW w:w="276" w:type="dxa"/>
            <w:tcBorders>
              <w:top w:val="nil"/>
              <w:left w:val="nil"/>
              <w:bottom w:val="nil"/>
              <w:right w:val="nil"/>
            </w:tcBorders>
            <w:shd w:val="clear" w:color="auto" w:fill="auto"/>
            <w:noWrap/>
            <w:vAlign w:val="bottom"/>
            <w:hideMark/>
          </w:tcPr>
          <w:p w14:paraId="7AA1704F"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1E5E80AF" w14:textId="0288FB9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6648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26.47%)</w:t>
            </w:r>
          </w:p>
        </w:tc>
        <w:tc>
          <w:tcPr>
            <w:tcW w:w="1871" w:type="dxa"/>
            <w:tcBorders>
              <w:top w:val="nil"/>
              <w:left w:val="nil"/>
              <w:bottom w:val="nil"/>
              <w:right w:val="nil"/>
            </w:tcBorders>
            <w:shd w:val="clear" w:color="auto" w:fill="auto"/>
            <w:noWrap/>
            <w:vAlign w:val="bottom"/>
            <w:hideMark/>
          </w:tcPr>
          <w:p w14:paraId="2A7B8853" w14:textId="06911CE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6628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26.42%)</w:t>
            </w:r>
          </w:p>
        </w:tc>
        <w:tc>
          <w:tcPr>
            <w:tcW w:w="1012" w:type="dxa"/>
            <w:tcBorders>
              <w:top w:val="nil"/>
              <w:left w:val="nil"/>
              <w:bottom w:val="nil"/>
              <w:right w:val="nil"/>
            </w:tcBorders>
            <w:shd w:val="clear" w:color="auto" w:fill="auto"/>
            <w:noWrap/>
            <w:vAlign w:val="bottom"/>
            <w:hideMark/>
          </w:tcPr>
          <w:p w14:paraId="6029AE5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0.0024</w:t>
            </w:r>
          </w:p>
        </w:tc>
      </w:tr>
      <w:tr w:rsidR="00E90D8D" w:rsidRPr="009C0CCA" w14:paraId="21AD5CB8" w14:textId="77777777" w:rsidTr="00E90D8D">
        <w:trPr>
          <w:trHeight w:val="315"/>
        </w:trPr>
        <w:tc>
          <w:tcPr>
            <w:tcW w:w="4859" w:type="dxa"/>
            <w:tcBorders>
              <w:top w:val="nil"/>
              <w:left w:val="nil"/>
              <w:bottom w:val="nil"/>
              <w:right w:val="nil"/>
            </w:tcBorders>
            <w:shd w:val="clear" w:color="auto" w:fill="auto"/>
            <w:vAlign w:val="bottom"/>
            <w:hideMark/>
          </w:tcPr>
          <w:p w14:paraId="46018EA9"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Digoxin</w:t>
            </w:r>
          </w:p>
        </w:tc>
        <w:tc>
          <w:tcPr>
            <w:tcW w:w="2069" w:type="dxa"/>
            <w:tcBorders>
              <w:top w:val="nil"/>
              <w:left w:val="nil"/>
              <w:bottom w:val="nil"/>
              <w:right w:val="nil"/>
            </w:tcBorders>
            <w:shd w:val="clear" w:color="auto" w:fill="auto"/>
            <w:noWrap/>
            <w:vAlign w:val="bottom"/>
            <w:hideMark/>
          </w:tcPr>
          <w:p w14:paraId="44CACBA0" w14:textId="14BE0AF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162695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23.91%)</w:t>
            </w:r>
          </w:p>
        </w:tc>
        <w:tc>
          <w:tcPr>
            <w:tcW w:w="1787" w:type="dxa"/>
            <w:tcBorders>
              <w:top w:val="nil"/>
              <w:left w:val="nil"/>
              <w:bottom w:val="nil"/>
              <w:right w:val="nil"/>
            </w:tcBorders>
            <w:shd w:val="clear" w:color="auto" w:fill="auto"/>
            <w:noWrap/>
            <w:vAlign w:val="bottom"/>
            <w:hideMark/>
          </w:tcPr>
          <w:p w14:paraId="32F297FC" w14:textId="5B80FDB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5983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23.85%)</w:t>
            </w:r>
          </w:p>
        </w:tc>
        <w:tc>
          <w:tcPr>
            <w:tcW w:w="910" w:type="dxa"/>
            <w:tcBorders>
              <w:top w:val="nil"/>
              <w:left w:val="nil"/>
              <w:bottom w:val="nil"/>
              <w:right w:val="nil"/>
            </w:tcBorders>
            <w:shd w:val="clear" w:color="auto" w:fill="auto"/>
            <w:noWrap/>
            <w:vAlign w:val="bottom"/>
            <w:hideMark/>
          </w:tcPr>
          <w:p w14:paraId="1FBD76B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0.0044</w:t>
            </w:r>
          </w:p>
        </w:tc>
        <w:tc>
          <w:tcPr>
            <w:tcW w:w="276" w:type="dxa"/>
            <w:tcBorders>
              <w:top w:val="nil"/>
              <w:left w:val="nil"/>
              <w:bottom w:val="nil"/>
              <w:right w:val="nil"/>
            </w:tcBorders>
            <w:shd w:val="clear" w:color="auto" w:fill="auto"/>
            <w:noWrap/>
            <w:vAlign w:val="bottom"/>
            <w:hideMark/>
          </w:tcPr>
          <w:p w14:paraId="4281027B"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6A491002" w14:textId="52F8BDB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5996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23.87%)</w:t>
            </w:r>
          </w:p>
        </w:tc>
        <w:tc>
          <w:tcPr>
            <w:tcW w:w="1871" w:type="dxa"/>
            <w:tcBorders>
              <w:top w:val="nil"/>
              <w:left w:val="nil"/>
              <w:bottom w:val="nil"/>
              <w:right w:val="nil"/>
            </w:tcBorders>
            <w:shd w:val="clear" w:color="auto" w:fill="auto"/>
            <w:noWrap/>
            <w:vAlign w:val="bottom"/>
            <w:hideMark/>
          </w:tcPr>
          <w:p w14:paraId="0FF80913" w14:textId="188D28C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5983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23.85%)</w:t>
            </w:r>
          </w:p>
        </w:tc>
        <w:tc>
          <w:tcPr>
            <w:tcW w:w="1012" w:type="dxa"/>
            <w:tcBorders>
              <w:top w:val="nil"/>
              <w:left w:val="nil"/>
              <w:bottom w:val="nil"/>
              <w:right w:val="nil"/>
            </w:tcBorders>
            <w:shd w:val="clear" w:color="auto" w:fill="auto"/>
            <w:noWrap/>
            <w:vAlign w:val="bottom"/>
            <w:hideMark/>
          </w:tcPr>
          <w:p w14:paraId="3980EA6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0.0013</w:t>
            </w:r>
          </w:p>
        </w:tc>
      </w:tr>
      <w:tr w:rsidR="00E90D8D" w:rsidRPr="009C0CCA" w14:paraId="4114C59B" w14:textId="77777777" w:rsidTr="00E90D8D">
        <w:trPr>
          <w:trHeight w:val="315"/>
        </w:trPr>
        <w:tc>
          <w:tcPr>
            <w:tcW w:w="4859" w:type="dxa"/>
            <w:tcBorders>
              <w:top w:val="nil"/>
              <w:left w:val="nil"/>
              <w:bottom w:val="nil"/>
              <w:right w:val="nil"/>
            </w:tcBorders>
            <w:shd w:val="clear" w:color="auto" w:fill="auto"/>
            <w:vAlign w:val="bottom"/>
            <w:hideMark/>
          </w:tcPr>
          <w:p w14:paraId="12CAB685"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Diltiazem</w:t>
            </w:r>
          </w:p>
        </w:tc>
        <w:tc>
          <w:tcPr>
            <w:tcW w:w="2069" w:type="dxa"/>
            <w:tcBorders>
              <w:top w:val="nil"/>
              <w:left w:val="nil"/>
              <w:bottom w:val="nil"/>
              <w:right w:val="nil"/>
            </w:tcBorders>
            <w:shd w:val="clear" w:color="auto" w:fill="auto"/>
            <w:noWrap/>
            <w:vAlign w:val="bottom"/>
            <w:hideMark/>
          </w:tcPr>
          <w:p w14:paraId="05C8BE39" w14:textId="041A82B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152996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22.48%)</w:t>
            </w:r>
          </w:p>
        </w:tc>
        <w:tc>
          <w:tcPr>
            <w:tcW w:w="1787" w:type="dxa"/>
            <w:tcBorders>
              <w:top w:val="nil"/>
              <w:left w:val="nil"/>
              <w:bottom w:val="nil"/>
              <w:right w:val="nil"/>
            </w:tcBorders>
            <w:shd w:val="clear" w:color="auto" w:fill="auto"/>
            <w:noWrap/>
            <w:vAlign w:val="bottom"/>
            <w:hideMark/>
          </w:tcPr>
          <w:p w14:paraId="01364323" w14:textId="61B9E7E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6105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24.34%)</w:t>
            </w:r>
          </w:p>
        </w:tc>
        <w:tc>
          <w:tcPr>
            <w:tcW w:w="910" w:type="dxa"/>
            <w:tcBorders>
              <w:top w:val="nil"/>
              <w:left w:val="nil"/>
              <w:bottom w:val="nil"/>
              <w:right w:val="nil"/>
            </w:tcBorders>
            <w:shd w:val="clear" w:color="auto" w:fill="auto"/>
            <w:noWrap/>
            <w:vAlign w:val="bottom"/>
            <w:hideMark/>
          </w:tcPr>
          <w:p w14:paraId="19BA528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0.0731</w:t>
            </w:r>
          </w:p>
        </w:tc>
        <w:tc>
          <w:tcPr>
            <w:tcW w:w="276" w:type="dxa"/>
            <w:tcBorders>
              <w:top w:val="nil"/>
              <w:left w:val="nil"/>
              <w:bottom w:val="nil"/>
              <w:right w:val="nil"/>
            </w:tcBorders>
            <w:shd w:val="clear" w:color="auto" w:fill="auto"/>
            <w:noWrap/>
            <w:vAlign w:val="bottom"/>
            <w:hideMark/>
          </w:tcPr>
          <w:p w14:paraId="1BFDFE50"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7A11F12D" w14:textId="4A6DF81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6123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24.38%)</w:t>
            </w:r>
          </w:p>
        </w:tc>
        <w:tc>
          <w:tcPr>
            <w:tcW w:w="1871" w:type="dxa"/>
            <w:tcBorders>
              <w:top w:val="nil"/>
              <w:left w:val="nil"/>
              <w:bottom w:val="nil"/>
              <w:right w:val="nil"/>
            </w:tcBorders>
            <w:shd w:val="clear" w:color="auto" w:fill="auto"/>
            <w:noWrap/>
            <w:vAlign w:val="bottom"/>
            <w:hideMark/>
          </w:tcPr>
          <w:p w14:paraId="1D5E570E" w14:textId="2E9C35D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6105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24.34%)</w:t>
            </w:r>
          </w:p>
        </w:tc>
        <w:tc>
          <w:tcPr>
            <w:tcW w:w="1012" w:type="dxa"/>
            <w:tcBorders>
              <w:top w:val="nil"/>
              <w:left w:val="nil"/>
              <w:bottom w:val="nil"/>
              <w:right w:val="nil"/>
            </w:tcBorders>
            <w:shd w:val="clear" w:color="auto" w:fill="auto"/>
            <w:noWrap/>
            <w:vAlign w:val="bottom"/>
            <w:hideMark/>
          </w:tcPr>
          <w:p w14:paraId="473E6E2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0.0020</w:t>
            </w:r>
          </w:p>
        </w:tc>
      </w:tr>
      <w:tr w:rsidR="00E90D8D" w:rsidRPr="009C0CCA" w14:paraId="3BFC5DA5" w14:textId="77777777" w:rsidTr="00E90D8D">
        <w:trPr>
          <w:trHeight w:val="315"/>
        </w:trPr>
        <w:tc>
          <w:tcPr>
            <w:tcW w:w="4859" w:type="dxa"/>
            <w:tcBorders>
              <w:top w:val="nil"/>
              <w:left w:val="nil"/>
              <w:bottom w:val="nil"/>
              <w:right w:val="nil"/>
            </w:tcBorders>
            <w:shd w:val="clear" w:color="auto" w:fill="auto"/>
            <w:vAlign w:val="bottom"/>
            <w:hideMark/>
          </w:tcPr>
          <w:p w14:paraId="54ED9350"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Metoprolol</w:t>
            </w:r>
          </w:p>
        </w:tc>
        <w:tc>
          <w:tcPr>
            <w:tcW w:w="2069" w:type="dxa"/>
            <w:tcBorders>
              <w:top w:val="nil"/>
              <w:left w:val="nil"/>
              <w:bottom w:val="nil"/>
              <w:right w:val="nil"/>
            </w:tcBorders>
            <w:shd w:val="clear" w:color="auto" w:fill="auto"/>
            <w:noWrap/>
            <w:vAlign w:val="bottom"/>
            <w:hideMark/>
          </w:tcPr>
          <w:p w14:paraId="39395342" w14:textId="778DC6E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12255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w:t>
            </w:r>
          </w:p>
        </w:tc>
        <w:tc>
          <w:tcPr>
            <w:tcW w:w="1787" w:type="dxa"/>
            <w:tcBorders>
              <w:top w:val="nil"/>
              <w:left w:val="nil"/>
              <w:bottom w:val="nil"/>
              <w:right w:val="nil"/>
            </w:tcBorders>
            <w:shd w:val="clear" w:color="auto" w:fill="auto"/>
            <w:noWrap/>
            <w:vAlign w:val="bottom"/>
            <w:hideMark/>
          </w:tcPr>
          <w:p w14:paraId="673BD3BB" w14:textId="32276E6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488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1.95%)</w:t>
            </w:r>
          </w:p>
        </w:tc>
        <w:tc>
          <w:tcPr>
            <w:tcW w:w="910" w:type="dxa"/>
            <w:tcBorders>
              <w:top w:val="nil"/>
              <w:left w:val="nil"/>
              <w:bottom w:val="nil"/>
              <w:right w:val="nil"/>
            </w:tcBorders>
            <w:shd w:val="clear" w:color="auto" w:fill="auto"/>
            <w:noWrap/>
            <w:vAlign w:val="bottom"/>
            <w:hideMark/>
          </w:tcPr>
          <w:p w14:paraId="7D36951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0.0130</w:t>
            </w:r>
          </w:p>
        </w:tc>
        <w:tc>
          <w:tcPr>
            <w:tcW w:w="276" w:type="dxa"/>
            <w:tcBorders>
              <w:top w:val="nil"/>
              <w:left w:val="nil"/>
              <w:bottom w:val="nil"/>
              <w:right w:val="nil"/>
            </w:tcBorders>
            <w:shd w:val="clear" w:color="auto" w:fill="auto"/>
            <w:noWrap/>
            <w:vAlign w:val="bottom"/>
            <w:hideMark/>
          </w:tcPr>
          <w:p w14:paraId="320232E7"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19678D87" w14:textId="122E197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489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1.95%)</w:t>
            </w:r>
          </w:p>
        </w:tc>
        <w:tc>
          <w:tcPr>
            <w:tcW w:w="1871" w:type="dxa"/>
            <w:tcBorders>
              <w:top w:val="nil"/>
              <w:left w:val="nil"/>
              <w:bottom w:val="nil"/>
              <w:right w:val="nil"/>
            </w:tcBorders>
            <w:shd w:val="clear" w:color="auto" w:fill="auto"/>
            <w:noWrap/>
            <w:vAlign w:val="bottom"/>
            <w:hideMark/>
          </w:tcPr>
          <w:p w14:paraId="34AD4411" w14:textId="7A094A5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488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1.95%)</w:t>
            </w:r>
          </w:p>
        </w:tc>
        <w:tc>
          <w:tcPr>
            <w:tcW w:w="1012" w:type="dxa"/>
            <w:tcBorders>
              <w:top w:val="nil"/>
              <w:left w:val="nil"/>
              <w:bottom w:val="nil"/>
              <w:right w:val="nil"/>
            </w:tcBorders>
            <w:shd w:val="clear" w:color="auto" w:fill="auto"/>
            <w:noWrap/>
            <w:vAlign w:val="bottom"/>
            <w:hideMark/>
          </w:tcPr>
          <w:p w14:paraId="761919B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0.0007</w:t>
            </w:r>
          </w:p>
        </w:tc>
      </w:tr>
      <w:tr w:rsidR="00E90D8D" w:rsidRPr="009C0CCA" w14:paraId="5F79FDFA" w14:textId="77777777" w:rsidTr="00E90D8D">
        <w:trPr>
          <w:trHeight w:val="315"/>
        </w:trPr>
        <w:tc>
          <w:tcPr>
            <w:tcW w:w="4859" w:type="dxa"/>
            <w:tcBorders>
              <w:top w:val="nil"/>
              <w:left w:val="nil"/>
              <w:bottom w:val="nil"/>
              <w:right w:val="nil"/>
            </w:tcBorders>
            <w:shd w:val="clear" w:color="auto" w:fill="auto"/>
            <w:vAlign w:val="bottom"/>
            <w:hideMark/>
          </w:tcPr>
          <w:p w14:paraId="5BA1469A"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Labetalol</w:t>
            </w:r>
          </w:p>
        </w:tc>
        <w:tc>
          <w:tcPr>
            <w:tcW w:w="2069" w:type="dxa"/>
            <w:tcBorders>
              <w:top w:val="nil"/>
              <w:left w:val="nil"/>
              <w:bottom w:val="nil"/>
              <w:right w:val="nil"/>
            </w:tcBorders>
            <w:shd w:val="clear" w:color="auto" w:fill="auto"/>
            <w:noWrap/>
            <w:vAlign w:val="bottom"/>
            <w:hideMark/>
          </w:tcPr>
          <w:p w14:paraId="551E5C9C" w14:textId="5EF9A5A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25355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3.73%)</w:t>
            </w:r>
          </w:p>
        </w:tc>
        <w:tc>
          <w:tcPr>
            <w:tcW w:w="1787" w:type="dxa"/>
            <w:tcBorders>
              <w:top w:val="nil"/>
              <w:left w:val="nil"/>
              <w:bottom w:val="nil"/>
              <w:right w:val="nil"/>
            </w:tcBorders>
            <w:shd w:val="clear" w:color="auto" w:fill="auto"/>
            <w:noWrap/>
            <w:vAlign w:val="bottom"/>
            <w:hideMark/>
          </w:tcPr>
          <w:p w14:paraId="08D39E46" w14:textId="0C1FA8A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1169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4.66%)</w:t>
            </w:r>
          </w:p>
        </w:tc>
        <w:tc>
          <w:tcPr>
            <w:tcW w:w="910" w:type="dxa"/>
            <w:tcBorders>
              <w:top w:val="nil"/>
              <w:left w:val="nil"/>
              <w:bottom w:val="nil"/>
              <w:right w:val="nil"/>
            </w:tcBorders>
            <w:shd w:val="clear" w:color="auto" w:fill="auto"/>
            <w:noWrap/>
            <w:vAlign w:val="bottom"/>
            <w:hideMark/>
          </w:tcPr>
          <w:p w14:paraId="396B8F7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0.1522</w:t>
            </w:r>
          </w:p>
        </w:tc>
        <w:tc>
          <w:tcPr>
            <w:tcW w:w="276" w:type="dxa"/>
            <w:tcBorders>
              <w:top w:val="nil"/>
              <w:left w:val="nil"/>
              <w:bottom w:val="nil"/>
              <w:right w:val="nil"/>
            </w:tcBorders>
            <w:shd w:val="clear" w:color="auto" w:fill="auto"/>
            <w:noWrap/>
            <w:vAlign w:val="bottom"/>
            <w:hideMark/>
          </w:tcPr>
          <w:p w14:paraId="6E6C80C1"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53945DDB" w14:textId="5B1E17A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1189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4.73%)</w:t>
            </w:r>
          </w:p>
        </w:tc>
        <w:tc>
          <w:tcPr>
            <w:tcW w:w="1871" w:type="dxa"/>
            <w:tcBorders>
              <w:top w:val="nil"/>
              <w:left w:val="nil"/>
              <w:bottom w:val="nil"/>
              <w:right w:val="nil"/>
            </w:tcBorders>
            <w:shd w:val="clear" w:color="auto" w:fill="auto"/>
            <w:noWrap/>
            <w:vAlign w:val="bottom"/>
            <w:hideMark/>
          </w:tcPr>
          <w:p w14:paraId="7DE16A34" w14:textId="04D4385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1169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4.66%)</w:t>
            </w:r>
          </w:p>
        </w:tc>
        <w:tc>
          <w:tcPr>
            <w:tcW w:w="1012" w:type="dxa"/>
            <w:tcBorders>
              <w:top w:val="nil"/>
              <w:left w:val="nil"/>
              <w:bottom w:val="nil"/>
              <w:right w:val="nil"/>
            </w:tcBorders>
            <w:shd w:val="clear" w:color="auto" w:fill="auto"/>
            <w:noWrap/>
            <w:vAlign w:val="bottom"/>
            <w:hideMark/>
          </w:tcPr>
          <w:p w14:paraId="4BB4505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0.0023</w:t>
            </w:r>
          </w:p>
        </w:tc>
      </w:tr>
      <w:tr w:rsidR="00E90D8D" w:rsidRPr="009C0CCA" w14:paraId="48A2A7C9" w14:textId="77777777" w:rsidTr="00E90D8D">
        <w:trPr>
          <w:trHeight w:val="315"/>
        </w:trPr>
        <w:tc>
          <w:tcPr>
            <w:tcW w:w="4859" w:type="dxa"/>
            <w:tcBorders>
              <w:top w:val="nil"/>
              <w:left w:val="nil"/>
              <w:bottom w:val="nil"/>
              <w:right w:val="nil"/>
            </w:tcBorders>
            <w:shd w:val="clear" w:color="auto" w:fill="auto"/>
            <w:vAlign w:val="bottom"/>
            <w:hideMark/>
          </w:tcPr>
          <w:p w14:paraId="661155C1"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Propranolol</w:t>
            </w:r>
          </w:p>
        </w:tc>
        <w:tc>
          <w:tcPr>
            <w:tcW w:w="2069" w:type="dxa"/>
            <w:tcBorders>
              <w:top w:val="nil"/>
              <w:left w:val="nil"/>
              <w:bottom w:val="nil"/>
              <w:right w:val="nil"/>
            </w:tcBorders>
            <w:shd w:val="clear" w:color="auto" w:fill="auto"/>
            <w:noWrap/>
            <w:vAlign w:val="bottom"/>
            <w:hideMark/>
          </w:tcPr>
          <w:p w14:paraId="4213C992" w14:textId="02421CE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89655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13.18%)</w:t>
            </w:r>
          </w:p>
        </w:tc>
        <w:tc>
          <w:tcPr>
            <w:tcW w:w="1787" w:type="dxa"/>
            <w:tcBorders>
              <w:top w:val="nil"/>
              <w:left w:val="nil"/>
              <w:bottom w:val="nil"/>
              <w:right w:val="nil"/>
            </w:tcBorders>
            <w:shd w:val="clear" w:color="auto" w:fill="auto"/>
            <w:noWrap/>
            <w:vAlign w:val="bottom"/>
            <w:hideMark/>
          </w:tcPr>
          <w:p w14:paraId="0C28B491" w14:textId="7C2263A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4667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18.61%)</w:t>
            </w:r>
          </w:p>
        </w:tc>
        <w:tc>
          <w:tcPr>
            <w:tcW w:w="910" w:type="dxa"/>
            <w:tcBorders>
              <w:top w:val="nil"/>
              <w:left w:val="nil"/>
              <w:bottom w:val="nil"/>
              <w:right w:val="nil"/>
            </w:tcBorders>
            <w:shd w:val="clear" w:color="auto" w:fill="auto"/>
            <w:noWrap/>
            <w:vAlign w:val="bottom"/>
            <w:hideMark/>
          </w:tcPr>
          <w:p w14:paraId="10A3DFF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0.1367</w:t>
            </w:r>
          </w:p>
        </w:tc>
        <w:tc>
          <w:tcPr>
            <w:tcW w:w="276" w:type="dxa"/>
            <w:tcBorders>
              <w:top w:val="nil"/>
              <w:left w:val="nil"/>
              <w:bottom w:val="nil"/>
              <w:right w:val="nil"/>
            </w:tcBorders>
            <w:shd w:val="clear" w:color="auto" w:fill="auto"/>
            <w:noWrap/>
            <w:vAlign w:val="bottom"/>
            <w:hideMark/>
          </w:tcPr>
          <w:p w14:paraId="79D2DC0A"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29507461" w14:textId="2CF1674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4693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18.68%)</w:t>
            </w:r>
          </w:p>
        </w:tc>
        <w:tc>
          <w:tcPr>
            <w:tcW w:w="1871" w:type="dxa"/>
            <w:tcBorders>
              <w:top w:val="nil"/>
              <w:left w:val="nil"/>
              <w:bottom w:val="nil"/>
              <w:right w:val="nil"/>
            </w:tcBorders>
            <w:shd w:val="clear" w:color="auto" w:fill="auto"/>
            <w:noWrap/>
            <w:vAlign w:val="bottom"/>
            <w:hideMark/>
          </w:tcPr>
          <w:p w14:paraId="0E8D73C0" w14:textId="6513D20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4667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18.61%)</w:t>
            </w:r>
          </w:p>
        </w:tc>
        <w:tc>
          <w:tcPr>
            <w:tcW w:w="1012" w:type="dxa"/>
            <w:tcBorders>
              <w:top w:val="nil"/>
              <w:left w:val="nil"/>
              <w:bottom w:val="nil"/>
              <w:right w:val="nil"/>
            </w:tcBorders>
            <w:shd w:val="clear" w:color="auto" w:fill="auto"/>
            <w:noWrap/>
            <w:vAlign w:val="bottom"/>
            <w:hideMark/>
          </w:tcPr>
          <w:p w14:paraId="639E3D4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0.0023</w:t>
            </w:r>
          </w:p>
        </w:tc>
      </w:tr>
      <w:tr w:rsidR="00E90D8D" w:rsidRPr="009C0CCA" w14:paraId="0F202164" w14:textId="77777777" w:rsidTr="00E90D8D">
        <w:trPr>
          <w:trHeight w:val="315"/>
        </w:trPr>
        <w:tc>
          <w:tcPr>
            <w:tcW w:w="4859" w:type="dxa"/>
            <w:tcBorders>
              <w:top w:val="nil"/>
              <w:left w:val="nil"/>
              <w:bottom w:val="nil"/>
              <w:right w:val="nil"/>
            </w:tcBorders>
            <w:shd w:val="clear" w:color="auto" w:fill="auto"/>
            <w:vAlign w:val="bottom"/>
            <w:hideMark/>
          </w:tcPr>
          <w:p w14:paraId="230BAAAE"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Dronedarone</w:t>
            </w:r>
          </w:p>
        </w:tc>
        <w:tc>
          <w:tcPr>
            <w:tcW w:w="2069" w:type="dxa"/>
            <w:tcBorders>
              <w:top w:val="nil"/>
              <w:left w:val="nil"/>
              <w:bottom w:val="nil"/>
              <w:right w:val="nil"/>
            </w:tcBorders>
            <w:shd w:val="clear" w:color="auto" w:fill="auto"/>
            <w:noWrap/>
            <w:vAlign w:val="bottom"/>
            <w:hideMark/>
          </w:tcPr>
          <w:p w14:paraId="119F94D4" w14:textId="3016210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29555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4.34%)</w:t>
            </w:r>
          </w:p>
        </w:tc>
        <w:tc>
          <w:tcPr>
            <w:tcW w:w="1787" w:type="dxa"/>
            <w:tcBorders>
              <w:top w:val="nil"/>
              <w:left w:val="nil"/>
              <w:bottom w:val="nil"/>
              <w:right w:val="nil"/>
            </w:tcBorders>
            <w:shd w:val="clear" w:color="auto" w:fill="auto"/>
            <w:noWrap/>
            <w:vAlign w:val="bottom"/>
            <w:hideMark/>
          </w:tcPr>
          <w:p w14:paraId="321D44A9" w14:textId="4112992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1217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4.85%)</w:t>
            </w:r>
          </w:p>
        </w:tc>
        <w:tc>
          <w:tcPr>
            <w:tcW w:w="910" w:type="dxa"/>
            <w:tcBorders>
              <w:top w:val="nil"/>
              <w:left w:val="nil"/>
              <w:bottom w:val="nil"/>
              <w:right w:val="nil"/>
            </w:tcBorders>
            <w:shd w:val="clear" w:color="auto" w:fill="auto"/>
            <w:noWrap/>
            <w:vAlign w:val="bottom"/>
            <w:hideMark/>
          </w:tcPr>
          <w:p w14:paraId="27DFD15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0.0351</w:t>
            </w:r>
          </w:p>
        </w:tc>
        <w:tc>
          <w:tcPr>
            <w:tcW w:w="276" w:type="dxa"/>
            <w:tcBorders>
              <w:top w:val="nil"/>
              <w:left w:val="nil"/>
              <w:bottom w:val="nil"/>
              <w:right w:val="nil"/>
            </w:tcBorders>
            <w:shd w:val="clear" w:color="auto" w:fill="auto"/>
            <w:noWrap/>
            <w:vAlign w:val="bottom"/>
            <w:hideMark/>
          </w:tcPr>
          <w:p w14:paraId="506F27E3"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535A0029" w14:textId="279533D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1221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4.86%)</w:t>
            </w:r>
          </w:p>
        </w:tc>
        <w:tc>
          <w:tcPr>
            <w:tcW w:w="1871" w:type="dxa"/>
            <w:tcBorders>
              <w:top w:val="nil"/>
              <w:left w:val="nil"/>
              <w:bottom w:val="nil"/>
              <w:right w:val="nil"/>
            </w:tcBorders>
            <w:shd w:val="clear" w:color="auto" w:fill="auto"/>
            <w:noWrap/>
            <w:vAlign w:val="bottom"/>
            <w:hideMark/>
          </w:tcPr>
          <w:p w14:paraId="3EC516C9" w14:textId="69AA634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1217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4.85%)</w:t>
            </w:r>
          </w:p>
        </w:tc>
        <w:tc>
          <w:tcPr>
            <w:tcW w:w="1012" w:type="dxa"/>
            <w:tcBorders>
              <w:top w:val="nil"/>
              <w:left w:val="nil"/>
              <w:bottom w:val="nil"/>
              <w:right w:val="nil"/>
            </w:tcBorders>
            <w:shd w:val="clear" w:color="auto" w:fill="auto"/>
            <w:noWrap/>
            <w:vAlign w:val="bottom"/>
            <w:hideMark/>
          </w:tcPr>
          <w:p w14:paraId="2A07FA7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0.0008</w:t>
            </w:r>
          </w:p>
        </w:tc>
      </w:tr>
      <w:tr w:rsidR="00E90D8D" w:rsidRPr="009C0CCA" w14:paraId="597DEF3C" w14:textId="77777777" w:rsidTr="00E90D8D">
        <w:trPr>
          <w:trHeight w:val="315"/>
        </w:trPr>
        <w:tc>
          <w:tcPr>
            <w:tcW w:w="4859" w:type="dxa"/>
            <w:tcBorders>
              <w:top w:val="nil"/>
              <w:left w:val="nil"/>
              <w:bottom w:val="nil"/>
              <w:right w:val="nil"/>
            </w:tcBorders>
            <w:shd w:val="clear" w:color="auto" w:fill="auto"/>
            <w:vAlign w:val="bottom"/>
            <w:hideMark/>
          </w:tcPr>
          <w:p w14:paraId="5EADA65C"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Itraconazole</w:t>
            </w:r>
          </w:p>
        </w:tc>
        <w:tc>
          <w:tcPr>
            <w:tcW w:w="2069" w:type="dxa"/>
            <w:tcBorders>
              <w:top w:val="nil"/>
              <w:left w:val="nil"/>
              <w:bottom w:val="nil"/>
              <w:right w:val="nil"/>
            </w:tcBorders>
            <w:shd w:val="clear" w:color="auto" w:fill="auto"/>
            <w:noWrap/>
            <w:vAlign w:val="bottom"/>
            <w:hideMark/>
          </w:tcPr>
          <w:p w14:paraId="46D3F7A1" w14:textId="7A58900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1675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0.25%)</w:t>
            </w:r>
          </w:p>
        </w:tc>
        <w:tc>
          <w:tcPr>
            <w:tcW w:w="1787" w:type="dxa"/>
            <w:tcBorders>
              <w:top w:val="nil"/>
              <w:left w:val="nil"/>
              <w:bottom w:val="nil"/>
              <w:right w:val="nil"/>
            </w:tcBorders>
            <w:shd w:val="clear" w:color="auto" w:fill="auto"/>
            <w:noWrap/>
            <w:vAlign w:val="bottom"/>
            <w:hideMark/>
          </w:tcPr>
          <w:p w14:paraId="4CCFBE05" w14:textId="6C1AA12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0.36%)</w:t>
            </w:r>
          </w:p>
        </w:tc>
        <w:tc>
          <w:tcPr>
            <w:tcW w:w="910" w:type="dxa"/>
            <w:tcBorders>
              <w:top w:val="nil"/>
              <w:left w:val="nil"/>
              <w:bottom w:val="nil"/>
              <w:right w:val="nil"/>
            </w:tcBorders>
            <w:shd w:val="clear" w:color="auto" w:fill="auto"/>
            <w:noWrap/>
            <w:vAlign w:val="bottom"/>
            <w:hideMark/>
          </w:tcPr>
          <w:p w14:paraId="58B99A2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0.0252</w:t>
            </w:r>
          </w:p>
        </w:tc>
        <w:tc>
          <w:tcPr>
            <w:tcW w:w="276" w:type="dxa"/>
            <w:tcBorders>
              <w:top w:val="nil"/>
              <w:left w:val="nil"/>
              <w:bottom w:val="nil"/>
              <w:right w:val="nil"/>
            </w:tcBorders>
            <w:shd w:val="clear" w:color="auto" w:fill="auto"/>
            <w:noWrap/>
            <w:vAlign w:val="bottom"/>
            <w:hideMark/>
          </w:tcPr>
          <w:p w14:paraId="635CEB24"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7EB5BDC2" w14:textId="39AB0B7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0.37%)</w:t>
            </w:r>
          </w:p>
        </w:tc>
        <w:tc>
          <w:tcPr>
            <w:tcW w:w="1871" w:type="dxa"/>
            <w:tcBorders>
              <w:top w:val="nil"/>
              <w:left w:val="nil"/>
              <w:bottom w:val="nil"/>
              <w:right w:val="nil"/>
            </w:tcBorders>
            <w:shd w:val="clear" w:color="auto" w:fill="auto"/>
            <w:noWrap/>
            <w:vAlign w:val="bottom"/>
            <w:hideMark/>
          </w:tcPr>
          <w:p w14:paraId="1D3DBB15" w14:textId="37B9059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0.36%)</w:t>
            </w:r>
          </w:p>
        </w:tc>
        <w:tc>
          <w:tcPr>
            <w:tcW w:w="1012" w:type="dxa"/>
            <w:tcBorders>
              <w:top w:val="nil"/>
              <w:left w:val="nil"/>
              <w:bottom w:val="nil"/>
              <w:right w:val="nil"/>
            </w:tcBorders>
            <w:shd w:val="clear" w:color="auto" w:fill="auto"/>
            <w:noWrap/>
            <w:vAlign w:val="bottom"/>
            <w:hideMark/>
          </w:tcPr>
          <w:p w14:paraId="643ED4F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0.0003</w:t>
            </w:r>
          </w:p>
        </w:tc>
      </w:tr>
      <w:tr w:rsidR="00E90D8D" w:rsidRPr="009C0CCA" w14:paraId="05DCCBF9" w14:textId="77777777" w:rsidTr="00E90D8D">
        <w:trPr>
          <w:trHeight w:val="315"/>
        </w:trPr>
        <w:tc>
          <w:tcPr>
            <w:tcW w:w="4859" w:type="dxa"/>
            <w:tcBorders>
              <w:top w:val="nil"/>
              <w:left w:val="nil"/>
              <w:bottom w:val="nil"/>
              <w:right w:val="nil"/>
            </w:tcBorders>
            <w:shd w:val="clear" w:color="auto" w:fill="auto"/>
            <w:vAlign w:val="bottom"/>
            <w:hideMark/>
          </w:tcPr>
          <w:p w14:paraId="4F4FBE44"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Ketoconazole</w:t>
            </w:r>
          </w:p>
        </w:tc>
        <w:tc>
          <w:tcPr>
            <w:tcW w:w="2069" w:type="dxa"/>
            <w:tcBorders>
              <w:top w:val="nil"/>
              <w:left w:val="nil"/>
              <w:bottom w:val="nil"/>
              <w:right w:val="nil"/>
            </w:tcBorders>
            <w:shd w:val="clear" w:color="auto" w:fill="auto"/>
            <w:noWrap/>
            <w:vAlign w:val="bottom"/>
            <w:hideMark/>
          </w:tcPr>
          <w:p w14:paraId="41431F01" w14:textId="2E7B752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5115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0.75%)</w:t>
            </w:r>
          </w:p>
        </w:tc>
        <w:tc>
          <w:tcPr>
            <w:tcW w:w="1787" w:type="dxa"/>
            <w:tcBorders>
              <w:top w:val="nil"/>
              <w:left w:val="nil"/>
              <w:bottom w:val="nil"/>
              <w:right w:val="nil"/>
            </w:tcBorders>
            <w:shd w:val="clear" w:color="auto" w:fill="auto"/>
            <w:noWrap/>
            <w:vAlign w:val="bottom"/>
            <w:hideMark/>
          </w:tcPr>
          <w:p w14:paraId="47093D35" w14:textId="2D3958D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0.79%)</w:t>
            </w:r>
          </w:p>
        </w:tc>
        <w:tc>
          <w:tcPr>
            <w:tcW w:w="910" w:type="dxa"/>
            <w:tcBorders>
              <w:top w:val="nil"/>
              <w:left w:val="nil"/>
              <w:bottom w:val="nil"/>
              <w:right w:val="nil"/>
            </w:tcBorders>
            <w:shd w:val="clear" w:color="auto" w:fill="auto"/>
            <w:noWrap/>
            <w:vAlign w:val="bottom"/>
            <w:hideMark/>
          </w:tcPr>
          <w:p w14:paraId="487DFDE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0.0115</w:t>
            </w:r>
          </w:p>
        </w:tc>
        <w:tc>
          <w:tcPr>
            <w:tcW w:w="276" w:type="dxa"/>
            <w:tcBorders>
              <w:top w:val="nil"/>
              <w:left w:val="nil"/>
              <w:bottom w:val="nil"/>
              <w:right w:val="nil"/>
            </w:tcBorders>
            <w:shd w:val="clear" w:color="auto" w:fill="auto"/>
            <w:noWrap/>
            <w:vAlign w:val="bottom"/>
            <w:hideMark/>
          </w:tcPr>
          <w:p w14:paraId="24829D73"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41DF1B65" w14:textId="279942A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0.79%)</w:t>
            </w:r>
          </w:p>
        </w:tc>
        <w:tc>
          <w:tcPr>
            <w:tcW w:w="1871" w:type="dxa"/>
            <w:tcBorders>
              <w:top w:val="nil"/>
              <w:left w:val="nil"/>
              <w:bottom w:val="nil"/>
              <w:right w:val="nil"/>
            </w:tcBorders>
            <w:shd w:val="clear" w:color="auto" w:fill="auto"/>
            <w:noWrap/>
            <w:vAlign w:val="bottom"/>
            <w:hideMark/>
          </w:tcPr>
          <w:p w14:paraId="272ACAA2" w14:textId="36595E7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0.79%)</w:t>
            </w:r>
          </w:p>
        </w:tc>
        <w:tc>
          <w:tcPr>
            <w:tcW w:w="1012" w:type="dxa"/>
            <w:tcBorders>
              <w:top w:val="nil"/>
              <w:left w:val="nil"/>
              <w:bottom w:val="nil"/>
              <w:right w:val="nil"/>
            </w:tcBorders>
            <w:shd w:val="clear" w:color="auto" w:fill="auto"/>
            <w:noWrap/>
            <w:vAlign w:val="bottom"/>
            <w:hideMark/>
          </w:tcPr>
          <w:p w14:paraId="2FAC73A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0.0013</w:t>
            </w:r>
          </w:p>
        </w:tc>
      </w:tr>
      <w:tr w:rsidR="00E90D8D" w:rsidRPr="009C0CCA" w14:paraId="1E484521" w14:textId="77777777" w:rsidTr="00E90D8D">
        <w:trPr>
          <w:trHeight w:val="315"/>
        </w:trPr>
        <w:tc>
          <w:tcPr>
            <w:tcW w:w="4859" w:type="dxa"/>
            <w:tcBorders>
              <w:top w:val="nil"/>
              <w:left w:val="nil"/>
              <w:bottom w:val="nil"/>
              <w:right w:val="nil"/>
            </w:tcBorders>
            <w:shd w:val="clear" w:color="auto" w:fill="auto"/>
            <w:vAlign w:val="bottom"/>
            <w:hideMark/>
          </w:tcPr>
          <w:p w14:paraId="0289B2D4"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Erythromycin</w:t>
            </w:r>
          </w:p>
        </w:tc>
        <w:tc>
          <w:tcPr>
            <w:tcW w:w="2069" w:type="dxa"/>
            <w:tcBorders>
              <w:top w:val="nil"/>
              <w:left w:val="nil"/>
              <w:bottom w:val="nil"/>
              <w:right w:val="nil"/>
            </w:tcBorders>
            <w:shd w:val="clear" w:color="auto" w:fill="auto"/>
            <w:noWrap/>
            <w:vAlign w:val="bottom"/>
            <w:hideMark/>
          </w:tcPr>
          <w:p w14:paraId="779E184C" w14:textId="5203DD0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50528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7.43%)</w:t>
            </w:r>
          </w:p>
        </w:tc>
        <w:tc>
          <w:tcPr>
            <w:tcW w:w="1787" w:type="dxa"/>
            <w:tcBorders>
              <w:top w:val="nil"/>
              <w:left w:val="nil"/>
              <w:bottom w:val="nil"/>
              <w:right w:val="nil"/>
            </w:tcBorders>
            <w:shd w:val="clear" w:color="auto" w:fill="auto"/>
            <w:noWrap/>
            <w:vAlign w:val="bottom"/>
            <w:hideMark/>
          </w:tcPr>
          <w:p w14:paraId="07171F0A" w14:textId="3E81461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2203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8.78%)</w:t>
            </w:r>
          </w:p>
        </w:tc>
        <w:tc>
          <w:tcPr>
            <w:tcW w:w="910" w:type="dxa"/>
            <w:tcBorders>
              <w:top w:val="nil"/>
              <w:left w:val="nil"/>
              <w:bottom w:val="nil"/>
              <w:right w:val="nil"/>
            </w:tcBorders>
            <w:shd w:val="clear" w:color="auto" w:fill="auto"/>
            <w:noWrap/>
            <w:vAlign w:val="bottom"/>
            <w:hideMark/>
          </w:tcPr>
          <w:p w14:paraId="1D0E7DC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0.0196</w:t>
            </w:r>
          </w:p>
        </w:tc>
        <w:tc>
          <w:tcPr>
            <w:tcW w:w="276" w:type="dxa"/>
            <w:tcBorders>
              <w:top w:val="nil"/>
              <w:left w:val="nil"/>
              <w:bottom w:val="nil"/>
              <w:right w:val="nil"/>
            </w:tcBorders>
            <w:shd w:val="clear" w:color="auto" w:fill="auto"/>
            <w:noWrap/>
            <w:vAlign w:val="bottom"/>
            <w:hideMark/>
          </w:tcPr>
          <w:p w14:paraId="4FFB14A7"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6E5425B4" w14:textId="2197043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2212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8.81%)</w:t>
            </w:r>
          </w:p>
        </w:tc>
        <w:tc>
          <w:tcPr>
            <w:tcW w:w="1871" w:type="dxa"/>
            <w:tcBorders>
              <w:top w:val="nil"/>
              <w:left w:val="nil"/>
              <w:bottom w:val="nil"/>
              <w:right w:val="nil"/>
            </w:tcBorders>
            <w:shd w:val="clear" w:color="auto" w:fill="auto"/>
            <w:noWrap/>
            <w:vAlign w:val="bottom"/>
            <w:hideMark/>
          </w:tcPr>
          <w:p w14:paraId="2D375ED5" w14:textId="5CC2CCE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2203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8.78%)</w:t>
            </w:r>
          </w:p>
        </w:tc>
        <w:tc>
          <w:tcPr>
            <w:tcW w:w="1012" w:type="dxa"/>
            <w:tcBorders>
              <w:top w:val="nil"/>
              <w:left w:val="nil"/>
              <w:bottom w:val="nil"/>
              <w:right w:val="nil"/>
            </w:tcBorders>
            <w:shd w:val="clear" w:color="auto" w:fill="auto"/>
            <w:noWrap/>
            <w:vAlign w:val="bottom"/>
            <w:hideMark/>
          </w:tcPr>
          <w:p w14:paraId="403DCF5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0.0017</w:t>
            </w:r>
          </w:p>
        </w:tc>
      </w:tr>
      <w:tr w:rsidR="00E90D8D" w:rsidRPr="009C0CCA" w14:paraId="36F19685" w14:textId="77777777" w:rsidTr="00E90D8D">
        <w:trPr>
          <w:trHeight w:val="315"/>
        </w:trPr>
        <w:tc>
          <w:tcPr>
            <w:tcW w:w="4859" w:type="dxa"/>
            <w:tcBorders>
              <w:top w:val="nil"/>
              <w:left w:val="nil"/>
              <w:bottom w:val="nil"/>
              <w:right w:val="nil"/>
            </w:tcBorders>
            <w:shd w:val="clear" w:color="auto" w:fill="auto"/>
            <w:vAlign w:val="bottom"/>
            <w:hideMark/>
          </w:tcPr>
          <w:p w14:paraId="5590B484"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Atorvastatin</w:t>
            </w:r>
          </w:p>
        </w:tc>
        <w:tc>
          <w:tcPr>
            <w:tcW w:w="2069" w:type="dxa"/>
            <w:tcBorders>
              <w:top w:val="nil"/>
              <w:left w:val="nil"/>
              <w:bottom w:val="nil"/>
              <w:right w:val="nil"/>
            </w:tcBorders>
            <w:shd w:val="clear" w:color="auto" w:fill="auto"/>
            <w:noWrap/>
            <w:vAlign w:val="bottom"/>
            <w:hideMark/>
          </w:tcPr>
          <w:p w14:paraId="2B6A0844" w14:textId="414F53D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127413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18.73%)</w:t>
            </w:r>
          </w:p>
        </w:tc>
        <w:tc>
          <w:tcPr>
            <w:tcW w:w="1787" w:type="dxa"/>
            <w:tcBorders>
              <w:top w:val="nil"/>
              <w:left w:val="nil"/>
              <w:bottom w:val="nil"/>
              <w:right w:val="nil"/>
            </w:tcBorders>
            <w:shd w:val="clear" w:color="auto" w:fill="auto"/>
            <w:noWrap/>
            <w:vAlign w:val="bottom"/>
            <w:hideMark/>
          </w:tcPr>
          <w:p w14:paraId="1DCBEA27" w14:textId="6D46E8D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5026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20.04%)</w:t>
            </w:r>
          </w:p>
        </w:tc>
        <w:tc>
          <w:tcPr>
            <w:tcW w:w="910" w:type="dxa"/>
            <w:tcBorders>
              <w:top w:val="nil"/>
              <w:left w:val="nil"/>
              <w:bottom w:val="nil"/>
              <w:right w:val="nil"/>
            </w:tcBorders>
            <w:shd w:val="clear" w:color="auto" w:fill="auto"/>
            <w:noWrap/>
            <w:vAlign w:val="bottom"/>
            <w:hideMark/>
          </w:tcPr>
          <w:p w14:paraId="32E29EA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0.0687</w:t>
            </w:r>
          </w:p>
        </w:tc>
        <w:tc>
          <w:tcPr>
            <w:tcW w:w="276" w:type="dxa"/>
            <w:tcBorders>
              <w:top w:val="nil"/>
              <w:left w:val="nil"/>
              <w:bottom w:val="nil"/>
              <w:right w:val="nil"/>
            </w:tcBorders>
            <w:shd w:val="clear" w:color="auto" w:fill="auto"/>
            <w:noWrap/>
            <w:vAlign w:val="bottom"/>
            <w:hideMark/>
          </w:tcPr>
          <w:p w14:paraId="3AED4742"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3BD3799B" w14:textId="1ACB4DB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5036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20.05%)</w:t>
            </w:r>
          </w:p>
        </w:tc>
        <w:tc>
          <w:tcPr>
            <w:tcW w:w="1871" w:type="dxa"/>
            <w:tcBorders>
              <w:top w:val="nil"/>
              <w:left w:val="nil"/>
              <w:bottom w:val="nil"/>
              <w:right w:val="nil"/>
            </w:tcBorders>
            <w:shd w:val="clear" w:color="auto" w:fill="auto"/>
            <w:noWrap/>
            <w:vAlign w:val="bottom"/>
            <w:hideMark/>
          </w:tcPr>
          <w:p w14:paraId="3AED05DA" w14:textId="6732139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5026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20.04%)</w:t>
            </w:r>
          </w:p>
        </w:tc>
        <w:tc>
          <w:tcPr>
            <w:tcW w:w="1012" w:type="dxa"/>
            <w:tcBorders>
              <w:top w:val="nil"/>
              <w:left w:val="nil"/>
              <w:bottom w:val="nil"/>
              <w:right w:val="nil"/>
            </w:tcBorders>
            <w:shd w:val="clear" w:color="auto" w:fill="auto"/>
            <w:noWrap/>
            <w:vAlign w:val="bottom"/>
            <w:hideMark/>
          </w:tcPr>
          <w:p w14:paraId="32064E2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0.0005</w:t>
            </w:r>
          </w:p>
        </w:tc>
      </w:tr>
      <w:tr w:rsidR="00E90D8D" w:rsidRPr="009C0CCA" w14:paraId="50445E09" w14:textId="77777777" w:rsidTr="00E90D8D">
        <w:trPr>
          <w:trHeight w:val="315"/>
        </w:trPr>
        <w:tc>
          <w:tcPr>
            <w:tcW w:w="4859" w:type="dxa"/>
            <w:tcBorders>
              <w:top w:val="nil"/>
              <w:left w:val="nil"/>
              <w:bottom w:val="nil"/>
              <w:right w:val="nil"/>
            </w:tcBorders>
            <w:shd w:val="clear" w:color="auto" w:fill="auto"/>
            <w:vAlign w:val="bottom"/>
            <w:hideMark/>
          </w:tcPr>
          <w:p w14:paraId="6D28506B"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Rifampin</w:t>
            </w:r>
          </w:p>
        </w:tc>
        <w:tc>
          <w:tcPr>
            <w:tcW w:w="2069" w:type="dxa"/>
            <w:tcBorders>
              <w:top w:val="nil"/>
              <w:left w:val="nil"/>
              <w:bottom w:val="nil"/>
              <w:right w:val="nil"/>
            </w:tcBorders>
            <w:shd w:val="clear" w:color="auto" w:fill="auto"/>
            <w:noWrap/>
            <w:vAlign w:val="bottom"/>
            <w:hideMark/>
          </w:tcPr>
          <w:p w14:paraId="3EA20C7C" w14:textId="436DAF3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3655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0.54%)</w:t>
            </w:r>
          </w:p>
        </w:tc>
        <w:tc>
          <w:tcPr>
            <w:tcW w:w="1787" w:type="dxa"/>
            <w:tcBorders>
              <w:top w:val="nil"/>
              <w:left w:val="nil"/>
              <w:bottom w:val="nil"/>
              <w:right w:val="nil"/>
            </w:tcBorders>
            <w:shd w:val="clear" w:color="auto" w:fill="auto"/>
            <w:noWrap/>
            <w:vAlign w:val="bottom"/>
            <w:hideMark/>
          </w:tcPr>
          <w:p w14:paraId="69C5D560" w14:textId="17FFCAD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0.56%)</w:t>
            </w:r>
          </w:p>
        </w:tc>
        <w:tc>
          <w:tcPr>
            <w:tcW w:w="910" w:type="dxa"/>
            <w:tcBorders>
              <w:top w:val="nil"/>
              <w:left w:val="nil"/>
              <w:bottom w:val="nil"/>
              <w:right w:val="nil"/>
            </w:tcBorders>
            <w:shd w:val="clear" w:color="auto" w:fill="auto"/>
            <w:noWrap/>
            <w:vAlign w:val="bottom"/>
            <w:hideMark/>
          </w:tcPr>
          <w:p w14:paraId="6597A60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0.0244</w:t>
            </w:r>
          </w:p>
        </w:tc>
        <w:tc>
          <w:tcPr>
            <w:tcW w:w="276" w:type="dxa"/>
            <w:tcBorders>
              <w:top w:val="nil"/>
              <w:left w:val="nil"/>
              <w:bottom w:val="nil"/>
              <w:right w:val="nil"/>
            </w:tcBorders>
            <w:shd w:val="clear" w:color="auto" w:fill="auto"/>
            <w:noWrap/>
            <w:vAlign w:val="bottom"/>
            <w:hideMark/>
          </w:tcPr>
          <w:p w14:paraId="05C958CD"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1860666C" w14:textId="0D1CE9F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0.56%)</w:t>
            </w:r>
          </w:p>
        </w:tc>
        <w:tc>
          <w:tcPr>
            <w:tcW w:w="1871" w:type="dxa"/>
            <w:tcBorders>
              <w:top w:val="nil"/>
              <w:left w:val="nil"/>
              <w:bottom w:val="nil"/>
              <w:right w:val="nil"/>
            </w:tcBorders>
            <w:shd w:val="clear" w:color="auto" w:fill="auto"/>
            <w:noWrap/>
            <w:vAlign w:val="bottom"/>
            <w:hideMark/>
          </w:tcPr>
          <w:p w14:paraId="45460EAE" w14:textId="7301982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0.56%)</w:t>
            </w:r>
          </w:p>
        </w:tc>
        <w:tc>
          <w:tcPr>
            <w:tcW w:w="1012" w:type="dxa"/>
            <w:tcBorders>
              <w:top w:val="nil"/>
              <w:left w:val="nil"/>
              <w:bottom w:val="nil"/>
              <w:right w:val="nil"/>
            </w:tcBorders>
            <w:shd w:val="clear" w:color="auto" w:fill="auto"/>
            <w:noWrap/>
            <w:vAlign w:val="bottom"/>
            <w:hideMark/>
          </w:tcPr>
          <w:p w14:paraId="2BAE140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r>
      <w:tr w:rsidR="00E90D8D" w:rsidRPr="009C0CCA" w14:paraId="5127CEA3" w14:textId="77777777" w:rsidTr="00E90D8D">
        <w:trPr>
          <w:trHeight w:val="315"/>
        </w:trPr>
        <w:tc>
          <w:tcPr>
            <w:tcW w:w="4859" w:type="dxa"/>
            <w:tcBorders>
              <w:top w:val="nil"/>
              <w:left w:val="nil"/>
              <w:bottom w:val="nil"/>
              <w:right w:val="nil"/>
            </w:tcBorders>
            <w:shd w:val="clear" w:color="auto" w:fill="auto"/>
            <w:vAlign w:val="bottom"/>
            <w:hideMark/>
          </w:tcPr>
          <w:p w14:paraId="69D87042"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Bisphosphonates</w:t>
            </w:r>
          </w:p>
        </w:tc>
        <w:tc>
          <w:tcPr>
            <w:tcW w:w="2069" w:type="dxa"/>
            <w:tcBorders>
              <w:top w:val="nil"/>
              <w:left w:val="nil"/>
              <w:bottom w:val="nil"/>
              <w:right w:val="nil"/>
            </w:tcBorders>
            <w:shd w:val="clear" w:color="auto" w:fill="auto"/>
            <w:noWrap/>
            <w:vAlign w:val="bottom"/>
            <w:hideMark/>
          </w:tcPr>
          <w:p w14:paraId="2F5790E2" w14:textId="1DA447E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7814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1.15%)</w:t>
            </w:r>
          </w:p>
        </w:tc>
        <w:tc>
          <w:tcPr>
            <w:tcW w:w="1787" w:type="dxa"/>
            <w:tcBorders>
              <w:top w:val="nil"/>
              <w:left w:val="nil"/>
              <w:bottom w:val="nil"/>
              <w:right w:val="nil"/>
            </w:tcBorders>
            <w:shd w:val="clear" w:color="auto" w:fill="auto"/>
            <w:noWrap/>
            <w:vAlign w:val="bottom"/>
            <w:hideMark/>
          </w:tcPr>
          <w:p w14:paraId="4D5E0013" w14:textId="71FC463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490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1.95%)</w:t>
            </w:r>
          </w:p>
        </w:tc>
        <w:tc>
          <w:tcPr>
            <w:tcW w:w="910" w:type="dxa"/>
            <w:tcBorders>
              <w:top w:val="nil"/>
              <w:left w:val="nil"/>
              <w:bottom w:val="nil"/>
              <w:right w:val="nil"/>
            </w:tcBorders>
            <w:shd w:val="clear" w:color="auto" w:fill="auto"/>
            <w:noWrap/>
            <w:vAlign w:val="bottom"/>
            <w:hideMark/>
          </w:tcPr>
          <w:p w14:paraId="2A35A7C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0.0271</w:t>
            </w:r>
          </w:p>
        </w:tc>
        <w:tc>
          <w:tcPr>
            <w:tcW w:w="276" w:type="dxa"/>
            <w:tcBorders>
              <w:top w:val="nil"/>
              <w:left w:val="nil"/>
              <w:bottom w:val="nil"/>
              <w:right w:val="nil"/>
            </w:tcBorders>
            <w:shd w:val="clear" w:color="auto" w:fill="auto"/>
            <w:noWrap/>
            <w:vAlign w:val="bottom"/>
            <w:hideMark/>
          </w:tcPr>
          <w:p w14:paraId="67734793"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4C8DC604" w14:textId="3CF846F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499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1.99%)</w:t>
            </w:r>
          </w:p>
        </w:tc>
        <w:tc>
          <w:tcPr>
            <w:tcW w:w="1871" w:type="dxa"/>
            <w:tcBorders>
              <w:top w:val="nil"/>
              <w:left w:val="nil"/>
              <w:bottom w:val="nil"/>
              <w:right w:val="nil"/>
            </w:tcBorders>
            <w:shd w:val="clear" w:color="auto" w:fill="auto"/>
            <w:noWrap/>
            <w:vAlign w:val="bottom"/>
            <w:hideMark/>
          </w:tcPr>
          <w:p w14:paraId="75F26BB4" w14:textId="506D0CD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490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1.95%)</w:t>
            </w:r>
          </w:p>
        </w:tc>
        <w:tc>
          <w:tcPr>
            <w:tcW w:w="1012" w:type="dxa"/>
            <w:tcBorders>
              <w:top w:val="nil"/>
              <w:left w:val="nil"/>
              <w:bottom w:val="nil"/>
              <w:right w:val="nil"/>
            </w:tcBorders>
            <w:shd w:val="clear" w:color="auto" w:fill="auto"/>
            <w:noWrap/>
            <w:vAlign w:val="bottom"/>
            <w:hideMark/>
          </w:tcPr>
          <w:p w14:paraId="701AD9F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0.0013</w:t>
            </w:r>
          </w:p>
        </w:tc>
      </w:tr>
      <w:tr w:rsidR="00E90D8D" w:rsidRPr="009C0CCA" w14:paraId="20950C4E" w14:textId="77777777" w:rsidTr="00E90D8D">
        <w:trPr>
          <w:trHeight w:val="315"/>
        </w:trPr>
        <w:tc>
          <w:tcPr>
            <w:tcW w:w="4859" w:type="dxa"/>
            <w:tcBorders>
              <w:top w:val="nil"/>
              <w:left w:val="nil"/>
              <w:bottom w:val="nil"/>
              <w:right w:val="nil"/>
            </w:tcBorders>
            <w:shd w:val="clear" w:color="auto" w:fill="auto"/>
            <w:vAlign w:val="bottom"/>
            <w:hideMark/>
          </w:tcPr>
          <w:p w14:paraId="7F2F2631"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Fluvastatin</w:t>
            </w:r>
          </w:p>
        </w:tc>
        <w:tc>
          <w:tcPr>
            <w:tcW w:w="2069" w:type="dxa"/>
            <w:tcBorders>
              <w:top w:val="nil"/>
              <w:left w:val="nil"/>
              <w:bottom w:val="nil"/>
              <w:right w:val="nil"/>
            </w:tcBorders>
            <w:shd w:val="clear" w:color="auto" w:fill="auto"/>
            <w:noWrap/>
            <w:vAlign w:val="bottom"/>
            <w:hideMark/>
          </w:tcPr>
          <w:p w14:paraId="4ED923FB" w14:textId="41F6239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17603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2.59%)</w:t>
            </w:r>
          </w:p>
        </w:tc>
        <w:tc>
          <w:tcPr>
            <w:tcW w:w="1787" w:type="dxa"/>
            <w:tcBorders>
              <w:top w:val="nil"/>
              <w:left w:val="nil"/>
              <w:bottom w:val="nil"/>
              <w:right w:val="nil"/>
            </w:tcBorders>
            <w:shd w:val="clear" w:color="auto" w:fill="auto"/>
            <w:noWrap/>
            <w:vAlign w:val="bottom"/>
            <w:hideMark/>
          </w:tcPr>
          <w:p w14:paraId="7B462986" w14:textId="772C153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640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2.55%)</w:t>
            </w:r>
          </w:p>
        </w:tc>
        <w:tc>
          <w:tcPr>
            <w:tcW w:w="910" w:type="dxa"/>
            <w:tcBorders>
              <w:top w:val="nil"/>
              <w:left w:val="nil"/>
              <w:bottom w:val="nil"/>
              <w:right w:val="nil"/>
            </w:tcBorders>
            <w:shd w:val="clear" w:color="auto" w:fill="auto"/>
            <w:noWrap/>
            <w:vAlign w:val="bottom"/>
            <w:hideMark/>
          </w:tcPr>
          <w:p w14:paraId="4DB3F59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0.0108</w:t>
            </w:r>
          </w:p>
        </w:tc>
        <w:tc>
          <w:tcPr>
            <w:tcW w:w="276" w:type="dxa"/>
            <w:tcBorders>
              <w:top w:val="nil"/>
              <w:left w:val="nil"/>
              <w:bottom w:val="nil"/>
              <w:right w:val="nil"/>
            </w:tcBorders>
            <w:shd w:val="clear" w:color="auto" w:fill="auto"/>
            <w:noWrap/>
            <w:vAlign w:val="bottom"/>
            <w:hideMark/>
          </w:tcPr>
          <w:p w14:paraId="0BE24C4C"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0395C54C" w14:textId="3ECF4AD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636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2.53%)</w:t>
            </w:r>
          </w:p>
        </w:tc>
        <w:tc>
          <w:tcPr>
            <w:tcW w:w="1871" w:type="dxa"/>
            <w:tcBorders>
              <w:top w:val="nil"/>
              <w:left w:val="nil"/>
              <w:bottom w:val="nil"/>
              <w:right w:val="nil"/>
            </w:tcBorders>
            <w:shd w:val="clear" w:color="auto" w:fill="auto"/>
            <w:noWrap/>
            <w:vAlign w:val="bottom"/>
            <w:hideMark/>
          </w:tcPr>
          <w:p w14:paraId="23BEA53D" w14:textId="36AB13F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640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2.55%)</w:t>
            </w:r>
          </w:p>
        </w:tc>
        <w:tc>
          <w:tcPr>
            <w:tcW w:w="1012" w:type="dxa"/>
            <w:tcBorders>
              <w:top w:val="nil"/>
              <w:left w:val="nil"/>
              <w:bottom w:val="nil"/>
              <w:right w:val="nil"/>
            </w:tcBorders>
            <w:shd w:val="clear" w:color="auto" w:fill="auto"/>
            <w:noWrap/>
            <w:vAlign w:val="bottom"/>
            <w:hideMark/>
          </w:tcPr>
          <w:p w14:paraId="63D5EA9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E90D8D" w:rsidRPr="009C0CCA" w14:paraId="4069CE79" w14:textId="77777777" w:rsidTr="00E90D8D">
        <w:trPr>
          <w:trHeight w:val="315"/>
        </w:trPr>
        <w:tc>
          <w:tcPr>
            <w:tcW w:w="4859" w:type="dxa"/>
            <w:tcBorders>
              <w:top w:val="nil"/>
              <w:left w:val="nil"/>
              <w:bottom w:val="nil"/>
              <w:right w:val="nil"/>
            </w:tcBorders>
            <w:shd w:val="clear" w:color="auto" w:fill="auto"/>
            <w:vAlign w:val="bottom"/>
            <w:hideMark/>
          </w:tcPr>
          <w:p w14:paraId="1105CC54"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Pravastatin</w:t>
            </w:r>
          </w:p>
        </w:tc>
        <w:tc>
          <w:tcPr>
            <w:tcW w:w="2069" w:type="dxa"/>
            <w:tcBorders>
              <w:top w:val="nil"/>
              <w:left w:val="nil"/>
              <w:bottom w:val="nil"/>
              <w:right w:val="nil"/>
            </w:tcBorders>
            <w:shd w:val="clear" w:color="auto" w:fill="auto"/>
            <w:noWrap/>
            <w:vAlign w:val="bottom"/>
            <w:hideMark/>
          </w:tcPr>
          <w:p w14:paraId="267C6AA4" w14:textId="20F4F88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19619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2.88%)</w:t>
            </w:r>
          </w:p>
        </w:tc>
        <w:tc>
          <w:tcPr>
            <w:tcW w:w="1787" w:type="dxa"/>
            <w:tcBorders>
              <w:top w:val="nil"/>
              <w:left w:val="nil"/>
              <w:bottom w:val="nil"/>
              <w:right w:val="nil"/>
            </w:tcBorders>
            <w:shd w:val="clear" w:color="auto" w:fill="auto"/>
            <w:noWrap/>
            <w:vAlign w:val="bottom"/>
            <w:hideMark/>
          </w:tcPr>
          <w:p w14:paraId="0E13CAEE" w14:textId="3925A81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741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2.95%)</w:t>
            </w:r>
          </w:p>
        </w:tc>
        <w:tc>
          <w:tcPr>
            <w:tcW w:w="910" w:type="dxa"/>
            <w:tcBorders>
              <w:top w:val="nil"/>
              <w:left w:val="nil"/>
              <w:bottom w:val="nil"/>
              <w:right w:val="nil"/>
            </w:tcBorders>
            <w:shd w:val="clear" w:color="auto" w:fill="auto"/>
            <w:noWrap/>
            <w:vAlign w:val="bottom"/>
            <w:hideMark/>
          </w:tcPr>
          <w:p w14:paraId="285CCC8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0.0052</w:t>
            </w:r>
          </w:p>
        </w:tc>
        <w:tc>
          <w:tcPr>
            <w:tcW w:w="276" w:type="dxa"/>
            <w:tcBorders>
              <w:top w:val="nil"/>
              <w:left w:val="nil"/>
              <w:bottom w:val="nil"/>
              <w:right w:val="nil"/>
            </w:tcBorders>
            <w:shd w:val="clear" w:color="auto" w:fill="auto"/>
            <w:noWrap/>
            <w:vAlign w:val="bottom"/>
            <w:hideMark/>
          </w:tcPr>
          <w:p w14:paraId="0B1F1623"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42A0EDF1" w14:textId="5ACA82E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742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2.96%)</w:t>
            </w:r>
          </w:p>
        </w:tc>
        <w:tc>
          <w:tcPr>
            <w:tcW w:w="1871" w:type="dxa"/>
            <w:tcBorders>
              <w:top w:val="nil"/>
              <w:left w:val="nil"/>
              <w:bottom w:val="nil"/>
              <w:right w:val="nil"/>
            </w:tcBorders>
            <w:shd w:val="clear" w:color="auto" w:fill="auto"/>
            <w:noWrap/>
            <w:vAlign w:val="bottom"/>
            <w:hideMark/>
          </w:tcPr>
          <w:p w14:paraId="32D51D5B" w14:textId="5C15A68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741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2.95%)</w:t>
            </w:r>
          </w:p>
        </w:tc>
        <w:tc>
          <w:tcPr>
            <w:tcW w:w="1012" w:type="dxa"/>
            <w:tcBorders>
              <w:top w:val="nil"/>
              <w:left w:val="nil"/>
              <w:bottom w:val="nil"/>
              <w:right w:val="nil"/>
            </w:tcBorders>
            <w:shd w:val="clear" w:color="auto" w:fill="auto"/>
            <w:noWrap/>
            <w:vAlign w:val="bottom"/>
            <w:hideMark/>
          </w:tcPr>
          <w:p w14:paraId="34D3E7A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0.0016</w:t>
            </w:r>
          </w:p>
        </w:tc>
      </w:tr>
      <w:tr w:rsidR="00E90D8D" w:rsidRPr="009C0CCA" w14:paraId="1F20D49A" w14:textId="77777777" w:rsidTr="00E90D8D">
        <w:trPr>
          <w:trHeight w:val="315"/>
        </w:trPr>
        <w:tc>
          <w:tcPr>
            <w:tcW w:w="4859" w:type="dxa"/>
            <w:tcBorders>
              <w:top w:val="nil"/>
              <w:left w:val="nil"/>
              <w:bottom w:val="nil"/>
              <w:right w:val="nil"/>
            </w:tcBorders>
            <w:shd w:val="clear" w:color="auto" w:fill="auto"/>
            <w:vAlign w:val="bottom"/>
            <w:hideMark/>
          </w:tcPr>
          <w:p w14:paraId="3622E0A2"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proofErr w:type="spellStart"/>
            <w:r w:rsidRPr="009C0CCA">
              <w:rPr>
                <w:rFonts w:ascii="Times New Roman" w:eastAsia="Times New Roman" w:hAnsi="Times New Roman" w:cs="Times New Roman"/>
                <w:color w:val="000000"/>
                <w:kern w:val="0"/>
                <w:szCs w:val="24"/>
              </w:rPr>
              <w:t>Pitavastatin</w:t>
            </w:r>
            <w:proofErr w:type="spellEnd"/>
          </w:p>
        </w:tc>
        <w:tc>
          <w:tcPr>
            <w:tcW w:w="2069" w:type="dxa"/>
            <w:tcBorders>
              <w:top w:val="nil"/>
              <w:left w:val="nil"/>
              <w:bottom w:val="nil"/>
              <w:right w:val="nil"/>
            </w:tcBorders>
            <w:shd w:val="clear" w:color="auto" w:fill="auto"/>
            <w:noWrap/>
            <w:vAlign w:val="bottom"/>
            <w:hideMark/>
          </w:tcPr>
          <w:p w14:paraId="7310772C" w14:textId="69C21DC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42889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6.3%)</w:t>
            </w:r>
          </w:p>
        </w:tc>
        <w:tc>
          <w:tcPr>
            <w:tcW w:w="1787" w:type="dxa"/>
            <w:tcBorders>
              <w:top w:val="nil"/>
              <w:left w:val="nil"/>
              <w:bottom w:val="nil"/>
              <w:right w:val="nil"/>
            </w:tcBorders>
            <w:shd w:val="clear" w:color="auto" w:fill="auto"/>
            <w:noWrap/>
            <w:vAlign w:val="bottom"/>
            <w:hideMark/>
          </w:tcPr>
          <w:p w14:paraId="59B8C865" w14:textId="29BB295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1670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6.66%)</w:t>
            </w:r>
          </w:p>
        </w:tc>
        <w:tc>
          <w:tcPr>
            <w:tcW w:w="910" w:type="dxa"/>
            <w:tcBorders>
              <w:top w:val="nil"/>
              <w:left w:val="nil"/>
              <w:bottom w:val="nil"/>
              <w:right w:val="nil"/>
            </w:tcBorders>
            <w:shd w:val="clear" w:color="auto" w:fill="auto"/>
            <w:noWrap/>
            <w:vAlign w:val="bottom"/>
            <w:hideMark/>
          </w:tcPr>
          <w:p w14:paraId="20ECBCC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0.0081</w:t>
            </w:r>
          </w:p>
        </w:tc>
        <w:tc>
          <w:tcPr>
            <w:tcW w:w="276" w:type="dxa"/>
            <w:tcBorders>
              <w:top w:val="nil"/>
              <w:left w:val="nil"/>
              <w:bottom w:val="nil"/>
              <w:right w:val="nil"/>
            </w:tcBorders>
            <w:shd w:val="clear" w:color="auto" w:fill="auto"/>
            <w:noWrap/>
            <w:vAlign w:val="bottom"/>
            <w:hideMark/>
          </w:tcPr>
          <w:p w14:paraId="35141D2D"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5FB0283A" w14:textId="2879BDE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1678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6.68%)</w:t>
            </w:r>
          </w:p>
        </w:tc>
        <w:tc>
          <w:tcPr>
            <w:tcW w:w="1871" w:type="dxa"/>
            <w:tcBorders>
              <w:top w:val="nil"/>
              <w:left w:val="nil"/>
              <w:bottom w:val="nil"/>
              <w:right w:val="nil"/>
            </w:tcBorders>
            <w:shd w:val="clear" w:color="auto" w:fill="auto"/>
            <w:noWrap/>
            <w:vAlign w:val="bottom"/>
            <w:hideMark/>
          </w:tcPr>
          <w:p w14:paraId="040433F5" w14:textId="1B1A8E0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1670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6.66%)</w:t>
            </w:r>
          </w:p>
        </w:tc>
        <w:tc>
          <w:tcPr>
            <w:tcW w:w="1012" w:type="dxa"/>
            <w:tcBorders>
              <w:top w:val="nil"/>
              <w:left w:val="nil"/>
              <w:bottom w:val="nil"/>
              <w:right w:val="nil"/>
            </w:tcBorders>
            <w:shd w:val="clear" w:color="auto" w:fill="auto"/>
            <w:noWrap/>
            <w:vAlign w:val="bottom"/>
            <w:hideMark/>
          </w:tcPr>
          <w:p w14:paraId="3049ED4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0.0005</w:t>
            </w:r>
          </w:p>
        </w:tc>
      </w:tr>
      <w:tr w:rsidR="00E90D8D" w:rsidRPr="009C0CCA" w14:paraId="15FB9EF2" w14:textId="77777777" w:rsidTr="00E90D8D">
        <w:trPr>
          <w:trHeight w:val="315"/>
        </w:trPr>
        <w:tc>
          <w:tcPr>
            <w:tcW w:w="4859" w:type="dxa"/>
            <w:tcBorders>
              <w:top w:val="nil"/>
              <w:left w:val="nil"/>
              <w:bottom w:val="nil"/>
              <w:right w:val="nil"/>
            </w:tcBorders>
            <w:shd w:val="clear" w:color="auto" w:fill="auto"/>
            <w:vAlign w:val="bottom"/>
            <w:hideMark/>
          </w:tcPr>
          <w:p w14:paraId="4988CB92"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proofErr w:type="spellStart"/>
            <w:r w:rsidRPr="009C0CCA">
              <w:rPr>
                <w:rFonts w:ascii="Times New Roman" w:eastAsia="Times New Roman" w:hAnsi="Times New Roman" w:cs="Times New Roman"/>
                <w:color w:val="000000"/>
                <w:kern w:val="0"/>
                <w:szCs w:val="24"/>
              </w:rPr>
              <w:t>Ezetimib</w:t>
            </w:r>
            <w:proofErr w:type="spellEnd"/>
          </w:p>
        </w:tc>
        <w:tc>
          <w:tcPr>
            <w:tcW w:w="2069" w:type="dxa"/>
            <w:tcBorders>
              <w:top w:val="nil"/>
              <w:left w:val="nil"/>
              <w:bottom w:val="nil"/>
              <w:right w:val="nil"/>
            </w:tcBorders>
            <w:shd w:val="clear" w:color="auto" w:fill="auto"/>
            <w:noWrap/>
            <w:vAlign w:val="bottom"/>
            <w:hideMark/>
          </w:tcPr>
          <w:p w14:paraId="1FF67FA6" w14:textId="6A1A4E8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1680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0.25%)</w:t>
            </w:r>
          </w:p>
        </w:tc>
        <w:tc>
          <w:tcPr>
            <w:tcW w:w="1787" w:type="dxa"/>
            <w:tcBorders>
              <w:top w:val="nil"/>
              <w:left w:val="nil"/>
              <w:bottom w:val="nil"/>
              <w:right w:val="nil"/>
            </w:tcBorders>
            <w:shd w:val="clear" w:color="auto" w:fill="auto"/>
            <w:noWrap/>
            <w:vAlign w:val="bottom"/>
            <w:hideMark/>
          </w:tcPr>
          <w:p w14:paraId="4E8BD474" w14:textId="254668F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0.28%)</w:t>
            </w:r>
          </w:p>
        </w:tc>
        <w:tc>
          <w:tcPr>
            <w:tcW w:w="910" w:type="dxa"/>
            <w:tcBorders>
              <w:top w:val="nil"/>
              <w:left w:val="nil"/>
              <w:bottom w:val="nil"/>
              <w:right w:val="nil"/>
            </w:tcBorders>
            <w:shd w:val="clear" w:color="auto" w:fill="auto"/>
            <w:noWrap/>
            <w:vAlign w:val="bottom"/>
            <w:hideMark/>
          </w:tcPr>
          <w:p w14:paraId="6562351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0.0217</w:t>
            </w:r>
          </w:p>
        </w:tc>
        <w:tc>
          <w:tcPr>
            <w:tcW w:w="276" w:type="dxa"/>
            <w:tcBorders>
              <w:top w:val="nil"/>
              <w:left w:val="nil"/>
              <w:bottom w:val="nil"/>
              <w:right w:val="nil"/>
            </w:tcBorders>
            <w:shd w:val="clear" w:color="auto" w:fill="auto"/>
            <w:noWrap/>
            <w:vAlign w:val="bottom"/>
            <w:hideMark/>
          </w:tcPr>
          <w:p w14:paraId="039C849D"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26981DCE" w14:textId="38ECF16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0.27%)</w:t>
            </w:r>
          </w:p>
        </w:tc>
        <w:tc>
          <w:tcPr>
            <w:tcW w:w="1871" w:type="dxa"/>
            <w:tcBorders>
              <w:top w:val="nil"/>
              <w:left w:val="nil"/>
              <w:bottom w:val="nil"/>
              <w:right w:val="nil"/>
            </w:tcBorders>
            <w:shd w:val="clear" w:color="auto" w:fill="auto"/>
            <w:noWrap/>
            <w:vAlign w:val="bottom"/>
            <w:hideMark/>
          </w:tcPr>
          <w:p w14:paraId="34BC261A" w14:textId="2F5051F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0.28%)</w:t>
            </w:r>
          </w:p>
        </w:tc>
        <w:tc>
          <w:tcPr>
            <w:tcW w:w="1012" w:type="dxa"/>
            <w:tcBorders>
              <w:top w:val="nil"/>
              <w:left w:val="nil"/>
              <w:bottom w:val="nil"/>
              <w:right w:val="nil"/>
            </w:tcBorders>
            <w:shd w:val="clear" w:color="auto" w:fill="auto"/>
            <w:noWrap/>
            <w:vAlign w:val="bottom"/>
            <w:hideMark/>
          </w:tcPr>
          <w:p w14:paraId="310E8B1D" w14:textId="5A9B4E3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&lt;</w:t>
            </w:r>
            <w:r w:rsidR="00E90D8D" w:rsidRPr="009C0CCA">
              <w:rPr>
                <w:rFonts w:ascii="Times New Roman" w:eastAsia="Times New Roman" w:hAnsi="Times New Roman" w:cs="Times New Roman"/>
                <w:color w:val="000000"/>
                <w:kern w:val="0"/>
                <w:szCs w:val="24"/>
              </w:rPr>
              <w:t>0</w:t>
            </w:r>
            <w:r w:rsidRPr="009C0CCA">
              <w:rPr>
                <w:rFonts w:ascii="Times New Roman" w:eastAsia="Times New Roman" w:hAnsi="Times New Roman" w:cs="Times New Roman"/>
                <w:color w:val="000000"/>
                <w:kern w:val="0"/>
                <w:szCs w:val="24"/>
              </w:rPr>
              <w:t>.0001</w:t>
            </w:r>
          </w:p>
        </w:tc>
      </w:tr>
      <w:tr w:rsidR="00E90D8D" w:rsidRPr="009C0CCA" w14:paraId="7594E27D" w14:textId="77777777" w:rsidTr="00E90D8D">
        <w:trPr>
          <w:trHeight w:val="315"/>
        </w:trPr>
        <w:tc>
          <w:tcPr>
            <w:tcW w:w="4859" w:type="dxa"/>
            <w:tcBorders>
              <w:top w:val="nil"/>
              <w:left w:val="nil"/>
              <w:bottom w:val="nil"/>
              <w:right w:val="nil"/>
            </w:tcBorders>
            <w:shd w:val="clear" w:color="auto" w:fill="auto"/>
            <w:vAlign w:val="bottom"/>
            <w:hideMark/>
          </w:tcPr>
          <w:p w14:paraId="710D615C"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Insulin</w:t>
            </w:r>
          </w:p>
        </w:tc>
        <w:tc>
          <w:tcPr>
            <w:tcW w:w="2069" w:type="dxa"/>
            <w:tcBorders>
              <w:top w:val="nil"/>
              <w:left w:val="nil"/>
              <w:bottom w:val="nil"/>
              <w:right w:val="nil"/>
            </w:tcBorders>
            <w:shd w:val="clear" w:color="auto" w:fill="auto"/>
            <w:noWrap/>
            <w:vAlign w:val="bottom"/>
            <w:hideMark/>
          </w:tcPr>
          <w:p w14:paraId="295CF026" w14:textId="3A8780D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62782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9.23%)</w:t>
            </w:r>
          </w:p>
        </w:tc>
        <w:tc>
          <w:tcPr>
            <w:tcW w:w="1787" w:type="dxa"/>
            <w:tcBorders>
              <w:top w:val="nil"/>
              <w:left w:val="nil"/>
              <w:bottom w:val="nil"/>
              <w:right w:val="nil"/>
            </w:tcBorders>
            <w:shd w:val="clear" w:color="auto" w:fill="auto"/>
            <w:noWrap/>
            <w:vAlign w:val="bottom"/>
            <w:hideMark/>
          </w:tcPr>
          <w:p w14:paraId="6D75A0AB" w14:textId="1689D6F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2691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10.73%)</w:t>
            </w:r>
          </w:p>
        </w:tc>
        <w:tc>
          <w:tcPr>
            <w:tcW w:w="910" w:type="dxa"/>
            <w:tcBorders>
              <w:top w:val="nil"/>
              <w:left w:val="nil"/>
              <w:bottom w:val="nil"/>
              <w:right w:val="nil"/>
            </w:tcBorders>
            <w:shd w:val="clear" w:color="auto" w:fill="auto"/>
            <w:noWrap/>
            <w:vAlign w:val="bottom"/>
            <w:hideMark/>
          </w:tcPr>
          <w:p w14:paraId="54A1A92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0.0463</w:t>
            </w:r>
          </w:p>
        </w:tc>
        <w:tc>
          <w:tcPr>
            <w:tcW w:w="276" w:type="dxa"/>
            <w:tcBorders>
              <w:top w:val="nil"/>
              <w:left w:val="nil"/>
              <w:bottom w:val="nil"/>
              <w:right w:val="nil"/>
            </w:tcBorders>
            <w:shd w:val="clear" w:color="auto" w:fill="auto"/>
            <w:noWrap/>
            <w:vAlign w:val="bottom"/>
            <w:hideMark/>
          </w:tcPr>
          <w:p w14:paraId="58E3C9EF"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35C6C492" w14:textId="5C2EB86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2706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10.77%)</w:t>
            </w:r>
          </w:p>
        </w:tc>
        <w:tc>
          <w:tcPr>
            <w:tcW w:w="1871" w:type="dxa"/>
            <w:tcBorders>
              <w:top w:val="nil"/>
              <w:left w:val="nil"/>
              <w:bottom w:val="nil"/>
              <w:right w:val="nil"/>
            </w:tcBorders>
            <w:shd w:val="clear" w:color="auto" w:fill="auto"/>
            <w:noWrap/>
            <w:vAlign w:val="bottom"/>
            <w:hideMark/>
          </w:tcPr>
          <w:p w14:paraId="256FDA5A" w14:textId="3311A5A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2691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10.73%)</w:t>
            </w:r>
          </w:p>
        </w:tc>
        <w:tc>
          <w:tcPr>
            <w:tcW w:w="1012" w:type="dxa"/>
            <w:tcBorders>
              <w:top w:val="nil"/>
              <w:left w:val="nil"/>
              <w:bottom w:val="nil"/>
              <w:right w:val="nil"/>
            </w:tcBorders>
            <w:shd w:val="clear" w:color="auto" w:fill="auto"/>
            <w:noWrap/>
            <w:vAlign w:val="bottom"/>
            <w:hideMark/>
          </w:tcPr>
          <w:p w14:paraId="4F1862D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0.0014</w:t>
            </w:r>
          </w:p>
        </w:tc>
      </w:tr>
      <w:tr w:rsidR="00E90D8D" w:rsidRPr="009C0CCA" w14:paraId="22F58DF1" w14:textId="77777777" w:rsidTr="00E90D8D">
        <w:trPr>
          <w:trHeight w:val="315"/>
        </w:trPr>
        <w:tc>
          <w:tcPr>
            <w:tcW w:w="4859" w:type="dxa"/>
            <w:tcBorders>
              <w:top w:val="nil"/>
              <w:left w:val="nil"/>
              <w:bottom w:val="nil"/>
              <w:right w:val="nil"/>
            </w:tcBorders>
            <w:shd w:val="clear" w:color="auto" w:fill="auto"/>
            <w:vAlign w:val="bottom"/>
            <w:hideMark/>
          </w:tcPr>
          <w:p w14:paraId="6BC1D66F"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Irbesartan</w:t>
            </w:r>
          </w:p>
        </w:tc>
        <w:tc>
          <w:tcPr>
            <w:tcW w:w="2069" w:type="dxa"/>
            <w:tcBorders>
              <w:top w:val="nil"/>
              <w:left w:val="nil"/>
              <w:bottom w:val="nil"/>
              <w:right w:val="nil"/>
            </w:tcBorders>
            <w:shd w:val="clear" w:color="auto" w:fill="auto"/>
            <w:noWrap/>
            <w:vAlign w:val="bottom"/>
            <w:hideMark/>
          </w:tcPr>
          <w:p w14:paraId="064C5870" w14:textId="68D8B08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50074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7.36%)</w:t>
            </w:r>
          </w:p>
        </w:tc>
        <w:tc>
          <w:tcPr>
            <w:tcW w:w="1787" w:type="dxa"/>
            <w:tcBorders>
              <w:top w:val="nil"/>
              <w:left w:val="nil"/>
              <w:bottom w:val="nil"/>
              <w:right w:val="nil"/>
            </w:tcBorders>
            <w:shd w:val="clear" w:color="auto" w:fill="auto"/>
            <w:noWrap/>
            <w:vAlign w:val="bottom"/>
            <w:hideMark/>
          </w:tcPr>
          <w:p w14:paraId="39E97AC2" w14:textId="72F3C33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2028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8.09%)</w:t>
            </w:r>
          </w:p>
        </w:tc>
        <w:tc>
          <w:tcPr>
            <w:tcW w:w="910" w:type="dxa"/>
            <w:tcBorders>
              <w:top w:val="nil"/>
              <w:left w:val="nil"/>
              <w:bottom w:val="nil"/>
              <w:right w:val="nil"/>
            </w:tcBorders>
            <w:shd w:val="clear" w:color="auto" w:fill="auto"/>
            <w:noWrap/>
            <w:vAlign w:val="bottom"/>
            <w:hideMark/>
          </w:tcPr>
          <w:p w14:paraId="4D17358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0.0072</w:t>
            </w:r>
          </w:p>
        </w:tc>
        <w:tc>
          <w:tcPr>
            <w:tcW w:w="276" w:type="dxa"/>
            <w:tcBorders>
              <w:top w:val="nil"/>
              <w:left w:val="nil"/>
              <w:bottom w:val="nil"/>
              <w:right w:val="nil"/>
            </w:tcBorders>
            <w:shd w:val="clear" w:color="auto" w:fill="auto"/>
            <w:noWrap/>
            <w:vAlign w:val="bottom"/>
            <w:hideMark/>
          </w:tcPr>
          <w:p w14:paraId="0E6E2A3B"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3356E244" w14:textId="4A21AE7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2028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8.08%)</w:t>
            </w:r>
          </w:p>
        </w:tc>
        <w:tc>
          <w:tcPr>
            <w:tcW w:w="1871" w:type="dxa"/>
            <w:tcBorders>
              <w:top w:val="nil"/>
              <w:left w:val="nil"/>
              <w:bottom w:val="nil"/>
              <w:right w:val="nil"/>
            </w:tcBorders>
            <w:shd w:val="clear" w:color="auto" w:fill="auto"/>
            <w:noWrap/>
            <w:vAlign w:val="bottom"/>
            <w:hideMark/>
          </w:tcPr>
          <w:p w14:paraId="27331376" w14:textId="4D90FB2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2028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8.09%)</w:t>
            </w:r>
          </w:p>
        </w:tc>
        <w:tc>
          <w:tcPr>
            <w:tcW w:w="1012" w:type="dxa"/>
            <w:tcBorders>
              <w:top w:val="nil"/>
              <w:left w:val="nil"/>
              <w:bottom w:val="nil"/>
              <w:right w:val="nil"/>
            </w:tcBorders>
            <w:shd w:val="clear" w:color="auto" w:fill="auto"/>
            <w:noWrap/>
            <w:vAlign w:val="bottom"/>
            <w:hideMark/>
          </w:tcPr>
          <w:p w14:paraId="6D7E57A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0.0003</w:t>
            </w:r>
          </w:p>
        </w:tc>
      </w:tr>
      <w:tr w:rsidR="00E90D8D" w:rsidRPr="009C0CCA" w14:paraId="70FA35E6" w14:textId="77777777" w:rsidTr="00E90D8D">
        <w:trPr>
          <w:trHeight w:val="315"/>
        </w:trPr>
        <w:tc>
          <w:tcPr>
            <w:tcW w:w="4859" w:type="dxa"/>
            <w:tcBorders>
              <w:top w:val="nil"/>
              <w:left w:val="nil"/>
              <w:bottom w:val="nil"/>
              <w:right w:val="nil"/>
            </w:tcBorders>
            <w:shd w:val="clear" w:color="auto" w:fill="auto"/>
            <w:vAlign w:val="bottom"/>
            <w:hideMark/>
          </w:tcPr>
          <w:p w14:paraId="41531C29"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Losartan</w:t>
            </w:r>
          </w:p>
        </w:tc>
        <w:tc>
          <w:tcPr>
            <w:tcW w:w="2069" w:type="dxa"/>
            <w:tcBorders>
              <w:top w:val="nil"/>
              <w:left w:val="nil"/>
              <w:bottom w:val="nil"/>
              <w:right w:val="nil"/>
            </w:tcBorders>
            <w:shd w:val="clear" w:color="auto" w:fill="auto"/>
            <w:noWrap/>
            <w:vAlign w:val="bottom"/>
            <w:hideMark/>
          </w:tcPr>
          <w:p w14:paraId="2C6C20EB" w14:textId="044FA81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90026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13.23%)</w:t>
            </w:r>
          </w:p>
        </w:tc>
        <w:tc>
          <w:tcPr>
            <w:tcW w:w="1787" w:type="dxa"/>
            <w:tcBorders>
              <w:top w:val="nil"/>
              <w:left w:val="nil"/>
              <w:bottom w:val="nil"/>
              <w:right w:val="nil"/>
            </w:tcBorders>
            <w:shd w:val="clear" w:color="auto" w:fill="auto"/>
            <w:noWrap/>
            <w:vAlign w:val="bottom"/>
            <w:hideMark/>
          </w:tcPr>
          <w:p w14:paraId="4B37B0E9" w14:textId="3E43305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3304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13.17%)</w:t>
            </w:r>
          </w:p>
        </w:tc>
        <w:tc>
          <w:tcPr>
            <w:tcW w:w="910" w:type="dxa"/>
            <w:tcBorders>
              <w:top w:val="nil"/>
              <w:left w:val="nil"/>
              <w:bottom w:val="nil"/>
              <w:right w:val="nil"/>
            </w:tcBorders>
            <w:shd w:val="clear" w:color="auto" w:fill="auto"/>
            <w:noWrap/>
            <w:vAlign w:val="bottom"/>
            <w:hideMark/>
          </w:tcPr>
          <w:p w14:paraId="328AB6C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0.0041</w:t>
            </w:r>
          </w:p>
        </w:tc>
        <w:tc>
          <w:tcPr>
            <w:tcW w:w="276" w:type="dxa"/>
            <w:tcBorders>
              <w:top w:val="nil"/>
              <w:left w:val="nil"/>
              <w:bottom w:val="nil"/>
              <w:right w:val="nil"/>
            </w:tcBorders>
            <w:shd w:val="clear" w:color="auto" w:fill="auto"/>
            <w:noWrap/>
            <w:vAlign w:val="bottom"/>
            <w:hideMark/>
          </w:tcPr>
          <w:p w14:paraId="0E93E6B7"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5B06A0D8" w14:textId="084E078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3317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13.2%)</w:t>
            </w:r>
          </w:p>
        </w:tc>
        <w:tc>
          <w:tcPr>
            <w:tcW w:w="1871" w:type="dxa"/>
            <w:tcBorders>
              <w:top w:val="nil"/>
              <w:left w:val="nil"/>
              <w:bottom w:val="nil"/>
              <w:right w:val="nil"/>
            </w:tcBorders>
            <w:shd w:val="clear" w:color="auto" w:fill="auto"/>
            <w:noWrap/>
            <w:vAlign w:val="bottom"/>
            <w:hideMark/>
          </w:tcPr>
          <w:p w14:paraId="2855584F" w14:textId="4A06AA0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3304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13.17%)</w:t>
            </w:r>
          </w:p>
        </w:tc>
        <w:tc>
          <w:tcPr>
            <w:tcW w:w="1012" w:type="dxa"/>
            <w:tcBorders>
              <w:top w:val="nil"/>
              <w:left w:val="nil"/>
              <w:bottom w:val="nil"/>
              <w:right w:val="nil"/>
            </w:tcBorders>
            <w:shd w:val="clear" w:color="auto" w:fill="auto"/>
            <w:noWrap/>
            <w:vAlign w:val="bottom"/>
            <w:hideMark/>
          </w:tcPr>
          <w:p w14:paraId="6D29A05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r>
      <w:tr w:rsidR="00E90D8D" w:rsidRPr="009C0CCA" w14:paraId="18341691" w14:textId="77777777" w:rsidTr="00E90D8D">
        <w:trPr>
          <w:trHeight w:val="315"/>
        </w:trPr>
        <w:tc>
          <w:tcPr>
            <w:tcW w:w="4859" w:type="dxa"/>
            <w:tcBorders>
              <w:top w:val="nil"/>
              <w:left w:val="nil"/>
              <w:bottom w:val="nil"/>
              <w:right w:val="nil"/>
            </w:tcBorders>
            <w:shd w:val="clear" w:color="auto" w:fill="auto"/>
            <w:vAlign w:val="bottom"/>
            <w:hideMark/>
          </w:tcPr>
          <w:p w14:paraId="49F2AD38"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Olmesartan</w:t>
            </w:r>
          </w:p>
        </w:tc>
        <w:tc>
          <w:tcPr>
            <w:tcW w:w="2069" w:type="dxa"/>
            <w:tcBorders>
              <w:top w:val="nil"/>
              <w:left w:val="nil"/>
              <w:bottom w:val="nil"/>
              <w:right w:val="nil"/>
            </w:tcBorders>
            <w:shd w:val="clear" w:color="auto" w:fill="auto"/>
            <w:noWrap/>
            <w:vAlign w:val="bottom"/>
            <w:hideMark/>
          </w:tcPr>
          <w:p w14:paraId="7DEC1023" w14:textId="0F9425B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65935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9.69%)</w:t>
            </w:r>
          </w:p>
        </w:tc>
        <w:tc>
          <w:tcPr>
            <w:tcW w:w="1787" w:type="dxa"/>
            <w:tcBorders>
              <w:top w:val="nil"/>
              <w:left w:val="nil"/>
              <w:bottom w:val="nil"/>
              <w:right w:val="nil"/>
            </w:tcBorders>
            <w:shd w:val="clear" w:color="auto" w:fill="auto"/>
            <w:noWrap/>
            <w:vAlign w:val="bottom"/>
            <w:hideMark/>
          </w:tcPr>
          <w:p w14:paraId="643403E7" w14:textId="1E32900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2488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9.92%)</w:t>
            </w:r>
          </w:p>
        </w:tc>
        <w:tc>
          <w:tcPr>
            <w:tcW w:w="910" w:type="dxa"/>
            <w:tcBorders>
              <w:top w:val="nil"/>
              <w:left w:val="nil"/>
              <w:bottom w:val="nil"/>
              <w:right w:val="nil"/>
            </w:tcBorders>
            <w:shd w:val="clear" w:color="auto" w:fill="auto"/>
            <w:noWrap/>
            <w:vAlign w:val="bottom"/>
            <w:hideMark/>
          </w:tcPr>
          <w:p w14:paraId="3A86920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0.0398</w:t>
            </w:r>
          </w:p>
        </w:tc>
        <w:tc>
          <w:tcPr>
            <w:tcW w:w="276" w:type="dxa"/>
            <w:tcBorders>
              <w:top w:val="nil"/>
              <w:left w:val="nil"/>
              <w:bottom w:val="nil"/>
              <w:right w:val="nil"/>
            </w:tcBorders>
            <w:shd w:val="clear" w:color="auto" w:fill="auto"/>
            <w:noWrap/>
            <w:vAlign w:val="bottom"/>
            <w:hideMark/>
          </w:tcPr>
          <w:p w14:paraId="579DF475"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61B81062" w14:textId="791B619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2506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9.98%)</w:t>
            </w:r>
          </w:p>
        </w:tc>
        <w:tc>
          <w:tcPr>
            <w:tcW w:w="1871" w:type="dxa"/>
            <w:tcBorders>
              <w:top w:val="nil"/>
              <w:left w:val="nil"/>
              <w:bottom w:val="nil"/>
              <w:right w:val="nil"/>
            </w:tcBorders>
            <w:shd w:val="clear" w:color="auto" w:fill="auto"/>
            <w:noWrap/>
            <w:vAlign w:val="bottom"/>
            <w:hideMark/>
          </w:tcPr>
          <w:p w14:paraId="6D595E4F" w14:textId="780F37F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2488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9.92%)</w:t>
            </w:r>
          </w:p>
        </w:tc>
        <w:tc>
          <w:tcPr>
            <w:tcW w:w="1012" w:type="dxa"/>
            <w:tcBorders>
              <w:top w:val="nil"/>
              <w:left w:val="nil"/>
              <w:bottom w:val="nil"/>
              <w:right w:val="nil"/>
            </w:tcBorders>
            <w:shd w:val="clear" w:color="auto" w:fill="auto"/>
            <w:noWrap/>
            <w:vAlign w:val="bottom"/>
            <w:hideMark/>
          </w:tcPr>
          <w:p w14:paraId="1883ED5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0.0003</w:t>
            </w:r>
          </w:p>
        </w:tc>
      </w:tr>
      <w:tr w:rsidR="00E90D8D" w:rsidRPr="009C0CCA" w14:paraId="4820C5C8" w14:textId="77777777" w:rsidTr="00E90D8D">
        <w:trPr>
          <w:trHeight w:val="315"/>
        </w:trPr>
        <w:tc>
          <w:tcPr>
            <w:tcW w:w="4859" w:type="dxa"/>
            <w:tcBorders>
              <w:top w:val="nil"/>
              <w:left w:val="nil"/>
              <w:bottom w:val="nil"/>
              <w:right w:val="nil"/>
            </w:tcBorders>
            <w:shd w:val="clear" w:color="auto" w:fill="auto"/>
            <w:vAlign w:val="bottom"/>
            <w:hideMark/>
          </w:tcPr>
          <w:p w14:paraId="21527FDC"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lastRenderedPageBreak/>
              <w:t>Glucocorticoids</w:t>
            </w:r>
          </w:p>
        </w:tc>
        <w:tc>
          <w:tcPr>
            <w:tcW w:w="2069" w:type="dxa"/>
            <w:tcBorders>
              <w:top w:val="nil"/>
              <w:left w:val="nil"/>
              <w:bottom w:val="nil"/>
              <w:right w:val="nil"/>
            </w:tcBorders>
            <w:shd w:val="clear" w:color="auto" w:fill="auto"/>
            <w:noWrap/>
            <w:vAlign w:val="bottom"/>
            <w:hideMark/>
          </w:tcPr>
          <w:p w14:paraId="74FFE3D3" w14:textId="460BFB7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121329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17.83%)</w:t>
            </w:r>
          </w:p>
        </w:tc>
        <w:tc>
          <w:tcPr>
            <w:tcW w:w="1787" w:type="dxa"/>
            <w:tcBorders>
              <w:top w:val="nil"/>
              <w:left w:val="nil"/>
              <w:bottom w:val="nil"/>
              <w:right w:val="nil"/>
            </w:tcBorders>
            <w:shd w:val="clear" w:color="auto" w:fill="auto"/>
            <w:noWrap/>
            <w:vAlign w:val="bottom"/>
            <w:hideMark/>
          </w:tcPr>
          <w:p w14:paraId="17D40BBE" w14:textId="128F43D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5155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20.55%)</w:t>
            </w:r>
          </w:p>
        </w:tc>
        <w:tc>
          <w:tcPr>
            <w:tcW w:w="910" w:type="dxa"/>
            <w:tcBorders>
              <w:top w:val="nil"/>
              <w:left w:val="nil"/>
              <w:bottom w:val="nil"/>
              <w:right w:val="nil"/>
            </w:tcBorders>
            <w:shd w:val="clear" w:color="auto" w:fill="auto"/>
            <w:noWrap/>
            <w:vAlign w:val="bottom"/>
            <w:hideMark/>
          </w:tcPr>
          <w:p w14:paraId="3CD335B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c>
          <w:tcPr>
            <w:tcW w:w="276" w:type="dxa"/>
            <w:tcBorders>
              <w:top w:val="nil"/>
              <w:left w:val="nil"/>
              <w:bottom w:val="nil"/>
              <w:right w:val="nil"/>
            </w:tcBorders>
            <w:shd w:val="clear" w:color="auto" w:fill="auto"/>
            <w:noWrap/>
            <w:vAlign w:val="bottom"/>
            <w:hideMark/>
          </w:tcPr>
          <w:p w14:paraId="0DBF8D96"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08A77582" w14:textId="0E03711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5188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20.65%)</w:t>
            </w:r>
          </w:p>
        </w:tc>
        <w:tc>
          <w:tcPr>
            <w:tcW w:w="1871" w:type="dxa"/>
            <w:tcBorders>
              <w:top w:val="nil"/>
              <w:left w:val="nil"/>
              <w:bottom w:val="nil"/>
              <w:right w:val="nil"/>
            </w:tcBorders>
            <w:shd w:val="clear" w:color="auto" w:fill="auto"/>
            <w:noWrap/>
            <w:vAlign w:val="bottom"/>
            <w:hideMark/>
          </w:tcPr>
          <w:p w14:paraId="1B53B0AE" w14:textId="111E46D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5155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20.55%)</w:t>
            </w:r>
          </w:p>
        </w:tc>
        <w:tc>
          <w:tcPr>
            <w:tcW w:w="1012" w:type="dxa"/>
            <w:tcBorders>
              <w:top w:val="nil"/>
              <w:left w:val="nil"/>
              <w:bottom w:val="nil"/>
              <w:right w:val="nil"/>
            </w:tcBorders>
            <w:shd w:val="clear" w:color="auto" w:fill="auto"/>
            <w:noWrap/>
            <w:vAlign w:val="bottom"/>
            <w:hideMark/>
          </w:tcPr>
          <w:p w14:paraId="74ADBC6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0.0022</w:t>
            </w:r>
          </w:p>
        </w:tc>
      </w:tr>
      <w:tr w:rsidR="00E90D8D" w:rsidRPr="009C0CCA" w14:paraId="155154DF" w14:textId="77777777" w:rsidTr="00E90D8D">
        <w:trPr>
          <w:trHeight w:val="315"/>
        </w:trPr>
        <w:tc>
          <w:tcPr>
            <w:tcW w:w="4859" w:type="dxa"/>
            <w:tcBorders>
              <w:top w:val="nil"/>
              <w:left w:val="nil"/>
              <w:bottom w:val="nil"/>
              <w:right w:val="nil"/>
            </w:tcBorders>
            <w:shd w:val="clear" w:color="auto" w:fill="auto"/>
            <w:vAlign w:val="bottom"/>
            <w:hideMark/>
          </w:tcPr>
          <w:p w14:paraId="2C505CE7" w14:textId="7735240B" w:rsidR="00AD7065" w:rsidRPr="009C0CCA" w:rsidRDefault="00E90D8D"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Non-steroid anti-inflammatory drugs</w:t>
            </w:r>
          </w:p>
        </w:tc>
        <w:tc>
          <w:tcPr>
            <w:tcW w:w="2069" w:type="dxa"/>
            <w:tcBorders>
              <w:top w:val="nil"/>
              <w:left w:val="nil"/>
              <w:bottom w:val="nil"/>
              <w:right w:val="nil"/>
            </w:tcBorders>
            <w:shd w:val="clear" w:color="auto" w:fill="auto"/>
            <w:noWrap/>
            <w:vAlign w:val="bottom"/>
            <w:hideMark/>
          </w:tcPr>
          <w:p w14:paraId="2208DC31" w14:textId="0E0D7A3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280458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41.22%)</w:t>
            </w:r>
          </w:p>
        </w:tc>
        <w:tc>
          <w:tcPr>
            <w:tcW w:w="1787" w:type="dxa"/>
            <w:tcBorders>
              <w:top w:val="nil"/>
              <w:left w:val="nil"/>
              <w:bottom w:val="nil"/>
              <w:right w:val="nil"/>
            </w:tcBorders>
            <w:shd w:val="clear" w:color="auto" w:fill="auto"/>
            <w:noWrap/>
            <w:vAlign w:val="bottom"/>
            <w:hideMark/>
          </w:tcPr>
          <w:p w14:paraId="48F40836" w14:textId="337C8EA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11871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47.33%)</w:t>
            </w:r>
          </w:p>
        </w:tc>
        <w:tc>
          <w:tcPr>
            <w:tcW w:w="910" w:type="dxa"/>
            <w:tcBorders>
              <w:top w:val="nil"/>
              <w:left w:val="nil"/>
              <w:bottom w:val="nil"/>
              <w:right w:val="nil"/>
            </w:tcBorders>
            <w:shd w:val="clear" w:color="auto" w:fill="auto"/>
            <w:noWrap/>
            <w:vAlign w:val="bottom"/>
            <w:hideMark/>
          </w:tcPr>
          <w:p w14:paraId="54EBD33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0.0535</w:t>
            </w:r>
          </w:p>
        </w:tc>
        <w:tc>
          <w:tcPr>
            <w:tcW w:w="276" w:type="dxa"/>
            <w:tcBorders>
              <w:top w:val="nil"/>
              <w:left w:val="nil"/>
              <w:bottom w:val="nil"/>
              <w:right w:val="nil"/>
            </w:tcBorders>
            <w:shd w:val="clear" w:color="auto" w:fill="auto"/>
            <w:noWrap/>
            <w:vAlign w:val="bottom"/>
            <w:hideMark/>
          </w:tcPr>
          <w:p w14:paraId="761399E8"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690455CF" w14:textId="0F64C50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11902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47.38%)</w:t>
            </w:r>
          </w:p>
        </w:tc>
        <w:tc>
          <w:tcPr>
            <w:tcW w:w="1871" w:type="dxa"/>
            <w:tcBorders>
              <w:top w:val="nil"/>
              <w:left w:val="nil"/>
              <w:bottom w:val="nil"/>
              <w:right w:val="nil"/>
            </w:tcBorders>
            <w:shd w:val="clear" w:color="auto" w:fill="auto"/>
            <w:noWrap/>
            <w:vAlign w:val="bottom"/>
            <w:hideMark/>
          </w:tcPr>
          <w:p w14:paraId="665CE234" w14:textId="04AE119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11871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47.33%)</w:t>
            </w:r>
          </w:p>
        </w:tc>
        <w:tc>
          <w:tcPr>
            <w:tcW w:w="1012" w:type="dxa"/>
            <w:tcBorders>
              <w:top w:val="nil"/>
              <w:left w:val="nil"/>
              <w:bottom w:val="nil"/>
              <w:right w:val="nil"/>
            </w:tcBorders>
            <w:shd w:val="clear" w:color="auto" w:fill="auto"/>
            <w:noWrap/>
            <w:vAlign w:val="bottom"/>
            <w:hideMark/>
          </w:tcPr>
          <w:p w14:paraId="145ED65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0.0012</w:t>
            </w:r>
          </w:p>
        </w:tc>
      </w:tr>
      <w:tr w:rsidR="00E90D8D" w:rsidRPr="009C0CCA" w14:paraId="691319A5" w14:textId="77777777" w:rsidTr="00E90D8D">
        <w:trPr>
          <w:trHeight w:val="315"/>
        </w:trPr>
        <w:tc>
          <w:tcPr>
            <w:tcW w:w="4859" w:type="dxa"/>
            <w:tcBorders>
              <w:top w:val="nil"/>
              <w:left w:val="nil"/>
              <w:bottom w:val="nil"/>
              <w:right w:val="nil"/>
            </w:tcBorders>
            <w:shd w:val="clear" w:color="auto" w:fill="auto"/>
            <w:vAlign w:val="bottom"/>
            <w:hideMark/>
          </w:tcPr>
          <w:p w14:paraId="6C31A841"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Carbamazepine</w:t>
            </w:r>
          </w:p>
        </w:tc>
        <w:tc>
          <w:tcPr>
            <w:tcW w:w="2069" w:type="dxa"/>
            <w:tcBorders>
              <w:top w:val="nil"/>
              <w:left w:val="nil"/>
              <w:bottom w:val="nil"/>
              <w:right w:val="nil"/>
            </w:tcBorders>
            <w:shd w:val="clear" w:color="auto" w:fill="auto"/>
            <w:noWrap/>
            <w:vAlign w:val="bottom"/>
            <w:hideMark/>
          </w:tcPr>
          <w:p w14:paraId="4810BD20" w14:textId="723AAC2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2549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0.37%)</w:t>
            </w:r>
          </w:p>
        </w:tc>
        <w:tc>
          <w:tcPr>
            <w:tcW w:w="1787" w:type="dxa"/>
            <w:tcBorders>
              <w:top w:val="nil"/>
              <w:left w:val="nil"/>
              <w:bottom w:val="nil"/>
              <w:right w:val="nil"/>
            </w:tcBorders>
            <w:shd w:val="clear" w:color="auto" w:fill="auto"/>
            <w:noWrap/>
            <w:vAlign w:val="bottom"/>
            <w:hideMark/>
          </w:tcPr>
          <w:p w14:paraId="453443AD" w14:textId="20366F4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276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w:t>
            </w:r>
          </w:p>
        </w:tc>
        <w:tc>
          <w:tcPr>
            <w:tcW w:w="910" w:type="dxa"/>
            <w:tcBorders>
              <w:top w:val="nil"/>
              <w:left w:val="nil"/>
              <w:bottom w:val="nil"/>
              <w:right w:val="nil"/>
            </w:tcBorders>
            <w:shd w:val="clear" w:color="auto" w:fill="auto"/>
            <w:noWrap/>
            <w:vAlign w:val="bottom"/>
            <w:hideMark/>
          </w:tcPr>
          <w:p w14:paraId="01150F8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0.0133</w:t>
            </w:r>
          </w:p>
        </w:tc>
        <w:tc>
          <w:tcPr>
            <w:tcW w:w="276" w:type="dxa"/>
            <w:tcBorders>
              <w:top w:val="nil"/>
              <w:left w:val="nil"/>
              <w:bottom w:val="nil"/>
              <w:right w:val="nil"/>
            </w:tcBorders>
            <w:shd w:val="clear" w:color="auto" w:fill="auto"/>
            <w:noWrap/>
            <w:vAlign w:val="bottom"/>
            <w:hideMark/>
          </w:tcPr>
          <w:p w14:paraId="2001730E"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72A79EB9" w14:textId="67DE42D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299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1.19%)</w:t>
            </w:r>
          </w:p>
        </w:tc>
        <w:tc>
          <w:tcPr>
            <w:tcW w:w="1871" w:type="dxa"/>
            <w:tcBorders>
              <w:top w:val="nil"/>
              <w:left w:val="nil"/>
              <w:bottom w:val="nil"/>
              <w:right w:val="nil"/>
            </w:tcBorders>
            <w:shd w:val="clear" w:color="auto" w:fill="auto"/>
            <w:noWrap/>
            <w:vAlign w:val="bottom"/>
            <w:hideMark/>
          </w:tcPr>
          <w:p w14:paraId="23812538" w14:textId="01B2FA7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276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w:t>
            </w:r>
          </w:p>
        </w:tc>
        <w:tc>
          <w:tcPr>
            <w:tcW w:w="1012" w:type="dxa"/>
            <w:tcBorders>
              <w:top w:val="nil"/>
              <w:left w:val="nil"/>
              <w:bottom w:val="nil"/>
              <w:right w:val="nil"/>
            </w:tcBorders>
            <w:shd w:val="clear" w:color="auto" w:fill="auto"/>
            <w:noWrap/>
            <w:vAlign w:val="bottom"/>
            <w:hideMark/>
          </w:tcPr>
          <w:p w14:paraId="2C7D96E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0.0005</w:t>
            </w:r>
          </w:p>
        </w:tc>
      </w:tr>
      <w:tr w:rsidR="00E90D8D" w:rsidRPr="009C0CCA" w14:paraId="69651C1F" w14:textId="77777777" w:rsidTr="00E90D8D">
        <w:trPr>
          <w:trHeight w:val="315"/>
        </w:trPr>
        <w:tc>
          <w:tcPr>
            <w:tcW w:w="4859" w:type="dxa"/>
            <w:tcBorders>
              <w:top w:val="nil"/>
              <w:left w:val="nil"/>
              <w:bottom w:val="nil"/>
              <w:right w:val="nil"/>
            </w:tcBorders>
            <w:shd w:val="clear" w:color="auto" w:fill="auto"/>
            <w:vAlign w:val="bottom"/>
            <w:hideMark/>
          </w:tcPr>
          <w:p w14:paraId="1CCBC734"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Gabapentin</w:t>
            </w:r>
          </w:p>
        </w:tc>
        <w:tc>
          <w:tcPr>
            <w:tcW w:w="2069" w:type="dxa"/>
            <w:tcBorders>
              <w:top w:val="nil"/>
              <w:left w:val="nil"/>
              <w:bottom w:val="nil"/>
              <w:right w:val="nil"/>
            </w:tcBorders>
            <w:shd w:val="clear" w:color="auto" w:fill="auto"/>
            <w:noWrap/>
            <w:vAlign w:val="bottom"/>
            <w:hideMark/>
          </w:tcPr>
          <w:p w14:paraId="50A5DDD2" w14:textId="5A0345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12778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1.88%)</w:t>
            </w:r>
          </w:p>
        </w:tc>
        <w:tc>
          <w:tcPr>
            <w:tcW w:w="1787" w:type="dxa"/>
            <w:tcBorders>
              <w:top w:val="nil"/>
              <w:left w:val="nil"/>
              <w:bottom w:val="nil"/>
              <w:right w:val="nil"/>
            </w:tcBorders>
            <w:shd w:val="clear" w:color="auto" w:fill="auto"/>
            <w:noWrap/>
            <w:vAlign w:val="bottom"/>
            <w:hideMark/>
          </w:tcPr>
          <w:p w14:paraId="063BA985" w14:textId="1615B42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1138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4.54%)</w:t>
            </w:r>
          </w:p>
        </w:tc>
        <w:tc>
          <w:tcPr>
            <w:tcW w:w="910" w:type="dxa"/>
            <w:tcBorders>
              <w:top w:val="nil"/>
              <w:left w:val="nil"/>
              <w:bottom w:val="nil"/>
              <w:right w:val="nil"/>
            </w:tcBorders>
            <w:shd w:val="clear" w:color="auto" w:fill="auto"/>
            <w:noWrap/>
            <w:vAlign w:val="bottom"/>
            <w:hideMark/>
          </w:tcPr>
          <w:p w14:paraId="39E2F9D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0.0533</w:t>
            </w:r>
          </w:p>
        </w:tc>
        <w:tc>
          <w:tcPr>
            <w:tcW w:w="276" w:type="dxa"/>
            <w:tcBorders>
              <w:top w:val="nil"/>
              <w:left w:val="nil"/>
              <w:bottom w:val="nil"/>
              <w:right w:val="nil"/>
            </w:tcBorders>
            <w:shd w:val="clear" w:color="auto" w:fill="auto"/>
            <w:noWrap/>
            <w:vAlign w:val="bottom"/>
            <w:hideMark/>
          </w:tcPr>
          <w:p w14:paraId="539721CA"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67F8322C" w14:textId="00C7E51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1171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4.66%)</w:t>
            </w:r>
          </w:p>
        </w:tc>
        <w:tc>
          <w:tcPr>
            <w:tcW w:w="1871" w:type="dxa"/>
            <w:tcBorders>
              <w:top w:val="nil"/>
              <w:left w:val="nil"/>
              <w:bottom w:val="nil"/>
              <w:right w:val="nil"/>
            </w:tcBorders>
            <w:shd w:val="clear" w:color="auto" w:fill="auto"/>
            <w:noWrap/>
            <w:vAlign w:val="bottom"/>
            <w:hideMark/>
          </w:tcPr>
          <w:p w14:paraId="37A9C27D" w14:textId="6E7B661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1138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4.54%)</w:t>
            </w:r>
          </w:p>
        </w:tc>
        <w:tc>
          <w:tcPr>
            <w:tcW w:w="1012" w:type="dxa"/>
            <w:tcBorders>
              <w:top w:val="nil"/>
              <w:left w:val="nil"/>
              <w:bottom w:val="nil"/>
              <w:right w:val="nil"/>
            </w:tcBorders>
            <w:shd w:val="clear" w:color="auto" w:fill="auto"/>
            <w:noWrap/>
            <w:vAlign w:val="bottom"/>
            <w:hideMark/>
          </w:tcPr>
          <w:p w14:paraId="0696FC9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0.0015</w:t>
            </w:r>
          </w:p>
        </w:tc>
      </w:tr>
      <w:tr w:rsidR="00E90D8D" w:rsidRPr="009C0CCA" w14:paraId="2120B98F" w14:textId="77777777" w:rsidTr="00E90D8D">
        <w:trPr>
          <w:trHeight w:val="315"/>
        </w:trPr>
        <w:tc>
          <w:tcPr>
            <w:tcW w:w="4859" w:type="dxa"/>
            <w:tcBorders>
              <w:top w:val="nil"/>
              <w:left w:val="nil"/>
              <w:bottom w:val="nil"/>
              <w:right w:val="nil"/>
            </w:tcBorders>
            <w:shd w:val="clear" w:color="auto" w:fill="auto"/>
            <w:vAlign w:val="bottom"/>
            <w:hideMark/>
          </w:tcPr>
          <w:p w14:paraId="66F4C759"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Lamotrigine</w:t>
            </w:r>
          </w:p>
        </w:tc>
        <w:tc>
          <w:tcPr>
            <w:tcW w:w="2069" w:type="dxa"/>
            <w:tcBorders>
              <w:top w:val="nil"/>
              <w:left w:val="nil"/>
              <w:bottom w:val="nil"/>
              <w:right w:val="nil"/>
            </w:tcBorders>
            <w:shd w:val="clear" w:color="auto" w:fill="auto"/>
            <w:noWrap/>
            <w:vAlign w:val="bottom"/>
            <w:hideMark/>
          </w:tcPr>
          <w:p w14:paraId="5790855C" w14:textId="2F127B9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583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0.09%)</w:t>
            </w:r>
          </w:p>
        </w:tc>
        <w:tc>
          <w:tcPr>
            <w:tcW w:w="1787" w:type="dxa"/>
            <w:tcBorders>
              <w:top w:val="nil"/>
              <w:left w:val="nil"/>
              <w:bottom w:val="nil"/>
              <w:right w:val="nil"/>
            </w:tcBorders>
            <w:shd w:val="clear" w:color="auto" w:fill="auto"/>
            <w:noWrap/>
            <w:vAlign w:val="bottom"/>
            <w:hideMark/>
          </w:tcPr>
          <w:p w14:paraId="5E590711" w14:textId="354B8E6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0.09%)</w:t>
            </w:r>
          </w:p>
        </w:tc>
        <w:tc>
          <w:tcPr>
            <w:tcW w:w="910" w:type="dxa"/>
            <w:tcBorders>
              <w:top w:val="nil"/>
              <w:left w:val="nil"/>
              <w:bottom w:val="nil"/>
              <w:right w:val="nil"/>
            </w:tcBorders>
            <w:shd w:val="clear" w:color="auto" w:fill="auto"/>
            <w:noWrap/>
            <w:vAlign w:val="bottom"/>
            <w:hideMark/>
          </w:tcPr>
          <w:p w14:paraId="1870FF8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0.0185</w:t>
            </w:r>
          </w:p>
        </w:tc>
        <w:tc>
          <w:tcPr>
            <w:tcW w:w="276" w:type="dxa"/>
            <w:tcBorders>
              <w:top w:val="nil"/>
              <w:left w:val="nil"/>
              <w:bottom w:val="nil"/>
              <w:right w:val="nil"/>
            </w:tcBorders>
            <w:shd w:val="clear" w:color="auto" w:fill="auto"/>
            <w:noWrap/>
            <w:vAlign w:val="bottom"/>
            <w:hideMark/>
          </w:tcPr>
          <w:p w14:paraId="42089F09"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5FC9FBCD" w14:textId="132E705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0.09%)</w:t>
            </w:r>
          </w:p>
        </w:tc>
        <w:tc>
          <w:tcPr>
            <w:tcW w:w="1871" w:type="dxa"/>
            <w:tcBorders>
              <w:top w:val="nil"/>
              <w:left w:val="nil"/>
              <w:bottom w:val="nil"/>
              <w:right w:val="nil"/>
            </w:tcBorders>
            <w:shd w:val="clear" w:color="auto" w:fill="auto"/>
            <w:noWrap/>
            <w:vAlign w:val="bottom"/>
            <w:hideMark/>
          </w:tcPr>
          <w:p w14:paraId="62CDD803" w14:textId="4BA3F67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0.09%)</w:t>
            </w:r>
          </w:p>
        </w:tc>
        <w:tc>
          <w:tcPr>
            <w:tcW w:w="1012" w:type="dxa"/>
            <w:tcBorders>
              <w:top w:val="nil"/>
              <w:left w:val="nil"/>
              <w:bottom w:val="nil"/>
              <w:right w:val="nil"/>
            </w:tcBorders>
            <w:shd w:val="clear" w:color="auto" w:fill="auto"/>
            <w:noWrap/>
            <w:vAlign w:val="bottom"/>
            <w:hideMark/>
          </w:tcPr>
          <w:p w14:paraId="0DE4E48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0.0014</w:t>
            </w:r>
          </w:p>
        </w:tc>
      </w:tr>
      <w:tr w:rsidR="00E90D8D" w:rsidRPr="009C0CCA" w14:paraId="5A871339" w14:textId="77777777" w:rsidTr="00E90D8D">
        <w:trPr>
          <w:trHeight w:val="315"/>
        </w:trPr>
        <w:tc>
          <w:tcPr>
            <w:tcW w:w="4859" w:type="dxa"/>
            <w:tcBorders>
              <w:top w:val="nil"/>
              <w:left w:val="nil"/>
              <w:bottom w:val="nil"/>
              <w:right w:val="nil"/>
            </w:tcBorders>
            <w:shd w:val="clear" w:color="auto" w:fill="auto"/>
            <w:vAlign w:val="bottom"/>
            <w:hideMark/>
          </w:tcPr>
          <w:p w14:paraId="7F7B6F99"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Levetiracetam</w:t>
            </w:r>
          </w:p>
        </w:tc>
        <w:tc>
          <w:tcPr>
            <w:tcW w:w="2069" w:type="dxa"/>
            <w:tcBorders>
              <w:top w:val="nil"/>
              <w:left w:val="nil"/>
              <w:bottom w:val="nil"/>
              <w:right w:val="nil"/>
            </w:tcBorders>
            <w:shd w:val="clear" w:color="auto" w:fill="auto"/>
            <w:noWrap/>
            <w:vAlign w:val="bottom"/>
            <w:hideMark/>
          </w:tcPr>
          <w:p w14:paraId="3D7539D1" w14:textId="18CC833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11582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1.7%)</w:t>
            </w:r>
          </w:p>
        </w:tc>
        <w:tc>
          <w:tcPr>
            <w:tcW w:w="1787" w:type="dxa"/>
            <w:tcBorders>
              <w:top w:val="nil"/>
              <w:left w:val="nil"/>
              <w:bottom w:val="nil"/>
              <w:right w:val="nil"/>
            </w:tcBorders>
            <w:shd w:val="clear" w:color="auto" w:fill="auto"/>
            <w:noWrap/>
            <w:vAlign w:val="bottom"/>
            <w:hideMark/>
          </w:tcPr>
          <w:p w14:paraId="5537DCDE" w14:textId="3B06F90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1.32%)</w:t>
            </w:r>
          </w:p>
        </w:tc>
        <w:tc>
          <w:tcPr>
            <w:tcW w:w="910" w:type="dxa"/>
            <w:tcBorders>
              <w:top w:val="nil"/>
              <w:left w:val="nil"/>
              <w:bottom w:val="nil"/>
              <w:right w:val="nil"/>
            </w:tcBorders>
            <w:shd w:val="clear" w:color="auto" w:fill="auto"/>
            <w:noWrap/>
            <w:vAlign w:val="bottom"/>
            <w:hideMark/>
          </w:tcPr>
          <w:p w14:paraId="5B21179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0.1392</w:t>
            </w:r>
          </w:p>
        </w:tc>
        <w:tc>
          <w:tcPr>
            <w:tcW w:w="276" w:type="dxa"/>
            <w:tcBorders>
              <w:top w:val="nil"/>
              <w:left w:val="nil"/>
              <w:bottom w:val="nil"/>
              <w:right w:val="nil"/>
            </w:tcBorders>
            <w:shd w:val="clear" w:color="auto" w:fill="auto"/>
            <w:noWrap/>
            <w:vAlign w:val="bottom"/>
            <w:hideMark/>
          </w:tcPr>
          <w:p w14:paraId="1F933874"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6DE974E2" w14:textId="2AF537A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1.33%)</w:t>
            </w:r>
          </w:p>
        </w:tc>
        <w:tc>
          <w:tcPr>
            <w:tcW w:w="1871" w:type="dxa"/>
            <w:tcBorders>
              <w:top w:val="nil"/>
              <w:left w:val="nil"/>
              <w:bottom w:val="nil"/>
              <w:right w:val="nil"/>
            </w:tcBorders>
            <w:shd w:val="clear" w:color="auto" w:fill="auto"/>
            <w:noWrap/>
            <w:vAlign w:val="bottom"/>
            <w:hideMark/>
          </w:tcPr>
          <w:p w14:paraId="3035EB87" w14:textId="663A056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1.32%)</w:t>
            </w:r>
          </w:p>
        </w:tc>
        <w:tc>
          <w:tcPr>
            <w:tcW w:w="1012" w:type="dxa"/>
            <w:tcBorders>
              <w:top w:val="nil"/>
              <w:left w:val="nil"/>
              <w:bottom w:val="nil"/>
              <w:right w:val="nil"/>
            </w:tcBorders>
            <w:shd w:val="clear" w:color="auto" w:fill="auto"/>
            <w:noWrap/>
            <w:vAlign w:val="bottom"/>
            <w:hideMark/>
          </w:tcPr>
          <w:p w14:paraId="1F99636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0.0035</w:t>
            </w:r>
          </w:p>
        </w:tc>
      </w:tr>
      <w:tr w:rsidR="00E90D8D" w:rsidRPr="009C0CCA" w14:paraId="27A5BB21" w14:textId="77777777" w:rsidTr="00E90D8D">
        <w:trPr>
          <w:trHeight w:val="315"/>
        </w:trPr>
        <w:tc>
          <w:tcPr>
            <w:tcW w:w="4859" w:type="dxa"/>
            <w:tcBorders>
              <w:top w:val="nil"/>
              <w:left w:val="nil"/>
              <w:bottom w:val="nil"/>
              <w:right w:val="nil"/>
            </w:tcBorders>
            <w:shd w:val="clear" w:color="auto" w:fill="auto"/>
            <w:vAlign w:val="bottom"/>
            <w:hideMark/>
          </w:tcPr>
          <w:p w14:paraId="0AF96360"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Oxcarbazepine</w:t>
            </w:r>
          </w:p>
        </w:tc>
        <w:tc>
          <w:tcPr>
            <w:tcW w:w="2069" w:type="dxa"/>
            <w:tcBorders>
              <w:top w:val="nil"/>
              <w:left w:val="nil"/>
              <w:bottom w:val="nil"/>
              <w:right w:val="nil"/>
            </w:tcBorders>
            <w:shd w:val="clear" w:color="auto" w:fill="auto"/>
            <w:noWrap/>
            <w:vAlign w:val="bottom"/>
            <w:hideMark/>
          </w:tcPr>
          <w:p w14:paraId="1C662268" w14:textId="71A7986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4214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0.62%)</w:t>
            </w:r>
          </w:p>
        </w:tc>
        <w:tc>
          <w:tcPr>
            <w:tcW w:w="1787" w:type="dxa"/>
            <w:tcBorders>
              <w:top w:val="nil"/>
              <w:left w:val="nil"/>
              <w:bottom w:val="nil"/>
              <w:right w:val="nil"/>
            </w:tcBorders>
            <w:shd w:val="clear" w:color="auto" w:fill="auto"/>
            <w:noWrap/>
            <w:vAlign w:val="bottom"/>
            <w:hideMark/>
          </w:tcPr>
          <w:p w14:paraId="1542C308" w14:textId="21CC1E2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450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1.79%)</w:t>
            </w:r>
          </w:p>
        </w:tc>
        <w:tc>
          <w:tcPr>
            <w:tcW w:w="910" w:type="dxa"/>
            <w:tcBorders>
              <w:top w:val="nil"/>
              <w:left w:val="nil"/>
              <w:bottom w:val="nil"/>
              <w:right w:val="nil"/>
            </w:tcBorders>
            <w:shd w:val="clear" w:color="auto" w:fill="auto"/>
            <w:noWrap/>
            <w:vAlign w:val="bottom"/>
            <w:hideMark/>
          </w:tcPr>
          <w:p w14:paraId="3D40B5D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0.0618</w:t>
            </w:r>
          </w:p>
        </w:tc>
        <w:tc>
          <w:tcPr>
            <w:tcW w:w="276" w:type="dxa"/>
            <w:tcBorders>
              <w:top w:val="nil"/>
              <w:left w:val="nil"/>
              <w:bottom w:val="nil"/>
              <w:right w:val="nil"/>
            </w:tcBorders>
            <w:shd w:val="clear" w:color="auto" w:fill="auto"/>
            <w:noWrap/>
            <w:vAlign w:val="bottom"/>
            <w:hideMark/>
          </w:tcPr>
          <w:p w14:paraId="768BD755"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6DD0D1DC" w14:textId="53E13F9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479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1.91%)</w:t>
            </w:r>
          </w:p>
        </w:tc>
        <w:tc>
          <w:tcPr>
            <w:tcW w:w="1871" w:type="dxa"/>
            <w:tcBorders>
              <w:top w:val="nil"/>
              <w:left w:val="nil"/>
              <w:bottom w:val="nil"/>
              <w:right w:val="nil"/>
            </w:tcBorders>
            <w:shd w:val="clear" w:color="auto" w:fill="auto"/>
            <w:noWrap/>
            <w:vAlign w:val="bottom"/>
            <w:hideMark/>
          </w:tcPr>
          <w:p w14:paraId="7F0FDA08" w14:textId="55CE853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450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1.79%)</w:t>
            </w:r>
          </w:p>
        </w:tc>
        <w:tc>
          <w:tcPr>
            <w:tcW w:w="1012" w:type="dxa"/>
            <w:tcBorders>
              <w:top w:val="nil"/>
              <w:left w:val="nil"/>
              <w:bottom w:val="nil"/>
              <w:right w:val="nil"/>
            </w:tcBorders>
            <w:shd w:val="clear" w:color="auto" w:fill="auto"/>
            <w:noWrap/>
            <w:vAlign w:val="bottom"/>
            <w:hideMark/>
          </w:tcPr>
          <w:p w14:paraId="1E2C618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0.0023</w:t>
            </w:r>
          </w:p>
        </w:tc>
      </w:tr>
      <w:tr w:rsidR="00E90D8D" w:rsidRPr="009C0CCA" w14:paraId="37AD7381" w14:textId="77777777" w:rsidTr="00E90D8D">
        <w:trPr>
          <w:trHeight w:val="315"/>
        </w:trPr>
        <w:tc>
          <w:tcPr>
            <w:tcW w:w="4859" w:type="dxa"/>
            <w:tcBorders>
              <w:top w:val="nil"/>
              <w:left w:val="nil"/>
              <w:bottom w:val="nil"/>
              <w:right w:val="nil"/>
            </w:tcBorders>
            <w:shd w:val="clear" w:color="auto" w:fill="auto"/>
            <w:vAlign w:val="bottom"/>
            <w:hideMark/>
          </w:tcPr>
          <w:p w14:paraId="1C08A0FB"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Phenobarbital</w:t>
            </w:r>
          </w:p>
        </w:tc>
        <w:tc>
          <w:tcPr>
            <w:tcW w:w="2069" w:type="dxa"/>
            <w:tcBorders>
              <w:top w:val="nil"/>
              <w:left w:val="nil"/>
              <w:bottom w:val="nil"/>
              <w:right w:val="nil"/>
            </w:tcBorders>
            <w:shd w:val="clear" w:color="auto" w:fill="auto"/>
            <w:noWrap/>
            <w:vAlign w:val="bottom"/>
            <w:hideMark/>
          </w:tcPr>
          <w:p w14:paraId="1214754F" w14:textId="4EB2AF8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18537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2.72%)</w:t>
            </w:r>
          </w:p>
        </w:tc>
        <w:tc>
          <w:tcPr>
            <w:tcW w:w="1787" w:type="dxa"/>
            <w:tcBorders>
              <w:top w:val="nil"/>
              <w:left w:val="nil"/>
              <w:bottom w:val="nil"/>
              <w:right w:val="nil"/>
            </w:tcBorders>
            <w:shd w:val="clear" w:color="auto" w:fill="auto"/>
            <w:noWrap/>
            <w:vAlign w:val="bottom"/>
            <w:hideMark/>
          </w:tcPr>
          <w:p w14:paraId="35E50D0D" w14:textId="00340A3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821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3.27%)</w:t>
            </w:r>
          </w:p>
        </w:tc>
        <w:tc>
          <w:tcPr>
            <w:tcW w:w="910" w:type="dxa"/>
            <w:tcBorders>
              <w:top w:val="nil"/>
              <w:left w:val="nil"/>
              <w:bottom w:val="nil"/>
              <w:right w:val="nil"/>
            </w:tcBorders>
            <w:shd w:val="clear" w:color="auto" w:fill="auto"/>
            <w:noWrap/>
            <w:vAlign w:val="bottom"/>
            <w:hideMark/>
          </w:tcPr>
          <w:p w14:paraId="2F326BC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0.0244</w:t>
            </w:r>
          </w:p>
        </w:tc>
        <w:tc>
          <w:tcPr>
            <w:tcW w:w="276" w:type="dxa"/>
            <w:tcBorders>
              <w:top w:val="nil"/>
              <w:left w:val="nil"/>
              <w:bottom w:val="nil"/>
              <w:right w:val="nil"/>
            </w:tcBorders>
            <w:shd w:val="clear" w:color="auto" w:fill="auto"/>
            <w:noWrap/>
            <w:vAlign w:val="bottom"/>
            <w:hideMark/>
          </w:tcPr>
          <w:p w14:paraId="3C5DE379"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78EC708C" w14:textId="0E3DEE9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824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3.28%)</w:t>
            </w:r>
          </w:p>
        </w:tc>
        <w:tc>
          <w:tcPr>
            <w:tcW w:w="1871" w:type="dxa"/>
            <w:tcBorders>
              <w:top w:val="nil"/>
              <w:left w:val="nil"/>
              <w:bottom w:val="nil"/>
              <w:right w:val="nil"/>
            </w:tcBorders>
            <w:shd w:val="clear" w:color="auto" w:fill="auto"/>
            <w:noWrap/>
            <w:vAlign w:val="bottom"/>
            <w:hideMark/>
          </w:tcPr>
          <w:p w14:paraId="21A691AA" w14:textId="3021608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821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3.27%)</w:t>
            </w:r>
          </w:p>
        </w:tc>
        <w:tc>
          <w:tcPr>
            <w:tcW w:w="1012" w:type="dxa"/>
            <w:tcBorders>
              <w:top w:val="nil"/>
              <w:left w:val="nil"/>
              <w:bottom w:val="nil"/>
              <w:right w:val="nil"/>
            </w:tcBorders>
            <w:shd w:val="clear" w:color="auto" w:fill="auto"/>
            <w:noWrap/>
            <w:vAlign w:val="bottom"/>
            <w:hideMark/>
          </w:tcPr>
          <w:p w14:paraId="0E2EE25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E90D8D" w:rsidRPr="009C0CCA" w14:paraId="66BC4A8A" w14:textId="77777777" w:rsidTr="00E90D8D">
        <w:trPr>
          <w:trHeight w:val="315"/>
        </w:trPr>
        <w:tc>
          <w:tcPr>
            <w:tcW w:w="4859" w:type="dxa"/>
            <w:tcBorders>
              <w:top w:val="nil"/>
              <w:left w:val="nil"/>
              <w:bottom w:val="nil"/>
              <w:right w:val="nil"/>
            </w:tcBorders>
            <w:shd w:val="clear" w:color="auto" w:fill="auto"/>
            <w:vAlign w:val="bottom"/>
            <w:hideMark/>
          </w:tcPr>
          <w:p w14:paraId="1434DE2E"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Phenytoin</w:t>
            </w:r>
          </w:p>
        </w:tc>
        <w:tc>
          <w:tcPr>
            <w:tcW w:w="2069" w:type="dxa"/>
            <w:tcBorders>
              <w:top w:val="nil"/>
              <w:left w:val="nil"/>
              <w:bottom w:val="nil"/>
              <w:right w:val="nil"/>
            </w:tcBorders>
            <w:shd w:val="clear" w:color="auto" w:fill="auto"/>
            <w:noWrap/>
            <w:vAlign w:val="bottom"/>
            <w:hideMark/>
          </w:tcPr>
          <w:p w14:paraId="4B3C34AC" w14:textId="5A1D302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7762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1.14%)</w:t>
            </w:r>
          </w:p>
        </w:tc>
        <w:tc>
          <w:tcPr>
            <w:tcW w:w="1787" w:type="dxa"/>
            <w:tcBorders>
              <w:top w:val="nil"/>
              <w:left w:val="nil"/>
              <w:bottom w:val="nil"/>
              <w:right w:val="nil"/>
            </w:tcBorders>
            <w:shd w:val="clear" w:color="auto" w:fill="auto"/>
            <w:noWrap/>
            <w:vAlign w:val="bottom"/>
            <w:hideMark/>
          </w:tcPr>
          <w:p w14:paraId="5FBD7988" w14:textId="4952BA8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1.33%)</w:t>
            </w:r>
          </w:p>
        </w:tc>
        <w:tc>
          <w:tcPr>
            <w:tcW w:w="910" w:type="dxa"/>
            <w:tcBorders>
              <w:top w:val="nil"/>
              <w:left w:val="nil"/>
              <w:bottom w:val="nil"/>
              <w:right w:val="nil"/>
            </w:tcBorders>
            <w:shd w:val="clear" w:color="auto" w:fill="auto"/>
            <w:noWrap/>
            <w:vAlign w:val="bottom"/>
            <w:hideMark/>
          </w:tcPr>
          <w:p w14:paraId="02EC487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0.0811</w:t>
            </w:r>
          </w:p>
        </w:tc>
        <w:tc>
          <w:tcPr>
            <w:tcW w:w="276" w:type="dxa"/>
            <w:tcBorders>
              <w:top w:val="nil"/>
              <w:left w:val="nil"/>
              <w:bottom w:val="nil"/>
              <w:right w:val="nil"/>
            </w:tcBorders>
            <w:shd w:val="clear" w:color="auto" w:fill="auto"/>
            <w:noWrap/>
            <w:vAlign w:val="bottom"/>
            <w:hideMark/>
          </w:tcPr>
          <w:p w14:paraId="3DA428C9"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5DBD8C06" w14:textId="228349A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1.34%)</w:t>
            </w:r>
          </w:p>
        </w:tc>
        <w:tc>
          <w:tcPr>
            <w:tcW w:w="1871" w:type="dxa"/>
            <w:tcBorders>
              <w:top w:val="nil"/>
              <w:left w:val="nil"/>
              <w:bottom w:val="nil"/>
              <w:right w:val="nil"/>
            </w:tcBorders>
            <w:shd w:val="clear" w:color="auto" w:fill="auto"/>
            <w:noWrap/>
            <w:vAlign w:val="bottom"/>
            <w:hideMark/>
          </w:tcPr>
          <w:p w14:paraId="4BB1AD54" w14:textId="19BEFCF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1.33%)</w:t>
            </w:r>
          </w:p>
        </w:tc>
        <w:tc>
          <w:tcPr>
            <w:tcW w:w="1012" w:type="dxa"/>
            <w:tcBorders>
              <w:top w:val="nil"/>
              <w:left w:val="nil"/>
              <w:bottom w:val="nil"/>
              <w:right w:val="nil"/>
            </w:tcBorders>
            <w:shd w:val="clear" w:color="auto" w:fill="auto"/>
            <w:noWrap/>
            <w:vAlign w:val="bottom"/>
            <w:hideMark/>
          </w:tcPr>
          <w:p w14:paraId="7A533F9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0.0017</w:t>
            </w:r>
          </w:p>
        </w:tc>
      </w:tr>
      <w:tr w:rsidR="00E90D8D" w:rsidRPr="009C0CCA" w14:paraId="4DAEDF91" w14:textId="77777777" w:rsidTr="00E90D8D">
        <w:trPr>
          <w:trHeight w:val="315"/>
        </w:trPr>
        <w:tc>
          <w:tcPr>
            <w:tcW w:w="4859" w:type="dxa"/>
            <w:tcBorders>
              <w:top w:val="nil"/>
              <w:left w:val="nil"/>
              <w:bottom w:val="nil"/>
              <w:right w:val="nil"/>
            </w:tcBorders>
            <w:shd w:val="clear" w:color="auto" w:fill="auto"/>
            <w:vAlign w:val="bottom"/>
            <w:hideMark/>
          </w:tcPr>
          <w:p w14:paraId="60848E89"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Pregabalin</w:t>
            </w:r>
          </w:p>
        </w:tc>
        <w:tc>
          <w:tcPr>
            <w:tcW w:w="2069" w:type="dxa"/>
            <w:tcBorders>
              <w:top w:val="nil"/>
              <w:left w:val="nil"/>
              <w:bottom w:val="nil"/>
              <w:right w:val="nil"/>
            </w:tcBorders>
            <w:shd w:val="clear" w:color="auto" w:fill="auto"/>
            <w:noWrap/>
            <w:vAlign w:val="bottom"/>
            <w:hideMark/>
          </w:tcPr>
          <w:p w14:paraId="585D0804" w14:textId="2FA90CE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7114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1.05%)</w:t>
            </w:r>
          </w:p>
        </w:tc>
        <w:tc>
          <w:tcPr>
            <w:tcW w:w="1787" w:type="dxa"/>
            <w:tcBorders>
              <w:top w:val="nil"/>
              <w:left w:val="nil"/>
              <w:bottom w:val="nil"/>
              <w:right w:val="nil"/>
            </w:tcBorders>
            <w:shd w:val="clear" w:color="auto" w:fill="auto"/>
            <w:noWrap/>
            <w:vAlign w:val="bottom"/>
            <w:hideMark/>
          </w:tcPr>
          <w:p w14:paraId="04097106" w14:textId="5A51996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838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3.34%)</w:t>
            </w:r>
          </w:p>
        </w:tc>
        <w:tc>
          <w:tcPr>
            <w:tcW w:w="910" w:type="dxa"/>
            <w:tcBorders>
              <w:top w:val="nil"/>
              <w:left w:val="nil"/>
              <w:bottom w:val="nil"/>
              <w:right w:val="nil"/>
            </w:tcBorders>
            <w:shd w:val="clear" w:color="auto" w:fill="auto"/>
            <w:noWrap/>
            <w:vAlign w:val="bottom"/>
            <w:hideMark/>
          </w:tcPr>
          <w:p w14:paraId="7941B86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0.0471</w:t>
            </w:r>
          </w:p>
        </w:tc>
        <w:tc>
          <w:tcPr>
            <w:tcW w:w="276" w:type="dxa"/>
            <w:tcBorders>
              <w:top w:val="nil"/>
              <w:left w:val="nil"/>
              <w:bottom w:val="nil"/>
              <w:right w:val="nil"/>
            </w:tcBorders>
            <w:shd w:val="clear" w:color="auto" w:fill="auto"/>
            <w:noWrap/>
            <w:vAlign w:val="bottom"/>
            <w:hideMark/>
          </w:tcPr>
          <w:p w14:paraId="694C8E0D"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38F276F1" w14:textId="6339B6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870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3.47%)</w:t>
            </w:r>
          </w:p>
        </w:tc>
        <w:tc>
          <w:tcPr>
            <w:tcW w:w="1871" w:type="dxa"/>
            <w:tcBorders>
              <w:top w:val="nil"/>
              <w:left w:val="nil"/>
              <w:bottom w:val="nil"/>
              <w:right w:val="nil"/>
            </w:tcBorders>
            <w:shd w:val="clear" w:color="auto" w:fill="auto"/>
            <w:noWrap/>
            <w:vAlign w:val="bottom"/>
            <w:hideMark/>
          </w:tcPr>
          <w:p w14:paraId="48C9DCCF" w14:textId="55270BC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838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3.34%)</w:t>
            </w:r>
          </w:p>
        </w:tc>
        <w:tc>
          <w:tcPr>
            <w:tcW w:w="1012" w:type="dxa"/>
            <w:tcBorders>
              <w:top w:val="nil"/>
              <w:left w:val="nil"/>
              <w:bottom w:val="nil"/>
              <w:right w:val="nil"/>
            </w:tcBorders>
            <w:shd w:val="clear" w:color="auto" w:fill="auto"/>
            <w:noWrap/>
            <w:vAlign w:val="bottom"/>
            <w:hideMark/>
          </w:tcPr>
          <w:p w14:paraId="0328C23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0.0007</w:t>
            </w:r>
          </w:p>
        </w:tc>
      </w:tr>
      <w:tr w:rsidR="00E90D8D" w:rsidRPr="009C0CCA" w14:paraId="072A689C" w14:textId="77777777" w:rsidTr="00E90D8D">
        <w:trPr>
          <w:trHeight w:val="315"/>
        </w:trPr>
        <w:tc>
          <w:tcPr>
            <w:tcW w:w="4859" w:type="dxa"/>
            <w:tcBorders>
              <w:top w:val="nil"/>
              <w:left w:val="nil"/>
              <w:bottom w:val="nil"/>
              <w:right w:val="nil"/>
            </w:tcBorders>
            <w:shd w:val="clear" w:color="auto" w:fill="auto"/>
            <w:vAlign w:val="bottom"/>
            <w:hideMark/>
          </w:tcPr>
          <w:p w14:paraId="48C38AA1"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Topiramate</w:t>
            </w:r>
          </w:p>
        </w:tc>
        <w:tc>
          <w:tcPr>
            <w:tcW w:w="2069" w:type="dxa"/>
            <w:tcBorders>
              <w:top w:val="nil"/>
              <w:left w:val="nil"/>
              <w:bottom w:val="nil"/>
              <w:right w:val="nil"/>
            </w:tcBorders>
            <w:shd w:val="clear" w:color="auto" w:fill="auto"/>
            <w:noWrap/>
            <w:vAlign w:val="bottom"/>
            <w:hideMark/>
          </w:tcPr>
          <w:p w14:paraId="10AA21E0" w14:textId="6099FA6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1627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0.24%)</w:t>
            </w:r>
          </w:p>
        </w:tc>
        <w:tc>
          <w:tcPr>
            <w:tcW w:w="1787" w:type="dxa"/>
            <w:tcBorders>
              <w:top w:val="nil"/>
              <w:left w:val="nil"/>
              <w:bottom w:val="nil"/>
              <w:right w:val="nil"/>
            </w:tcBorders>
            <w:shd w:val="clear" w:color="auto" w:fill="auto"/>
            <w:noWrap/>
            <w:vAlign w:val="bottom"/>
            <w:hideMark/>
          </w:tcPr>
          <w:p w14:paraId="69E24A9D" w14:textId="3CABDCE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0.6%)</w:t>
            </w:r>
          </w:p>
        </w:tc>
        <w:tc>
          <w:tcPr>
            <w:tcW w:w="910" w:type="dxa"/>
            <w:tcBorders>
              <w:top w:val="nil"/>
              <w:left w:val="nil"/>
              <w:bottom w:val="nil"/>
              <w:right w:val="nil"/>
            </w:tcBorders>
            <w:shd w:val="clear" w:color="auto" w:fill="auto"/>
            <w:noWrap/>
            <w:vAlign w:val="bottom"/>
            <w:hideMark/>
          </w:tcPr>
          <w:p w14:paraId="29556AB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0.0262</w:t>
            </w:r>
          </w:p>
        </w:tc>
        <w:tc>
          <w:tcPr>
            <w:tcW w:w="276" w:type="dxa"/>
            <w:tcBorders>
              <w:top w:val="nil"/>
              <w:left w:val="nil"/>
              <w:bottom w:val="nil"/>
              <w:right w:val="nil"/>
            </w:tcBorders>
            <w:shd w:val="clear" w:color="auto" w:fill="auto"/>
            <w:noWrap/>
            <w:vAlign w:val="bottom"/>
            <w:hideMark/>
          </w:tcPr>
          <w:p w14:paraId="4CEC983F"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2B997C95" w14:textId="56BA968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0.62%)</w:t>
            </w:r>
          </w:p>
        </w:tc>
        <w:tc>
          <w:tcPr>
            <w:tcW w:w="1871" w:type="dxa"/>
            <w:tcBorders>
              <w:top w:val="nil"/>
              <w:left w:val="nil"/>
              <w:bottom w:val="nil"/>
              <w:right w:val="nil"/>
            </w:tcBorders>
            <w:shd w:val="clear" w:color="auto" w:fill="auto"/>
            <w:noWrap/>
            <w:vAlign w:val="bottom"/>
            <w:hideMark/>
          </w:tcPr>
          <w:p w14:paraId="3A4D35D9" w14:textId="05BB441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0.6%)</w:t>
            </w:r>
          </w:p>
        </w:tc>
        <w:tc>
          <w:tcPr>
            <w:tcW w:w="1012" w:type="dxa"/>
            <w:tcBorders>
              <w:top w:val="nil"/>
              <w:left w:val="nil"/>
              <w:bottom w:val="nil"/>
              <w:right w:val="nil"/>
            </w:tcBorders>
            <w:shd w:val="clear" w:color="auto" w:fill="auto"/>
            <w:noWrap/>
            <w:vAlign w:val="bottom"/>
            <w:hideMark/>
          </w:tcPr>
          <w:p w14:paraId="3F1797E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0.0008</w:t>
            </w:r>
          </w:p>
        </w:tc>
      </w:tr>
      <w:tr w:rsidR="00E90D8D" w:rsidRPr="009C0CCA" w14:paraId="4445E081" w14:textId="77777777" w:rsidTr="00E90D8D">
        <w:trPr>
          <w:trHeight w:val="315"/>
        </w:trPr>
        <w:tc>
          <w:tcPr>
            <w:tcW w:w="4859" w:type="dxa"/>
            <w:tcBorders>
              <w:top w:val="nil"/>
              <w:left w:val="nil"/>
              <w:bottom w:val="nil"/>
              <w:right w:val="nil"/>
            </w:tcBorders>
            <w:shd w:val="clear" w:color="auto" w:fill="auto"/>
            <w:vAlign w:val="bottom"/>
            <w:hideMark/>
          </w:tcPr>
          <w:p w14:paraId="00FBE24C"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Valproate</w:t>
            </w:r>
          </w:p>
        </w:tc>
        <w:tc>
          <w:tcPr>
            <w:tcW w:w="2069" w:type="dxa"/>
            <w:tcBorders>
              <w:top w:val="nil"/>
              <w:left w:val="nil"/>
              <w:bottom w:val="nil"/>
              <w:right w:val="nil"/>
            </w:tcBorders>
            <w:shd w:val="clear" w:color="auto" w:fill="auto"/>
            <w:noWrap/>
            <w:vAlign w:val="bottom"/>
            <w:hideMark/>
          </w:tcPr>
          <w:p w14:paraId="5A2524DF" w14:textId="3DBF842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14325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2.11%)</w:t>
            </w:r>
          </w:p>
        </w:tc>
        <w:tc>
          <w:tcPr>
            <w:tcW w:w="1787" w:type="dxa"/>
            <w:tcBorders>
              <w:top w:val="nil"/>
              <w:left w:val="nil"/>
              <w:bottom w:val="nil"/>
              <w:right w:val="nil"/>
            </w:tcBorders>
            <w:shd w:val="clear" w:color="auto" w:fill="auto"/>
            <w:noWrap/>
            <w:vAlign w:val="bottom"/>
            <w:hideMark/>
          </w:tcPr>
          <w:p w14:paraId="5E045FBE" w14:textId="0DD528E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604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2.41%)</w:t>
            </w:r>
          </w:p>
        </w:tc>
        <w:tc>
          <w:tcPr>
            <w:tcW w:w="910" w:type="dxa"/>
            <w:tcBorders>
              <w:top w:val="nil"/>
              <w:left w:val="nil"/>
              <w:bottom w:val="nil"/>
              <w:right w:val="nil"/>
            </w:tcBorders>
            <w:shd w:val="clear" w:color="auto" w:fill="auto"/>
            <w:noWrap/>
            <w:vAlign w:val="bottom"/>
            <w:hideMark/>
          </w:tcPr>
          <w:p w14:paraId="68D9F46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0.2050</w:t>
            </w:r>
          </w:p>
        </w:tc>
        <w:tc>
          <w:tcPr>
            <w:tcW w:w="276" w:type="dxa"/>
            <w:tcBorders>
              <w:top w:val="nil"/>
              <w:left w:val="nil"/>
              <w:bottom w:val="nil"/>
              <w:right w:val="nil"/>
            </w:tcBorders>
            <w:shd w:val="clear" w:color="auto" w:fill="auto"/>
            <w:noWrap/>
            <w:vAlign w:val="bottom"/>
            <w:hideMark/>
          </w:tcPr>
          <w:p w14:paraId="0C831C32"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1CDD63C9" w14:textId="383C2A7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607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2.42%)</w:t>
            </w:r>
          </w:p>
        </w:tc>
        <w:tc>
          <w:tcPr>
            <w:tcW w:w="1871" w:type="dxa"/>
            <w:tcBorders>
              <w:top w:val="nil"/>
              <w:left w:val="nil"/>
              <w:bottom w:val="nil"/>
              <w:right w:val="nil"/>
            </w:tcBorders>
            <w:shd w:val="clear" w:color="auto" w:fill="auto"/>
            <w:noWrap/>
            <w:vAlign w:val="bottom"/>
            <w:hideMark/>
          </w:tcPr>
          <w:p w14:paraId="7449E3A4" w14:textId="0A5A6D0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604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2.41%)</w:t>
            </w:r>
          </w:p>
        </w:tc>
        <w:tc>
          <w:tcPr>
            <w:tcW w:w="1012" w:type="dxa"/>
            <w:tcBorders>
              <w:top w:val="nil"/>
              <w:left w:val="nil"/>
              <w:bottom w:val="nil"/>
              <w:right w:val="nil"/>
            </w:tcBorders>
            <w:shd w:val="clear" w:color="auto" w:fill="auto"/>
            <w:noWrap/>
            <w:vAlign w:val="bottom"/>
            <w:hideMark/>
          </w:tcPr>
          <w:p w14:paraId="51AF11A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0.0043</w:t>
            </w:r>
          </w:p>
        </w:tc>
      </w:tr>
      <w:tr w:rsidR="00E90D8D" w:rsidRPr="009C0CCA" w14:paraId="1DBA57EA" w14:textId="77777777" w:rsidTr="00E90D8D">
        <w:trPr>
          <w:trHeight w:val="315"/>
        </w:trPr>
        <w:tc>
          <w:tcPr>
            <w:tcW w:w="4859" w:type="dxa"/>
            <w:tcBorders>
              <w:top w:val="nil"/>
              <w:left w:val="nil"/>
              <w:bottom w:val="nil"/>
              <w:right w:val="nil"/>
            </w:tcBorders>
            <w:shd w:val="clear" w:color="auto" w:fill="auto"/>
            <w:vAlign w:val="bottom"/>
            <w:hideMark/>
          </w:tcPr>
          <w:p w14:paraId="47C299B7"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Cilostazol</w:t>
            </w:r>
          </w:p>
        </w:tc>
        <w:tc>
          <w:tcPr>
            <w:tcW w:w="2069" w:type="dxa"/>
            <w:tcBorders>
              <w:top w:val="nil"/>
              <w:left w:val="nil"/>
              <w:bottom w:val="nil"/>
              <w:right w:val="nil"/>
            </w:tcBorders>
            <w:shd w:val="clear" w:color="auto" w:fill="auto"/>
            <w:noWrap/>
            <w:vAlign w:val="bottom"/>
            <w:hideMark/>
          </w:tcPr>
          <w:p w14:paraId="0F8FEE0E" w14:textId="535DCF5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19837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2.92%)</w:t>
            </w:r>
          </w:p>
        </w:tc>
        <w:tc>
          <w:tcPr>
            <w:tcW w:w="1787" w:type="dxa"/>
            <w:tcBorders>
              <w:top w:val="nil"/>
              <w:left w:val="nil"/>
              <w:bottom w:val="nil"/>
              <w:right w:val="nil"/>
            </w:tcBorders>
            <w:shd w:val="clear" w:color="auto" w:fill="auto"/>
            <w:noWrap/>
            <w:vAlign w:val="bottom"/>
            <w:hideMark/>
          </w:tcPr>
          <w:p w14:paraId="1FAC4A22" w14:textId="1FAD1F0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1120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4.47%)</w:t>
            </w:r>
          </w:p>
        </w:tc>
        <w:tc>
          <w:tcPr>
            <w:tcW w:w="910" w:type="dxa"/>
            <w:tcBorders>
              <w:top w:val="nil"/>
              <w:left w:val="nil"/>
              <w:bottom w:val="nil"/>
              <w:right w:val="nil"/>
            </w:tcBorders>
            <w:shd w:val="clear" w:color="auto" w:fill="auto"/>
            <w:noWrap/>
            <w:vAlign w:val="bottom"/>
            <w:hideMark/>
          </w:tcPr>
          <w:p w14:paraId="2FA4B2E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0.0063</w:t>
            </w:r>
          </w:p>
        </w:tc>
        <w:tc>
          <w:tcPr>
            <w:tcW w:w="276" w:type="dxa"/>
            <w:tcBorders>
              <w:top w:val="nil"/>
              <w:left w:val="nil"/>
              <w:bottom w:val="nil"/>
              <w:right w:val="nil"/>
            </w:tcBorders>
            <w:shd w:val="clear" w:color="auto" w:fill="auto"/>
            <w:noWrap/>
            <w:vAlign w:val="bottom"/>
            <w:hideMark/>
          </w:tcPr>
          <w:p w14:paraId="5C70E6E4"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7256ACE4" w14:textId="3063C81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1137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4.53%)</w:t>
            </w:r>
          </w:p>
        </w:tc>
        <w:tc>
          <w:tcPr>
            <w:tcW w:w="1871" w:type="dxa"/>
            <w:tcBorders>
              <w:top w:val="nil"/>
              <w:left w:val="nil"/>
              <w:bottom w:val="nil"/>
              <w:right w:val="nil"/>
            </w:tcBorders>
            <w:shd w:val="clear" w:color="auto" w:fill="auto"/>
            <w:noWrap/>
            <w:vAlign w:val="bottom"/>
            <w:hideMark/>
          </w:tcPr>
          <w:p w14:paraId="02338E88" w14:textId="586B6FB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1120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4.47%)</w:t>
            </w:r>
          </w:p>
        </w:tc>
        <w:tc>
          <w:tcPr>
            <w:tcW w:w="1012" w:type="dxa"/>
            <w:tcBorders>
              <w:top w:val="nil"/>
              <w:left w:val="nil"/>
              <w:bottom w:val="nil"/>
              <w:right w:val="nil"/>
            </w:tcBorders>
            <w:shd w:val="clear" w:color="auto" w:fill="auto"/>
            <w:noWrap/>
            <w:vAlign w:val="bottom"/>
            <w:hideMark/>
          </w:tcPr>
          <w:p w14:paraId="0EEFB9D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0.0005</w:t>
            </w:r>
          </w:p>
        </w:tc>
      </w:tr>
      <w:tr w:rsidR="00E90D8D" w:rsidRPr="009C0CCA" w14:paraId="57DA04C4" w14:textId="77777777" w:rsidTr="00E90D8D">
        <w:trPr>
          <w:trHeight w:val="315"/>
        </w:trPr>
        <w:tc>
          <w:tcPr>
            <w:tcW w:w="4859" w:type="dxa"/>
            <w:tcBorders>
              <w:top w:val="nil"/>
              <w:left w:val="nil"/>
              <w:bottom w:val="nil"/>
              <w:right w:val="nil"/>
            </w:tcBorders>
            <w:shd w:val="clear" w:color="auto" w:fill="auto"/>
            <w:vAlign w:val="bottom"/>
            <w:hideMark/>
          </w:tcPr>
          <w:p w14:paraId="10CB6375"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Dipyridamole</w:t>
            </w:r>
          </w:p>
        </w:tc>
        <w:tc>
          <w:tcPr>
            <w:tcW w:w="2069" w:type="dxa"/>
            <w:tcBorders>
              <w:top w:val="nil"/>
              <w:left w:val="nil"/>
              <w:bottom w:val="nil"/>
              <w:right w:val="nil"/>
            </w:tcBorders>
            <w:shd w:val="clear" w:color="auto" w:fill="auto"/>
            <w:noWrap/>
            <w:vAlign w:val="bottom"/>
            <w:hideMark/>
          </w:tcPr>
          <w:p w14:paraId="65B342DD" w14:textId="2E332CB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44094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6.48%)</w:t>
            </w:r>
          </w:p>
        </w:tc>
        <w:tc>
          <w:tcPr>
            <w:tcW w:w="1787" w:type="dxa"/>
            <w:tcBorders>
              <w:top w:val="nil"/>
              <w:left w:val="nil"/>
              <w:bottom w:val="nil"/>
              <w:right w:val="nil"/>
            </w:tcBorders>
            <w:shd w:val="clear" w:color="auto" w:fill="auto"/>
            <w:noWrap/>
            <w:vAlign w:val="bottom"/>
            <w:hideMark/>
          </w:tcPr>
          <w:p w14:paraId="2918FD71" w14:textId="4CACB2D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2263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9.02%)</w:t>
            </w:r>
          </w:p>
        </w:tc>
        <w:tc>
          <w:tcPr>
            <w:tcW w:w="910" w:type="dxa"/>
            <w:tcBorders>
              <w:top w:val="nil"/>
              <w:left w:val="nil"/>
              <w:bottom w:val="nil"/>
              <w:right w:val="nil"/>
            </w:tcBorders>
            <w:shd w:val="clear" w:color="auto" w:fill="auto"/>
            <w:noWrap/>
            <w:vAlign w:val="bottom"/>
            <w:hideMark/>
          </w:tcPr>
          <w:p w14:paraId="3EBF93C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0.0478</w:t>
            </w:r>
          </w:p>
        </w:tc>
        <w:tc>
          <w:tcPr>
            <w:tcW w:w="276" w:type="dxa"/>
            <w:tcBorders>
              <w:top w:val="nil"/>
              <w:left w:val="nil"/>
              <w:bottom w:val="nil"/>
              <w:right w:val="nil"/>
            </w:tcBorders>
            <w:shd w:val="clear" w:color="auto" w:fill="auto"/>
            <w:noWrap/>
            <w:vAlign w:val="bottom"/>
            <w:hideMark/>
          </w:tcPr>
          <w:p w14:paraId="5694BD7D"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233644D8" w14:textId="23BD64C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2283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9.09%)</w:t>
            </w:r>
          </w:p>
        </w:tc>
        <w:tc>
          <w:tcPr>
            <w:tcW w:w="1871" w:type="dxa"/>
            <w:tcBorders>
              <w:top w:val="nil"/>
              <w:left w:val="nil"/>
              <w:bottom w:val="nil"/>
              <w:right w:val="nil"/>
            </w:tcBorders>
            <w:shd w:val="clear" w:color="auto" w:fill="auto"/>
            <w:noWrap/>
            <w:vAlign w:val="bottom"/>
            <w:hideMark/>
          </w:tcPr>
          <w:p w14:paraId="73FBE38A" w14:textId="755BE0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2263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9.02%)</w:t>
            </w:r>
          </w:p>
        </w:tc>
        <w:tc>
          <w:tcPr>
            <w:tcW w:w="1012" w:type="dxa"/>
            <w:tcBorders>
              <w:top w:val="nil"/>
              <w:left w:val="nil"/>
              <w:bottom w:val="nil"/>
              <w:right w:val="nil"/>
            </w:tcBorders>
            <w:shd w:val="clear" w:color="auto" w:fill="auto"/>
            <w:noWrap/>
            <w:vAlign w:val="bottom"/>
            <w:hideMark/>
          </w:tcPr>
          <w:p w14:paraId="2155138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0.0009</w:t>
            </w:r>
          </w:p>
        </w:tc>
      </w:tr>
      <w:tr w:rsidR="00E90D8D" w:rsidRPr="009C0CCA" w14:paraId="323509DE" w14:textId="77777777" w:rsidTr="00E90D8D">
        <w:trPr>
          <w:trHeight w:val="330"/>
        </w:trPr>
        <w:tc>
          <w:tcPr>
            <w:tcW w:w="4859" w:type="dxa"/>
            <w:tcBorders>
              <w:top w:val="nil"/>
              <w:left w:val="nil"/>
              <w:bottom w:val="single" w:sz="8" w:space="0" w:color="auto"/>
              <w:right w:val="nil"/>
            </w:tcBorders>
            <w:shd w:val="clear" w:color="auto" w:fill="auto"/>
            <w:vAlign w:val="bottom"/>
            <w:hideMark/>
          </w:tcPr>
          <w:p w14:paraId="61F5C94A"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Pentoxifylline</w:t>
            </w:r>
          </w:p>
        </w:tc>
        <w:tc>
          <w:tcPr>
            <w:tcW w:w="2069" w:type="dxa"/>
            <w:tcBorders>
              <w:top w:val="nil"/>
              <w:left w:val="nil"/>
              <w:bottom w:val="single" w:sz="8" w:space="0" w:color="auto"/>
              <w:right w:val="nil"/>
            </w:tcBorders>
            <w:shd w:val="clear" w:color="auto" w:fill="auto"/>
            <w:noWrap/>
            <w:vAlign w:val="bottom"/>
            <w:hideMark/>
          </w:tcPr>
          <w:p w14:paraId="2D37FFEA" w14:textId="220A39B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51540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7.57%)</w:t>
            </w:r>
          </w:p>
        </w:tc>
        <w:tc>
          <w:tcPr>
            <w:tcW w:w="1787" w:type="dxa"/>
            <w:tcBorders>
              <w:top w:val="nil"/>
              <w:left w:val="nil"/>
              <w:bottom w:val="single" w:sz="8" w:space="0" w:color="auto"/>
              <w:right w:val="nil"/>
            </w:tcBorders>
            <w:shd w:val="clear" w:color="auto" w:fill="auto"/>
            <w:noWrap/>
            <w:vAlign w:val="bottom"/>
            <w:hideMark/>
          </w:tcPr>
          <w:p w14:paraId="58617A4A" w14:textId="51B0215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2659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10.6%)</w:t>
            </w:r>
          </w:p>
        </w:tc>
        <w:tc>
          <w:tcPr>
            <w:tcW w:w="910" w:type="dxa"/>
            <w:tcBorders>
              <w:top w:val="nil"/>
              <w:left w:val="nil"/>
              <w:bottom w:val="single" w:sz="8" w:space="0" w:color="auto"/>
              <w:right w:val="nil"/>
            </w:tcBorders>
            <w:shd w:val="clear" w:color="auto" w:fill="auto"/>
            <w:noWrap/>
            <w:vAlign w:val="bottom"/>
            <w:hideMark/>
          </w:tcPr>
          <w:p w14:paraId="2E9D514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0.0452</w:t>
            </w:r>
          </w:p>
        </w:tc>
        <w:tc>
          <w:tcPr>
            <w:tcW w:w="276" w:type="dxa"/>
            <w:tcBorders>
              <w:top w:val="nil"/>
              <w:left w:val="nil"/>
              <w:bottom w:val="single" w:sz="8" w:space="0" w:color="auto"/>
              <w:right w:val="nil"/>
            </w:tcBorders>
            <w:shd w:val="clear" w:color="auto" w:fill="auto"/>
            <w:noWrap/>
            <w:vAlign w:val="bottom"/>
            <w:hideMark/>
          </w:tcPr>
          <w:p w14:paraId="64432BC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w:t>
            </w:r>
          </w:p>
        </w:tc>
        <w:tc>
          <w:tcPr>
            <w:tcW w:w="1894" w:type="dxa"/>
            <w:tcBorders>
              <w:top w:val="nil"/>
              <w:left w:val="nil"/>
              <w:bottom w:val="single" w:sz="8" w:space="0" w:color="auto"/>
              <w:right w:val="nil"/>
            </w:tcBorders>
            <w:shd w:val="clear" w:color="auto" w:fill="auto"/>
            <w:noWrap/>
            <w:vAlign w:val="bottom"/>
            <w:hideMark/>
          </w:tcPr>
          <w:p w14:paraId="7FF3C3EA" w14:textId="32523F6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2685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10.69%)</w:t>
            </w:r>
          </w:p>
        </w:tc>
        <w:tc>
          <w:tcPr>
            <w:tcW w:w="1871" w:type="dxa"/>
            <w:tcBorders>
              <w:top w:val="nil"/>
              <w:left w:val="nil"/>
              <w:bottom w:val="single" w:sz="8" w:space="0" w:color="auto"/>
              <w:right w:val="nil"/>
            </w:tcBorders>
            <w:shd w:val="clear" w:color="auto" w:fill="auto"/>
            <w:noWrap/>
            <w:vAlign w:val="bottom"/>
            <w:hideMark/>
          </w:tcPr>
          <w:p w14:paraId="45AFD88D" w14:textId="39C98FA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2659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10.6%)</w:t>
            </w:r>
          </w:p>
        </w:tc>
        <w:tc>
          <w:tcPr>
            <w:tcW w:w="1012" w:type="dxa"/>
            <w:tcBorders>
              <w:top w:val="nil"/>
              <w:left w:val="nil"/>
              <w:bottom w:val="single" w:sz="8" w:space="0" w:color="auto"/>
              <w:right w:val="nil"/>
            </w:tcBorders>
            <w:shd w:val="clear" w:color="auto" w:fill="auto"/>
            <w:noWrap/>
            <w:vAlign w:val="bottom"/>
            <w:hideMark/>
          </w:tcPr>
          <w:p w14:paraId="06136C7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0.0006</w:t>
            </w:r>
          </w:p>
        </w:tc>
      </w:tr>
    </w:tbl>
    <w:p w14:paraId="6FD41D52" w14:textId="77777777" w:rsidR="00E90D8D" w:rsidRPr="009C0CCA" w:rsidRDefault="00E90D8D" w:rsidP="00E90D8D">
      <w:pPr>
        <w:spacing w:before="240" w:after="240"/>
        <w:rPr>
          <w:rFonts w:ascii="Times New Roman" w:eastAsia="PMingLiU" w:hAnsi="Times New Roman" w:cs="Times New Roman"/>
          <w:b/>
        </w:rPr>
      </w:pPr>
      <w:r w:rsidRPr="009C0CCA">
        <w:rPr>
          <w:rFonts w:ascii="Times New Roman" w:eastAsia="Times New Roman" w:hAnsi="Times New Roman" w:cs="Times New Roman"/>
          <w:color w:val="000000"/>
          <w:kern w:val="0"/>
          <w:szCs w:val="24"/>
        </w:rPr>
        <w:t>ASMD: Absolute standardized mean difference.</w:t>
      </w:r>
    </w:p>
    <w:p w14:paraId="3E55C8F7" w14:textId="0C36A64B" w:rsidR="00730A3D" w:rsidRPr="009C0CCA" w:rsidRDefault="00730A3D" w:rsidP="00756CB2">
      <w:pPr>
        <w:spacing w:before="240" w:after="240" w:line="480" w:lineRule="auto"/>
        <w:rPr>
          <w:rFonts w:ascii="Times New Roman" w:eastAsia="PMingLiU" w:hAnsi="Times New Roman" w:cs="Times New Roman"/>
          <w:b/>
        </w:rPr>
      </w:pPr>
    </w:p>
    <w:p w14:paraId="27963B0D" w14:textId="49643737" w:rsidR="00AD7065" w:rsidRPr="009C0CCA" w:rsidRDefault="00AD7065" w:rsidP="00756CB2">
      <w:pPr>
        <w:spacing w:before="240" w:after="240" w:line="480" w:lineRule="auto"/>
        <w:rPr>
          <w:rFonts w:ascii="Times New Roman" w:eastAsia="PMingLiU" w:hAnsi="Times New Roman" w:cs="Times New Roman"/>
          <w:b/>
        </w:rPr>
      </w:pPr>
    </w:p>
    <w:tbl>
      <w:tblPr>
        <w:tblW w:w="14678" w:type="dxa"/>
        <w:tblInd w:w="-720" w:type="dxa"/>
        <w:tblLook w:val="04A0" w:firstRow="1" w:lastRow="0" w:firstColumn="1" w:lastColumn="0" w:noHBand="0" w:noVBand="1"/>
      </w:tblPr>
      <w:tblGrid>
        <w:gridCol w:w="4929"/>
        <w:gridCol w:w="1972"/>
        <w:gridCol w:w="1793"/>
        <w:gridCol w:w="910"/>
        <w:gridCol w:w="276"/>
        <w:gridCol w:w="1893"/>
        <w:gridCol w:w="1893"/>
        <w:gridCol w:w="1012"/>
      </w:tblGrid>
      <w:tr w:rsidR="00AD7065" w:rsidRPr="009C0CCA" w14:paraId="22137041" w14:textId="77777777" w:rsidTr="004D17C9">
        <w:trPr>
          <w:trHeight w:val="330"/>
        </w:trPr>
        <w:tc>
          <w:tcPr>
            <w:tcW w:w="14678" w:type="dxa"/>
            <w:gridSpan w:val="8"/>
            <w:tcBorders>
              <w:top w:val="nil"/>
              <w:left w:val="nil"/>
              <w:bottom w:val="single" w:sz="8" w:space="0" w:color="auto"/>
              <w:right w:val="nil"/>
            </w:tcBorders>
            <w:shd w:val="clear" w:color="auto" w:fill="auto"/>
            <w:noWrap/>
            <w:vAlign w:val="bottom"/>
            <w:hideMark/>
          </w:tcPr>
          <w:p w14:paraId="54A03B65" w14:textId="04318B7C" w:rsidR="00AD7065" w:rsidRPr="009C0CCA" w:rsidRDefault="00E90D8D" w:rsidP="00E90D8D">
            <w:pPr>
              <w:widowControl/>
              <w:spacing w:line="480" w:lineRule="auto"/>
              <w:rPr>
                <w:rFonts w:ascii="Times New Roman" w:eastAsia="Times New Roman" w:hAnsi="Times New Roman" w:cs="Times New Roman"/>
                <w:color w:val="000000"/>
                <w:kern w:val="0"/>
                <w:szCs w:val="24"/>
              </w:rPr>
            </w:pPr>
            <w:r w:rsidRPr="009C0CCA">
              <w:rPr>
                <w:rFonts w:ascii="Times New Roman" w:eastAsia="Times New Roman" w:hAnsi="Times New Roman" w:cs="Times New Roman"/>
                <w:b/>
                <w:bCs/>
                <w:color w:val="000000"/>
                <w:kern w:val="0"/>
                <w:szCs w:val="24"/>
              </w:rPr>
              <w:lastRenderedPageBreak/>
              <w:t>Supplementary Table 8</w:t>
            </w:r>
            <w:r w:rsidRPr="009C0CCA">
              <w:rPr>
                <w:rFonts w:ascii="Times New Roman" w:eastAsia="Times New Roman" w:hAnsi="Times New Roman" w:cs="Times New Roman"/>
                <w:color w:val="000000"/>
                <w:kern w:val="0"/>
                <w:szCs w:val="24"/>
              </w:rPr>
              <w:t xml:space="preserve">. Covariate balance before and after inverse probability of treatment weighting using propensity score among patients with AF taking direct oral anticoagulants (DOACs) with or without concurrent </w:t>
            </w:r>
            <w:r w:rsidRPr="009C0CCA">
              <w:rPr>
                <w:rFonts w:ascii="Times New Roman" w:eastAsia="DFKai-SB" w:hAnsi="Times New Roman"/>
              </w:rPr>
              <w:t>tetracyclic antidepressants (</w:t>
            </w:r>
            <w:proofErr w:type="spellStart"/>
            <w:r w:rsidRPr="009C0CCA">
              <w:rPr>
                <w:rFonts w:ascii="Times New Roman" w:eastAsia="DFKai-SB" w:hAnsi="Times New Roman"/>
              </w:rPr>
              <w:t>TeCAs</w:t>
            </w:r>
            <w:proofErr w:type="spellEnd"/>
            <w:r w:rsidRPr="009C0CCA">
              <w:rPr>
                <w:rFonts w:ascii="Times New Roman" w:eastAsia="DFKai-SB" w:hAnsi="Times New Roman"/>
              </w:rPr>
              <w:t>).</w:t>
            </w:r>
          </w:p>
        </w:tc>
      </w:tr>
      <w:tr w:rsidR="00AD7065" w:rsidRPr="009C0CCA" w14:paraId="7D705207" w14:textId="77777777" w:rsidTr="004D17C9">
        <w:trPr>
          <w:trHeight w:val="330"/>
        </w:trPr>
        <w:tc>
          <w:tcPr>
            <w:tcW w:w="4931" w:type="dxa"/>
            <w:tcBorders>
              <w:top w:val="nil"/>
              <w:left w:val="nil"/>
              <w:bottom w:val="nil"/>
              <w:right w:val="nil"/>
            </w:tcBorders>
            <w:shd w:val="clear" w:color="auto" w:fill="auto"/>
            <w:noWrap/>
            <w:vAlign w:val="bottom"/>
            <w:hideMark/>
          </w:tcPr>
          <w:p w14:paraId="5EC629E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w:t>
            </w:r>
          </w:p>
        </w:tc>
        <w:tc>
          <w:tcPr>
            <w:tcW w:w="9747" w:type="dxa"/>
            <w:gridSpan w:val="7"/>
            <w:tcBorders>
              <w:top w:val="single" w:sz="8" w:space="0" w:color="auto"/>
              <w:left w:val="nil"/>
              <w:bottom w:val="single" w:sz="8" w:space="0" w:color="auto"/>
              <w:right w:val="nil"/>
            </w:tcBorders>
            <w:shd w:val="clear" w:color="auto" w:fill="auto"/>
            <w:noWrap/>
            <w:vAlign w:val="center"/>
            <w:hideMark/>
          </w:tcPr>
          <w:p w14:paraId="734371C4" w14:textId="77777777" w:rsidR="00AD7065" w:rsidRPr="009C0CCA" w:rsidRDefault="00AD7065" w:rsidP="00AD7065">
            <w:pPr>
              <w:widowControl/>
              <w:jc w:val="center"/>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Propensity score weighting</w:t>
            </w:r>
          </w:p>
        </w:tc>
      </w:tr>
      <w:tr w:rsidR="004D17C9" w:rsidRPr="009C0CCA" w14:paraId="220DD9CB" w14:textId="77777777" w:rsidTr="004D17C9">
        <w:trPr>
          <w:trHeight w:val="330"/>
        </w:trPr>
        <w:tc>
          <w:tcPr>
            <w:tcW w:w="4931" w:type="dxa"/>
            <w:tcBorders>
              <w:top w:val="nil"/>
              <w:left w:val="nil"/>
              <w:bottom w:val="nil"/>
              <w:right w:val="nil"/>
            </w:tcBorders>
            <w:shd w:val="clear" w:color="auto" w:fill="auto"/>
            <w:noWrap/>
            <w:vAlign w:val="bottom"/>
            <w:hideMark/>
          </w:tcPr>
          <w:p w14:paraId="5907D10D" w14:textId="77777777" w:rsidR="00AD7065" w:rsidRPr="009C0CCA" w:rsidRDefault="00AD7065" w:rsidP="00AD7065">
            <w:pPr>
              <w:widowControl/>
              <w:jc w:val="center"/>
              <w:rPr>
                <w:rFonts w:ascii="Times New Roman" w:eastAsia="Times New Roman" w:hAnsi="Times New Roman" w:cs="Times New Roman"/>
                <w:color w:val="000000"/>
                <w:kern w:val="0"/>
                <w:szCs w:val="24"/>
              </w:rPr>
            </w:pPr>
          </w:p>
        </w:tc>
        <w:tc>
          <w:tcPr>
            <w:tcW w:w="4674" w:type="dxa"/>
            <w:gridSpan w:val="3"/>
            <w:tcBorders>
              <w:top w:val="single" w:sz="8" w:space="0" w:color="auto"/>
              <w:left w:val="nil"/>
              <w:bottom w:val="single" w:sz="8" w:space="0" w:color="auto"/>
              <w:right w:val="nil"/>
            </w:tcBorders>
            <w:shd w:val="clear" w:color="auto" w:fill="auto"/>
            <w:noWrap/>
            <w:vAlign w:val="center"/>
            <w:hideMark/>
          </w:tcPr>
          <w:p w14:paraId="1BEBB8F7" w14:textId="77777777" w:rsidR="00AD7065" w:rsidRPr="009C0CCA" w:rsidRDefault="00AD7065" w:rsidP="00AD7065">
            <w:pPr>
              <w:widowControl/>
              <w:jc w:val="center"/>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Before</w:t>
            </w:r>
          </w:p>
        </w:tc>
        <w:tc>
          <w:tcPr>
            <w:tcW w:w="276" w:type="dxa"/>
            <w:tcBorders>
              <w:top w:val="nil"/>
              <w:left w:val="nil"/>
              <w:bottom w:val="nil"/>
              <w:right w:val="nil"/>
            </w:tcBorders>
            <w:shd w:val="clear" w:color="auto" w:fill="auto"/>
            <w:noWrap/>
            <w:vAlign w:val="center"/>
            <w:hideMark/>
          </w:tcPr>
          <w:p w14:paraId="3D239C05" w14:textId="77777777" w:rsidR="00AD7065" w:rsidRPr="009C0CCA" w:rsidRDefault="00AD7065" w:rsidP="00AD7065">
            <w:pPr>
              <w:widowControl/>
              <w:jc w:val="center"/>
              <w:rPr>
                <w:rFonts w:ascii="Times New Roman" w:eastAsia="Times New Roman" w:hAnsi="Times New Roman" w:cs="Times New Roman"/>
                <w:color w:val="000000"/>
                <w:kern w:val="0"/>
                <w:szCs w:val="24"/>
              </w:rPr>
            </w:pPr>
          </w:p>
        </w:tc>
        <w:tc>
          <w:tcPr>
            <w:tcW w:w="4797" w:type="dxa"/>
            <w:gridSpan w:val="3"/>
            <w:tcBorders>
              <w:top w:val="single" w:sz="8" w:space="0" w:color="auto"/>
              <w:left w:val="nil"/>
              <w:bottom w:val="single" w:sz="8" w:space="0" w:color="auto"/>
              <w:right w:val="nil"/>
            </w:tcBorders>
            <w:shd w:val="clear" w:color="auto" w:fill="auto"/>
            <w:noWrap/>
            <w:vAlign w:val="center"/>
            <w:hideMark/>
          </w:tcPr>
          <w:p w14:paraId="1A253FD0" w14:textId="77777777" w:rsidR="00AD7065" w:rsidRPr="009C0CCA" w:rsidRDefault="00AD7065" w:rsidP="00AD7065">
            <w:pPr>
              <w:widowControl/>
              <w:jc w:val="center"/>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After</w:t>
            </w:r>
          </w:p>
        </w:tc>
      </w:tr>
      <w:tr w:rsidR="004D17C9" w:rsidRPr="009C0CCA" w14:paraId="79263643" w14:textId="77777777" w:rsidTr="004D17C9">
        <w:trPr>
          <w:trHeight w:val="960"/>
        </w:trPr>
        <w:tc>
          <w:tcPr>
            <w:tcW w:w="4931" w:type="dxa"/>
            <w:tcBorders>
              <w:top w:val="nil"/>
              <w:left w:val="nil"/>
              <w:bottom w:val="single" w:sz="8" w:space="0" w:color="auto"/>
              <w:right w:val="nil"/>
            </w:tcBorders>
            <w:shd w:val="clear" w:color="auto" w:fill="auto"/>
            <w:noWrap/>
            <w:vAlign w:val="bottom"/>
            <w:hideMark/>
          </w:tcPr>
          <w:p w14:paraId="0869025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Characteristic</w:t>
            </w:r>
          </w:p>
        </w:tc>
        <w:tc>
          <w:tcPr>
            <w:tcW w:w="1973" w:type="dxa"/>
            <w:tcBorders>
              <w:top w:val="nil"/>
              <w:left w:val="nil"/>
              <w:bottom w:val="single" w:sz="8" w:space="0" w:color="auto"/>
              <w:right w:val="nil"/>
            </w:tcBorders>
            <w:shd w:val="clear" w:color="auto" w:fill="auto"/>
            <w:vAlign w:val="center"/>
            <w:hideMark/>
          </w:tcPr>
          <w:p w14:paraId="3F8A6811" w14:textId="181EE14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Person quarters with </w:t>
            </w:r>
            <w:r w:rsidR="00E90D8D" w:rsidRPr="009C0CCA">
              <w:rPr>
                <w:rFonts w:ascii="Times New Roman" w:hAnsi="Times New Roman" w:cs="Times New Roman"/>
                <w:color w:val="000000"/>
                <w:kern w:val="0"/>
                <w:szCs w:val="24"/>
              </w:rPr>
              <w:t>D</w:t>
            </w:r>
            <w:r w:rsidRPr="009C0CCA">
              <w:rPr>
                <w:rFonts w:ascii="Times New Roman" w:eastAsia="Times New Roman" w:hAnsi="Times New Roman" w:cs="Times New Roman"/>
                <w:color w:val="000000"/>
                <w:kern w:val="0"/>
                <w:szCs w:val="24"/>
              </w:rPr>
              <w:t>OAC use</w:t>
            </w:r>
          </w:p>
        </w:tc>
        <w:tc>
          <w:tcPr>
            <w:tcW w:w="1794" w:type="dxa"/>
            <w:tcBorders>
              <w:top w:val="nil"/>
              <w:left w:val="nil"/>
              <w:bottom w:val="single" w:sz="8" w:space="0" w:color="auto"/>
              <w:right w:val="nil"/>
            </w:tcBorders>
            <w:shd w:val="clear" w:color="auto" w:fill="auto"/>
            <w:vAlign w:val="center"/>
            <w:hideMark/>
          </w:tcPr>
          <w:p w14:paraId="3BC72613" w14:textId="280257B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Person quarters with </w:t>
            </w:r>
            <w:r w:rsidR="00E90D8D" w:rsidRPr="009C0CCA">
              <w:rPr>
                <w:rFonts w:ascii="Times New Roman" w:hAnsi="Times New Roman" w:cs="Times New Roman"/>
                <w:color w:val="000000"/>
                <w:kern w:val="0"/>
                <w:szCs w:val="24"/>
              </w:rPr>
              <w:t>D</w:t>
            </w:r>
            <w:r w:rsidRPr="009C0CCA">
              <w:rPr>
                <w:rFonts w:ascii="Times New Roman" w:eastAsia="Times New Roman" w:hAnsi="Times New Roman" w:cs="Times New Roman"/>
                <w:color w:val="000000"/>
                <w:kern w:val="0"/>
                <w:szCs w:val="24"/>
              </w:rPr>
              <w:t>OAC and TeCA use</w:t>
            </w:r>
          </w:p>
        </w:tc>
        <w:tc>
          <w:tcPr>
            <w:tcW w:w="907" w:type="dxa"/>
            <w:tcBorders>
              <w:top w:val="nil"/>
              <w:left w:val="nil"/>
              <w:bottom w:val="single" w:sz="8" w:space="0" w:color="auto"/>
              <w:right w:val="nil"/>
            </w:tcBorders>
            <w:shd w:val="clear" w:color="auto" w:fill="auto"/>
            <w:noWrap/>
            <w:vAlign w:val="center"/>
            <w:hideMark/>
          </w:tcPr>
          <w:p w14:paraId="620C6ED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ASMD</w:t>
            </w:r>
          </w:p>
        </w:tc>
        <w:tc>
          <w:tcPr>
            <w:tcW w:w="276" w:type="dxa"/>
            <w:tcBorders>
              <w:top w:val="nil"/>
              <w:left w:val="nil"/>
              <w:bottom w:val="single" w:sz="8" w:space="0" w:color="auto"/>
              <w:right w:val="nil"/>
            </w:tcBorders>
            <w:shd w:val="clear" w:color="auto" w:fill="auto"/>
            <w:noWrap/>
            <w:vAlign w:val="center"/>
            <w:hideMark/>
          </w:tcPr>
          <w:p w14:paraId="1204C99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w:t>
            </w:r>
          </w:p>
        </w:tc>
        <w:tc>
          <w:tcPr>
            <w:tcW w:w="1894" w:type="dxa"/>
            <w:tcBorders>
              <w:top w:val="nil"/>
              <w:left w:val="nil"/>
              <w:bottom w:val="single" w:sz="8" w:space="0" w:color="auto"/>
              <w:right w:val="nil"/>
            </w:tcBorders>
            <w:shd w:val="clear" w:color="auto" w:fill="auto"/>
            <w:vAlign w:val="center"/>
            <w:hideMark/>
          </w:tcPr>
          <w:p w14:paraId="5CB70C2F" w14:textId="5B1683C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Person quarters with </w:t>
            </w:r>
            <w:r w:rsidR="00E90D8D" w:rsidRPr="009C0CCA">
              <w:rPr>
                <w:rFonts w:ascii="Times New Roman" w:hAnsi="Times New Roman" w:cs="Times New Roman"/>
                <w:color w:val="000000"/>
                <w:kern w:val="0"/>
                <w:szCs w:val="24"/>
              </w:rPr>
              <w:t>D</w:t>
            </w:r>
            <w:r w:rsidRPr="009C0CCA">
              <w:rPr>
                <w:rFonts w:ascii="Times New Roman" w:eastAsia="Times New Roman" w:hAnsi="Times New Roman" w:cs="Times New Roman"/>
                <w:color w:val="000000"/>
                <w:kern w:val="0"/>
                <w:szCs w:val="24"/>
              </w:rPr>
              <w:t>OAC use</w:t>
            </w:r>
          </w:p>
        </w:tc>
        <w:tc>
          <w:tcPr>
            <w:tcW w:w="1894" w:type="dxa"/>
            <w:tcBorders>
              <w:top w:val="nil"/>
              <w:left w:val="nil"/>
              <w:bottom w:val="single" w:sz="8" w:space="0" w:color="auto"/>
              <w:right w:val="nil"/>
            </w:tcBorders>
            <w:shd w:val="clear" w:color="auto" w:fill="auto"/>
            <w:vAlign w:val="center"/>
            <w:hideMark/>
          </w:tcPr>
          <w:p w14:paraId="755B4ED9" w14:textId="0C81540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Person quarters with </w:t>
            </w:r>
            <w:r w:rsidR="00E90D8D" w:rsidRPr="009C0CCA">
              <w:rPr>
                <w:rFonts w:ascii="Times New Roman" w:hAnsi="Times New Roman" w:cs="Times New Roman"/>
                <w:color w:val="000000"/>
                <w:kern w:val="0"/>
                <w:szCs w:val="24"/>
              </w:rPr>
              <w:t>D</w:t>
            </w:r>
            <w:r w:rsidRPr="009C0CCA">
              <w:rPr>
                <w:rFonts w:ascii="Times New Roman" w:eastAsia="Times New Roman" w:hAnsi="Times New Roman" w:cs="Times New Roman"/>
                <w:color w:val="000000"/>
                <w:kern w:val="0"/>
                <w:szCs w:val="24"/>
              </w:rPr>
              <w:t>OAC and TeCA use</w:t>
            </w:r>
          </w:p>
        </w:tc>
        <w:tc>
          <w:tcPr>
            <w:tcW w:w="1009" w:type="dxa"/>
            <w:tcBorders>
              <w:top w:val="nil"/>
              <w:left w:val="nil"/>
              <w:bottom w:val="single" w:sz="8" w:space="0" w:color="auto"/>
              <w:right w:val="nil"/>
            </w:tcBorders>
            <w:shd w:val="clear" w:color="auto" w:fill="auto"/>
            <w:noWrap/>
            <w:vAlign w:val="center"/>
            <w:hideMark/>
          </w:tcPr>
          <w:p w14:paraId="4AECCAA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ASMD</w:t>
            </w:r>
          </w:p>
        </w:tc>
      </w:tr>
      <w:tr w:rsidR="004D17C9" w:rsidRPr="009C0CCA" w14:paraId="060967D9" w14:textId="77777777" w:rsidTr="004D17C9">
        <w:trPr>
          <w:trHeight w:val="315"/>
        </w:trPr>
        <w:tc>
          <w:tcPr>
            <w:tcW w:w="4931" w:type="dxa"/>
            <w:tcBorders>
              <w:top w:val="nil"/>
              <w:left w:val="nil"/>
              <w:bottom w:val="nil"/>
              <w:right w:val="nil"/>
            </w:tcBorders>
            <w:shd w:val="clear" w:color="auto" w:fill="auto"/>
            <w:vAlign w:val="bottom"/>
            <w:hideMark/>
          </w:tcPr>
          <w:p w14:paraId="49FC95E2" w14:textId="5D77EDD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Age </w:t>
            </w:r>
            <w:r w:rsidR="005608E3" w:rsidRPr="009C0CCA">
              <w:rPr>
                <w:rFonts w:ascii="Times New Roman" w:eastAsia="Times New Roman" w:hAnsi="Times New Roman" w:cs="Times New Roman"/>
                <w:color w:val="000000"/>
                <w:kern w:val="0"/>
                <w:szCs w:val="24"/>
              </w:rPr>
              <w:t>(</w:t>
            </w:r>
            <w:r w:rsidRPr="009C0CCA">
              <w:rPr>
                <w:rFonts w:ascii="Times New Roman" w:eastAsia="Times New Roman" w:hAnsi="Times New Roman" w:cs="Times New Roman"/>
                <w:color w:val="000000"/>
                <w:kern w:val="0"/>
                <w:szCs w:val="24"/>
              </w:rPr>
              <w:t>years)</w:t>
            </w:r>
          </w:p>
        </w:tc>
        <w:tc>
          <w:tcPr>
            <w:tcW w:w="1973" w:type="dxa"/>
            <w:tcBorders>
              <w:top w:val="nil"/>
              <w:left w:val="nil"/>
              <w:bottom w:val="nil"/>
              <w:right w:val="nil"/>
            </w:tcBorders>
            <w:shd w:val="clear" w:color="auto" w:fill="auto"/>
            <w:noWrap/>
            <w:vAlign w:val="bottom"/>
            <w:hideMark/>
          </w:tcPr>
          <w:p w14:paraId="7A0EEE84" w14:textId="7278209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75.75</w:t>
            </w:r>
            <w:r w:rsidR="00E90D8D" w:rsidRPr="009C0CCA">
              <w:rPr>
                <w:rFonts w:asciiTheme="minorEastAsia" w:hAnsiTheme="minorEastAsia" w:cs="Times New Roman" w:hint="eastAsia"/>
                <w:color w:val="000000"/>
                <w:kern w:val="0"/>
                <w:szCs w:val="24"/>
              </w:rPr>
              <w:t xml:space="preserve"> </w:t>
            </w:r>
            <w:r w:rsidRPr="009C0CCA">
              <w:rPr>
                <w:rFonts w:ascii="Times New Roman" w:eastAsia="Times New Roman" w:hAnsi="Times New Roman" w:cs="Times New Roman"/>
                <w:color w:val="000000"/>
                <w:kern w:val="0"/>
                <w:szCs w:val="24"/>
              </w:rPr>
              <w:t>±</w:t>
            </w:r>
            <w:r w:rsidR="00E90D8D" w:rsidRPr="009C0CCA">
              <w:rPr>
                <w:rFonts w:asciiTheme="minorEastAsia" w:hAnsiTheme="minorEastAsia" w:cs="Times New Roman" w:hint="eastAsia"/>
                <w:color w:val="000000"/>
                <w:kern w:val="0"/>
                <w:szCs w:val="24"/>
              </w:rPr>
              <w:t xml:space="preserve"> </w:t>
            </w:r>
            <w:r w:rsidRPr="009C0CCA">
              <w:rPr>
                <w:rFonts w:ascii="Times New Roman" w:eastAsia="Times New Roman" w:hAnsi="Times New Roman" w:cs="Times New Roman"/>
                <w:color w:val="000000"/>
                <w:kern w:val="0"/>
                <w:szCs w:val="24"/>
              </w:rPr>
              <w:t>9.82</w:t>
            </w:r>
          </w:p>
        </w:tc>
        <w:tc>
          <w:tcPr>
            <w:tcW w:w="1794" w:type="dxa"/>
            <w:tcBorders>
              <w:top w:val="nil"/>
              <w:left w:val="nil"/>
              <w:bottom w:val="nil"/>
              <w:right w:val="nil"/>
            </w:tcBorders>
            <w:shd w:val="clear" w:color="auto" w:fill="auto"/>
            <w:noWrap/>
            <w:vAlign w:val="bottom"/>
            <w:hideMark/>
          </w:tcPr>
          <w:p w14:paraId="29E141FA" w14:textId="59357D5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76.99</w:t>
            </w:r>
            <w:r w:rsidR="00E90D8D" w:rsidRPr="009C0CCA">
              <w:rPr>
                <w:rFonts w:asciiTheme="minorEastAsia" w:hAnsiTheme="minorEastAsia" w:cs="Times New Roman" w:hint="eastAsia"/>
                <w:color w:val="000000"/>
                <w:kern w:val="0"/>
                <w:szCs w:val="24"/>
              </w:rPr>
              <w:t xml:space="preserve"> </w:t>
            </w:r>
            <w:r w:rsidRPr="009C0CCA">
              <w:rPr>
                <w:rFonts w:ascii="Times New Roman" w:eastAsia="Times New Roman" w:hAnsi="Times New Roman" w:cs="Times New Roman"/>
                <w:color w:val="000000"/>
                <w:kern w:val="0"/>
                <w:szCs w:val="24"/>
              </w:rPr>
              <w:t>±</w:t>
            </w:r>
            <w:r w:rsidR="00E90D8D" w:rsidRPr="009C0CCA">
              <w:rPr>
                <w:rFonts w:asciiTheme="minorEastAsia" w:hAnsiTheme="minorEastAsia" w:cs="Times New Roman" w:hint="eastAsia"/>
                <w:color w:val="000000"/>
                <w:kern w:val="0"/>
                <w:szCs w:val="24"/>
              </w:rPr>
              <w:t xml:space="preserve"> </w:t>
            </w:r>
            <w:r w:rsidRPr="009C0CCA">
              <w:rPr>
                <w:rFonts w:ascii="Times New Roman" w:eastAsia="Times New Roman" w:hAnsi="Times New Roman" w:cs="Times New Roman"/>
                <w:color w:val="000000"/>
                <w:kern w:val="0"/>
                <w:szCs w:val="24"/>
              </w:rPr>
              <w:t>9.36</w:t>
            </w:r>
          </w:p>
        </w:tc>
        <w:tc>
          <w:tcPr>
            <w:tcW w:w="907" w:type="dxa"/>
            <w:tcBorders>
              <w:top w:val="nil"/>
              <w:left w:val="nil"/>
              <w:bottom w:val="nil"/>
              <w:right w:val="nil"/>
            </w:tcBorders>
            <w:shd w:val="clear" w:color="auto" w:fill="auto"/>
            <w:noWrap/>
            <w:vAlign w:val="bottom"/>
            <w:hideMark/>
          </w:tcPr>
          <w:p w14:paraId="41ACEFC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0.1326</w:t>
            </w:r>
          </w:p>
        </w:tc>
        <w:tc>
          <w:tcPr>
            <w:tcW w:w="276" w:type="dxa"/>
            <w:tcBorders>
              <w:top w:val="nil"/>
              <w:left w:val="nil"/>
              <w:bottom w:val="nil"/>
              <w:right w:val="nil"/>
            </w:tcBorders>
            <w:shd w:val="clear" w:color="auto" w:fill="auto"/>
            <w:noWrap/>
            <w:vAlign w:val="bottom"/>
            <w:hideMark/>
          </w:tcPr>
          <w:p w14:paraId="2276BA73"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3FDB8081" w14:textId="1D39559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76.91</w:t>
            </w:r>
            <w:r w:rsidR="00E90D8D" w:rsidRPr="009C0CCA">
              <w:rPr>
                <w:rFonts w:asciiTheme="minorEastAsia" w:hAnsiTheme="minorEastAsia" w:cs="Times New Roman" w:hint="eastAsia"/>
                <w:color w:val="000000"/>
                <w:kern w:val="0"/>
                <w:szCs w:val="24"/>
              </w:rPr>
              <w:t xml:space="preserve"> </w:t>
            </w:r>
            <w:r w:rsidRPr="009C0CCA">
              <w:rPr>
                <w:rFonts w:ascii="Times New Roman" w:eastAsia="Times New Roman" w:hAnsi="Times New Roman" w:cs="Times New Roman"/>
                <w:color w:val="000000"/>
                <w:kern w:val="0"/>
                <w:szCs w:val="24"/>
              </w:rPr>
              <w:t>±</w:t>
            </w:r>
            <w:r w:rsidR="00E90D8D" w:rsidRPr="009C0CCA">
              <w:rPr>
                <w:rFonts w:asciiTheme="minorEastAsia" w:hAnsiTheme="minorEastAsia" w:cs="Times New Roman" w:hint="eastAsia"/>
                <w:color w:val="000000"/>
                <w:kern w:val="0"/>
                <w:szCs w:val="24"/>
              </w:rPr>
              <w:t xml:space="preserve"> </w:t>
            </w:r>
            <w:r w:rsidRPr="009C0CCA">
              <w:rPr>
                <w:rFonts w:ascii="Times New Roman" w:eastAsia="Times New Roman" w:hAnsi="Times New Roman" w:cs="Times New Roman"/>
                <w:color w:val="000000"/>
                <w:kern w:val="0"/>
                <w:szCs w:val="24"/>
              </w:rPr>
              <w:t>1.57</w:t>
            </w:r>
          </w:p>
        </w:tc>
        <w:tc>
          <w:tcPr>
            <w:tcW w:w="1894" w:type="dxa"/>
            <w:tcBorders>
              <w:top w:val="nil"/>
              <w:left w:val="nil"/>
              <w:bottom w:val="nil"/>
              <w:right w:val="nil"/>
            </w:tcBorders>
            <w:shd w:val="clear" w:color="auto" w:fill="auto"/>
            <w:noWrap/>
            <w:vAlign w:val="bottom"/>
            <w:hideMark/>
          </w:tcPr>
          <w:p w14:paraId="62DDAD94" w14:textId="17DE532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76.99</w:t>
            </w:r>
            <w:r w:rsidR="00E90D8D" w:rsidRPr="009C0CCA">
              <w:rPr>
                <w:rFonts w:asciiTheme="minorEastAsia" w:hAnsiTheme="minorEastAsia" w:cs="Times New Roman" w:hint="eastAsia"/>
                <w:color w:val="000000"/>
                <w:kern w:val="0"/>
                <w:szCs w:val="24"/>
              </w:rPr>
              <w:t xml:space="preserve"> </w:t>
            </w:r>
            <w:r w:rsidRPr="009C0CCA">
              <w:rPr>
                <w:rFonts w:ascii="Times New Roman" w:eastAsia="Times New Roman" w:hAnsi="Times New Roman" w:cs="Times New Roman"/>
                <w:color w:val="000000"/>
                <w:kern w:val="0"/>
                <w:szCs w:val="24"/>
              </w:rPr>
              <w:t>±</w:t>
            </w:r>
            <w:r w:rsidR="00E90D8D" w:rsidRPr="009C0CCA">
              <w:rPr>
                <w:rFonts w:asciiTheme="minorEastAsia" w:hAnsiTheme="minorEastAsia" w:cs="Times New Roman" w:hint="eastAsia"/>
                <w:color w:val="000000"/>
                <w:kern w:val="0"/>
                <w:szCs w:val="24"/>
              </w:rPr>
              <w:t xml:space="preserve"> </w:t>
            </w:r>
            <w:r w:rsidRPr="009C0CCA">
              <w:rPr>
                <w:rFonts w:ascii="Times New Roman" w:eastAsia="Times New Roman" w:hAnsi="Times New Roman" w:cs="Times New Roman"/>
                <w:color w:val="000000"/>
                <w:kern w:val="0"/>
                <w:szCs w:val="24"/>
              </w:rPr>
              <w:t>9.36</w:t>
            </w:r>
          </w:p>
        </w:tc>
        <w:tc>
          <w:tcPr>
            <w:tcW w:w="1009" w:type="dxa"/>
            <w:tcBorders>
              <w:top w:val="nil"/>
              <w:left w:val="nil"/>
              <w:bottom w:val="nil"/>
              <w:right w:val="nil"/>
            </w:tcBorders>
            <w:shd w:val="clear" w:color="auto" w:fill="auto"/>
            <w:noWrap/>
            <w:vAlign w:val="bottom"/>
            <w:hideMark/>
          </w:tcPr>
          <w:p w14:paraId="6D58E30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0.0118</w:t>
            </w:r>
          </w:p>
        </w:tc>
      </w:tr>
      <w:tr w:rsidR="004D17C9" w:rsidRPr="009C0CCA" w14:paraId="56C3C768" w14:textId="77777777" w:rsidTr="004D17C9">
        <w:trPr>
          <w:trHeight w:val="315"/>
        </w:trPr>
        <w:tc>
          <w:tcPr>
            <w:tcW w:w="4931" w:type="dxa"/>
            <w:tcBorders>
              <w:top w:val="nil"/>
              <w:left w:val="nil"/>
              <w:bottom w:val="nil"/>
              <w:right w:val="nil"/>
            </w:tcBorders>
            <w:shd w:val="clear" w:color="auto" w:fill="auto"/>
            <w:vAlign w:val="bottom"/>
            <w:hideMark/>
          </w:tcPr>
          <w:p w14:paraId="31E1923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Male</w:t>
            </w:r>
          </w:p>
        </w:tc>
        <w:tc>
          <w:tcPr>
            <w:tcW w:w="1973" w:type="dxa"/>
            <w:tcBorders>
              <w:top w:val="nil"/>
              <w:left w:val="nil"/>
              <w:bottom w:val="nil"/>
              <w:right w:val="nil"/>
            </w:tcBorders>
            <w:shd w:val="clear" w:color="auto" w:fill="auto"/>
            <w:noWrap/>
            <w:vAlign w:val="bottom"/>
            <w:hideMark/>
          </w:tcPr>
          <w:p w14:paraId="35B37CDC" w14:textId="7D066FE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401629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58.52%)</w:t>
            </w:r>
          </w:p>
        </w:tc>
        <w:tc>
          <w:tcPr>
            <w:tcW w:w="1794" w:type="dxa"/>
            <w:tcBorders>
              <w:top w:val="nil"/>
              <w:left w:val="nil"/>
              <w:bottom w:val="nil"/>
              <w:right w:val="nil"/>
            </w:tcBorders>
            <w:shd w:val="clear" w:color="auto" w:fill="auto"/>
            <w:noWrap/>
            <w:vAlign w:val="bottom"/>
            <w:hideMark/>
          </w:tcPr>
          <w:p w14:paraId="41C9C9D5" w14:textId="406E991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9954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51.9%)</w:t>
            </w:r>
          </w:p>
        </w:tc>
        <w:tc>
          <w:tcPr>
            <w:tcW w:w="907" w:type="dxa"/>
            <w:tcBorders>
              <w:top w:val="nil"/>
              <w:left w:val="nil"/>
              <w:bottom w:val="nil"/>
              <w:right w:val="nil"/>
            </w:tcBorders>
            <w:shd w:val="clear" w:color="auto" w:fill="auto"/>
            <w:noWrap/>
            <w:vAlign w:val="bottom"/>
            <w:hideMark/>
          </w:tcPr>
          <w:p w14:paraId="7550B5E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0.1206</w:t>
            </w:r>
          </w:p>
        </w:tc>
        <w:tc>
          <w:tcPr>
            <w:tcW w:w="276" w:type="dxa"/>
            <w:tcBorders>
              <w:top w:val="nil"/>
              <w:left w:val="nil"/>
              <w:bottom w:val="nil"/>
              <w:right w:val="nil"/>
            </w:tcBorders>
            <w:shd w:val="clear" w:color="auto" w:fill="auto"/>
            <w:noWrap/>
            <w:vAlign w:val="bottom"/>
            <w:hideMark/>
          </w:tcPr>
          <w:p w14:paraId="345F9B10"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52CC928C" w14:textId="563D4D8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9952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51.85%)</w:t>
            </w:r>
          </w:p>
        </w:tc>
        <w:tc>
          <w:tcPr>
            <w:tcW w:w="1894" w:type="dxa"/>
            <w:tcBorders>
              <w:top w:val="nil"/>
              <w:left w:val="nil"/>
              <w:bottom w:val="nil"/>
              <w:right w:val="nil"/>
            </w:tcBorders>
            <w:shd w:val="clear" w:color="auto" w:fill="auto"/>
            <w:noWrap/>
            <w:vAlign w:val="bottom"/>
            <w:hideMark/>
          </w:tcPr>
          <w:p w14:paraId="0D1EE79E" w14:textId="668821D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9954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51.9%)</w:t>
            </w:r>
          </w:p>
        </w:tc>
        <w:tc>
          <w:tcPr>
            <w:tcW w:w="1009" w:type="dxa"/>
            <w:tcBorders>
              <w:top w:val="nil"/>
              <w:left w:val="nil"/>
              <w:bottom w:val="nil"/>
              <w:right w:val="nil"/>
            </w:tcBorders>
            <w:shd w:val="clear" w:color="auto" w:fill="auto"/>
            <w:noWrap/>
            <w:vAlign w:val="bottom"/>
            <w:hideMark/>
          </w:tcPr>
          <w:p w14:paraId="75A85B4E" w14:textId="4728EDB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&lt;</w:t>
            </w:r>
            <w:r w:rsidR="00E90D8D" w:rsidRPr="009C0CCA">
              <w:rPr>
                <w:rFonts w:ascii="Times New Roman" w:hAnsi="Times New Roman" w:cs="Times New Roman"/>
                <w:color w:val="000000"/>
                <w:kern w:val="0"/>
                <w:szCs w:val="24"/>
              </w:rPr>
              <w:t>0</w:t>
            </w:r>
            <w:r w:rsidRPr="009C0CCA">
              <w:rPr>
                <w:rFonts w:ascii="Times New Roman" w:eastAsia="Times New Roman" w:hAnsi="Times New Roman" w:cs="Times New Roman"/>
                <w:color w:val="000000"/>
                <w:kern w:val="0"/>
                <w:szCs w:val="24"/>
              </w:rPr>
              <w:t>.0001</w:t>
            </w:r>
          </w:p>
        </w:tc>
      </w:tr>
      <w:tr w:rsidR="004D17C9" w:rsidRPr="009C0CCA" w14:paraId="1701A8FB" w14:textId="77777777" w:rsidTr="004D17C9">
        <w:trPr>
          <w:trHeight w:val="315"/>
        </w:trPr>
        <w:tc>
          <w:tcPr>
            <w:tcW w:w="4931" w:type="dxa"/>
            <w:tcBorders>
              <w:top w:val="nil"/>
              <w:left w:val="nil"/>
              <w:bottom w:val="nil"/>
              <w:right w:val="nil"/>
            </w:tcBorders>
            <w:shd w:val="clear" w:color="auto" w:fill="auto"/>
            <w:vAlign w:val="bottom"/>
            <w:hideMark/>
          </w:tcPr>
          <w:p w14:paraId="2FC5B53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CHAD2DS2-VASc score</w:t>
            </w:r>
          </w:p>
        </w:tc>
        <w:tc>
          <w:tcPr>
            <w:tcW w:w="1973" w:type="dxa"/>
            <w:tcBorders>
              <w:top w:val="nil"/>
              <w:left w:val="nil"/>
              <w:bottom w:val="nil"/>
              <w:right w:val="nil"/>
            </w:tcBorders>
            <w:shd w:val="clear" w:color="auto" w:fill="auto"/>
            <w:noWrap/>
            <w:vAlign w:val="bottom"/>
            <w:hideMark/>
          </w:tcPr>
          <w:p w14:paraId="4EC640BF" w14:textId="19AEAEE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3.42</w:t>
            </w:r>
            <w:r w:rsidR="00E90D8D" w:rsidRPr="009C0CCA">
              <w:rPr>
                <w:rFonts w:ascii="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E90D8D" w:rsidRPr="009C0CCA">
              <w:rPr>
                <w:rFonts w:ascii="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1.46</w:t>
            </w:r>
          </w:p>
        </w:tc>
        <w:tc>
          <w:tcPr>
            <w:tcW w:w="1794" w:type="dxa"/>
            <w:tcBorders>
              <w:top w:val="nil"/>
              <w:left w:val="nil"/>
              <w:bottom w:val="nil"/>
              <w:right w:val="nil"/>
            </w:tcBorders>
            <w:shd w:val="clear" w:color="auto" w:fill="auto"/>
            <w:noWrap/>
            <w:vAlign w:val="bottom"/>
            <w:hideMark/>
          </w:tcPr>
          <w:p w14:paraId="26AEAE96" w14:textId="578B041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3.8</w:t>
            </w:r>
            <w:r w:rsidR="00E90D8D" w:rsidRPr="009C0CCA">
              <w:rPr>
                <w:rFonts w:ascii="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E90D8D" w:rsidRPr="009C0CCA">
              <w:rPr>
                <w:rFonts w:ascii="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1.51</w:t>
            </w:r>
          </w:p>
        </w:tc>
        <w:tc>
          <w:tcPr>
            <w:tcW w:w="907" w:type="dxa"/>
            <w:tcBorders>
              <w:top w:val="nil"/>
              <w:left w:val="nil"/>
              <w:bottom w:val="nil"/>
              <w:right w:val="nil"/>
            </w:tcBorders>
            <w:shd w:val="clear" w:color="auto" w:fill="auto"/>
            <w:noWrap/>
            <w:vAlign w:val="bottom"/>
            <w:hideMark/>
          </w:tcPr>
          <w:p w14:paraId="166C8A1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0.2563</w:t>
            </w:r>
          </w:p>
        </w:tc>
        <w:tc>
          <w:tcPr>
            <w:tcW w:w="276" w:type="dxa"/>
            <w:tcBorders>
              <w:top w:val="nil"/>
              <w:left w:val="nil"/>
              <w:bottom w:val="nil"/>
              <w:right w:val="nil"/>
            </w:tcBorders>
            <w:shd w:val="clear" w:color="auto" w:fill="auto"/>
            <w:noWrap/>
            <w:vAlign w:val="bottom"/>
            <w:hideMark/>
          </w:tcPr>
          <w:p w14:paraId="5CFB10F0"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26C5ACF1" w14:textId="1EA5792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3.81</w:t>
            </w:r>
            <w:r w:rsidR="00E90D8D" w:rsidRPr="009C0CCA">
              <w:rPr>
                <w:rFonts w:ascii="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E90D8D" w:rsidRPr="009C0CCA">
              <w:rPr>
                <w:rFonts w:ascii="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0.25</w:t>
            </w:r>
          </w:p>
        </w:tc>
        <w:tc>
          <w:tcPr>
            <w:tcW w:w="1894" w:type="dxa"/>
            <w:tcBorders>
              <w:top w:val="nil"/>
              <w:left w:val="nil"/>
              <w:bottom w:val="nil"/>
              <w:right w:val="nil"/>
            </w:tcBorders>
            <w:shd w:val="clear" w:color="auto" w:fill="auto"/>
            <w:noWrap/>
            <w:vAlign w:val="bottom"/>
            <w:hideMark/>
          </w:tcPr>
          <w:p w14:paraId="088866A8" w14:textId="3385934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3.8</w:t>
            </w:r>
            <w:r w:rsidR="00E90D8D" w:rsidRPr="009C0CCA">
              <w:rPr>
                <w:rFonts w:ascii="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E90D8D" w:rsidRPr="009C0CCA">
              <w:rPr>
                <w:rFonts w:ascii="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1.51</w:t>
            </w:r>
          </w:p>
        </w:tc>
        <w:tc>
          <w:tcPr>
            <w:tcW w:w="1009" w:type="dxa"/>
            <w:tcBorders>
              <w:top w:val="nil"/>
              <w:left w:val="nil"/>
              <w:bottom w:val="nil"/>
              <w:right w:val="nil"/>
            </w:tcBorders>
            <w:shd w:val="clear" w:color="auto" w:fill="auto"/>
            <w:noWrap/>
            <w:vAlign w:val="bottom"/>
            <w:hideMark/>
          </w:tcPr>
          <w:p w14:paraId="73D6EAF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0.0029</w:t>
            </w:r>
          </w:p>
        </w:tc>
      </w:tr>
      <w:tr w:rsidR="004D17C9" w:rsidRPr="009C0CCA" w14:paraId="555012AA" w14:textId="77777777" w:rsidTr="004D17C9">
        <w:trPr>
          <w:trHeight w:val="315"/>
        </w:trPr>
        <w:tc>
          <w:tcPr>
            <w:tcW w:w="4931" w:type="dxa"/>
            <w:tcBorders>
              <w:top w:val="nil"/>
              <w:left w:val="nil"/>
              <w:bottom w:val="nil"/>
              <w:right w:val="nil"/>
            </w:tcBorders>
            <w:shd w:val="clear" w:color="auto" w:fill="auto"/>
            <w:vAlign w:val="bottom"/>
            <w:hideMark/>
          </w:tcPr>
          <w:p w14:paraId="35BC5A2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Anemia</w:t>
            </w:r>
          </w:p>
        </w:tc>
        <w:tc>
          <w:tcPr>
            <w:tcW w:w="1973" w:type="dxa"/>
            <w:tcBorders>
              <w:top w:val="nil"/>
              <w:left w:val="nil"/>
              <w:bottom w:val="nil"/>
              <w:right w:val="nil"/>
            </w:tcBorders>
            <w:shd w:val="clear" w:color="auto" w:fill="auto"/>
            <w:noWrap/>
            <w:vAlign w:val="bottom"/>
            <w:hideMark/>
          </w:tcPr>
          <w:p w14:paraId="15DB9A7C" w14:textId="4808119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20443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2.98%)</w:t>
            </w:r>
          </w:p>
        </w:tc>
        <w:tc>
          <w:tcPr>
            <w:tcW w:w="1794" w:type="dxa"/>
            <w:tcBorders>
              <w:top w:val="nil"/>
              <w:left w:val="nil"/>
              <w:bottom w:val="nil"/>
              <w:right w:val="nil"/>
            </w:tcBorders>
            <w:shd w:val="clear" w:color="auto" w:fill="auto"/>
            <w:noWrap/>
            <w:vAlign w:val="bottom"/>
            <w:hideMark/>
          </w:tcPr>
          <w:p w14:paraId="24C23461" w14:textId="074F7AB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786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4.1%)</w:t>
            </w:r>
          </w:p>
        </w:tc>
        <w:tc>
          <w:tcPr>
            <w:tcW w:w="907" w:type="dxa"/>
            <w:tcBorders>
              <w:top w:val="nil"/>
              <w:left w:val="nil"/>
              <w:bottom w:val="nil"/>
              <w:right w:val="nil"/>
            </w:tcBorders>
            <w:shd w:val="clear" w:color="auto" w:fill="auto"/>
            <w:noWrap/>
            <w:vAlign w:val="bottom"/>
            <w:hideMark/>
          </w:tcPr>
          <w:p w14:paraId="496042F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0.0606</w:t>
            </w:r>
          </w:p>
        </w:tc>
        <w:tc>
          <w:tcPr>
            <w:tcW w:w="276" w:type="dxa"/>
            <w:tcBorders>
              <w:top w:val="nil"/>
              <w:left w:val="nil"/>
              <w:bottom w:val="nil"/>
              <w:right w:val="nil"/>
            </w:tcBorders>
            <w:shd w:val="clear" w:color="auto" w:fill="auto"/>
            <w:noWrap/>
            <w:vAlign w:val="bottom"/>
            <w:hideMark/>
          </w:tcPr>
          <w:p w14:paraId="0CF5830E"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41B15F97" w14:textId="616F6C4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682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3.55%)</w:t>
            </w:r>
          </w:p>
        </w:tc>
        <w:tc>
          <w:tcPr>
            <w:tcW w:w="1894" w:type="dxa"/>
            <w:tcBorders>
              <w:top w:val="nil"/>
              <w:left w:val="nil"/>
              <w:bottom w:val="nil"/>
              <w:right w:val="nil"/>
            </w:tcBorders>
            <w:shd w:val="clear" w:color="auto" w:fill="auto"/>
            <w:noWrap/>
            <w:vAlign w:val="bottom"/>
            <w:hideMark/>
          </w:tcPr>
          <w:p w14:paraId="4CAD03D7" w14:textId="5B391E4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786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4.1%)</w:t>
            </w:r>
          </w:p>
        </w:tc>
        <w:tc>
          <w:tcPr>
            <w:tcW w:w="1009" w:type="dxa"/>
            <w:tcBorders>
              <w:top w:val="nil"/>
              <w:left w:val="nil"/>
              <w:bottom w:val="nil"/>
              <w:right w:val="nil"/>
            </w:tcBorders>
            <w:shd w:val="clear" w:color="auto" w:fill="auto"/>
            <w:noWrap/>
            <w:vAlign w:val="bottom"/>
            <w:hideMark/>
          </w:tcPr>
          <w:p w14:paraId="24791CB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0.0285</w:t>
            </w:r>
          </w:p>
        </w:tc>
      </w:tr>
      <w:tr w:rsidR="004D17C9" w:rsidRPr="009C0CCA" w14:paraId="2745E040" w14:textId="77777777" w:rsidTr="004D17C9">
        <w:trPr>
          <w:trHeight w:val="315"/>
        </w:trPr>
        <w:tc>
          <w:tcPr>
            <w:tcW w:w="4931" w:type="dxa"/>
            <w:tcBorders>
              <w:top w:val="nil"/>
              <w:left w:val="nil"/>
              <w:bottom w:val="nil"/>
              <w:right w:val="nil"/>
            </w:tcBorders>
            <w:shd w:val="clear" w:color="auto" w:fill="auto"/>
            <w:vAlign w:val="bottom"/>
            <w:hideMark/>
          </w:tcPr>
          <w:p w14:paraId="7BE8F0B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Acute pancreatitis</w:t>
            </w:r>
          </w:p>
        </w:tc>
        <w:tc>
          <w:tcPr>
            <w:tcW w:w="1973" w:type="dxa"/>
            <w:tcBorders>
              <w:top w:val="nil"/>
              <w:left w:val="nil"/>
              <w:bottom w:val="nil"/>
              <w:right w:val="nil"/>
            </w:tcBorders>
            <w:shd w:val="clear" w:color="auto" w:fill="auto"/>
            <w:noWrap/>
            <w:vAlign w:val="bottom"/>
            <w:hideMark/>
          </w:tcPr>
          <w:p w14:paraId="32670747" w14:textId="241D3F7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1027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0.15%)</w:t>
            </w:r>
          </w:p>
        </w:tc>
        <w:tc>
          <w:tcPr>
            <w:tcW w:w="1794" w:type="dxa"/>
            <w:tcBorders>
              <w:top w:val="nil"/>
              <w:left w:val="nil"/>
              <w:bottom w:val="nil"/>
              <w:right w:val="nil"/>
            </w:tcBorders>
            <w:shd w:val="clear" w:color="auto" w:fill="auto"/>
            <w:noWrap/>
            <w:vAlign w:val="bottom"/>
            <w:hideMark/>
          </w:tcPr>
          <w:p w14:paraId="358EF933" w14:textId="17BFB11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0.22%)</w:t>
            </w:r>
          </w:p>
        </w:tc>
        <w:tc>
          <w:tcPr>
            <w:tcW w:w="907" w:type="dxa"/>
            <w:tcBorders>
              <w:top w:val="nil"/>
              <w:left w:val="nil"/>
              <w:bottom w:val="nil"/>
              <w:right w:val="nil"/>
            </w:tcBorders>
            <w:shd w:val="clear" w:color="auto" w:fill="auto"/>
            <w:noWrap/>
            <w:vAlign w:val="bottom"/>
            <w:hideMark/>
          </w:tcPr>
          <w:p w14:paraId="48FADB2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0.0162</w:t>
            </w:r>
          </w:p>
        </w:tc>
        <w:tc>
          <w:tcPr>
            <w:tcW w:w="276" w:type="dxa"/>
            <w:tcBorders>
              <w:top w:val="nil"/>
              <w:left w:val="nil"/>
              <w:bottom w:val="nil"/>
              <w:right w:val="nil"/>
            </w:tcBorders>
            <w:shd w:val="clear" w:color="auto" w:fill="auto"/>
            <w:noWrap/>
            <w:vAlign w:val="bottom"/>
            <w:hideMark/>
          </w:tcPr>
          <w:p w14:paraId="5AB6B897"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2ED46CFF" w14:textId="121B6B8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0.19%)</w:t>
            </w:r>
          </w:p>
        </w:tc>
        <w:tc>
          <w:tcPr>
            <w:tcW w:w="1894" w:type="dxa"/>
            <w:tcBorders>
              <w:top w:val="nil"/>
              <w:left w:val="nil"/>
              <w:bottom w:val="nil"/>
              <w:right w:val="nil"/>
            </w:tcBorders>
            <w:shd w:val="clear" w:color="auto" w:fill="auto"/>
            <w:noWrap/>
            <w:vAlign w:val="bottom"/>
            <w:hideMark/>
          </w:tcPr>
          <w:p w14:paraId="26663AF2" w14:textId="07D09CF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0.22%)</w:t>
            </w:r>
          </w:p>
        </w:tc>
        <w:tc>
          <w:tcPr>
            <w:tcW w:w="1009" w:type="dxa"/>
            <w:tcBorders>
              <w:top w:val="nil"/>
              <w:left w:val="nil"/>
              <w:bottom w:val="nil"/>
              <w:right w:val="nil"/>
            </w:tcBorders>
            <w:shd w:val="clear" w:color="auto" w:fill="auto"/>
            <w:noWrap/>
            <w:vAlign w:val="bottom"/>
            <w:hideMark/>
          </w:tcPr>
          <w:p w14:paraId="3AF0144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0.0055</w:t>
            </w:r>
          </w:p>
        </w:tc>
      </w:tr>
      <w:tr w:rsidR="004D17C9" w:rsidRPr="009C0CCA" w14:paraId="2C14DAE4" w14:textId="77777777" w:rsidTr="004D17C9">
        <w:trPr>
          <w:trHeight w:val="315"/>
        </w:trPr>
        <w:tc>
          <w:tcPr>
            <w:tcW w:w="4931" w:type="dxa"/>
            <w:tcBorders>
              <w:top w:val="nil"/>
              <w:left w:val="nil"/>
              <w:bottom w:val="nil"/>
              <w:right w:val="nil"/>
            </w:tcBorders>
            <w:shd w:val="clear" w:color="auto" w:fill="auto"/>
            <w:vAlign w:val="bottom"/>
            <w:hideMark/>
          </w:tcPr>
          <w:p w14:paraId="3EB8BA8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Acute appendicitis</w:t>
            </w:r>
          </w:p>
        </w:tc>
        <w:tc>
          <w:tcPr>
            <w:tcW w:w="1973" w:type="dxa"/>
            <w:tcBorders>
              <w:top w:val="nil"/>
              <w:left w:val="nil"/>
              <w:bottom w:val="nil"/>
              <w:right w:val="nil"/>
            </w:tcBorders>
            <w:shd w:val="clear" w:color="auto" w:fill="auto"/>
            <w:noWrap/>
            <w:vAlign w:val="bottom"/>
            <w:hideMark/>
          </w:tcPr>
          <w:p w14:paraId="4FD8F7F4" w14:textId="567B5B4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365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0.05%)</w:t>
            </w:r>
          </w:p>
        </w:tc>
        <w:tc>
          <w:tcPr>
            <w:tcW w:w="1794" w:type="dxa"/>
            <w:tcBorders>
              <w:top w:val="nil"/>
              <w:left w:val="nil"/>
              <w:bottom w:val="nil"/>
              <w:right w:val="nil"/>
            </w:tcBorders>
            <w:shd w:val="clear" w:color="auto" w:fill="auto"/>
            <w:noWrap/>
            <w:vAlign w:val="bottom"/>
            <w:hideMark/>
          </w:tcPr>
          <w:p w14:paraId="51AD31D8" w14:textId="3F61348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0.04%)</w:t>
            </w:r>
          </w:p>
        </w:tc>
        <w:tc>
          <w:tcPr>
            <w:tcW w:w="907" w:type="dxa"/>
            <w:tcBorders>
              <w:top w:val="nil"/>
              <w:left w:val="nil"/>
              <w:bottom w:val="nil"/>
              <w:right w:val="nil"/>
            </w:tcBorders>
            <w:shd w:val="clear" w:color="auto" w:fill="auto"/>
            <w:noWrap/>
            <w:vAlign w:val="bottom"/>
            <w:hideMark/>
          </w:tcPr>
          <w:p w14:paraId="7C5DFC0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0.0053</w:t>
            </w:r>
          </w:p>
        </w:tc>
        <w:tc>
          <w:tcPr>
            <w:tcW w:w="276" w:type="dxa"/>
            <w:tcBorders>
              <w:top w:val="nil"/>
              <w:left w:val="nil"/>
              <w:bottom w:val="nil"/>
              <w:right w:val="nil"/>
            </w:tcBorders>
            <w:shd w:val="clear" w:color="auto" w:fill="auto"/>
            <w:noWrap/>
            <w:vAlign w:val="bottom"/>
            <w:hideMark/>
          </w:tcPr>
          <w:p w14:paraId="3C9A0968"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7C67C09B" w14:textId="08E1FFF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0.06%)</w:t>
            </w:r>
          </w:p>
        </w:tc>
        <w:tc>
          <w:tcPr>
            <w:tcW w:w="1894" w:type="dxa"/>
            <w:tcBorders>
              <w:top w:val="nil"/>
              <w:left w:val="nil"/>
              <w:bottom w:val="nil"/>
              <w:right w:val="nil"/>
            </w:tcBorders>
            <w:shd w:val="clear" w:color="auto" w:fill="auto"/>
            <w:noWrap/>
            <w:vAlign w:val="bottom"/>
            <w:hideMark/>
          </w:tcPr>
          <w:p w14:paraId="3354F4BE" w14:textId="5554D3B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0.04%)</w:t>
            </w:r>
          </w:p>
        </w:tc>
        <w:tc>
          <w:tcPr>
            <w:tcW w:w="1009" w:type="dxa"/>
            <w:tcBorders>
              <w:top w:val="nil"/>
              <w:left w:val="nil"/>
              <w:bottom w:val="nil"/>
              <w:right w:val="nil"/>
            </w:tcBorders>
            <w:shd w:val="clear" w:color="auto" w:fill="auto"/>
            <w:noWrap/>
            <w:vAlign w:val="bottom"/>
            <w:hideMark/>
          </w:tcPr>
          <w:p w14:paraId="5D3DEF5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0.0069</w:t>
            </w:r>
          </w:p>
        </w:tc>
      </w:tr>
      <w:tr w:rsidR="004D17C9" w:rsidRPr="009C0CCA" w14:paraId="2A8A8E05" w14:textId="77777777" w:rsidTr="004D17C9">
        <w:trPr>
          <w:trHeight w:val="315"/>
        </w:trPr>
        <w:tc>
          <w:tcPr>
            <w:tcW w:w="4931" w:type="dxa"/>
            <w:tcBorders>
              <w:top w:val="nil"/>
              <w:left w:val="nil"/>
              <w:bottom w:val="nil"/>
              <w:right w:val="nil"/>
            </w:tcBorders>
            <w:shd w:val="clear" w:color="auto" w:fill="auto"/>
            <w:vAlign w:val="bottom"/>
            <w:hideMark/>
          </w:tcPr>
          <w:p w14:paraId="371E2C5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Cancer</w:t>
            </w:r>
          </w:p>
        </w:tc>
        <w:tc>
          <w:tcPr>
            <w:tcW w:w="1973" w:type="dxa"/>
            <w:tcBorders>
              <w:top w:val="nil"/>
              <w:left w:val="nil"/>
              <w:bottom w:val="nil"/>
              <w:right w:val="nil"/>
            </w:tcBorders>
            <w:shd w:val="clear" w:color="auto" w:fill="auto"/>
            <w:noWrap/>
            <w:vAlign w:val="bottom"/>
            <w:hideMark/>
          </w:tcPr>
          <w:p w14:paraId="1B9761A4" w14:textId="7E4022D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34858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5.08%)</w:t>
            </w:r>
          </w:p>
        </w:tc>
        <w:tc>
          <w:tcPr>
            <w:tcW w:w="1794" w:type="dxa"/>
            <w:tcBorders>
              <w:top w:val="nil"/>
              <w:left w:val="nil"/>
              <w:bottom w:val="nil"/>
              <w:right w:val="nil"/>
            </w:tcBorders>
            <w:shd w:val="clear" w:color="auto" w:fill="auto"/>
            <w:noWrap/>
            <w:vAlign w:val="bottom"/>
            <w:hideMark/>
          </w:tcPr>
          <w:p w14:paraId="1989A33A" w14:textId="5F8B27D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1289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6.72%)</w:t>
            </w:r>
          </w:p>
        </w:tc>
        <w:tc>
          <w:tcPr>
            <w:tcW w:w="907" w:type="dxa"/>
            <w:tcBorders>
              <w:top w:val="nil"/>
              <w:left w:val="nil"/>
              <w:bottom w:val="nil"/>
              <w:right w:val="nil"/>
            </w:tcBorders>
            <w:shd w:val="clear" w:color="auto" w:fill="auto"/>
            <w:noWrap/>
            <w:vAlign w:val="bottom"/>
            <w:hideMark/>
          </w:tcPr>
          <w:p w14:paraId="5047A8F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0.0697</w:t>
            </w:r>
          </w:p>
        </w:tc>
        <w:tc>
          <w:tcPr>
            <w:tcW w:w="276" w:type="dxa"/>
            <w:tcBorders>
              <w:top w:val="nil"/>
              <w:left w:val="nil"/>
              <w:bottom w:val="nil"/>
              <w:right w:val="nil"/>
            </w:tcBorders>
            <w:shd w:val="clear" w:color="auto" w:fill="auto"/>
            <w:noWrap/>
            <w:vAlign w:val="bottom"/>
            <w:hideMark/>
          </w:tcPr>
          <w:p w14:paraId="6829A461"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2094143A" w14:textId="0AF692F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1046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5.45%)</w:t>
            </w:r>
          </w:p>
        </w:tc>
        <w:tc>
          <w:tcPr>
            <w:tcW w:w="1894" w:type="dxa"/>
            <w:tcBorders>
              <w:top w:val="nil"/>
              <w:left w:val="nil"/>
              <w:bottom w:val="nil"/>
              <w:right w:val="nil"/>
            </w:tcBorders>
            <w:shd w:val="clear" w:color="auto" w:fill="auto"/>
            <w:noWrap/>
            <w:vAlign w:val="bottom"/>
            <w:hideMark/>
          </w:tcPr>
          <w:p w14:paraId="6BD8B9A1" w14:textId="6919B75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1289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6.72%)</w:t>
            </w:r>
          </w:p>
        </w:tc>
        <w:tc>
          <w:tcPr>
            <w:tcW w:w="1009" w:type="dxa"/>
            <w:tcBorders>
              <w:top w:val="nil"/>
              <w:left w:val="nil"/>
              <w:bottom w:val="nil"/>
              <w:right w:val="nil"/>
            </w:tcBorders>
            <w:shd w:val="clear" w:color="auto" w:fill="auto"/>
            <w:noWrap/>
            <w:vAlign w:val="bottom"/>
            <w:hideMark/>
          </w:tcPr>
          <w:p w14:paraId="7456370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0.0531</w:t>
            </w:r>
          </w:p>
        </w:tc>
      </w:tr>
      <w:tr w:rsidR="004D17C9" w:rsidRPr="009C0CCA" w14:paraId="2E86BEAC" w14:textId="77777777" w:rsidTr="004D17C9">
        <w:trPr>
          <w:trHeight w:val="315"/>
        </w:trPr>
        <w:tc>
          <w:tcPr>
            <w:tcW w:w="4931" w:type="dxa"/>
            <w:tcBorders>
              <w:top w:val="nil"/>
              <w:left w:val="nil"/>
              <w:bottom w:val="nil"/>
              <w:right w:val="nil"/>
            </w:tcBorders>
            <w:shd w:val="clear" w:color="auto" w:fill="auto"/>
            <w:vAlign w:val="bottom"/>
            <w:hideMark/>
          </w:tcPr>
          <w:p w14:paraId="20771462"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Metastatic solid tumor</w:t>
            </w:r>
          </w:p>
        </w:tc>
        <w:tc>
          <w:tcPr>
            <w:tcW w:w="1973" w:type="dxa"/>
            <w:tcBorders>
              <w:top w:val="nil"/>
              <w:left w:val="nil"/>
              <w:bottom w:val="nil"/>
              <w:right w:val="nil"/>
            </w:tcBorders>
            <w:shd w:val="clear" w:color="auto" w:fill="auto"/>
            <w:noWrap/>
            <w:vAlign w:val="bottom"/>
            <w:hideMark/>
          </w:tcPr>
          <w:p w14:paraId="1355C0C8" w14:textId="647DA09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2316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0.34%)</w:t>
            </w:r>
          </w:p>
        </w:tc>
        <w:tc>
          <w:tcPr>
            <w:tcW w:w="1794" w:type="dxa"/>
            <w:tcBorders>
              <w:top w:val="nil"/>
              <w:left w:val="nil"/>
              <w:bottom w:val="nil"/>
              <w:right w:val="nil"/>
            </w:tcBorders>
            <w:shd w:val="clear" w:color="auto" w:fill="auto"/>
            <w:noWrap/>
            <w:vAlign w:val="bottom"/>
            <w:hideMark/>
          </w:tcPr>
          <w:p w14:paraId="5BD16F94" w14:textId="1C9F125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0.43%)</w:t>
            </w:r>
          </w:p>
        </w:tc>
        <w:tc>
          <w:tcPr>
            <w:tcW w:w="907" w:type="dxa"/>
            <w:tcBorders>
              <w:top w:val="nil"/>
              <w:left w:val="nil"/>
              <w:bottom w:val="nil"/>
              <w:right w:val="nil"/>
            </w:tcBorders>
            <w:shd w:val="clear" w:color="auto" w:fill="auto"/>
            <w:noWrap/>
            <w:vAlign w:val="bottom"/>
            <w:hideMark/>
          </w:tcPr>
          <w:p w14:paraId="0CB2601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0.0154</w:t>
            </w:r>
          </w:p>
        </w:tc>
        <w:tc>
          <w:tcPr>
            <w:tcW w:w="276" w:type="dxa"/>
            <w:tcBorders>
              <w:top w:val="nil"/>
              <w:left w:val="nil"/>
              <w:bottom w:val="nil"/>
              <w:right w:val="nil"/>
            </w:tcBorders>
            <w:shd w:val="clear" w:color="auto" w:fill="auto"/>
            <w:noWrap/>
            <w:vAlign w:val="bottom"/>
            <w:hideMark/>
          </w:tcPr>
          <w:p w14:paraId="321C948A"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0D7B5198" w14:textId="00EAC1B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0.35%)</w:t>
            </w:r>
          </w:p>
        </w:tc>
        <w:tc>
          <w:tcPr>
            <w:tcW w:w="1894" w:type="dxa"/>
            <w:tcBorders>
              <w:top w:val="nil"/>
              <w:left w:val="nil"/>
              <w:bottom w:val="nil"/>
              <w:right w:val="nil"/>
            </w:tcBorders>
            <w:shd w:val="clear" w:color="auto" w:fill="auto"/>
            <w:noWrap/>
            <w:vAlign w:val="bottom"/>
            <w:hideMark/>
          </w:tcPr>
          <w:p w14:paraId="4EF5F76E" w14:textId="1983322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0.43%)</w:t>
            </w:r>
          </w:p>
        </w:tc>
        <w:tc>
          <w:tcPr>
            <w:tcW w:w="1009" w:type="dxa"/>
            <w:tcBorders>
              <w:top w:val="nil"/>
              <w:left w:val="nil"/>
              <w:bottom w:val="nil"/>
              <w:right w:val="nil"/>
            </w:tcBorders>
            <w:shd w:val="clear" w:color="auto" w:fill="auto"/>
            <w:noWrap/>
            <w:vAlign w:val="bottom"/>
            <w:hideMark/>
          </w:tcPr>
          <w:p w14:paraId="4D220E2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0.0125</w:t>
            </w:r>
          </w:p>
        </w:tc>
      </w:tr>
      <w:tr w:rsidR="004D17C9" w:rsidRPr="009C0CCA" w14:paraId="194A19F7" w14:textId="77777777" w:rsidTr="004D17C9">
        <w:trPr>
          <w:trHeight w:val="315"/>
        </w:trPr>
        <w:tc>
          <w:tcPr>
            <w:tcW w:w="4931" w:type="dxa"/>
            <w:tcBorders>
              <w:top w:val="nil"/>
              <w:left w:val="nil"/>
              <w:bottom w:val="nil"/>
              <w:right w:val="nil"/>
            </w:tcBorders>
            <w:shd w:val="clear" w:color="auto" w:fill="auto"/>
            <w:vAlign w:val="bottom"/>
            <w:hideMark/>
          </w:tcPr>
          <w:p w14:paraId="024D9CA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Cardiovascular diseases</w:t>
            </w:r>
          </w:p>
        </w:tc>
        <w:tc>
          <w:tcPr>
            <w:tcW w:w="1973" w:type="dxa"/>
            <w:tcBorders>
              <w:top w:val="nil"/>
              <w:left w:val="nil"/>
              <w:bottom w:val="nil"/>
              <w:right w:val="nil"/>
            </w:tcBorders>
            <w:shd w:val="clear" w:color="auto" w:fill="auto"/>
            <w:noWrap/>
            <w:vAlign w:val="center"/>
            <w:hideMark/>
          </w:tcPr>
          <w:p w14:paraId="767FC081"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794" w:type="dxa"/>
            <w:tcBorders>
              <w:top w:val="nil"/>
              <w:left w:val="nil"/>
              <w:bottom w:val="nil"/>
              <w:right w:val="nil"/>
            </w:tcBorders>
            <w:shd w:val="clear" w:color="auto" w:fill="auto"/>
            <w:noWrap/>
            <w:vAlign w:val="center"/>
            <w:hideMark/>
          </w:tcPr>
          <w:p w14:paraId="1E090F27" w14:textId="77777777" w:rsidR="00AD7065" w:rsidRPr="009C0CCA" w:rsidRDefault="00AD7065" w:rsidP="00AD7065">
            <w:pPr>
              <w:widowControl/>
              <w:jc w:val="center"/>
              <w:rPr>
                <w:rFonts w:ascii="Times New Roman" w:eastAsia="Times New Roman" w:hAnsi="Times New Roman" w:cs="Times New Roman"/>
                <w:kern w:val="0"/>
                <w:sz w:val="20"/>
                <w:szCs w:val="20"/>
              </w:rPr>
            </w:pPr>
          </w:p>
        </w:tc>
        <w:tc>
          <w:tcPr>
            <w:tcW w:w="907" w:type="dxa"/>
            <w:tcBorders>
              <w:top w:val="nil"/>
              <w:left w:val="nil"/>
              <w:bottom w:val="nil"/>
              <w:right w:val="nil"/>
            </w:tcBorders>
            <w:shd w:val="clear" w:color="auto" w:fill="auto"/>
            <w:noWrap/>
            <w:vAlign w:val="center"/>
            <w:hideMark/>
          </w:tcPr>
          <w:p w14:paraId="5C970024" w14:textId="77777777" w:rsidR="00AD7065" w:rsidRPr="009C0CCA" w:rsidRDefault="00AD7065" w:rsidP="00AD7065">
            <w:pPr>
              <w:widowControl/>
              <w:jc w:val="center"/>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center"/>
            <w:hideMark/>
          </w:tcPr>
          <w:p w14:paraId="27ED4F07" w14:textId="77777777" w:rsidR="00AD7065" w:rsidRPr="009C0CCA" w:rsidRDefault="00AD7065" w:rsidP="00AD7065">
            <w:pPr>
              <w:widowControl/>
              <w:rPr>
                <w:rFonts w:ascii="Times New Roman" w:eastAsia="Times New Roman" w:hAnsi="Times New Roman" w:cs="Times New Roman"/>
                <w:kern w:val="0"/>
                <w:sz w:val="20"/>
                <w:szCs w:val="20"/>
              </w:rPr>
            </w:pPr>
          </w:p>
        </w:tc>
        <w:tc>
          <w:tcPr>
            <w:tcW w:w="1894" w:type="dxa"/>
            <w:tcBorders>
              <w:top w:val="nil"/>
              <w:left w:val="nil"/>
              <w:bottom w:val="nil"/>
              <w:right w:val="nil"/>
            </w:tcBorders>
            <w:shd w:val="clear" w:color="auto" w:fill="auto"/>
            <w:noWrap/>
            <w:vAlign w:val="center"/>
            <w:hideMark/>
          </w:tcPr>
          <w:p w14:paraId="55FD933D" w14:textId="77777777" w:rsidR="00AD7065" w:rsidRPr="009C0CCA" w:rsidRDefault="00AD7065" w:rsidP="00AD7065">
            <w:pPr>
              <w:widowControl/>
              <w:rPr>
                <w:rFonts w:ascii="Times New Roman" w:eastAsia="Times New Roman" w:hAnsi="Times New Roman" w:cs="Times New Roman"/>
                <w:kern w:val="0"/>
                <w:sz w:val="20"/>
                <w:szCs w:val="20"/>
              </w:rPr>
            </w:pPr>
          </w:p>
        </w:tc>
        <w:tc>
          <w:tcPr>
            <w:tcW w:w="1894" w:type="dxa"/>
            <w:tcBorders>
              <w:top w:val="nil"/>
              <w:left w:val="nil"/>
              <w:bottom w:val="nil"/>
              <w:right w:val="nil"/>
            </w:tcBorders>
            <w:shd w:val="clear" w:color="auto" w:fill="auto"/>
            <w:noWrap/>
            <w:vAlign w:val="center"/>
            <w:hideMark/>
          </w:tcPr>
          <w:p w14:paraId="7C0660E0" w14:textId="77777777" w:rsidR="00AD7065" w:rsidRPr="009C0CCA" w:rsidRDefault="00AD7065" w:rsidP="00AD7065">
            <w:pPr>
              <w:widowControl/>
              <w:jc w:val="center"/>
              <w:rPr>
                <w:rFonts w:ascii="Times New Roman" w:eastAsia="Times New Roman" w:hAnsi="Times New Roman" w:cs="Times New Roman"/>
                <w:kern w:val="0"/>
                <w:sz w:val="20"/>
                <w:szCs w:val="20"/>
              </w:rPr>
            </w:pPr>
          </w:p>
        </w:tc>
        <w:tc>
          <w:tcPr>
            <w:tcW w:w="1009" w:type="dxa"/>
            <w:tcBorders>
              <w:top w:val="nil"/>
              <w:left w:val="nil"/>
              <w:bottom w:val="nil"/>
              <w:right w:val="nil"/>
            </w:tcBorders>
            <w:shd w:val="clear" w:color="auto" w:fill="auto"/>
            <w:noWrap/>
            <w:vAlign w:val="center"/>
            <w:hideMark/>
          </w:tcPr>
          <w:p w14:paraId="1BBF69CA" w14:textId="77777777" w:rsidR="00AD7065" w:rsidRPr="009C0CCA" w:rsidRDefault="00AD7065" w:rsidP="00AD7065">
            <w:pPr>
              <w:widowControl/>
              <w:jc w:val="center"/>
              <w:rPr>
                <w:rFonts w:ascii="Times New Roman" w:eastAsia="Times New Roman" w:hAnsi="Times New Roman" w:cs="Times New Roman"/>
                <w:kern w:val="0"/>
                <w:sz w:val="20"/>
                <w:szCs w:val="20"/>
              </w:rPr>
            </w:pPr>
          </w:p>
        </w:tc>
      </w:tr>
      <w:tr w:rsidR="004D17C9" w:rsidRPr="009C0CCA" w14:paraId="7078D7BE" w14:textId="77777777" w:rsidTr="004D17C9">
        <w:trPr>
          <w:trHeight w:val="315"/>
        </w:trPr>
        <w:tc>
          <w:tcPr>
            <w:tcW w:w="4931" w:type="dxa"/>
            <w:tcBorders>
              <w:top w:val="nil"/>
              <w:left w:val="nil"/>
              <w:bottom w:val="nil"/>
              <w:right w:val="nil"/>
            </w:tcBorders>
            <w:shd w:val="clear" w:color="auto" w:fill="auto"/>
            <w:vAlign w:val="bottom"/>
            <w:hideMark/>
          </w:tcPr>
          <w:p w14:paraId="4AD2D951"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Hypertension</w:t>
            </w:r>
          </w:p>
        </w:tc>
        <w:tc>
          <w:tcPr>
            <w:tcW w:w="1973" w:type="dxa"/>
            <w:tcBorders>
              <w:top w:val="nil"/>
              <w:left w:val="nil"/>
              <w:bottom w:val="nil"/>
              <w:right w:val="nil"/>
            </w:tcBorders>
            <w:shd w:val="clear" w:color="auto" w:fill="auto"/>
            <w:noWrap/>
            <w:vAlign w:val="bottom"/>
            <w:hideMark/>
          </w:tcPr>
          <w:p w14:paraId="15E7E84C" w14:textId="0F8870C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401513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58.5%)</w:t>
            </w:r>
          </w:p>
        </w:tc>
        <w:tc>
          <w:tcPr>
            <w:tcW w:w="1794" w:type="dxa"/>
            <w:tcBorders>
              <w:top w:val="nil"/>
              <w:left w:val="nil"/>
              <w:bottom w:val="nil"/>
              <w:right w:val="nil"/>
            </w:tcBorders>
            <w:shd w:val="clear" w:color="auto" w:fill="auto"/>
            <w:noWrap/>
            <w:vAlign w:val="bottom"/>
            <w:hideMark/>
          </w:tcPr>
          <w:p w14:paraId="7CC7665A" w14:textId="247DFC1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11843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61.75%)</w:t>
            </w:r>
          </w:p>
        </w:tc>
        <w:tc>
          <w:tcPr>
            <w:tcW w:w="907" w:type="dxa"/>
            <w:tcBorders>
              <w:top w:val="nil"/>
              <w:left w:val="nil"/>
              <w:bottom w:val="nil"/>
              <w:right w:val="nil"/>
            </w:tcBorders>
            <w:shd w:val="clear" w:color="auto" w:fill="auto"/>
            <w:noWrap/>
            <w:vAlign w:val="bottom"/>
            <w:hideMark/>
          </w:tcPr>
          <w:p w14:paraId="08AE742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0.0664</w:t>
            </w:r>
          </w:p>
        </w:tc>
        <w:tc>
          <w:tcPr>
            <w:tcW w:w="276" w:type="dxa"/>
            <w:tcBorders>
              <w:top w:val="nil"/>
              <w:left w:val="nil"/>
              <w:bottom w:val="nil"/>
              <w:right w:val="nil"/>
            </w:tcBorders>
            <w:shd w:val="clear" w:color="auto" w:fill="auto"/>
            <w:noWrap/>
            <w:vAlign w:val="bottom"/>
            <w:hideMark/>
          </w:tcPr>
          <w:p w14:paraId="27A9929E"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2F6A8A92" w14:textId="0456AEB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11854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61.76%)</w:t>
            </w:r>
          </w:p>
        </w:tc>
        <w:tc>
          <w:tcPr>
            <w:tcW w:w="1894" w:type="dxa"/>
            <w:tcBorders>
              <w:top w:val="nil"/>
              <w:left w:val="nil"/>
              <w:bottom w:val="nil"/>
              <w:right w:val="nil"/>
            </w:tcBorders>
            <w:shd w:val="clear" w:color="auto" w:fill="auto"/>
            <w:noWrap/>
            <w:vAlign w:val="bottom"/>
            <w:hideMark/>
          </w:tcPr>
          <w:p w14:paraId="2552CE58" w14:textId="4D0506F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11843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61.75%)</w:t>
            </w:r>
          </w:p>
        </w:tc>
        <w:tc>
          <w:tcPr>
            <w:tcW w:w="1009" w:type="dxa"/>
            <w:tcBorders>
              <w:top w:val="nil"/>
              <w:left w:val="nil"/>
              <w:bottom w:val="nil"/>
              <w:right w:val="nil"/>
            </w:tcBorders>
            <w:shd w:val="clear" w:color="auto" w:fill="auto"/>
            <w:noWrap/>
            <w:vAlign w:val="bottom"/>
            <w:hideMark/>
          </w:tcPr>
          <w:p w14:paraId="74C2CE7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0.0003</w:t>
            </w:r>
          </w:p>
        </w:tc>
      </w:tr>
      <w:tr w:rsidR="004D17C9" w:rsidRPr="009C0CCA" w14:paraId="1B01D61E" w14:textId="77777777" w:rsidTr="004D17C9">
        <w:trPr>
          <w:trHeight w:val="315"/>
        </w:trPr>
        <w:tc>
          <w:tcPr>
            <w:tcW w:w="4931" w:type="dxa"/>
            <w:tcBorders>
              <w:top w:val="nil"/>
              <w:left w:val="nil"/>
              <w:bottom w:val="nil"/>
              <w:right w:val="nil"/>
            </w:tcBorders>
            <w:shd w:val="clear" w:color="auto" w:fill="auto"/>
            <w:vAlign w:val="bottom"/>
            <w:hideMark/>
          </w:tcPr>
          <w:p w14:paraId="66F98CBB"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Myocardial infarction</w:t>
            </w:r>
          </w:p>
        </w:tc>
        <w:tc>
          <w:tcPr>
            <w:tcW w:w="1973" w:type="dxa"/>
            <w:tcBorders>
              <w:top w:val="nil"/>
              <w:left w:val="nil"/>
              <w:bottom w:val="nil"/>
              <w:right w:val="nil"/>
            </w:tcBorders>
            <w:shd w:val="clear" w:color="auto" w:fill="auto"/>
            <w:noWrap/>
            <w:vAlign w:val="bottom"/>
            <w:hideMark/>
          </w:tcPr>
          <w:p w14:paraId="0E98D3C1" w14:textId="1A82240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13550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1.97%)</w:t>
            </w:r>
          </w:p>
        </w:tc>
        <w:tc>
          <w:tcPr>
            <w:tcW w:w="1794" w:type="dxa"/>
            <w:tcBorders>
              <w:top w:val="nil"/>
              <w:left w:val="nil"/>
              <w:bottom w:val="nil"/>
              <w:right w:val="nil"/>
            </w:tcBorders>
            <w:shd w:val="clear" w:color="auto" w:fill="auto"/>
            <w:noWrap/>
            <w:vAlign w:val="bottom"/>
            <w:hideMark/>
          </w:tcPr>
          <w:p w14:paraId="18004338" w14:textId="3E7345C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407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2.12%)</w:t>
            </w:r>
          </w:p>
        </w:tc>
        <w:tc>
          <w:tcPr>
            <w:tcW w:w="907" w:type="dxa"/>
            <w:tcBorders>
              <w:top w:val="nil"/>
              <w:left w:val="nil"/>
              <w:bottom w:val="nil"/>
              <w:right w:val="nil"/>
            </w:tcBorders>
            <w:shd w:val="clear" w:color="auto" w:fill="auto"/>
            <w:noWrap/>
            <w:vAlign w:val="bottom"/>
            <w:hideMark/>
          </w:tcPr>
          <w:p w14:paraId="5D1F865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0.0104</w:t>
            </w:r>
          </w:p>
        </w:tc>
        <w:tc>
          <w:tcPr>
            <w:tcW w:w="276" w:type="dxa"/>
            <w:tcBorders>
              <w:top w:val="nil"/>
              <w:left w:val="nil"/>
              <w:bottom w:val="nil"/>
              <w:right w:val="nil"/>
            </w:tcBorders>
            <w:shd w:val="clear" w:color="auto" w:fill="auto"/>
            <w:noWrap/>
            <w:vAlign w:val="bottom"/>
            <w:hideMark/>
          </w:tcPr>
          <w:p w14:paraId="1D71D75B"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335F7B6D" w14:textId="5D4FE28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409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2.13%)</w:t>
            </w:r>
          </w:p>
        </w:tc>
        <w:tc>
          <w:tcPr>
            <w:tcW w:w="1894" w:type="dxa"/>
            <w:tcBorders>
              <w:top w:val="nil"/>
              <w:left w:val="nil"/>
              <w:bottom w:val="nil"/>
              <w:right w:val="nil"/>
            </w:tcBorders>
            <w:shd w:val="clear" w:color="auto" w:fill="auto"/>
            <w:noWrap/>
            <w:vAlign w:val="bottom"/>
            <w:hideMark/>
          </w:tcPr>
          <w:p w14:paraId="710ED55E" w14:textId="2DDC5A1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407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2.12%)</w:t>
            </w:r>
          </w:p>
        </w:tc>
        <w:tc>
          <w:tcPr>
            <w:tcW w:w="1009" w:type="dxa"/>
            <w:tcBorders>
              <w:top w:val="nil"/>
              <w:left w:val="nil"/>
              <w:bottom w:val="nil"/>
              <w:right w:val="nil"/>
            </w:tcBorders>
            <w:shd w:val="clear" w:color="auto" w:fill="auto"/>
            <w:noWrap/>
            <w:vAlign w:val="bottom"/>
            <w:hideMark/>
          </w:tcPr>
          <w:p w14:paraId="611C700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0.0005</w:t>
            </w:r>
          </w:p>
        </w:tc>
      </w:tr>
      <w:tr w:rsidR="004D17C9" w:rsidRPr="009C0CCA" w14:paraId="0C44265E" w14:textId="77777777" w:rsidTr="004D17C9">
        <w:trPr>
          <w:trHeight w:val="315"/>
        </w:trPr>
        <w:tc>
          <w:tcPr>
            <w:tcW w:w="4931" w:type="dxa"/>
            <w:tcBorders>
              <w:top w:val="nil"/>
              <w:left w:val="nil"/>
              <w:bottom w:val="nil"/>
              <w:right w:val="nil"/>
            </w:tcBorders>
            <w:shd w:val="clear" w:color="auto" w:fill="auto"/>
            <w:vAlign w:val="bottom"/>
            <w:hideMark/>
          </w:tcPr>
          <w:p w14:paraId="30800B20"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Congestive heart failure</w:t>
            </w:r>
          </w:p>
        </w:tc>
        <w:tc>
          <w:tcPr>
            <w:tcW w:w="1973" w:type="dxa"/>
            <w:tcBorders>
              <w:top w:val="nil"/>
              <w:left w:val="nil"/>
              <w:bottom w:val="nil"/>
              <w:right w:val="nil"/>
            </w:tcBorders>
            <w:shd w:val="clear" w:color="auto" w:fill="auto"/>
            <w:noWrap/>
            <w:vAlign w:val="bottom"/>
            <w:hideMark/>
          </w:tcPr>
          <w:p w14:paraId="3B379661" w14:textId="4FA35D7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178894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26.06%)</w:t>
            </w:r>
          </w:p>
        </w:tc>
        <w:tc>
          <w:tcPr>
            <w:tcW w:w="1794" w:type="dxa"/>
            <w:tcBorders>
              <w:top w:val="nil"/>
              <w:left w:val="nil"/>
              <w:bottom w:val="nil"/>
              <w:right w:val="nil"/>
            </w:tcBorders>
            <w:shd w:val="clear" w:color="auto" w:fill="auto"/>
            <w:noWrap/>
            <w:vAlign w:val="bottom"/>
            <w:hideMark/>
          </w:tcPr>
          <w:p w14:paraId="5E90D337" w14:textId="66306E6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4593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23.95%)</w:t>
            </w:r>
          </w:p>
        </w:tc>
        <w:tc>
          <w:tcPr>
            <w:tcW w:w="907" w:type="dxa"/>
            <w:tcBorders>
              <w:top w:val="nil"/>
              <w:left w:val="nil"/>
              <w:bottom w:val="nil"/>
              <w:right w:val="nil"/>
            </w:tcBorders>
            <w:shd w:val="clear" w:color="auto" w:fill="auto"/>
            <w:noWrap/>
            <w:vAlign w:val="bottom"/>
            <w:hideMark/>
          </w:tcPr>
          <w:p w14:paraId="7503C5D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0.0489</w:t>
            </w:r>
          </w:p>
        </w:tc>
        <w:tc>
          <w:tcPr>
            <w:tcW w:w="276" w:type="dxa"/>
            <w:tcBorders>
              <w:top w:val="nil"/>
              <w:left w:val="nil"/>
              <w:bottom w:val="nil"/>
              <w:right w:val="nil"/>
            </w:tcBorders>
            <w:shd w:val="clear" w:color="auto" w:fill="auto"/>
            <w:noWrap/>
            <w:vAlign w:val="bottom"/>
            <w:hideMark/>
          </w:tcPr>
          <w:p w14:paraId="2CCA83CE"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702F4B7A" w14:textId="48164D5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4594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23.94%)</w:t>
            </w:r>
          </w:p>
        </w:tc>
        <w:tc>
          <w:tcPr>
            <w:tcW w:w="1894" w:type="dxa"/>
            <w:tcBorders>
              <w:top w:val="nil"/>
              <w:left w:val="nil"/>
              <w:bottom w:val="nil"/>
              <w:right w:val="nil"/>
            </w:tcBorders>
            <w:shd w:val="clear" w:color="auto" w:fill="auto"/>
            <w:noWrap/>
            <w:vAlign w:val="bottom"/>
            <w:hideMark/>
          </w:tcPr>
          <w:p w14:paraId="616F78C3" w14:textId="5ACA466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4593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23.95%)</w:t>
            </w:r>
          </w:p>
        </w:tc>
        <w:tc>
          <w:tcPr>
            <w:tcW w:w="1009" w:type="dxa"/>
            <w:tcBorders>
              <w:top w:val="nil"/>
              <w:left w:val="nil"/>
              <w:bottom w:val="nil"/>
              <w:right w:val="nil"/>
            </w:tcBorders>
            <w:shd w:val="clear" w:color="auto" w:fill="auto"/>
            <w:noWrap/>
            <w:vAlign w:val="bottom"/>
            <w:hideMark/>
          </w:tcPr>
          <w:p w14:paraId="0C78AAF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r>
      <w:tr w:rsidR="004D17C9" w:rsidRPr="009C0CCA" w14:paraId="678668D6" w14:textId="77777777" w:rsidTr="004D17C9">
        <w:trPr>
          <w:trHeight w:val="315"/>
        </w:trPr>
        <w:tc>
          <w:tcPr>
            <w:tcW w:w="4931" w:type="dxa"/>
            <w:tcBorders>
              <w:top w:val="nil"/>
              <w:left w:val="nil"/>
              <w:bottom w:val="nil"/>
              <w:right w:val="nil"/>
            </w:tcBorders>
            <w:shd w:val="clear" w:color="auto" w:fill="auto"/>
            <w:vAlign w:val="bottom"/>
            <w:hideMark/>
          </w:tcPr>
          <w:p w14:paraId="2D80AD0E"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Peripheral vascular disease</w:t>
            </w:r>
          </w:p>
        </w:tc>
        <w:tc>
          <w:tcPr>
            <w:tcW w:w="1973" w:type="dxa"/>
            <w:tcBorders>
              <w:top w:val="nil"/>
              <w:left w:val="nil"/>
              <w:bottom w:val="nil"/>
              <w:right w:val="nil"/>
            </w:tcBorders>
            <w:shd w:val="clear" w:color="auto" w:fill="auto"/>
            <w:noWrap/>
            <w:vAlign w:val="bottom"/>
            <w:hideMark/>
          </w:tcPr>
          <w:p w14:paraId="3C7BC1CF" w14:textId="5DDA766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15348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2.24%)</w:t>
            </w:r>
          </w:p>
        </w:tc>
        <w:tc>
          <w:tcPr>
            <w:tcW w:w="1794" w:type="dxa"/>
            <w:tcBorders>
              <w:top w:val="nil"/>
              <w:left w:val="nil"/>
              <w:bottom w:val="nil"/>
              <w:right w:val="nil"/>
            </w:tcBorders>
            <w:shd w:val="clear" w:color="auto" w:fill="auto"/>
            <w:noWrap/>
            <w:vAlign w:val="bottom"/>
            <w:hideMark/>
          </w:tcPr>
          <w:p w14:paraId="72C7063A" w14:textId="5D311CC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654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3.41%)</w:t>
            </w:r>
          </w:p>
        </w:tc>
        <w:tc>
          <w:tcPr>
            <w:tcW w:w="907" w:type="dxa"/>
            <w:tcBorders>
              <w:top w:val="nil"/>
              <w:left w:val="nil"/>
              <w:bottom w:val="nil"/>
              <w:right w:val="nil"/>
            </w:tcBorders>
            <w:shd w:val="clear" w:color="auto" w:fill="auto"/>
            <w:noWrap/>
            <w:vAlign w:val="bottom"/>
            <w:hideMark/>
          </w:tcPr>
          <w:p w14:paraId="5846CBB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0.0709</w:t>
            </w:r>
          </w:p>
        </w:tc>
        <w:tc>
          <w:tcPr>
            <w:tcW w:w="276" w:type="dxa"/>
            <w:tcBorders>
              <w:top w:val="nil"/>
              <w:left w:val="nil"/>
              <w:bottom w:val="nil"/>
              <w:right w:val="nil"/>
            </w:tcBorders>
            <w:shd w:val="clear" w:color="auto" w:fill="auto"/>
            <w:noWrap/>
            <w:vAlign w:val="bottom"/>
            <w:hideMark/>
          </w:tcPr>
          <w:p w14:paraId="2F021402"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7DC6531C" w14:textId="79DD5D1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657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3.43%)</w:t>
            </w:r>
          </w:p>
        </w:tc>
        <w:tc>
          <w:tcPr>
            <w:tcW w:w="1894" w:type="dxa"/>
            <w:tcBorders>
              <w:top w:val="nil"/>
              <w:left w:val="nil"/>
              <w:bottom w:val="nil"/>
              <w:right w:val="nil"/>
            </w:tcBorders>
            <w:shd w:val="clear" w:color="auto" w:fill="auto"/>
            <w:noWrap/>
            <w:vAlign w:val="bottom"/>
            <w:hideMark/>
          </w:tcPr>
          <w:p w14:paraId="3C6F56D4" w14:textId="6095ADA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654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3.41%)</w:t>
            </w:r>
          </w:p>
        </w:tc>
        <w:tc>
          <w:tcPr>
            <w:tcW w:w="1009" w:type="dxa"/>
            <w:tcBorders>
              <w:top w:val="nil"/>
              <w:left w:val="nil"/>
              <w:bottom w:val="nil"/>
              <w:right w:val="nil"/>
            </w:tcBorders>
            <w:shd w:val="clear" w:color="auto" w:fill="auto"/>
            <w:noWrap/>
            <w:vAlign w:val="bottom"/>
            <w:hideMark/>
          </w:tcPr>
          <w:p w14:paraId="1662CE0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0.0009</w:t>
            </w:r>
          </w:p>
        </w:tc>
      </w:tr>
      <w:tr w:rsidR="004D17C9" w:rsidRPr="009C0CCA" w14:paraId="4024EA72" w14:textId="77777777" w:rsidTr="004D17C9">
        <w:trPr>
          <w:trHeight w:val="630"/>
        </w:trPr>
        <w:tc>
          <w:tcPr>
            <w:tcW w:w="4931" w:type="dxa"/>
            <w:tcBorders>
              <w:top w:val="nil"/>
              <w:left w:val="nil"/>
              <w:bottom w:val="nil"/>
              <w:right w:val="nil"/>
            </w:tcBorders>
            <w:shd w:val="clear" w:color="auto" w:fill="auto"/>
            <w:vAlign w:val="bottom"/>
            <w:hideMark/>
          </w:tcPr>
          <w:p w14:paraId="2A70BD79"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lastRenderedPageBreak/>
              <w:t xml:space="preserve"> Percutaneous coronary intervention</w:t>
            </w:r>
          </w:p>
        </w:tc>
        <w:tc>
          <w:tcPr>
            <w:tcW w:w="1973" w:type="dxa"/>
            <w:tcBorders>
              <w:top w:val="nil"/>
              <w:left w:val="nil"/>
              <w:bottom w:val="nil"/>
              <w:right w:val="nil"/>
            </w:tcBorders>
            <w:shd w:val="clear" w:color="auto" w:fill="auto"/>
            <w:noWrap/>
            <w:vAlign w:val="bottom"/>
            <w:hideMark/>
          </w:tcPr>
          <w:p w14:paraId="42219BBB" w14:textId="0DA908E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3012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0.44%)</w:t>
            </w:r>
          </w:p>
        </w:tc>
        <w:tc>
          <w:tcPr>
            <w:tcW w:w="1794" w:type="dxa"/>
            <w:tcBorders>
              <w:top w:val="nil"/>
              <w:left w:val="nil"/>
              <w:bottom w:val="nil"/>
              <w:right w:val="nil"/>
            </w:tcBorders>
            <w:shd w:val="clear" w:color="auto" w:fill="auto"/>
            <w:noWrap/>
            <w:vAlign w:val="bottom"/>
            <w:hideMark/>
          </w:tcPr>
          <w:p w14:paraId="1E60276F" w14:textId="08EA0B0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0.41%)</w:t>
            </w:r>
          </w:p>
        </w:tc>
        <w:tc>
          <w:tcPr>
            <w:tcW w:w="907" w:type="dxa"/>
            <w:tcBorders>
              <w:top w:val="nil"/>
              <w:left w:val="nil"/>
              <w:bottom w:val="nil"/>
              <w:right w:val="nil"/>
            </w:tcBorders>
            <w:shd w:val="clear" w:color="auto" w:fill="auto"/>
            <w:noWrap/>
            <w:vAlign w:val="bottom"/>
            <w:hideMark/>
          </w:tcPr>
          <w:p w14:paraId="69D5804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0.0050</w:t>
            </w:r>
          </w:p>
        </w:tc>
        <w:tc>
          <w:tcPr>
            <w:tcW w:w="276" w:type="dxa"/>
            <w:tcBorders>
              <w:top w:val="nil"/>
              <w:left w:val="nil"/>
              <w:bottom w:val="nil"/>
              <w:right w:val="nil"/>
            </w:tcBorders>
            <w:shd w:val="clear" w:color="auto" w:fill="auto"/>
            <w:noWrap/>
            <w:vAlign w:val="bottom"/>
            <w:hideMark/>
          </w:tcPr>
          <w:p w14:paraId="3EA6EB0D"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24942199" w14:textId="676558A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0.41%)</w:t>
            </w:r>
          </w:p>
        </w:tc>
        <w:tc>
          <w:tcPr>
            <w:tcW w:w="1894" w:type="dxa"/>
            <w:tcBorders>
              <w:top w:val="nil"/>
              <w:left w:val="nil"/>
              <w:bottom w:val="nil"/>
              <w:right w:val="nil"/>
            </w:tcBorders>
            <w:shd w:val="clear" w:color="auto" w:fill="auto"/>
            <w:noWrap/>
            <w:vAlign w:val="bottom"/>
            <w:hideMark/>
          </w:tcPr>
          <w:p w14:paraId="61D9B62F" w14:textId="61DD9B1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0.41%)</w:t>
            </w:r>
          </w:p>
        </w:tc>
        <w:tc>
          <w:tcPr>
            <w:tcW w:w="1009" w:type="dxa"/>
            <w:tcBorders>
              <w:top w:val="nil"/>
              <w:left w:val="nil"/>
              <w:bottom w:val="nil"/>
              <w:right w:val="nil"/>
            </w:tcBorders>
            <w:shd w:val="clear" w:color="auto" w:fill="auto"/>
            <w:noWrap/>
            <w:vAlign w:val="bottom"/>
            <w:hideMark/>
          </w:tcPr>
          <w:p w14:paraId="782F0D7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4D17C9" w:rsidRPr="009C0CCA" w14:paraId="7B90D6C0" w14:textId="77777777" w:rsidTr="004D17C9">
        <w:trPr>
          <w:trHeight w:val="315"/>
        </w:trPr>
        <w:tc>
          <w:tcPr>
            <w:tcW w:w="4931" w:type="dxa"/>
            <w:tcBorders>
              <w:top w:val="nil"/>
              <w:left w:val="nil"/>
              <w:bottom w:val="nil"/>
              <w:right w:val="nil"/>
            </w:tcBorders>
            <w:shd w:val="clear" w:color="auto" w:fill="auto"/>
            <w:vAlign w:val="center"/>
            <w:hideMark/>
          </w:tcPr>
          <w:p w14:paraId="6342EB4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Chronic kidney disease</w:t>
            </w:r>
          </w:p>
        </w:tc>
        <w:tc>
          <w:tcPr>
            <w:tcW w:w="1973" w:type="dxa"/>
            <w:tcBorders>
              <w:top w:val="nil"/>
              <w:left w:val="nil"/>
              <w:bottom w:val="nil"/>
              <w:right w:val="nil"/>
            </w:tcBorders>
            <w:shd w:val="clear" w:color="auto" w:fill="auto"/>
            <w:noWrap/>
            <w:vAlign w:val="bottom"/>
            <w:hideMark/>
          </w:tcPr>
          <w:p w14:paraId="194826A2" w14:textId="0350FF9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72019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10.49%)</w:t>
            </w:r>
          </w:p>
        </w:tc>
        <w:tc>
          <w:tcPr>
            <w:tcW w:w="1794" w:type="dxa"/>
            <w:tcBorders>
              <w:top w:val="nil"/>
              <w:left w:val="nil"/>
              <w:bottom w:val="nil"/>
              <w:right w:val="nil"/>
            </w:tcBorders>
            <w:shd w:val="clear" w:color="auto" w:fill="auto"/>
            <w:noWrap/>
            <w:vAlign w:val="bottom"/>
            <w:hideMark/>
          </w:tcPr>
          <w:p w14:paraId="7FFEDEA7" w14:textId="3B67AF7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2367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12.34%)</w:t>
            </w:r>
          </w:p>
        </w:tc>
        <w:tc>
          <w:tcPr>
            <w:tcW w:w="907" w:type="dxa"/>
            <w:tcBorders>
              <w:top w:val="nil"/>
              <w:left w:val="nil"/>
              <w:bottom w:val="nil"/>
              <w:right w:val="nil"/>
            </w:tcBorders>
            <w:shd w:val="clear" w:color="auto" w:fill="auto"/>
            <w:noWrap/>
            <w:vAlign w:val="bottom"/>
            <w:hideMark/>
          </w:tcPr>
          <w:p w14:paraId="6FB0A9A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0.0581</w:t>
            </w:r>
          </w:p>
        </w:tc>
        <w:tc>
          <w:tcPr>
            <w:tcW w:w="276" w:type="dxa"/>
            <w:tcBorders>
              <w:top w:val="nil"/>
              <w:left w:val="nil"/>
              <w:bottom w:val="nil"/>
              <w:right w:val="nil"/>
            </w:tcBorders>
            <w:shd w:val="clear" w:color="auto" w:fill="auto"/>
            <w:noWrap/>
            <w:vAlign w:val="bottom"/>
            <w:hideMark/>
          </w:tcPr>
          <w:p w14:paraId="67691E3E"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46BA21BD" w14:textId="4D365D3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2374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12.37%)</w:t>
            </w:r>
          </w:p>
        </w:tc>
        <w:tc>
          <w:tcPr>
            <w:tcW w:w="1894" w:type="dxa"/>
            <w:tcBorders>
              <w:top w:val="nil"/>
              <w:left w:val="nil"/>
              <w:bottom w:val="nil"/>
              <w:right w:val="nil"/>
            </w:tcBorders>
            <w:shd w:val="clear" w:color="auto" w:fill="auto"/>
            <w:noWrap/>
            <w:vAlign w:val="bottom"/>
            <w:hideMark/>
          </w:tcPr>
          <w:p w14:paraId="6DAD3B1B" w14:textId="3B048E0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2367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12.34%)</w:t>
            </w:r>
          </w:p>
        </w:tc>
        <w:tc>
          <w:tcPr>
            <w:tcW w:w="1009" w:type="dxa"/>
            <w:tcBorders>
              <w:top w:val="nil"/>
              <w:left w:val="nil"/>
              <w:bottom w:val="nil"/>
              <w:right w:val="nil"/>
            </w:tcBorders>
            <w:shd w:val="clear" w:color="auto" w:fill="auto"/>
            <w:noWrap/>
            <w:vAlign w:val="bottom"/>
            <w:hideMark/>
          </w:tcPr>
          <w:p w14:paraId="29C166C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0.0008</w:t>
            </w:r>
          </w:p>
        </w:tc>
      </w:tr>
      <w:tr w:rsidR="004D17C9" w:rsidRPr="009C0CCA" w14:paraId="1A53450B" w14:textId="77777777" w:rsidTr="004D17C9">
        <w:trPr>
          <w:trHeight w:val="630"/>
        </w:trPr>
        <w:tc>
          <w:tcPr>
            <w:tcW w:w="4931" w:type="dxa"/>
            <w:tcBorders>
              <w:top w:val="nil"/>
              <w:left w:val="nil"/>
              <w:bottom w:val="nil"/>
              <w:right w:val="nil"/>
            </w:tcBorders>
            <w:shd w:val="clear" w:color="auto" w:fill="auto"/>
            <w:vAlign w:val="center"/>
            <w:hideMark/>
          </w:tcPr>
          <w:p w14:paraId="7E8B8A9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Gastrointestinal and hepatic diseases</w:t>
            </w:r>
          </w:p>
        </w:tc>
        <w:tc>
          <w:tcPr>
            <w:tcW w:w="1973" w:type="dxa"/>
            <w:tcBorders>
              <w:top w:val="nil"/>
              <w:left w:val="nil"/>
              <w:bottom w:val="nil"/>
              <w:right w:val="nil"/>
            </w:tcBorders>
            <w:shd w:val="clear" w:color="auto" w:fill="auto"/>
            <w:noWrap/>
            <w:vAlign w:val="center"/>
            <w:hideMark/>
          </w:tcPr>
          <w:p w14:paraId="4A51CDCD"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794" w:type="dxa"/>
            <w:tcBorders>
              <w:top w:val="nil"/>
              <w:left w:val="nil"/>
              <w:bottom w:val="nil"/>
              <w:right w:val="nil"/>
            </w:tcBorders>
            <w:shd w:val="clear" w:color="auto" w:fill="auto"/>
            <w:noWrap/>
            <w:vAlign w:val="center"/>
            <w:hideMark/>
          </w:tcPr>
          <w:p w14:paraId="3F511BCC" w14:textId="77777777" w:rsidR="00AD7065" w:rsidRPr="009C0CCA" w:rsidRDefault="00AD7065" w:rsidP="00AD7065">
            <w:pPr>
              <w:widowControl/>
              <w:jc w:val="center"/>
              <w:rPr>
                <w:rFonts w:ascii="Times New Roman" w:eastAsia="Times New Roman" w:hAnsi="Times New Roman" w:cs="Times New Roman"/>
                <w:kern w:val="0"/>
                <w:sz w:val="20"/>
                <w:szCs w:val="20"/>
              </w:rPr>
            </w:pPr>
          </w:p>
        </w:tc>
        <w:tc>
          <w:tcPr>
            <w:tcW w:w="907" w:type="dxa"/>
            <w:tcBorders>
              <w:top w:val="nil"/>
              <w:left w:val="nil"/>
              <w:bottom w:val="nil"/>
              <w:right w:val="nil"/>
            </w:tcBorders>
            <w:shd w:val="clear" w:color="auto" w:fill="auto"/>
            <w:noWrap/>
            <w:vAlign w:val="center"/>
            <w:hideMark/>
          </w:tcPr>
          <w:p w14:paraId="25A43149" w14:textId="77777777" w:rsidR="00AD7065" w:rsidRPr="009C0CCA" w:rsidRDefault="00AD7065" w:rsidP="00AD7065">
            <w:pPr>
              <w:widowControl/>
              <w:jc w:val="center"/>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center"/>
            <w:hideMark/>
          </w:tcPr>
          <w:p w14:paraId="27037EA2" w14:textId="77777777" w:rsidR="00AD7065" w:rsidRPr="009C0CCA" w:rsidRDefault="00AD7065" w:rsidP="00AD7065">
            <w:pPr>
              <w:widowControl/>
              <w:rPr>
                <w:rFonts w:ascii="Times New Roman" w:eastAsia="Times New Roman" w:hAnsi="Times New Roman" w:cs="Times New Roman"/>
                <w:kern w:val="0"/>
                <w:sz w:val="20"/>
                <w:szCs w:val="20"/>
              </w:rPr>
            </w:pPr>
          </w:p>
        </w:tc>
        <w:tc>
          <w:tcPr>
            <w:tcW w:w="1894" w:type="dxa"/>
            <w:tcBorders>
              <w:top w:val="nil"/>
              <w:left w:val="nil"/>
              <w:bottom w:val="nil"/>
              <w:right w:val="nil"/>
            </w:tcBorders>
            <w:shd w:val="clear" w:color="auto" w:fill="auto"/>
            <w:noWrap/>
            <w:vAlign w:val="center"/>
            <w:hideMark/>
          </w:tcPr>
          <w:p w14:paraId="4C1DE0C5" w14:textId="77777777" w:rsidR="00AD7065" w:rsidRPr="009C0CCA" w:rsidRDefault="00AD7065" w:rsidP="00AD7065">
            <w:pPr>
              <w:widowControl/>
              <w:rPr>
                <w:rFonts w:ascii="Times New Roman" w:eastAsia="Times New Roman" w:hAnsi="Times New Roman" w:cs="Times New Roman"/>
                <w:kern w:val="0"/>
                <w:sz w:val="20"/>
                <w:szCs w:val="20"/>
              </w:rPr>
            </w:pPr>
          </w:p>
        </w:tc>
        <w:tc>
          <w:tcPr>
            <w:tcW w:w="1894" w:type="dxa"/>
            <w:tcBorders>
              <w:top w:val="nil"/>
              <w:left w:val="nil"/>
              <w:bottom w:val="nil"/>
              <w:right w:val="nil"/>
            </w:tcBorders>
            <w:shd w:val="clear" w:color="auto" w:fill="auto"/>
            <w:noWrap/>
            <w:vAlign w:val="center"/>
            <w:hideMark/>
          </w:tcPr>
          <w:p w14:paraId="3144D031" w14:textId="77777777" w:rsidR="00AD7065" w:rsidRPr="009C0CCA" w:rsidRDefault="00AD7065" w:rsidP="00AD7065">
            <w:pPr>
              <w:widowControl/>
              <w:jc w:val="center"/>
              <w:rPr>
                <w:rFonts w:ascii="Times New Roman" w:eastAsia="Times New Roman" w:hAnsi="Times New Roman" w:cs="Times New Roman"/>
                <w:kern w:val="0"/>
                <w:sz w:val="20"/>
                <w:szCs w:val="20"/>
              </w:rPr>
            </w:pPr>
          </w:p>
        </w:tc>
        <w:tc>
          <w:tcPr>
            <w:tcW w:w="1009" w:type="dxa"/>
            <w:tcBorders>
              <w:top w:val="nil"/>
              <w:left w:val="nil"/>
              <w:bottom w:val="nil"/>
              <w:right w:val="nil"/>
            </w:tcBorders>
            <w:shd w:val="clear" w:color="auto" w:fill="auto"/>
            <w:noWrap/>
            <w:vAlign w:val="center"/>
            <w:hideMark/>
          </w:tcPr>
          <w:p w14:paraId="37F3AD7C" w14:textId="77777777" w:rsidR="00AD7065" w:rsidRPr="009C0CCA" w:rsidRDefault="00AD7065" w:rsidP="00AD7065">
            <w:pPr>
              <w:widowControl/>
              <w:jc w:val="center"/>
              <w:rPr>
                <w:rFonts w:ascii="Times New Roman" w:eastAsia="Times New Roman" w:hAnsi="Times New Roman" w:cs="Times New Roman"/>
                <w:kern w:val="0"/>
                <w:sz w:val="20"/>
                <w:szCs w:val="20"/>
              </w:rPr>
            </w:pPr>
          </w:p>
        </w:tc>
      </w:tr>
      <w:tr w:rsidR="004D17C9" w:rsidRPr="009C0CCA" w14:paraId="34D7DC73" w14:textId="77777777" w:rsidTr="004D17C9">
        <w:trPr>
          <w:trHeight w:val="315"/>
        </w:trPr>
        <w:tc>
          <w:tcPr>
            <w:tcW w:w="4931" w:type="dxa"/>
            <w:tcBorders>
              <w:top w:val="nil"/>
              <w:left w:val="nil"/>
              <w:bottom w:val="nil"/>
              <w:right w:val="nil"/>
            </w:tcBorders>
            <w:shd w:val="clear" w:color="auto" w:fill="auto"/>
            <w:vAlign w:val="center"/>
            <w:hideMark/>
          </w:tcPr>
          <w:p w14:paraId="078C660E"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Peptic ulcer disease</w:t>
            </w:r>
          </w:p>
        </w:tc>
        <w:tc>
          <w:tcPr>
            <w:tcW w:w="1973" w:type="dxa"/>
            <w:tcBorders>
              <w:top w:val="nil"/>
              <w:left w:val="nil"/>
              <w:bottom w:val="nil"/>
              <w:right w:val="nil"/>
            </w:tcBorders>
            <w:shd w:val="clear" w:color="auto" w:fill="auto"/>
            <w:noWrap/>
            <w:vAlign w:val="bottom"/>
            <w:hideMark/>
          </w:tcPr>
          <w:p w14:paraId="3033DD43" w14:textId="23795B8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68177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9.93%)</w:t>
            </w:r>
          </w:p>
        </w:tc>
        <w:tc>
          <w:tcPr>
            <w:tcW w:w="1794" w:type="dxa"/>
            <w:tcBorders>
              <w:top w:val="nil"/>
              <w:left w:val="nil"/>
              <w:bottom w:val="nil"/>
              <w:right w:val="nil"/>
            </w:tcBorders>
            <w:shd w:val="clear" w:color="auto" w:fill="auto"/>
            <w:noWrap/>
            <w:vAlign w:val="bottom"/>
            <w:hideMark/>
          </w:tcPr>
          <w:p w14:paraId="50BC1354" w14:textId="0D44C33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2557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13.33%)</w:t>
            </w:r>
          </w:p>
        </w:tc>
        <w:tc>
          <w:tcPr>
            <w:tcW w:w="907" w:type="dxa"/>
            <w:tcBorders>
              <w:top w:val="nil"/>
              <w:left w:val="nil"/>
              <w:bottom w:val="nil"/>
              <w:right w:val="nil"/>
            </w:tcBorders>
            <w:shd w:val="clear" w:color="auto" w:fill="auto"/>
            <w:noWrap/>
            <w:vAlign w:val="bottom"/>
            <w:hideMark/>
          </w:tcPr>
          <w:p w14:paraId="5A3E5C0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0.1062</w:t>
            </w:r>
          </w:p>
        </w:tc>
        <w:tc>
          <w:tcPr>
            <w:tcW w:w="276" w:type="dxa"/>
            <w:tcBorders>
              <w:top w:val="nil"/>
              <w:left w:val="nil"/>
              <w:bottom w:val="nil"/>
              <w:right w:val="nil"/>
            </w:tcBorders>
            <w:shd w:val="clear" w:color="auto" w:fill="auto"/>
            <w:noWrap/>
            <w:vAlign w:val="bottom"/>
            <w:hideMark/>
          </w:tcPr>
          <w:p w14:paraId="255C47B7"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6037F78B" w14:textId="37E76B0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2564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13.36%)</w:t>
            </w:r>
          </w:p>
        </w:tc>
        <w:tc>
          <w:tcPr>
            <w:tcW w:w="1894" w:type="dxa"/>
            <w:tcBorders>
              <w:top w:val="nil"/>
              <w:left w:val="nil"/>
              <w:bottom w:val="nil"/>
              <w:right w:val="nil"/>
            </w:tcBorders>
            <w:shd w:val="clear" w:color="auto" w:fill="auto"/>
            <w:noWrap/>
            <w:vAlign w:val="bottom"/>
            <w:hideMark/>
          </w:tcPr>
          <w:p w14:paraId="5E2074F3" w14:textId="02C5DD2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2557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13.33%)</w:t>
            </w:r>
          </w:p>
        </w:tc>
        <w:tc>
          <w:tcPr>
            <w:tcW w:w="1009" w:type="dxa"/>
            <w:tcBorders>
              <w:top w:val="nil"/>
              <w:left w:val="nil"/>
              <w:bottom w:val="nil"/>
              <w:right w:val="nil"/>
            </w:tcBorders>
            <w:shd w:val="clear" w:color="auto" w:fill="auto"/>
            <w:noWrap/>
            <w:vAlign w:val="bottom"/>
            <w:hideMark/>
          </w:tcPr>
          <w:p w14:paraId="1E3365D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0.0009</w:t>
            </w:r>
          </w:p>
        </w:tc>
      </w:tr>
      <w:tr w:rsidR="004D17C9" w:rsidRPr="009C0CCA" w14:paraId="6E05B7C0" w14:textId="77777777" w:rsidTr="004D17C9">
        <w:trPr>
          <w:trHeight w:val="315"/>
        </w:trPr>
        <w:tc>
          <w:tcPr>
            <w:tcW w:w="4931" w:type="dxa"/>
            <w:tcBorders>
              <w:top w:val="nil"/>
              <w:left w:val="nil"/>
              <w:bottom w:val="nil"/>
              <w:right w:val="nil"/>
            </w:tcBorders>
            <w:shd w:val="clear" w:color="auto" w:fill="auto"/>
            <w:vAlign w:val="center"/>
            <w:hideMark/>
          </w:tcPr>
          <w:p w14:paraId="583109B5"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Mild liver disease</w:t>
            </w:r>
          </w:p>
        </w:tc>
        <w:tc>
          <w:tcPr>
            <w:tcW w:w="1973" w:type="dxa"/>
            <w:tcBorders>
              <w:top w:val="nil"/>
              <w:left w:val="nil"/>
              <w:bottom w:val="nil"/>
              <w:right w:val="nil"/>
            </w:tcBorders>
            <w:shd w:val="clear" w:color="auto" w:fill="auto"/>
            <w:noWrap/>
            <w:vAlign w:val="bottom"/>
            <w:hideMark/>
          </w:tcPr>
          <w:p w14:paraId="6C4E4E1A" w14:textId="2F394E9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34740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5.06%)</w:t>
            </w:r>
          </w:p>
        </w:tc>
        <w:tc>
          <w:tcPr>
            <w:tcW w:w="1794" w:type="dxa"/>
            <w:tcBorders>
              <w:top w:val="nil"/>
              <w:left w:val="nil"/>
              <w:bottom w:val="nil"/>
              <w:right w:val="nil"/>
            </w:tcBorders>
            <w:shd w:val="clear" w:color="auto" w:fill="auto"/>
            <w:noWrap/>
            <w:vAlign w:val="bottom"/>
            <w:hideMark/>
          </w:tcPr>
          <w:p w14:paraId="13172420" w14:textId="2C50E63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1176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6.13%)</w:t>
            </w:r>
          </w:p>
        </w:tc>
        <w:tc>
          <w:tcPr>
            <w:tcW w:w="907" w:type="dxa"/>
            <w:tcBorders>
              <w:top w:val="nil"/>
              <w:left w:val="nil"/>
              <w:bottom w:val="nil"/>
              <w:right w:val="nil"/>
            </w:tcBorders>
            <w:shd w:val="clear" w:color="auto" w:fill="auto"/>
            <w:noWrap/>
            <w:vAlign w:val="bottom"/>
            <w:hideMark/>
          </w:tcPr>
          <w:p w14:paraId="79D189A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0.0466</w:t>
            </w:r>
          </w:p>
        </w:tc>
        <w:tc>
          <w:tcPr>
            <w:tcW w:w="276" w:type="dxa"/>
            <w:tcBorders>
              <w:top w:val="nil"/>
              <w:left w:val="nil"/>
              <w:bottom w:val="nil"/>
              <w:right w:val="nil"/>
            </w:tcBorders>
            <w:shd w:val="clear" w:color="auto" w:fill="auto"/>
            <w:noWrap/>
            <w:vAlign w:val="bottom"/>
            <w:hideMark/>
          </w:tcPr>
          <w:p w14:paraId="769AEE69"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30B92011" w14:textId="48663F8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1179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6.14%)</w:t>
            </w:r>
          </w:p>
        </w:tc>
        <w:tc>
          <w:tcPr>
            <w:tcW w:w="1894" w:type="dxa"/>
            <w:tcBorders>
              <w:top w:val="nil"/>
              <w:left w:val="nil"/>
              <w:bottom w:val="nil"/>
              <w:right w:val="nil"/>
            </w:tcBorders>
            <w:shd w:val="clear" w:color="auto" w:fill="auto"/>
            <w:noWrap/>
            <w:vAlign w:val="bottom"/>
            <w:hideMark/>
          </w:tcPr>
          <w:p w14:paraId="490FF1A2" w14:textId="585F92E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1176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6.13%)</w:t>
            </w:r>
          </w:p>
        </w:tc>
        <w:tc>
          <w:tcPr>
            <w:tcW w:w="1009" w:type="dxa"/>
            <w:tcBorders>
              <w:top w:val="nil"/>
              <w:left w:val="nil"/>
              <w:bottom w:val="nil"/>
              <w:right w:val="nil"/>
            </w:tcBorders>
            <w:shd w:val="clear" w:color="auto" w:fill="auto"/>
            <w:noWrap/>
            <w:vAlign w:val="bottom"/>
            <w:hideMark/>
          </w:tcPr>
          <w:p w14:paraId="03B5BC4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0.0005</w:t>
            </w:r>
          </w:p>
        </w:tc>
      </w:tr>
      <w:tr w:rsidR="004D17C9" w:rsidRPr="009C0CCA" w14:paraId="6291C686" w14:textId="77777777" w:rsidTr="004D17C9">
        <w:trPr>
          <w:trHeight w:val="630"/>
        </w:trPr>
        <w:tc>
          <w:tcPr>
            <w:tcW w:w="4931" w:type="dxa"/>
            <w:tcBorders>
              <w:top w:val="nil"/>
              <w:left w:val="nil"/>
              <w:bottom w:val="nil"/>
              <w:right w:val="nil"/>
            </w:tcBorders>
            <w:shd w:val="clear" w:color="auto" w:fill="auto"/>
            <w:vAlign w:val="center"/>
            <w:hideMark/>
          </w:tcPr>
          <w:p w14:paraId="6C67428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Intestinal obstruction without mention of hernia</w:t>
            </w:r>
          </w:p>
        </w:tc>
        <w:tc>
          <w:tcPr>
            <w:tcW w:w="1973" w:type="dxa"/>
            <w:tcBorders>
              <w:top w:val="nil"/>
              <w:left w:val="nil"/>
              <w:bottom w:val="nil"/>
              <w:right w:val="nil"/>
            </w:tcBorders>
            <w:shd w:val="clear" w:color="auto" w:fill="auto"/>
            <w:noWrap/>
            <w:vAlign w:val="bottom"/>
            <w:hideMark/>
          </w:tcPr>
          <w:p w14:paraId="506FFF99" w14:textId="456FC28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4986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0.73%)</w:t>
            </w:r>
          </w:p>
        </w:tc>
        <w:tc>
          <w:tcPr>
            <w:tcW w:w="1794" w:type="dxa"/>
            <w:tcBorders>
              <w:top w:val="nil"/>
              <w:left w:val="nil"/>
              <w:bottom w:val="nil"/>
              <w:right w:val="nil"/>
            </w:tcBorders>
            <w:shd w:val="clear" w:color="auto" w:fill="auto"/>
            <w:noWrap/>
            <w:vAlign w:val="bottom"/>
            <w:hideMark/>
          </w:tcPr>
          <w:p w14:paraId="73AD603A" w14:textId="35FEB82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w:t>
            </w:r>
          </w:p>
        </w:tc>
        <w:tc>
          <w:tcPr>
            <w:tcW w:w="907" w:type="dxa"/>
            <w:tcBorders>
              <w:top w:val="nil"/>
              <w:left w:val="nil"/>
              <w:bottom w:val="nil"/>
              <w:right w:val="nil"/>
            </w:tcBorders>
            <w:shd w:val="clear" w:color="auto" w:fill="auto"/>
            <w:noWrap/>
            <w:vAlign w:val="bottom"/>
            <w:hideMark/>
          </w:tcPr>
          <w:p w14:paraId="5D51947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0.0576</w:t>
            </w:r>
          </w:p>
        </w:tc>
        <w:tc>
          <w:tcPr>
            <w:tcW w:w="276" w:type="dxa"/>
            <w:tcBorders>
              <w:top w:val="nil"/>
              <w:left w:val="nil"/>
              <w:bottom w:val="nil"/>
              <w:right w:val="nil"/>
            </w:tcBorders>
            <w:shd w:val="clear" w:color="auto" w:fill="auto"/>
            <w:noWrap/>
            <w:vAlign w:val="bottom"/>
            <w:hideMark/>
          </w:tcPr>
          <w:p w14:paraId="1DBA96B1"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1A33D3E1" w14:textId="67AEB86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0.91%)</w:t>
            </w:r>
          </w:p>
        </w:tc>
        <w:tc>
          <w:tcPr>
            <w:tcW w:w="1894" w:type="dxa"/>
            <w:tcBorders>
              <w:top w:val="nil"/>
              <w:left w:val="nil"/>
              <w:bottom w:val="nil"/>
              <w:right w:val="nil"/>
            </w:tcBorders>
            <w:shd w:val="clear" w:color="auto" w:fill="auto"/>
            <w:noWrap/>
            <w:vAlign w:val="bottom"/>
            <w:hideMark/>
          </w:tcPr>
          <w:p w14:paraId="51540E78" w14:textId="649BC17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w:t>
            </w:r>
          </w:p>
        </w:tc>
        <w:tc>
          <w:tcPr>
            <w:tcW w:w="1009" w:type="dxa"/>
            <w:tcBorders>
              <w:top w:val="nil"/>
              <w:left w:val="nil"/>
              <w:bottom w:val="nil"/>
              <w:right w:val="nil"/>
            </w:tcBorders>
            <w:shd w:val="clear" w:color="auto" w:fill="auto"/>
            <w:noWrap/>
            <w:vAlign w:val="bottom"/>
            <w:hideMark/>
          </w:tcPr>
          <w:p w14:paraId="20BBE01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0.0373</w:t>
            </w:r>
          </w:p>
        </w:tc>
      </w:tr>
      <w:tr w:rsidR="004D17C9" w:rsidRPr="009C0CCA" w14:paraId="2DCFB883" w14:textId="77777777" w:rsidTr="004D17C9">
        <w:trPr>
          <w:trHeight w:val="315"/>
        </w:trPr>
        <w:tc>
          <w:tcPr>
            <w:tcW w:w="4931" w:type="dxa"/>
            <w:tcBorders>
              <w:top w:val="nil"/>
              <w:left w:val="nil"/>
              <w:bottom w:val="nil"/>
              <w:right w:val="nil"/>
            </w:tcBorders>
            <w:shd w:val="clear" w:color="auto" w:fill="auto"/>
            <w:vAlign w:val="center"/>
            <w:hideMark/>
          </w:tcPr>
          <w:p w14:paraId="0D79E48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Metabolic disease</w:t>
            </w:r>
          </w:p>
        </w:tc>
        <w:tc>
          <w:tcPr>
            <w:tcW w:w="1973" w:type="dxa"/>
            <w:tcBorders>
              <w:top w:val="nil"/>
              <w:left w:val="nil"/>
              <w:bottom w:val="nil"/>
              <w:right w:val="nil"/>
            </w:tcBorders>
            <w:shd w:val="clear" w:color="auto" w:fill="auto"/>
            <w:noWrap/>
            <w:vAlign w:val="center"/>
            <w:hideMark/>
          </w:tcPr>
          <w:p w14:paraId="18413E27"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794" w:type="dxa"/>
            <w:tcBorders>
              <w:top w:val="nil"/>
              <w:left w:val="nil"/>
              <w:bottom w:val="nil"/>
              <w:right w:val="nil"/>
            </w:tcBorders>
            <w:shd w:val="clear" w:color="auto" w:fill="auto"/>
            <w:noWrap/>
            <w:vAlign w:val="center"/>
            <w:hideMark/>
          </w:tcPr>
          <w:p w14:paraId="19FA249A" w14:textId="77777777" w:rsidR="00AD7065" w:rsidRPr="009C0CCA" w:rsidRDefault="00AD7065" w:rsidP="00AD7065">
            <w:pPr>
              <w:widowControl/>
              <w:jc w:val="center"/>
              <w:rPr>
                <w:rFonts w:ascii="Times New Roman" w:eastAsia="Times New Roman" w:hAnsi="Times New Roman" w:cs="Times New Roman"/>
                <w:kern w:val="0"/>
                <w:sz w:val="20"/>
                <w:szCs w:val="20"/>
              </w:rPr>
            </w:pPr>
          </w:p>
        </w:tc>
        <w:tc>
          <w:tcPr>
            <w:tcW w:w="907" w:type="dxa"/>
            <w:tcBorders>
              <w:top w:val="nil"/>
              <w:left w:val="nil"/>
              <w:bottom w:val="nil"/>
              <w:right w:val="nil"/>
            </w:tcBorders>
            <w:shd w:val="clear" w:color="auto" w:fill="auto"/>
            <w:noWrap/>
            <w:vAlign w:val="center"/>
            <w:hideMark/>
          </w:tcPr>
          <w:p w14:paraId="2C5AF7E5" w14:textId="77777777" w:rsidR="00AD7065" w:rsidRPr="009C0CCA" w:rsidRDefault="00AD7065" w:rsidP="00AD7065">
            <w:pPr>
              <w:widowControl/>
              <w:jc w:val="center"/>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center"/>
            <w:hideMark/>
          </w:tcPr>
          <w:p w14:paraId="38E4DEC3" w14:textId="77777777" w:rsidR="00AD7065" w:rsidRPr="009C0CCA" w:rsidRDefault="00AD7065" w:rsidP="00AD7065">
            <w:pPr>
              <w:widowControl/>
              <w:rPr>
                <w:rFonts w:ascii="Times New Roman" w:eastAsia="Times New Roman" w:hAnsi="Times New Roman" w:cs="Times New Roman"/>
                <w:kern w:val="0"/>
                <w:sz w:val="20"/>
                <w:szCs w:val="20"/>
              </w:rPr>
            </w:pPr>
          </w:p>
        </w:tc>
        <w:tc>
          <w:tcPr>
            <w:tcW w:w="1894" w:type="dxa"/>
            <w:tcBorders>
              <w:top w:val="nil"/>
              <w:left w:val="nil"/>
              <w:bottom w:val="nil"/>
              <w:right w:val="nil"/>
            </w:tcBorders>
            <w:shd w:val="clear" w:color="auto" w:fill="auto"/>
            <w:noWrap/>
            <w:vAlign w:val="center"/>
            <w:hideMark/>
          </w:tcPr>
          <w:p w14:paraId="3F42BF20" w14:textId="77777777" w:rsidR="00AD7065" w:rsidRPr="009C0CCA" w:rsidRDefault="00AD7065" w:rsidP="00AD7065">
            <w:pPr>
              <w:widowControl/>
              <w:rPr>
                <w:rFonts w:ascii="Times New Roman" w:eastAsia="Times New Roman" w:hAnsi="Times New Roman" w:cs="Times New Roman"/>
                <w:kern w:val="0"/>
                <w:sz w:val="20"/>
                <w:szCs w:val="20"/>
              </w:rPr>
            </w:pPr>
          </w:p>
        </w:tc>
        <w:tc>
          <w:tcPr>
            <w:tcW w:w="1894" w:type="dxa"/>
            <w:tcBorders>
              <w:top w:val="nil"/>
              <w:left w:val="nil"/>
              <w:bottom w:val="nil"/>
              <w:right w:val="nil"/>
            </w:tcBorders>
            <w:shd w:val="clear" w:color="auto" w:fill="auto"/>
            <w:noWrap/>
            <w:vAlign w:val="center"/>
            <w:hideMark/>
          </w:tcPr>
          <w:p w14:paraId="7EAAF1C2" w14:textId="77777777" w:rsidR="00AD7065" w:rsidRPr="009C0CCA" w:rsidRDefault="00AD7065" w:rsidP="00AD7065">
            <w:pPr>
              <w:widowControl/>
              <w:jc w:val="center"/>
              <w:rPr>
                <w:rFonts w:ascii="Times New Roman" w:eastAsia="Times New Roman" w:hAnsi="Times New Roman" w:cs="Times New Roman"/>
                <w:kern w:val="0"/>
                <w:sz w:val="20"/>
                <w:szCs w:val="20"/>
              </w:rPr>
            </w:pPr>
          </w:p>
        </w:tc>
        <w:tc>
          <w:tcPr>
            <w:tcW w:w="1009" w:type="dxa"/>
            <w:tcBorders>
              <w:top w:val="nil"/>
              <w:left w:val="nil"/>
              <w:bottom w:val="nil"/>
              <w:right w:val="nil"/>
            </w:tcBorders>
            <w:shd w:val="clear" w:color="auto" w:fill="auto"/>
            <w:noWrap/>
            <w:vAlign w:val="center"/>
            <w:hideMark/>
          </w:tcPr>
          <w:p w14:paraId="7F099616" w14:textId="77777777" w:rsidR="00AD7065" w:rsidRPr="009C0CCA" w:rsidRDefault="00AD7065" w:rsidP="00AD7065">
            <w:pPr>
              <w:widowControl/>
              <w:jc w:val="center"/>
              <w:rPr>
                <w:rFonts w:ascii="Times New Roman" w:eastAsia="Times New Roman" w:hAnsi="Times New Roman" w:cs="Times New Roman"/>
                <w:kern w:val="0"/>
                <w:sz w:val="20"/>
                <w:szCs w:val="20"/>
              </w:rPr>
            </w:pPr>
          </w:p>
        </w:tc>
      </w:tr>
      <w:tr w:rsidR="004D17C9" w:rsidRPr="009C0CCA" w14:paraId="6E0424B0" w14:textId="77777777" w:rsidTr="004D17C9">
        <w:trPr>
          <w:trHeight w:val="315"/>
        </w:trPr>
        <w:tc>
          <w:tcPr>
            <w:tcW w:w="4931" w:type="dxa"/>
            <w:tcBorders>
              <w:top w:val="nil"/>
              <w:left w:val="nil"/>
              <w:bottom w:val="nil"/>
              <w:right w:val="nil"/>
            </w:tcBorders>
            <w:shd w:val="clear" w:color="auto" w:fill="auto"/>
            <w:vAlign w:val="center"/>
            <w:hideMark/>
          </w:tcPr>
          <w:p w14:paraId="14E6506F"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Diabetes Mellitus</w:t>
            </w:r>
          </w:p>
        </w:tc>
        <w:tc>
          <w:tcPr>
            <w:tcW w:w="1973" w:type="dxa"/>
            <w:tcBorders>
              <w:top w:val="nil"/>
              <w:left w:val="nil"/>
              <w:bottom w:val="nil"/>
              <w:right w:val="nil"/>
            </w:tcBorders>
            <w:shd w:val="clear" w:color="auto" w:fill="auto"/>
            <w:noWrap/>
            <w:vAlign w:val="bottom"/>
            <w:hideMark/>
          </w:tcPr>
          <w:p w14:paraId="62A879CE" w14:textId="086DA7A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148609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21.65%)</w:t>
            </w:r>
          </w:p>
        </w:tc>
        <w:tc>
          <w:tcPr>
            <w:tcW w:w="1794" w:type="dxa"/>
            <w:tcBorders>
              <w:top w:val="nil"/>
              <w:left w:val="nil"/>
              <w:bottom w:val="nil"/>
              <w:right w:val="nil"/>
            </w:tcBorders>
            <w:shd w:val="clear" w:color="auto" w:fill="auto"/>
            <w:noWrap/>
            <w:vAlign w:val="bottom"/>
            <w:hideMark/>
          </w:tcPr>
          <w:p w14:paraId="7455B89D" w14:textId="6A0644E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4734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24.68%)</w:t>
            </w:r>
          </w:p>
        </w:tc>
        <w:tc>
          <w:tcPr>
            <w:tcW w:w="907" w:type="dxa"/>
            <w:tcBorders>
              <w:top w:val="nil"/>
              <w:left w:val="nil"/>
              <w:bottom w:val="nil"/>
              <w:right w:val="nil"/>
            </w:tcBorders>
            <w:shd w:val="clear" w:color="auto" w:fill="auto"/>
            <w:noWrap/>
            <w:vAlign w:val="bottom"/>
            <w:hideMark/>
          </w:tcPr>
          <w:p w14:paraId="179844A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0.0719</w:t>
            </w:r>
          </w:p>
        </w:tc>
        <w:tc>
          <w:tcPr>
            <w:tcW w:w="276" w:type="dxa"/>
            <w:tcBorders>
              <w:top w:val="nil"/>
              <w:left w:val="nil"/>
              <w:bottom w:val="nil"/>
              <w:right w:val="nil"/>
            </w:tcBorders>
            <w:shd w:val="clear" w:color="auto" w:fill="auto"/>
            <w:noWrap/>
            <w:vAlign w:val="bottom"/>
            <w:hideMark/>
          </w:tcPr>
          <w:p w14:paraId="478E06BE"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2EA58596" w14:textId="4AE2AE7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4736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24.68%)</w:t>
            </w:r>
          </w:p>
        </w:tc>
        <w:tc>
          <w:tcPr>
            <w:tcW w:w="1894" w:type="dxa"/>
            <w:tcBorders>
              <w:top w:val="nil"/>
              <w:left w:val="nil"/>
              <w:bottom w:val="nil"/>
              <w:right w:val="nil"/>
            </w:tcBorders>
            <w:shd w:val="clear" w:color="auto" w:fill="auto"/>
            <w:noWrap/>
            <w:vAlign w:val="bottom"/>
            <w:hideMark/>
          </w:tcPr>
          <w:p w14:paraId="1F0287D0" w14:textId="0559053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4734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24.68%)</w:t>
            </w:r>
          </w:p>
        </w:tc>
        <w:tc>
          <w:tcPr>
            <w:tcW w:w="1009" w:type="dxa"/>
            <w:tcBorders>
              <w:top w:val="nil"/>
              <w:left w:val="nil"/>
              <w:bottom w:val="nil"/>
              <w:right w:val="nil"/>
            </w:tcBorders>
            <w:shd w:val="clear" w:color="auto" w:fill="auto"/>
            <w:noWrap/>
            <w:vAlign w:val="bottom"/>
            <w:hideMark/>
          </w:tcPr>
          <w:p w14:paraId="3F20F28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r>
      <w:tr w:rsidR="004D17C9" w:rsidRPr="009C0CCA" w14:paraId="6D4DB43D" w14:textId="77777777" w:rsidTr="004D17C9">
        <w:trPr>
          <w:trHeight w:val="315"/>
        </w:trPr>
        <w:tc>
          <w:tcPr>
            <w:tcW w:w="4931" w:type="dxa"/>
            <w:tcBorders>
              <w:top w:val="nil"/>
              <w:left w:val="nil"/>
              <w:bottom w:val="nil"/>
              <w:right w:val="nil"/>
            </w:tcBorders>
            <w:shd w:val="clear" w:color="auto" w:fill="auto"/>
            <w:vAlign w:val="center"/>
            <w:hideMark/>
          </w:tcPr>
          <w:p w14:paraId="30006E5F"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Diabetes with complications</w:t>
            </w:r>
          </w:p>
        </w:tc>
        <w:tc>
          <w:tcPr>
            <w:tcW w:w="1973" w:type="dxa"/>
            <w:tcBorders>
              <w:top w:val="nil"/>
              <w:left w:val="nil"/>
              <w:bottom w:val="nil"/>
              <w:right w:val="nil"/>
            </w:tcBorders>
            <w:shd w:val="clear" w:color="auto" w:fill="auto"/>
            <w:noWrap/>
            <w:vAlign w:val="bottom"/>
            <w:hideMark/>
          </w:tcPr>
          <w:p w14:paraId="1B9704DC" w14:textId="399C148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47331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6.9%)</w:t>
            </w:r>
          </w:p>
        </w:tc>
        <w:tc>
          <w:tcPr>
            <w:tcW w:w="1794" w:type="dxa"/>
            <w:tcBorders>
              <w:top w:val="nil"/>
              <w:left w:val="nil"/>
              <w:bottom w:val="nil"/>
              <w:right w:val="nil"/>
            </w:tcBorders>
            <w:shd w:val="clear" w:color="auto" w:fill="auto"/>
            <w:noWrap/>
            <w:vAlign w:val="bottom"/>
            <w:hideMark/>
          </w:tcPr>
          <w:p w14:paraId="0BA2374E" w14:textId="5F0293A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1596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8.32%)</w:t>
            </w:r>
          </w:p>
        </w:tc>
        <w:tc>
          <w:tcPr>
            <w:tcW w:w="907" w:type="dxa"/>
            <w:tcBorders>
              <w:top w:val="nil"/>
              <w:left w:val="nil"/>
              <w:bottom w:val="nil"/>
              <w:right w:val="nil"/>
            </w:tcBorders>
            <w:shd w:val="clear" w:color="auto" w:fill="auto"/>
            <w:noWrap/>
            <w:vAlign w:val="bottom"/>
            <w:hideMark/>
          </w:tcPr>
          <w:p w14:paraId="6930547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0.0538</w:t>
            </w:r>
          </w:p>
        </w:tc>
        <w:tc>
          <w:tcPr>
            <w:tcW w:w="276" w:type="dxa"/>
            <w:tcBorders>
              <w:top w:val="nil"/>
              <w:left w:val="nil"/>
              <w:bottom w:val="nil"/>
              <w:right w:val="nil"/>
            </w:tcBorders>
            <w:shd w:val="clear" w:color="auto" w:fill="auto"/>
            <w:noWrap/>
            <w:vAlign w:val="bottom"/>
            <w:hideMark/>
          </w:tcPr>
          <w:p w14:paraId="7E257514"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7E097945" w14:textId="3AE17D4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1490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7.76%)</w:t>
            </w:r>
          </w:p>
        </w:tc>
        <w:tc>
          <w:tcPr>
            <w:tcW w:w="1894" w:type="dxa"/>
            <w:tcBorders>
              <w:top w:val="nil"/>
              <w:left w:val="nil"/>
              <w:bottom w:val="nil"/>
              <w:right w:val="nil"/>
            </w:tcBorders>
            <w:shd w:val="clear" w:color="auto" w:fill="auto"/>
            <w:noWrap/>
            <w:vAlign w:val="bottom"/>
            <w:hideMark/>
          </w:tcPr>
          <w:p w14:paraId="4C7E59C1" w14:textId="78FF9DA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1596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8.32%)</w:t>
            </w:r>
          </w:p>
        </w:tc>
        <w:tc>
          <w:tcPr>
            <w:tcW w:w="1009" w:type="dxa"/>
            <w:tcBorders>
              <w:top w:val="nil"/>
              <w:left w:val="nil"/>
              <w:bottom w:val="nil"/>
              <w:right w:val="nil"/>
            </w:tcBorders>
            <w:shd w:val="clear" w:color="auto" w:fill="auto"/>
            <w:noWrap/>
            <w:vAlign w:val="bottom"/>
            <w:hideMark/>
          </w:tcPr>
          <w:p w14:paraId="26462D8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0.0205</w:t>
            </w:r>
          </w:p>
        </w:tc>
      </w:tr>
      <w:tr w:rsidR="004D17C9" w:rsidRPr="009C0CCA" w14:paraId="4CA7DB6F" w14:textId="77777777" w:rsidTr="004D17C9">
        <w:trPr>
          <w:trHeight w:val="315"/>
        </w:trPr>
        <w:tc>
          <w:tcPr>
            <w:tcW w:w="4931" w:type="dxa"/>
            <w:tcBorders>
              <w:top w:val="nil"/>
              <w:left w:val="nil"/>
              <w:bottom w:val="nil"/>
              <w:right w:val="nil"/>
            </w:tcBorders>
            <w:shd w:val="clear" w:color="auto" w:fill="auto"/>
            <w:vAlign w:val="center"/>
            <w:hideMark/>
          </w:tcPr>
          <w:p w14:paraId="59086F5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Neurological diseases</w:t>
            </w:r>
          </w:p>
        </w:tc>
        <w:tc>
          <w:tcPr>
            <w:tcW w:w="1973" w:type="dxa"/>
            <w:tcBorders>
              <w:top w:val="nil"/>
              <w:left w:val="nil"/>
              <w:bottom w:val="nil"/>
              <w:right w:val="nil"/>
            </w:tcBorders>
            <w:shd w:val="clear" w:color="auto" w:fill="auto"/>
            <w:noWrap/>
            <w:vAlign w:val="center"/>
            <w:hideMark/>
          </w:tcPr>
          <w:p w14:paraId="33A414BA"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794" w:type="dxa"/>
            <w:tcBorders>
              <w:top w:val="nil"/>
              <w:left w:val="nil"/>
              <w:bottom w:val="nil"/>
              <w:right w:val="nil"/>
            </w:tcBorders>
            <w:shd w:val="clear" w:color="auto" w:fill="auto"/>
            <w:noWrap/>
            <w:vAlign w:val="center"/>
            <w:hideMark/>
          </w:tcPr>
          <w:p w14:paraId="38BBFF49" w14:textId="77777777" w:rsidR="00AD7065" w:rsidRPr="009C0CCA" w:rsidRDefault="00AD7065" w:rsidP="00AD7065">
            <w:pPr>
              <w:widowControl/>
              <w:jc w:val="center"/>
              <w:rPr>
                <w:rFonts w:ascii="Times New Roman" w:eastAsia="Times New Roman" w:hAnsi="Times New Roman" w:cs="Times New Roman"/>
                <w:kern w:val="0"/>
                <w:sz w:val="20"/>
                <w:szCs w:val="20"/>
              </w:rPr>
            </w:pPr>
          </w:p>
        </w:tc>
        <w:tc>
          <w:tcPr>
            <w:tcW w:w="907" w:type="dxa"/>
            <w:tcBorders>
              <w:top w:val="nil"/>
              <w:left w:val="nil"/>
              <w:bottom w:val="nil"/>
              <w:right w:val="nil"/>
            </w:tcBorders>
            <w:shd w:val="clear" w:color="auto" w:fill="auto"/>
            <w:noWrap/>
            <w:vAlign w:val="center"/>
            <w:hideMark/>
          </w:tcPr>
          <w:p w14:paraId="1F3D5396" w14:textId="77777777" w:rsidR="00AD7065" w:rsidRPr="009C0CCA" w:rsidRDefault="00AD7065" w:rsidP="00AD7065">
            <w:pPr>
              <w:widowControl/>
              <w:jc w:val="center"/>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center"/>
            <w:hideMark/>
          </w:tcPr>
          <w:p w14:paraId="0EBC6096" w14:textId="77777777" w:rsidR="00AD7065" w:rsidRPr="009C0CCA" w:rsidRDefault="00AD7065" w:rsidP="00AD7065">
            <w:pPr>
              <w:widowControl/>
              <w:rPr>
                <w:rFonts w:ascii="Times New Roman" w:eastAsia="Times New Roman" w:hAnsi="Times New Roman" w:cs="Times New Roman"/>
                <w:kern w:val="0"/>
                <w:sz w:val="20"/>
                <w:szCs w:val="20"/>
              </w:rPr>
            </w:pPr>
          </w:p>
        </w:tc>
        <w:tc>
          <w:tcPr>
            <w:tcW w:w="1894" w:type="dxa"/>
            <w:tcBorders>
              <w:top w:val="nil"/>
              <w:left w:val="nil"/>
              <w:bottom w:val="nil"/>
              <w:right w:val="nil"/>
            </w:tcBorders>
            <w:shd w:val="clear" w:color="auto" w:fill="auto"/>
            <w:noWrap/>
            <w:vAlign w:val="center"/>
            <w:hideMark/>
          </w:tcPr>
          <w:p w14:paraId="6BD20BB8" w14:textId="77777777" w:rsidR="00AD7065" w:rsidRPr="009C0CCA" w:rsidRDefault="00AD7065" w:rsidP="00AD7065">
            <w:pPr>
              <w:widowControl/>
              <w:rPr>
                <w:rFonts w:ascii="Times New Roman" w:eastAsia="Times New Roman" w:hAnsi="Times New Roman" w:cs="Times New Roman"/>
                <w:kern w:val="0"/>
                <w:sz w:val="20"/>
                <w:szCs w:val="20"/>
              </w:rPr>
            </w:pPr>
          </w:p>
        </w:tc>
        <w:tc>
          <w:tcPr>
            <w:tcW w:w="1894" w:type="dxa"/>
            <w:tcBorders>
              <w:top w:val="nil"/>
              <w:left w:val="nil"/>
              <w:bottom w:val="nil"/>
              <w:right w:val="nil"/>
            </w:tcBorders>
            <w:shd w:val="clear" w:color="auto" w:fill="auto"/>
            <w:noWrap/>
            <w:vAlign w:val="center"/>
            <w:hideMark/>
          </w:tcPr>
          <w:p w14:paraId="741878A4" w14:textId="77777777" w:rsidR="00AD7065" w:rsidRPr="009C0CCA" w:rsidRDefault="00AD7065" w:rsidP="00AD7065">
            <w:pPr>
              <w:widowControl/>
              <w:jc w:val="center"/>
              <w:rPr>
                <w:rFonts w:ascii="Times New Roman" w:eastAsia="Times New Roman" w:hAnsi="Times New Roman" w:cs="Times New Roman"/>
                <w:kern w:val="0"/>
                <w:sz w:val="20"/>
                <w:szCs w:val="20"/>
              </w:rPr>
            </w:pPr>
          </w:p>
        </w:tc>
        <w:tc>
          <w:tcPr>
            <w:tcW w:w="1009" w:type="dxa"/>
            <w:tcBorders>
              <w:top w:val="nil"/>
              <w:left w:val="nil"/>
              <w:bottom w:val="nil"/>
              <w:right w:val="nil"/>
            </w:tcBorders>
            <w:shd w:val="clear" w:color="auto" w:fill="auto"/>
            <w:noWrap/>
            <w:vAlign w:val="center"/>
            <w:hideMark/>
          </w:tcPr>
          <w:p w14:paraId="69D933DF" w14:textId="77777777" w:rsidR="00AD7065" w:rsidRPr="009C0CCA" w:rsidRDefault="00AD7065" w:rsidP="00AD7065">
            <w:pPr>
              <w:widowControl/>
              <w:jc w:val="center"/>
              <w:rPr>
                <w:rFonts w:ascii="Times New Roman" w:eastAsia="Times New Roman" w:hAnsi="Times New Roman" w:cs="Times New Roman"/>
                <w:kern w:val="0"/>
                <w:sz w:val="20"/>
                <w:szCs w:val="20"/>
              </w:rPr>
            </w:pPr>
          </w:p>
        </w:tc>
      </w:tr>
      <w:tr w:rsidR="004D17C9" w:rsidRPr="009C0CCA" w14:paraId="1623116A" w14:textId="77777777" w:rsidTr="004D17C9">
        <w:trPr>
          <w:trHeight w:val="315"/>
        </w:trPr>
        <w:tc>
          <w:tcPr>
            <w:tcW w:w="4931" w:type="dxa"/>
            <w:tcBorders>
              <w:top w:val="nil"/>
              <w:left w:val="nil"/>
              <w:bottom w:val="nil"/>
              <w:right w:val="nil"/>
            </w:tcBorders>
            <w:shd w:val="clear" w:color="auto" w:fill="auto"/>
            <w:vAlign w:val="center"/>
            <w:hideMark/>
          </w:tcPr>
          <w:p w14:paraId="5E9A20F7"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Cerebral vascular disease</w:t>
            </w:r>
          </w:p>
        </w:tc>
        <w:tc>
          <w:tcPr>
            <w:tcW w:w="1973" w:type="dxa"/>
            <w:tcBorders>
              <w:top w:val="nil"/>
              <w:left w:val="nil"/>
              <w:bottom w:val="nil"/>
              <w:right w:val="nil"/>
            </w:tcBorders>
            <w:shd w:val="clear" w:color="auto" w:fill="auto"/>
            <w:noWrap/>
            <w:vAlign w:val="bottom"/>
            <w:hideMark/>
          </w:tcPr>
          <w:p w14:paraId="59EF964B" w14:textId="5743E2E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204067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29.73%)</w:t>
            </w:r>
          </w:p>
        </w:tc>
        <w:tc>
          <w:tcPr>
            <w:tcW w:w="1794" w:type="dxa"/>
            <w:tcBorders>
              <w:top w:val="nil"/>
              <w:left w:val="nil"/>
              <w:bottom w:val="nil"/>
              <w:right w:val="nil"/>
            </w:tcBorders>
            <w:shd w:val="clear" w:color="auto" w:fill="auto"/>
            <w:noWrap/>
            <w:vAlign w:val="bottom"/>
            <w:hideMark/>
          </w:tcPr>
          <w:p w14:paraId="5765B108" w14:textId="66AC125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8043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41.94%)</w:t>
            </w:r>
          </w:p>
        </w:tc>
        <w:tc>
          <w:tcPr>
            <w:tcW w:w="907" w:type="dxa"/>
            <w:tcBorders>
              <w:top w:val="nil"/>
              <w:left w:val="nil"/>
              <w:bottom w:val="nil"/>
              <w:right w:val="nil"/>
            </w:tcBorders>
            <w:shd w:val="clear" w:color="auto" w:fill="auto"/>
            <w:noWrap/>
            <w:vAlign w:val="bottom"/>
            <w:hideMark/>
          </w:tcPr>
          <w:p w14:paraId="73456E6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0.2566</w:t>
            </w:r>
          </w:p>
        </w:tc>
        <w:tc>
          <w:tcPr>
            <w:tcW w:w="276" w:type="dxa"/>
            <w:tcBorders>
              <w:top w:val="nil"/>
              <w:left w:val="nil"/>
              <w:bottom w:val="nil"/>
              <w:right w:val="nil"/>
            </w:tcBorders>
            <w:shd w:val="clear" w:color="auto" w:fill="auto"/>
            <w:noWrap/>
            <w:vAlign w:val="bottom"/>
            <w:hideMark/>
          </w:tcPr>
          <w:p w14:paraId="49AA225D"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1EF530D0" w14:textId="0CF8759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8063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42.01%)</w:t>
            </w:r>
          </w:p>
        </w:tc>
        <w:tc>
          <w:tcPr>
            <w:tcW w:w="1894" w:type="dxa"/>
            <w:tcBorders>
              <w:top w:val="nil"/>
              <w:left w:val="nil"/>
              <w:bottom w:val="nil"/>
              <w:right w:val="nil"/>
            </w:tcBorders>
            <w:shd w:val="clear" w:color="auto" w:fill="auto"/>
            <w:noWrap/>
            <w:vAlign w:val="bottom"/>
            <w:hideMark/>
          </w:tcPr>
          <w:p w14:paraId="3F5E6C09" w14:textId="4065E1B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8043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41.94%)</w:t>
            </w:r>
          </w:p>
        </w:tc>
        <w:tc>
          <w:tcPr>
            <w:tcW w:w="1009" w:type="dxa"/>
            <w:tcBorders>
              <w:top w:val="nil"/>
              <w:left w:val="nil"/>
              <w:bottom w:val="nil"/>
              <w:right w:val="nil"/>
            </w:tcBorders>
            <w:shd w:val="clear" w:color="auto" w:fill="auto"/>
            <w:noWrap/>
            <w:vAlign w:val="bottom"/>
            <w:hideMark/>
          </w:tcPr>
          <w:p w14:paraId="2463724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0.0015</w:t>
            </w:r>
          </w:p>
        </w:tc>
      </w:tr>
      <w:tr w:rsidR="004D17C9" w:rsidRPr="009C0CCA" w14:paraId="16F00B95" w14:textId="77777777" w:rsidTr="004D17C9">
        <w:trPr>
          <w:trHeight w:val="315"/>
        </w:trPr>
        <w:tc>
          <w:tcPr>
            <w:tcW w:w="4931" w:type="dxa"/>
            <w:tcBorders>
              <w:top w:val="nil"/>
              <w:left w:val="nil"/>
              <w:bottom w:val="nil"/>
              <w:right w:val="nil"/>
            </w:tcBorders>
            <w:shd w:val="clear" w:color="auto" w:fill="auto"/>
            <w:vAlign w:val="center"/>
            <w:hideMark/>
          </w:tcPr>
          <w:p w14:paraId="5A5FD544"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Ischemic stroke</w:t>
            </w:r>
          </w:p>
        </w:tc>
        <w:tc>
          <w:tcPr>
            <w:tcW w:w="1973" w:type="dxa"/>
            <w:tcBorders>
              <w:top w:val="nil"/>
              <w:left w:val="nil"/>
              <w:bottom w:val="nil"/>
              <w:right w:val="nil"/>
            </w:tcBorders>
            <w:shd w:val="clear" w:color="auto" w:fill="auto"/>
            <w:noWrap/>
            <w:vAlign w:val="bottom"/>
            <w:hideMark/>
          </w:tcPr>
          <w:p w14:paraId="29856FAA" w14:textId="44AD7DF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138153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20.13%)</w:t>
            </w:r>
          </w:p>
        </w:tc>
        <w:tc>
          <w:tcPr>
            <w:tcW w:w="1794" w:type="dxa"/>
            <w:tcBorders>
              <w:top w:val="nil"/>
              <w:left w:val="nil"/>
              <w:bottom w:val="nil"/>
              <w:right w:val="nil"/>
            </w:tcBorders>
            <w:shd w:val="clear" w:color="auto" w:fill="auto"/>
            <w:noWrap/>
            <w:vAlign w:val="bottom"/>
            <w:hideMark/>
          </w:tcPr>
          <w:p w14:paraId="7F199E0D" w14:textId="2ED4CCE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5641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29.41%)</w:t>
            </w:r>
          </w:p>
        </w:tc>
        <w:tc>
          <w:tcPr>
            <w:tcW w:w="907" w:type="dxa"/>
            <w:tcBorders>
              <w:top w:val="nil"/>
              <w:left w:val="nil"/>
              <w:bottom w:val="nil"/>
              <w:right w:val="nil"/>
            </w:tcBorders>
            <w:shd w:val="clear" w:color="auto" w:fill="auto"/>
            <w:noWrap/>
            <w:vAlign w:val="bottom"/>
            <w:hideMark/>
          </w:tcPr>
          <w:p w14:paraId="14D15C0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0.2163</w:t>
            </w:r>
          </w:p>
        </w:tc>
        <w:tc>
          <w:tcPr>
            <w:tcW w:w="276" w:type="dxa"/>
            <w:tcBorders>
              <w:top w:val="nil"/>
              <w:left w:val="nil"/>
              <w:bottom w:val="nil"/>
              <w:right w:val="nil"/>
            </w:tcBorders>
            <w:shd w:val="clear" w:color="auto" w:fill="auto"/>
            <w:noWrap/>
            <w:vAlign w:val="bottom"/>
            <w:hideMark/>
          </w:tcPr>
          <w:p w14:paraId="3EC32878"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5FF44D79" w14:textId="22AFAFD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5656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29.47%)</w:t>
            </w:r>
          </w:p>
        </w:tc>
        <w:tc>
          <w:tcPr>
            <w:tcW w:w="1894" w:type="dxa"/>
            <w:tcBorders>
              <w:top w:val="nil"/>
              <w:left w:val="nil"/>
              <w:bottom w:val="nil"/>
              <w:right w:val="nil"/>
            </w:tcBorders>
            <w:shd w:val="clear" w:color="auto" w:fill="auto"/>
            <w:noWrap/>
            <w:vAlign w:val="bottom"/>
            <w:hideMark/>
          </w:tcPr>
          <w:p w14:paraId="3A4CF88B" w14:textId="32D3DD8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5641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29.41%)</w:t>
            </w:r>
          </w:p>
        </w:tc>
        <w:tc>
          <w:tcPr>
            <w:tcW w:w="1009" w:type="dxa"/>
            <w:tcBorders>
              <w:top w:val="nil"/>
              <w:left w:val="nil"/>
              <w:bottom w:val="nil"/>
              <w:right w:val="nil"/>
            </w:tcBorders>
            <w:shd w:val="clear" w:color="auto" w:fill="auto"/>
            <w:noWrap/>
            <w:vAlign w:val="bottom"/>
            <w:hideMark/>
          </w:tcPr>
          <w:p w14:paraId="35E7C15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0.0012</w:t>
            </w:r>
          </w:p>
        </w:tc>
      </w:tr>
      <w:tr w:rsidR="004D17C9" w:rsidRPr="009C0CCA" w14:paraId="7496FAB2" w14:textId="77777777" w:rsidTr="004D17C9">
        <w:trPr>
          <w:trHeight w:val="315"/>
        </w:trPr>
        <w:tc>
          <w:tcPr>
            <w:tcW w:w="4931" w:type="dxa"/>
            <w:tcBorders>
              <w:top w:val="nil"/>
              <w:left w:val="nil"/>
              <w:bottom w:val="nil"/>
              <w:right w:val="nil"/>
            </w:tcBorders>
            <w:shd w:val="clear" w:color="auto" w:fill="auto"/>
            <w:vAlign w:val="center"/>
            <w:hideMark/>
          </w:tcPr>
          <w:p w14:paraId="11F90DBA"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Transient ischemic attack</w:t>
            </w:r>
          </w:p>
        </w:tc>
        <w:tc>
          <w:tcPr>
            <w:tcW w:w="1973" w:type="dxa"/>
            <w:tcBorders>
              <w:top w:val="nil"/>
              <w:left w:val="nil"/>
              <w:bottom w:val="nil"/>
              <w:right w:val="nil"/>
            </w:tcBorders>
            <w:shd w:val="clear" w:color="auto" w:fill="auto"/>
            <w:noWrap/>
            <w:vAlign w:val="bottom"/>
            <w:hideMark/>
          </w:tcPr>
          <w:p w14:paraId="1A904DB2" w14:textId="2AA8BB8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19079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2.78%)</w:t>
            </w:r>
          </w:p>
        </w:tc>
        <w:tc>
          <w:tcPr>
            <w:tcW w:w="1794" w:type="dxa"/>
            <w:tcBorders>
              <w:top w:val="nil"/>
              <w:left w:val="nil"/>
              <w:bottom w:val="nil"/>
              <w:right w:val="nil"/>
            </w:tcBorders>
            <w:shd w:val="clear" w:color="auto" w:fill="auto"/>
            <w:noWrap/>
            <w:vAlign w:val="bottom"/>
            <w:hideMark/>
          </w:tcPr>
          <w:p w14:paraId="2D017730" w14:textId="1AF90E0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655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3.42%)</w:t>
            </w:r>
          </w:p>
        </w:tc>
        <w:tc>
          <w:tcPr>
            <w:tcW w:w="907" w:type="dxa"/>
            <w:tcBorders>
              <w:top w:val="nil"/>
              <w:left w:val="nil"/>
              <w:bottom w:val="nil"/>
              <w:right w:val="nil"/>
            </w:tcBorders>
            <w:shd w:val="clear" w:color="auto" w:fill="auto"/>
            <w:noWrap/>
            <w:vAlign w:val="bottom"/>
            <w:hideMark/>
          </w:tcPr>
          <w:p w14:paraId="2C4637E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0.0367</w:t>
            </w:r>
          </w:p>
        </w:tc>
        <w:tc>
          <w:tcPr>
            <w:tcW w:w="276" w:type="dxa"/>
            <w:tcBorders>
              <w:top w:val="nil"/>
              <w:left w:val="nil"/>
              <w:bottom w:val="nil"/>
              <w:right w:val="nil"/>
            </w:tcBorders>
            <w:shd w:val="clear" w:color="auto" w:fill="auto"/>
            <w:noWrap/>
            <w:vAlign w:val="bottom"/>
            <w:hideMark/>
          </w:tcPr>
          <w:p w14:paraId="1CDAFC4C"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180DBA9E" w14:textId="0352920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658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3.43%)</w:t>
            </w:r>
          </w:p>
        </w:tc>
        <w:tc>
          <w:tcPr>
            <w:tcW w:w="1894" w:type="dxa"/>
            <w:tcBorders>
              <w:top w:val="nil"/>
              <w:left w:val="nil"/>
              <w:bottom w:val="nil"/>
              <w:right w:val="nil"/>
            </w:tcBorders>
            <w:shd w:val="clear" w:color="auto" w:fill="auto"/>
            <w:noWrap/>
            <w:vAlign w:val="bottom"/>
            <w:hideMark/>
          </w:tcPr>
          <w:p w14:paraId="61BCEC0E" w14:textId="14B3366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655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3.42%)</w:t>
            </w:r>
          </w:p>
        </w:tc>
        <w:tc>
          <w:tcPr>
            <w:tcW w:w="1009" w:type="dxa"/>
            <w:tcBorders>
              <w:top w:val="nil"/>
              <w:left w:val="nil"/>
              <w:bottom w:val="nil"/>
              <w:right w:val="nil"/>
            </w:tcBorders>
            <w:shd w:val="clear" w:color="auto" w:fill="auto"/>
            <w:noWrap/>
            <w:vAlign w:val="bottom"/>
            <w:hideMark/>
          </w:tcPr>
          <w:p w14:paraId="27B8B8D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0.0006</w:t>
            </w:r>
          </w:p>
        </w:tc>
      </w:tr>
      <w:tr w:rsidR="004D17C9" w:rsidRPr="009C0CCA" w14:paraId="3EAF92C7" w14:textId="77777777" w:rsidTr="004D17C9">
        <w:trPr>
          <w:trHeight w:val="315"/>
        </w:trPr>
        <w:tc>
          <w:tcPr>
            <w:tcW w:w="4931" w:type="dxa"/>
            <w:tcBorders>
              <w:top w:val="nil"/>
              <w:left w:val="nil"/>
              <w:bottom w:val="nil"/>
              <w:right w:val="nil"/>
            </w:tcBorders>
            <w:shd w:val="clear" w:color="auto" w:fill="auto"/>
            <w:vAlign w:val="center"/>
            <w:hideMark/>
          </w:tcPr>
          <w:p w14:paraId="5F1C7786"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Hemiplegia and paraplegia</w:t>
            </w:r>
          </w:p>
        </w:tc>
        <w:tc>
          <w:tcPr>
            <w:tcW w:w="1973" w:type="dxa"/>
            <w:tcBorders>
              <w:top w:val="nil"/>
              <w:left w:val="nil"/>
              <w:bottom w:val="nil"/>
              <w:right w:val="nil"/>
            </w:tcBorders>
            <w:shd w:val="clear" w:color="auto" w:fill="auto"/>
            <w:noWrap/>
            <w:vAlign w:val="bottom"/>
            <w:hideMark/>
          </w:tcPr>
          <w:p w14:paraId="62222911" w14:textId="651EBF2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12255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1.79%)</w:t>
            </w:r>
          </w:p>
        </w:tc>
        <w:tc>
          <w:tcPr>
            <w:tcW w:w="1794" w:type="dxa"/>
            <w:tcBorders>
              <w:top w:val="nil"/>
              <w:left w:val="nil"/>
              <w:bottom w:val="nil"/>
              <w:right w:val="nil"/>
            </w:tcBorders>
            <w:shd w:val="clear" w:color="auto" w:fill="auto"/>
            <w:noWrap/>
            <w:vAlign w:val="bottom"/>
            <w:hideMark/>
          </w:tcPr>
          <w:p w14:paraId="538E65C3" w14:textId="762DAC7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776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4.05%)</w:t>
            </w:r>
          </w:p>
        </w:tc>
        <w:tc>
          <w:tcPr>
            <w:tcW w:w="907" w:type="dxa"/>
            <w:tcBorders>
              <w:top w:val="nil"/>
              <w:left w:val="nil"/>
              <w:bottom w:val="nil"/>
              <w:right w:val="nil"/>
            </w:tcBorders>
            <w:shd w:val="clear" w:color="auto" w:fill="auto"/>
            <w:noWrap/>
            <w:vAlign w:val="bottom"/>
            <w:hideMark/>
          </w:tcPr>
          <w:p w14:paraId="18E2DBF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0.1347</w:t>
            </w:r>
          </w:p>
        </w:tc>
        <w:tc>
          <w:tcPr>
            <w:tcW w:w="276" w:type="dxa"/>
            <w:tcBorders>
              <w:top w:val="nil"/>
              <w:left w:val="nil"/>
              <w:bottom w:val="nil"/>
              <w:right w:val="nil"/>
            </w:tcBorders>
            <w:shd w:val="clear" w:color="auto" w:fill="auto"/>
            <w:noWrap/>
            <w:vAlign w:val="bottom"/>
            <w:hideMark/>
          </w:tcPr>
          <w:p w14:paraId="521D11FB"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4047AB11" w14:textId="68B6CE8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498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2.6%)</w:t>
            </w:r>
          </w:p>
        </w:tc>
        <w:tc>
          <w:tcPr>
            <w:tcW w:w="1894" w:type="dxa"/>
            <w:tcBorders>
              <w:top w:val="nil"/>
              <w:left w:val="nil"/>
              <w:bottom w:val="nil"/>
              <w:right w:val="nil"/>
            </w:tcBorders>
            <w:shd w:val="clear" w:color="auto" w:fill="auto"/>
            <w:noWrap/>
            <w:vAlign w:val="bottom"/>
            <w:hideMark/>
          </w:tcPr>
          <w:p w14:paraId="187A7FB3" w14:textId="5551CE3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776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4.05%)</w:t>
            </w:r>
          </w:p>
        </w:tc>
        <w:tc>
          <w:tcPr>
            <w:tcW w:w="1009" w:type="dxa"/>
            <w:tcBorders>
              <w:top w:val="nil"/>
              <w:left w:val="nil"/>
              <w:bottom w:val="nil"/>
              <w:right w:val="nil"/>
            </w:tcBorders>
            <w:shd w:val="clear" w:color="auto" w:fill="auto"/>
            <w:noWrap/>
            <w:vAlign w:val="bottom"/>
            <w:hideMark/>
          </w:tcPr>
          <w:p w14:paraId="2E81A54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0.0810</w:t>
            </w:r>
          </w:p>
        </w:tc>
      </w:tr>
      <w:tr w:rsidR="004D17C9" w:rsidRPr="009C0CCA" w14:paraId="4C13CB67" w14:textId="77777777" w:rsidTr="004D17C9">
        <w:trPr>
          <w:trHeight w:val="315"/>
        </w:trPr>
        <w:tc>
          <w:tcPr>
            <w:tcW w:w="4931" w:type="dxa"/>
            <w:tcBorders>
              <w:top w:val="nil"/>
              <w:left w:val="nil"/>
              <w:bottom w:val="nil"/>
              <w:right w:val="nil"/>
            </w:tcBorders>
            <w:shd w:val="clear" w:color="auto" w:fill="auto"/>
            <w:vAlign w:val="center"/>
            <w:hideMark/>
          </w:tcPr>
          <w:p w14:paraId="709EB647"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Dementia</w:t>
            </w:r>
          </w:p>
        </w:tc>
        <w:tc>
          <w:tcPr>
            <w:tcW w:w="1973" w:type="dxa"/>
            <w:tcBorders>
              <w:top w:val="nil"/>
              <w:left w:val="nil"/>
              <w:bottom w:val="nil"/>
              <w:right w:val="nil"/>
            </w:tcBorders>
            <w:shd w:val="clear" w:color="auto" w:fill="auto"/>
            <w:noWrap/>
            <w:vAlign w:val="bottom"/>
            <w:hideMark/>
          </w:tcPr>
          <w:p w14:paraId="13C3C7C5" w14:textId="29D228F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41024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5.98%)</w:t>
            </w:r>
          </w:p>
        </w:tc>
        <w:tc>
          <w:tcPr>
            <w:tcW w:w="1794" w:type="dxa"/>
            <w:tcBorders>
              <w:top w:val="nil"/>
              <w:left w:val="nil"/>
              <w:bottom w:val="nil"/>
              <w:right w:val="nil"/>
            </w:tcBorders>
            <w:shd w:val="clear" w:color="auto" w:fill="auto"/>
            <w:noWrap/>
            <w:vAlign w:val="bottom"/>
            <w:hideMark/>
          </w:tcPr>
          <w:p w14:paraId="58D37B59" w14:textId="3ADEE97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3473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18.11%)</w:t>
            </w:r>
          </w:p>
        </w:tc>
        <w:tc>
          <w:tcPr>
            <w:tcW w:w="907" w:type="dxa"/>
            <w:tcBorders>
              <w:top w:val="nil"/>
              <w:left w:val="nil"/>
              <w:bottom w:val="nil"/>
              <w:right w:val="nil"/>
            </w:tcBorders>
            <w:shd w:val="clear" w:color="auto" w:fill="auto"/>
            <w:noWrap/>
            <w:vAlign w:val="bottom"/>
            <w:hideMark/>
          </w:tcPr>
          <w:p w14:paraId="442FFAA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0.3794</w:t>
            </w:r>
          </w:p>
        </w:tc>
        <w:tc>
          <w:tcPr>
            <w:tcW w:w="276" w:type="dxa"/>
            <w:tcBorders>
              <w:top w:val="nil"/>
              <w:left w:val="nil"/>
              <w:bottom w:val="nil"/>
              <w:right w:val="nil"/>
            </w:tcBorders>
            <w:shd w:val="clear" w:color="auto" w:fill="auto"/>
            <w:noWrap/>
            <w:vAlign w:val="bottom"/>
            <w:hideMark/>
          </w:tcPr>
          <w:p w14:paraId="7FB05D31"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2BF4104C" w14:textId="1AC7C07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1455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7.58%)</w:t>
            </w:r>
          </w:p>
        </w:tc>
        <w:tc>
          <w:tcPr>
            <w:tcW w:w="1894" w:type="dxa"/>
            <w:tcBorders>
              <w:top w:val="nil"/>
              <w:left w:val="nil"/>
              <w:bottom w:val="nil"/>
              <w:right w:val="nil"/>
            </w:tcBorders>
            <w:shd w:val="clear" w:color="auto" w:fill="auto"/>
            <w:noWrap/>
            <w:vAlign w:val="bottom"/>
            <w:hideMark/>
          </w:tcPr>
          <w:p w14:paraId="4D21F1E0" w14:textId="5EE2936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3473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18.11%)</w:t>
            </w:r>
          </w:p>
        </w:tc>
        <w:tc>
          <w:tcPr>
            <w:tcW w:w="1009" w:type="dxa"/>
            <w:tcBorders>
              <w:top w:val="nil"/>
              <w:left w:val="nil"/>
              <w:bottom w:val="nil"/>
              <w:right w:val="nil"/>
            </w:tcBorders>
            <w:shd w:val="clear" w:color="auto" w:fill="auto"/>
            <w:noWrap/>
            <w:vAlign w:val="bottom"/>
            <w:hideMark/>
          </w:tcPr>
          <w:p w14:paraId="2A48F60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0.3185</w:t>
            </w:r>
          </w:p>
        </w:tc>
      </w:tr>
      <w:tr w:rsidR="004D17C9" w:rsidRPr="009C0CCA" w14:paraId="381728EC" w14:textId="77777777" w:rsidTr="004D17C9">
        <w:trPr>
          <w:trHeight w:val="315"/>
        </w:trPr>
        <w:tc>
          <w:tcPr>
            <w:tcW w:w="4931" w:type="dxa"/>
            <w:tcBorders>
              <w:top w:val="nil"/>
              <w:left w:val="nil"/>
              <w:bottom w:val="nil"/>
              <w:right w:val="nil"/>
            </w:tcBorders>
            <w:shd w:val="clear" w:color="auto" w:fill="auto"/>
            <w:vAlign w:val="center"/>
            <w:hideMark/>
          </w:tcPr>
          <w:p w14:paraId="2E6F0C3B"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Epilepsy</w:t>
            </w:r>
          </w:p>
        </w:tc>
        <w:tc>
          <w:tcPr>
            <w:tcW w:w="1973" w:type="dxa"/>
            <w:tcBorders>
              <w:top w:val="nil"/>
              <w:left w:val="nil"/>
              <w:bottom w:val="nil"/>
              <w:right w:val="nil"/>
            </w:tcBorders>
            <w:shd w:val="clear" w:color="auto" w:fill="auto"/>
            <w:noWrap/>
            <w:vAlign w:val="bottom"/>
            <w:hideMark/>
          </w:tcPr>
          <w:p w14:paraId="7534F6CB" w14:textId="782CB26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9018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1.31%)</w:t>
            </w:r>
          </w:p>
        </w:tc>
        <w:tc>
          <w:tcPr>
            <w:tcW w:w="1794" w:type="dxa"/>
            <w:tcBorders>
              <w:top w:val="nil"/>
              <w:left w:val="nil"/>
              <w:bottom w:val="nil"/>
              <w:right w:val="nil"/>
            </w:tcBorders>
            <w:shd w:val="clear" w:color="auto" w:fill="auto"/>
            <w:noWrap/>
            <w:vAlign w:val="bottom"/>
            <w:hideMark/>
          </w:tcPr>
          <w:p w14:paraId="0BECAEE7" w14:textId="69EA0EE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352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1.84%)</w:t>
            </w:r>
          </w:p>
        </w:tc>
        <w:tc>
          <w:tcPr>
            <w:tcW w:w="907" w:type="dxa"/>
            <w:tcBorders>
              <w:top w:val="nil"/>
              <w:left w:val="nil"/>
              <w:bottom w:val="nil"/>
              <w:right w:val="nil"/>
            </w:tcBorders>
            <w:shd w:val="clear" w:color="auto" w:fill="auto"/>
            <w:noWrap/>
            <w:vAlign w:val="bottom"/>
            <w:hideMark/>
          </w:tcPr>
          <w:p w14:paraId="11FE8FC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0.0419</w:t>
            </w:r>
          </w:p>
        </w:tc>
        <w:tc>
          <w:tcPr>
            <w:tcW w:w="276" w:type="dxa"/>
            <w:tcBorders>
              <w:top w:val="nil"/>
              <w:left w:val="nil"/>
              <w:bottom w:val="nil"/>
              <w:right w:val="nil"/>
            </w:tcBorders>
            <w:shd w:val="clear" w:color="auto" w:fill="auto"/>
            <w:noWrap/>
            <w:vAlign w:val="bottom"/>
            <w:hideMark/>
          </w:tcPr>
          <w:p w14:paraId="6DDEF0E0"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1CCBBFEE" w14:textId="48812F0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391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2.04%)</w:t>
            </w:r>
          </w:p>
        </w:tc>
        <w:tc>
          <w:tcPr>
            <w:tcW w:w="1894" w:type="dxa"/>
            <w:tcBorders>
              <w:top w:val="nil"/>
              <w:left w:val="nil"/>
              <w:bottom w:val="nil"/>
              <w:right w:val="nil"/>
            </w:tcBorders>
            <w:shd w:val="clear" w:color="auto" w:fill="auto"/>
            <w:noWrap/>
            <w:vAlign w:val="bottom"/>
            <w:hideMark/>
          </w:tcPr>
          <w:p w14:paraId="4F8EDF5B" w14:textId="6B28781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352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1.84%)</w:t>
            </w:r>
          </w:p>
        </w:tc>
        <w:tc>
          <w:tcPr>
            <w:tcW w:w="1009" w:type="dxa"/>
            <w:tcBorders>
              <w:top w:val="nil"/>
              <w:left w:val="nil"/>
              <w:bottom w:val="nil"/>
              <w:right w:val="nil"/>
            </w:tcBorders>
            <w:shd w:val="clear" w:color="auto" w:fill="auto"/>
            <w:noWrap/>
            <w:vAlign w:val="bottom"/>
            <w:hideMark/>
          </w:tcPr>
          <w:p w14:paraId="371B945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0.0147</w:t>
            </w:r>
          </w:p>
        </w:tc>
      </w:tr>
      <w:tr w:rsidR="004D17C9" w:rsidRPr="009C0CCA" w14:paraId="34B8BD01" w14:textId="77777777" w:rsidTr="004D17C9">
        <w:trPr>
          <w:trHeight w:val="315"/>
        </w:trPr>
        <w:tc>
          <w:tcPr>
            <w:tcW w:w="4931" w:type="dxa"/>
            <w:tcBorders>
              <w:top w:val="nil"/>
              <w:left w:val="nil"/>
              <w:bottom w:val="nil"/>
              <w:right w:val="nil"/>
            </w:tcBorders>
            <w:shd w:val="clear" w:color="auto" w:fill="auto"/>
            <w:vAlign w:val="center"/>
            <w:hideMark/>
          </w:tcPr>
          <w:p w14:paraId="6B89B29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Medications</w:t>
            </w:r>
          </w:p>
        </w:tc>
        <w:tc>
          <w:tcPr>
            <w:tcW w:w="1973" w:type="dxa"/>
            <w:tcBorders>
              <w:top w:val="nil"/>
              <w:left w:val="nil"/>
              <w:bottom w:val="nil"/>
              <w:right w:val="nil"/>
            </w:tcBorders>
            <w:shd w:val="clear" w:color="auto" w:fill="auto"/>
            <w:noWrap/>
            <w:vAlign w:val="bottom"/>
            <w:hideMark/>
          </w:tcPr>
          <w:p w14:paraId="1C95F273"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794" w:type="dxa"/>
            <w:tcBorders>
              <w:top w:val="nil"/>
              <w:left w:val="nil"/>
              <w:bottom w:val="nil"/>
              <w:right w:val="nil"/>
            </w:tcBorders>
            <w:shd w:val="clear" w:color="auto" w:fill="auto"/>
            <w:noWrap/>
            <w:vAlign w:val="bottom"/>
            <w:hideMark/>
          </w:tcPr>
          <w:p w14:paraId="3F82EF48" w14:textId="77777777" w:rsidR="00AD7065" w:rsidRPr="009C0CCA" w:rsidRDefault="00AD7065" w:rsidP="00AD7065">
            <w:pPr>
              <w:widowControl/>
              <w:rPr>
                <w:rFonts w:ascii="Times New Roman" w:eastAsia="Times New Roman" w:hAnsi="Times New Roman" w:cs="Times New Roman"/>
                <w:kern w:val="0"/>
                <w:sz w:val="20"/>
                <w:szCs w:val="20"/>
              </w:rPr>
            </w:pPr>
          </w:p>
        </w:tc>
        <w:tc>
          <w:tcPr>
            <w:tcW w:w="907" w:type="dxa"/>
            <w:tcBorders>
              <w:top w:val="nil"/>
              <w:left w:val="nil"/>
              <w:bottom w:val="nil"/>
              <w:right w:val="nil"/>
            </w:tcBorders>
            <w:shd w:val="clear" w:color="auto" w:fill="auto"/>
            <w:noWrap/>
            <w:vAlign w:val="bottom"/>
            <w:hideMark/>
          </w:tcPr>
          <w:p w14:paraId="1D227E44" w14:textId="77777777" w:rsidR="00AD7065" w:rsidRPr="009C0CCA" w:rsidRDefault="00AD7065" w:rsidP="00AD7065">
            <w:pPr>
              <w:widowControl/>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bottom"/>
            <w:hideMark/>
          </w:tcPr>
          <w:p w14:paraId="4F52B9C3" w14:textId="77777777" w:rsidR="00AD7065" w:rsidRPr="009C0CCA" w:rsidRDefault="00AD7065" w:rsidP="00AD7065">
            <w:pPr>
              <w:widowControl/>
              <w:rPr>
                <w:rFonts w:ascii="Times New Roman" w:eastAsia="Times New Roman" w:hAnsi="Times New Roman" w:cs="Times New Roman"/>
                <w:kern w:val="0"/>
                <w:sz w:val="20"/>
                <w:szCs w:val="20"/>
              </w:rPr>
            </w:pPr>
          </w:p>
        </w:tc>
        <w:tc>
          <w:tcPr>
            <w:tcW w:w="1894" w:type="dxa"/>
            <w:tcBorders>
              <w:top w:val="nil"/>
              <w:left w:val="nil"/>
              <w:bottom w:val="nil"/>
              <w:right w:val="nil"/>
            </w:tcBorders>
            <w:shd w:val="clear" w:color="auto" w:fill="auto"/>
            <w:noWrap/>
            <w:vAlign w:val="bottom"/>
            <w:hideMark/>
          </w:tcPr>
          <w:p w14:paraId="33AD5D7C" w14:textId="77777777" w:rsidR="00AD7065" w:rsidRPr="009C0CCA" w:rsidRDefault="00AD7065" w:rsidP="00AD7065">
            <w:pPr>
              <w:widowControl/>
              <w:rPr>
                <w:rFonts w:ascii="Times New Roman" w:eastAsia="Times New Roman" w:hAnsi="Times New Roman" w:cs="Times New Roman"/>
                <w:kern w:val="0"/>
                <w:sz w:val="20"/>
                <w:szCs w:val="20"/>
              </w:rPr>
            </w:pPr>
          </w:p>
        </w:tc>
        <w:tc>
          <w:tcPr>
            <w:tcW w:w="1894" w:type="dxa"/>
            <w:tcBorders>
              <w:top w:val="nil"/>
              <w:left w:val="nil"/>
              <w:bottom w:val="nil"/>
              <w:right w:val="nil"/>
            </w:tcBorders>
            <w:shd w:val="clear" w:color="auto" w:fill="auto"/>
            <w:noWrap/>
            <w:vAlign w:val="bottom"/>
            <w:hideMark/>
          </w:tcPr>
          <w:p w14:paraId="1CE82A40" w14:textId="77777777" w:rsidR="00AD7065" w:rsidRPr="009C0CCA" w:rsidRDefault="00AD7065" w:rsidP="00AD7065">
            <w:pPr>
              <w:widowControl/>
              <w:rPr>
                <w:rFonts w:ascii="Times New Roman" w:eastAsia="Times New Roman" w:hAnsi="Times New Roman" w:cs="Times New Roman"/>
                <w:kern w:val="0"/>
                <w:sz w:val="20"/>
                <w:szCs w:val="20"/>
              </w:rPr>
            </w:pPr>
          </w:p>
        </w:tc>
        <w:tc>
          <w:tcPr>
            <w:tcW w:w="1009" w:type="dxa"/>
            <w:tcBorders>
              <w:top w:val="nil"/>
              <w:left w:val="nil"/>
              <w:bottom w:val="nil"/>
              <w:right w:val="nil"/>
            </w:tcBorders>
            <w:shd w:val="clear" w:color="auto" w:fill="auto"/>
            <w:noWrap/>
            <w:vAlign w:val="bottom"/>
            <w:hideMark/>
          </w:tcPr>
          <w:p w14:paraId="11A9A8AD" w14:textId="77777777" w:rsidR="00AD7065" w:rsidRPr="009C0CCA" w:rsidRDefault="00AD7065" w:rsidP="00AD7065">
            <w:pPr>
              <w:widowControl/>
              <w:rPr>
                <w:rFonts w:ascii="Times New Roman" w:eastAsia="Times New Roman" w:hAnsi="Times New Roman" w:cs="Times New Roman"/>
                <w:kern w:val="0"/>
                <w:sz w:val="20"/>
                <w:szCs w:val="20"/>
              </w:rPr>
            </w:pPr>
          </w:p>
        </w:tc>
      </w:tr>
      <w:tr w:rsidR="004D17C9" w:rsidRPr="009C0CCA" w14:paraId="2E03406B" w14:textId="77777777" w:rsidTr="004D17C9">
        <w:trPr>
          <w:trHeight w:val="315"/>
        </w:trPr>
        <w:tc>
          <w:tcPr>
            <w:tcW w:w="4931" w:type="dxa"/>
            <w:tcBorders>
              <w:top w:val="nil"/>
              <w:left w:val="nil"/>
              <w:bottom w:val="nil"/>
              <w:right w:val="nil"/>
            </w:tcBorders>
            <w:shd w:val="clear" w:color="auto" w:fill="auto"/>
            <w:vAlign w:val="bottom"/>
            <w:hideMark/>
          </w:tcPr>
          <w:p w14:paraId="2E37A622" w14:textId="7406159E"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Aspirin</w:t>
            </w:r>
          </w:p>
        </w:tc>
        <w:tc>
          <w:tcPr>
            <w:tcW w:w="1973" w:type="dxa"/>
            <w:tcBorders>
              <w:top w:val="nil"/>
              <w:left w:val="nil"/>
              <w:bottom w:val="nil"/>
              <w:right w:val="nil"/>
            </w:tcBorders>
            <w:shd w:val="clear" w:color="auto" w:fill="auto"/>
            <w:noWrap/>
            <w:vAlign w:val="bottom"/>
            <w:hideMark/>
          </w:tcPr>
          <w:p w14:paraId="27ED26DE" w14:textId="0128D28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160710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23.42%)</w:t>
            </w:r>
          </w:p>
        </w:tc>
        <w:tc>
          <w:tcPr>
            <w:tcW w:w="1794" w:type="dxa"/>
            <w:tcBorders>
              <w:top w:val="nil"/>
              <w:left w:val="nil"/>
              <w:bottom w:val="nil"/>
              <w:right w:val="nil"/>
            </w:tcBorders>
            <w:shd w:val="clear" w:color="auto" w:fill="auto"/>
            <w:noWrap/>
            <w:vAlign w:val="bottom"/>
            <w:hideMark/>
          </w:tcPr>
          <w:p w14:paraId="4FF8D52F" w14:textId="6D5D6F4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5473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28.54%)</w:t>
            </w:r>
          </w:p>
        </w:tc>
        <w:tc>
          <w:tcPr>
            <w:tcW w:w="907" w:type="dxa"/>
            <w:tcBorders>
              <w:top w:val="nil"/>
              <w:left w:val="nil"/>
              <w:bottom w:val="nil"/>
              <w:right w:val="nil"/>
            </w:tcBorders>
            <w:shd w:val="clear" w:color="auto" w:fill="auto"/>
            <w:noWrap/>
            <w:vAlign w:val="bottom"/>
            <w:hideMark/>
          </w:tcPr>
          <w:p w14:paraId="1817514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0.1170</w:t>
            </w:r>
          </w:p>
        </w:tc>
        <w:tc>
          <w:tcPr>
            <w:tcW w:w="276" w:type="dxa"/>
            <w:tcBorders>
              <w:top w:val="nil"/>
              <w:left w:val="nil"/>
              <w:bottom w:val="nil"/>
              <w:right w:val="nil"/>
            </w:tcBorders>
            <w:shd w:val="clear" w:color="auto" w:fill="auto"/>
            <w:noWrap/>
            <w:vAlign w:val="bottom"/>
            <w:hideMark/>
          </w:tcPr>
          <w:p w14:paraId="5196E005"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241D12FC" w14:textId="48AF399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5487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28.59%)</w:t>
            </w:r>
          </w:p>
        </w:tc>
        <w:tc>
          <w:tcPr>
            <w:tcW w:w="1894" w:type="dxa"/>
            <w:tcBorders>
              <w:top w:val="nil"/>
              <w:left w:val="nil"/>
              <w:bottom w:val="nil"/>
              <w:right w:val="nil"/>
            </w:tcBorders>
            <w:shd w:val="clear" w:color="auto" w:fill="auto"/>
            <w:noWrap/>
            <w:vAlign w:val="bottom"/>
            <w:hideMark/>
          </w:tcPr>
          <w:p w14:paraId="0A6E07FF" w14:textId="2B746F0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5473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28.54%)</w:t>
            </w:r>
          </w:p>
        </w:tc>
        <w:tc>
          <w:tcPr>
            <w:tcW w:w="1009" w:type="dxa"/>
            <w:tcBorders>
              <w:top w:val="nil"/>
              <w:left w:val="nil"/>
              <w:bottom w:val="nil"/>
              <w:right w:val="nil"/>
            </w:tcBorders>
            <w:shd w:val="clear" w:color="auto" w:fill="auto"/>
            <w:noWrap/>
            <w:vAlign w:val="bottom"/>
            <w:hideMark/>
          </w:tcPr>
          <w:p w14:paraId="3A3568D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0.0012</w:t>
            </w:r>
          </w:p>
        </w:tc>
      </w:tr>
      <w:tr w:rsidR="004D17C9" w:rsidRPr="009C0CCA" w14:paraId="14F01C02" w14:textId="77777777" w:rsidTr="004D17C9">
        <w:trPr>
          <w:trHeight w:val="315"/>
        </w:trPr>
        <w:tc>
          <w:tcPr>
            <w:tcW w:w="4931" w:type="dxa"/>
            <w:tcBorders>
              <w:top w:val="nil"/>
              <w:left w:val="nil"/>
              <w:bottom w:val="nil"/>
              <w:right w:val="nil"/>
            </w:tcBorders>
            <w:shd w:val="clear" w:color="auto" w:fill="auto"/>
            <w:vAlign w:val="bottom"/>
            <w:hideMark/>
          </w:tcPr>
          <w:p w14:paraId="4DCB1393"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Clopidogrel</w:t>
            </w:r>
          </w:p>
        </w:tc>
        <w:tc>
          <w:tcPr>
            <w:tcW w:w="1973" w:type="dxa"/>
            <w:tcBorders>
              <w:top w:val="nil"/>
              <w:left w:val="nil"/>
              <w:bottom w:val="nil"/>
              <w:right w:val="nil"/>
            </w:tcBorders>
            <w:shd w:val="clear" w:color="auto" w:fill="auto"/>
            <w:noWrap/>
            <w:vAlign w:val="bottom"/>
            <w:hideMark/>
          </w:tcPr>
          <w:p w14:paraId="02BACBEB" w14:textId="603AC95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63539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9.26%)</w:t>
            </w:r>
          </w:p>
        </w:tc>
        <w:tc>
          <w:tcPr>
            <w:tcW w:w="1794" w:type="dxa"/>
            <w:tcBorders>
              <w:top w:val="nil"/>
              <w:left w:val="nil"/>
              <w:bottom w:val="nil"/>
              <w:right w:val="nil"/>
            </w:tcBorders>
            <w:shd w:val="clear" w:color="auto" w:fill="auto"/>
            <w:noWrap/>
            <w:vAlign w:val="bottom"/>
            <w:hideMark/>
          </w:tcPr>
          <w:p w14:paraId="532D9DDC" w14:textId="502D2A6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2275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11.86%)</w:t>
            </w:r>
          </w:p>
        </w:tc>
        <w:tc>
          <w:tcPr>
            <w:tcW w:w="907" w:type="dxa"/>
            <w:tcBorders>
              <w:top w:val="nil"/>
              <w:left w:val="nil"/>
              <w:bottom w:val="nil"/>
              <w:right w:val="nil"/>
            </w:tcBorders>
            <w:shd w:val="clear" w:color="auto" w:fill="auto"/>
            <w:noWrap/>
            <w:vAlign w:val="bottom"/>
            <w:hideMark/>
          </w:tcPr>
          <w:p w14:paraId="180DD03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0.0848</w:t>
            </w:r>
          </w:p>
        </w:tc>
        <w:tc>
          <w:tcPr>
            <w:tcW w:w="276" w:type="dxa"/>
            <w:tcBorders>
              <w:top w:val="nil"/>
              <w:left w:val="nil"/>
              <w:bottom w:val="nil"/>
              <w:right w:val="nil"/>
            </w:tcBorders>
            <w:shd w:val="clear" w:color="auto" w:fill="auto"/>
            <w:noWrap/>
            <w:vAlign w:val="bottom"/>
            <w:hideMark/>
          </w:tcPr>
          <w:p w14:paraId="64F905BF"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405E6CB1" w14:textId="64CBD0A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2281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11.89%)</w:t>
            </w:r>
          </w:p>
        </w:tc>
        <w:tc>
          <w:tcPr>
            <w:tcW w:w="1894" w:type="dxa"/>
            <w:tcBorders>
              <w:top w:val="nil"/>
              <w:left w:val="nil"/>
              <w:bottom w:val="nil"/>
              <w:right w:val="nil"/>
            </w:tcBorders>
            <w:shd w:val="clear" w:color="auto" w:fill="auto"/>
            <w:noWrap/>
            <w:vAlign w:val="bottom"/>
            <w:hideMark/>
          </w:tcPr>
          <w:p w14:paraId="017CA942" w14:textId="16E12FB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2275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11.86%)</w:t>
            </w:r>
          </w:p>
        </w:tc>
        <w:tc>
          <w:tcPr>
            <w:tcW w:w="1009" w:type="dxa"/>
            <w:tcBorders>
              <w:top w:val="nil"/>
              <w:left w:val="nil"/>
              <w:bottom w:val="nil"/>
              <w:right w:val="nil"/>
            </w:tcBorders>
            <w:shd w:val="clear" w:color="auto" w:fill="auto"/>
            <w:noWrap/>
            <w:vAlign w:val="bottom"/>
            <w:hideMark/>
          </w:tcPr>
          <w:p w14:paraId="2675EC1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0.0007</w:t>
            </w:r>
          </w:p>
        </w:tc>
      </w:tr>
      <w:tr w:rsidR="004D17C9" w:rsidRPr="009C0CCA" w14:paraId="7FC616C6" w14:textId="77777777" w:rsidTr="004D17C9">
        <w:trPr>
          <w:trHeight w:val="315"/>
        </w:trPr>
        <w:tc>
          <w:tcPr>
            <w:tcW w:w="4931" w:type="dxa"/>
            <w:tcBorders>
              <w:top w:val="nil"/>
              <w:left w:val="nil"/>
              <w:bottom w:val="nil"/>
              <w:right w:val="nil"/>
            </w:tcBorders>
            <w:shd w:val="clear" w:color="auto" w:fill="auto"/>
            <w:vAlign w:val="bottom"/>
            <w:hideMark/>
          </w:tcPr>
          <w:p w14:paraId="5A6F474A"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Ticlopidine</w:t>
            </w:r>
          </w:p>
        </w:tc>
        <w:tc>
          <w:tcPr>
            <w:tcW w:w="1973" w:type="dxa"/>
            <w:tcBorders>
              <w:top w:val="nil"/>
              <w:left w:val="nil"/>
              <w:bottom w:val="nil"/>
              <w:right w:val="nil"/>
            </w:tcBorders>
            <w:shd w:val="clear" w:color="auto" w:fill="auto"/>
            <w:noWrap/>
            <w:vAlign w:val="bottom"/>
            <w:hideMark/>
          </w:tcPr>
          <w:p w14:paraId="7A0EB9CF" w14:textId="15B419B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8629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1.26%)</w:t>
            </w:r>
          </w:p>
        </w:tc>
        <w:tc>
          <w:tcPr>
            <w:tcW w:w="1794" w:type="dxa"/>
            <w:tcBorders>
              <w:top w:val="nil"/>
              <w:left w:val="nil"/>
              <w:bottom w:val="nil"/>
              <w:right w:val="nil"/>
            </w:tcBorders>
            <w:shd w:val="clear" w:color="auto" w:fill="auto"/>
            <w:noWrap/>
            <w:vAlign w:val="bottom"/>
            <w:hideMark/>
          </w:tcPr>
          <w:p w14:paraId="21FB2D24" w14:textId="6E16EF8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344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1.79%)</w:t>
            </w:r>
          </w:p>
        </w:tc>
        <w:tc>
          <w:tcPr>
            <w:tcW w:w="907" w:type="dxa"/>
            <w:tcBorders>
              <w:top w:val="nil"/>
              <w:left w:val="nil"/>
              <w:bottom w:val="nil"/>
              <w:right w:val="nil"/>
            </w:tcBorders>
            <w:shd w:val="clear" w:color="auto" w:fill="auto"/>
            <w:noWrap/>
            <w:vAlign w:val="bottom"/>
            <w:hideMark/>
          </w:tcPr>
          <w:p w14:paraId="3BFF8A2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0.0438</w:t>
            </w:r>
          </w:p>
        </w:tc>
        <w:tc>
          <w:tcPr>
            <w:tcW w:w="276" w:type="dxa"/>
            <w:tcBorders>
              <w:top w:val="nil"/>
              <w:left w:val="nil"/>
              <w:bottom w:val="nil"/>
              <w:right w:val="nil"/>
            </w:tcBorders>
            <w:shd w:val="clear" w:color="auto" w:fill="auto"/>
            <w:noWrap/>
            <w:vAlign w:val="bottom"/>
            <w:hideMark/>
          </w:tcPr>
          <w:p w14:paraId="5562FBD7"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51643781" w14:textId="6EC7899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346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w:t>
            </w:r>
          </w:p>
        </w:tc>
        <w:tc>
          <w:tcPr>
            <w:tcW w:w="1894" w:type="dxa"/>
            <w:tcBorders>
              <w:top w:val="nil"/>
              <w:left w:val="nil"/>
              <w:bottom w:val="nil"/>
              <w:right w:val="nil"/>
            </w:tcBorders>
            <w:shd w:val="clear" w:color="auto" w:fill="auto"/>
            <w:noWrap/>
            <w:vAlign w:val="bottom"/>
            <w:hideMark/>
          </w:tcPr>
          <w:p w14:paraId="0CB225E2" w14:textId="6429496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344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1.79%)</w:t>
            </w:r>
          </w:p>
        </w:tc>
        <w:tc>
          <w:tcPr>
            <w:tcW w:w="1009" w:type="dxa"/>
            <w:tcBorders>
              <w:top w:val="nil"/>
              <w:left w:val="nil"/>
              <w:bottom w:val="nil"/>
              <w:right w:val="nil"/>
            </w:tcBorders>
            <w:shd w:val="clear" w:color="auto" w:fill="auto"/>
            <w:noWrap/>
            <w:vAlign w:val="bottom"/>
            <w:hideMark/>
          </w:tcPr>
          <w:p w14:paraId="296416A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0.0006</w:t>
            </w:r>
          </w:p>
        </w:tc>
      </w:tr>
      <w:tr w:rsidR="004D17C9" w:rsidRPr="009C0CCA" w14:paraId="68E07043" w14:textId="77777777" w:rsidTr="004D17C9">
        <w:trPr>
          <w:trHeight w:val="315"/>
        </w:trPr>
        <w:tc>
          <w:tcPr>
            <w:tcW w:w="4931" w:type="dxa"/>
            <w:tcBorders>
              <w:top w:val="nil"/>
              <w:left w:val="nil"/>
              <w:bottom w:val="nil"/>
              <w:right w:val="nil"/>
            </w:tcBorders>
            <w:shd w:val="clear" w:color="auto" w:fill="auto"/>
            <w:vAlign w:val="bottom"/>
            <w:hideMark/>
          </w:tcPr>
          <w:p w14:paraId="6D64B1C6"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lastRenderedPageBreak/>
              <w:t>Ticagrelor</w:t>
            </w:r>
          </w:p>
        </w:tc>
        <w:tc>
          <w:tcPr>
            <w:tcW w:w="1973" w:type="dxa"/>
            <w:tcBorders>
              <w:top w:val="nil"/>
              <w:left w:val="nil"/>
              <w:bottom w:val="nil"/>
              <w:right w:val="nil"/>
            </w:tcBorders>
            <w:shd w:val="clear" w:color="auto" w:fill="auto"/>
            <w:noWrap/>
            <w:vAlign w:val="bottom"/>
            <w:hideMark/>
          </w:tcPr>
          <w:p w14:paraId="4B04DEE8" w14:textId="377DD0F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6530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0.95%)</w:t>
            </w:r>
          </w:p>
        </w:tc>
        <w:tc>
          <w:tcPr>
            <w:tcW w:w="1794" w:type="dxa"/>
            <w:tcBorders>
              <w:top w:val="nil"/>
              <w:left w:val="nil"/>
              <w:bottom w:val="nil"/>
              <w:right w:val="nil"/>
            </w:tcBorders>
            <w:shd w:val="clear" w:color="auto" w:fill="auto"/>
            <w:noWrap/>
            <w:vAlign w:val="bottom"/>
            <w:hideMark/>
          </w:tcPr>
          <w:p w14:paraId="14E84C5E" w14:textId="0AA7E63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0.85%)</w:t>
            </w:r>
          </w:p>
        </w:tc>
        <w:tc>
          <w:tcPr>
            <w:tcW w:w="907" w:type="dxa"/>
            <w:tcBorders>
              <w:top w:val="nil"/>
              <w:left w:val="nil"/>
              <w:bottom w:val="nil"/>
              <w:right w:val="nil"/>
            </w:tcBorders>
            <w:shd w:val="clear" w:color="auto" w:fill="auto"/>
            <w:noWrap/>
            <w:vAlign w:val="bottom"/>
            <w:hideMark/>
          </w:tcPr>
          <w:p w14:paraId="2EC65CB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0.0107</w:t>
            </w:r>
          </w:p>
        </w:tc>
        <w:tc>
          <w:tcPr>
            <w:tcW w:w="276" w:type="dxa"/>
            <w:tcBorders>
              <w:top w:val="nil"/>
              <w:left w:val="nil"/>
              <w:bottom w:val="nil"/>
              <w:right w:val="nil"/>
            </w:tcBorders>
            <w:shd w:val="clear" w:color="auto" w:fill="auto"/>
            <w:noWrap/>
            <w:vAlign w:val="bottom"/>
            <w:hideMark/>
          </w:tcPr>
          <w:p w14:paraId="0ADF6C31"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38463E83" w14:textId="73704A4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0.85%)</w:t>
            </w:r>
          </w:p>
        </w:tc>
        <w:tc>
          <w:tcPr>
            <w:tcW w:w="1894" w:type="dxa"/>
            <w:tcBorders>
              <w:top w:val="nil"/>
              <w:left w:val="nil"/>
              <w:bottom w:val="nil"/>
              <w:right w:val="nil"/>
            </w:tcBorders>
            <w:shd w:val="clear" w:color="auto" w:fill="auto"/>
            <w:noWrap/>
            <w:vAlign w:val="bottom"/>
            <w:hideMark/>
          </w:tcPr>
          <w:p w14:paraId="79D8EF98" w14:textId="0C9A681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0.85%)</w:t>
            </w:r>
          </w:p>
        </w:tc>
        <w:tc>
          <w:tcPr>
            <w:tcW w:w="1009" w:type="dxa"/>
            <w:tcBorders>
              <w:top w:val="nil"/>
              <w:left w:val="nil"/>
              <w:bottom w:val="nil"/>
              <w:right w:val="nil"/>
            </w:tcBorders>
            <w:shd w:val="clear" w:color="auto" w:fill="auto"/>
            <w:noWrap/>
            <w:vAlign w:val="bottom"/>
            <w:hideMark/>
          </w:tcPr>
          <w:p w14:paraId="126C896A" w14:textId="2BCA907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&lt;</w:t>
            </w:r>
            <w:r w:rsidR="004D17C9" w:rsidRPr="009C0CCA">
              <w:rPr>
                <w:rFonts w:ascii="Times New Roman" w:eastAsia="Times New Roman" w:hAnsi="Times New Roman" w:cs="Times New Roman"/>
                <w:color w:val="000000"/>
                <w:kern w:val="0"/>
                <w:szCs w:val="24"/>
              </w:rPr>
              <w:t>0</w:t>
            </w:r>
            <w:r w:rsidRPr="009C0CCA">
              <w:rPr>
                <w:rFonts w:ascii="Times New Roman" w:eastAsia="Times New Roman" w:hAnsi="Times New Roman" w:cs="Times New Roman"/>
                <w:color w:val="000000"/>
                <w:kern w:val="0"/>
                <w:szCs w:val="24"/>
              </w:rPr>
              <w:t>.0001</w:t>
            </w:r>
          </w:p>
        </w:tc>
      </w:tr>
      <w:tr w:rsidR="004D17C9" w:rsidRPr="009C0CCA" w14:paraId="235B38BE" w14:textId="77777777" w:rsidTr="004D17C9">
        <w:trPr>
          <w:trHeight w:val="315"/>
        </w:trPr>
        <w:tc>
          <w:tcPr>
            <w:tcW w:w="4931" w:type="dxa"/>
            <w:tcBorders>
              <w:top w:val="nil"/>
              <w:left w:val="nil"/>
              <w:bottom w:val="nil"/>
              <w:right w:val="nil"/>
            </w:tcBorders>
            <w:shd w:val="clear" w:color="auto" w:fill="auto"/>
            <w:vAlign w:val="bottom"/>
            <w:hideMark/>
          </w:tcPr>
          <w:p w14:paraId="053FA27E"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Bisoprolol</w:t>
            </w:r>
          </w:p>
        </w:tc>
        <w:tc>
          <w:tcPr>
            <w:tcW w:w="1973" w:type="dxa"/>
            <w:tcBorders>
              <w:top w:val="nil"/>
              <w:left w:val="nil"/>
              <w:bottom w:val="nil"/>
              <w:right w:val="nil"/>
            </w:tcBorders>
            <w:shd w:val="clear" w:color="auto" w:fill="auto"/>
            <w:noWrap/>
            <w:vAlign w:val="bottom"/>
            <w:hideMark/>
          </w:tcPr>
          <w:p w14:paraId="754981AE" w14:textId="770F85F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289132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42.13%)</w:t>
            </w:r>
          </w:p>
        </w:tc>
        <w:tc>
          <w:tcPr>
            <w:tcW w:w="1794" w:type="dxa"/>
            <w:tcBorders>
              <w:top w:val="nil"/>
              <w:left w:val="nil"/>
              <w:bottom w:val="nil"/>
              <w:right w:val="nil"/>
            </w:tcBorders>
            <w:shd w:val="clear" w:color="auto" w:fill="auto"/>
            <w:noWrap/>
            <w:vAlign w:val="bottom"/>
            <w:hideMark/>
          </w:tcPr>
          <w:p w14:paraId="2000DC1C" w14:textId="1A74FE5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7667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39.98%)</w:t>
            </w:r>
          </w:p>
        </w:tc>
        <w:tc>
          <w:tcPr>
            <w:tcW w:w="907" w:type="dxa"/>
            <w:tcBorders>
              <w:top w:val="nil"/>
              <w:left w:val="nil"/>
              <w:bottom w:val="nil"/>
              <w:right w:val="nil"/>
            </w:tcBorders>
            <w:shd w:val="clear" w:color="auto" w:fill="auto"/>
            <w:noWrap/>
            <w:vAlign w:val="bottom"/>
            <w:hideMark/>
          </w:tcPr>
          <w:p w14:paraId="5C08E73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0.0437</w:t>
            </w:r>
          </w:p>
        </w:tc>
        <w:tc>
          <w:tcPr>
            <w:tcW w:w="276" w:type="dxa"/>
            <w:tcBorders>
              <w:top w:val="nil"/>
              <w:left w:val="nil"/>
              <w:bottom w:val="nil"/>
              <w:right w:val="nil"/>
            </w:tcBorders>
            <w:shd w:val="clear" w:color="auto" w:fill="auto"/>
            <w:noWrap/>
            <w:vAlign w:val="bottom"/>
            <w:hideMark/>
          </w:tcPr>
          <w:p w14:paraId="5C9B79BB"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5399D6B8" w14:textId="0595916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7673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39.98%)</w:t>
            </w:r>
          </w:p>
        </w:tc>
        <w:tc>
          <w:tcPr>
            <w:tcW w:w="1894" w:type="dxa"/>
            <w:tcBorders>
              <w:top w:val="nil"/>
              <w:left w:val="nil"/>
              <w:bottom w:val="nil"/>
              <w:right w:val="nil"/>
            </w:tcBorders>
            <w:shd w:val="clear" w:color="auto" w:fill="auto"/>
            <w:noWrap/>
            <w:vAlign w:val="bottom"/>
            <w:hideMark/>
          </w:tcPr>
          <w:p w14:paraId="4FCF3E3D" w14:textId="1B20E1B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7667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39.98%)</w:t>
            </w:r>
          </w:p>
        </w:tc>
        <w:tc>
          <w:tcPr>
            <w:tcW w:w="1009" w:type="dxa"/>
            <w:tcBorders>
              <w:top w:val="nil"/>
              <w:left w:val="nil"/>
              <w:bottom w:val="nil"/>
              <w:right w:val="nil"/>
            </w:tcBorders>
            <w:shd w:val="clear" w:color="auto" w:fill="auto"/>
            <w:noWrap/>
            <w:vAlign w:val="bottom"/>
            <w:hideMark/>
          </w:tcPr>
          <w:p w14:paraId="5C938B7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4D17C9" w:rsidRPr="009C0CCA" w14:paraId="53E5765B" w14:textId="77777777" w:rsidTr="004D17C9">
        <w:trPr>
          <w:trHeight w:val="315"/>
        </w:trPr>
        <w:tc>
          <w:tcPr>
            <w:tcW w:w="4931" w:type="dxa"/>
            <w:tcBorders>
              <w:top w:val="nil"/>
              <w:left w:val="nil"/>
              <w:bottom w:val="nil"/>
              <w:right w:val="nil"/>
            </w:tcBorders>
            <w:shd w:val="clear" w:color="auto" w:fill="auto"/>
            <w:vAlign w:val="bottom"/>
            <w:hideMark/>
          </w:tcPr>
          <w:p w14:paraId="7D9C8DF0"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Amiodarone</w:t>
            </w:r>
          </w:p>
        </w:tc>
        <w:tc>
          <w:tcPr>
            <w:tcW w:w="1973" w:type="dxa"/>
            <w:tcBorders>
              <w:top w:val="nil"/>
              <w:left w:val="nil"/>
              <w:bottom w:val="nil"/>
              <w:right w:val="nil"/>
            </w:tcBorders>
            <w:shd w:val="clear" w:color="auto" w:fill="auto"/>
            <w:noWrap/>
            <w:vAlign w:val="bottom"/>
            <w:hideMark/>
          </w:tcPr>
          <w:p w14:paraId="79FE23E0" w14:textId="561FFE5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175857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25.62%)</w:t>
            </w:r>
          </w:p>
        </w:tc>
        <w:tc>
          <w:tcPr>
            <w:tcW w:w="1794" w:type="dxa"/>
            <w:tcBorders>
              <w:top w:val="nil"/>
              <w:left w:val="nil"/>
              <w:bottom w:val="nil"/>
              <w:right w:val="nil"/>
            </w:tcBorders>
            <w:shd w:val="clear" w:color="auto" w:fill="auto"/>
            <w:noWrap/>
            <w:vAlign w:val="bottom"/>
            <w:hideMark/>
          </w:tcPr>
          <w:p w14:paraId="25B33399" w14:textId="03AEFEB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5717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29.81%)</w:t>
            </w:r>
          </w:p>
        </w:tc>
        <w:tc>
          <w:tcPr>
            <w:tcW w:w="907" w:type="dxa"/>
            <w:tcBorders>
              <w:top w:val="nil"/>
              <w:left w:val="nil"/>
              <w:bottom w:val="nil"/>
              <w:right w:val="nil"/>
            </w:tcBorders>
            <w:shd w:val="clear" w:color="auto" w:fill="auto"/>
            <w:noWrap/>
            <w:vAlign w:val="bottom"/>
            <w:hideMark/>
          </w:tcPr>
          <w:p w14:paraId="66CF4BB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0.0936</w:t>
            </w:r>
          </w:p>
        </w:tc>
        <w:tc>
          <w:tcPr>
            <w:tcW w:w="276" w:type="dxa"/>
            <w:tcBorders>
              <w:top w:val="nil"/>
              <w:left w:val="nil"/>
              <w:bottom w:val="nil"/>
              <w:right w:val="nil"/>
            </w:tcBorders>
            <w:shd w:val="clear" w:color="auto" w:fill="auto"/>
            <w:noWrap/>
            <w:vAlign w:val="bottom"/>
            <w:hideMark/>
          </w:tcPr>
          <w:p w14:paraId="3998DB90"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382BF79C" w14:textId="1A29E94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5732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29.87%)</w:t>
            </w:r>
          </w:p>
        </w:tc>
        <w:tc>
          <w:tcPr>
            <w:tcW w:w="1894" w:type="dxa"/>
            <w:tcBorders>
              <w:top w:val="nil"/>
              <w:left w:val="nil"/>
              <w:bottom w:val="nil"/>
              <w:right w:val="nil"/>
            </w:tcBorders>
            <w:shd w:val="clear" w:color="auto" w:fill="auto"/>
            <w:noWrap/>
            <w:vAlign w:val="bottom"/>
            <w:hideMark/>
          </w:tcPr>
          <w:p w14:paraId="09C6DC6A" w14:textId="2718EA3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5717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29.81%)</w:t>
            </w:r>
          </w:p>
        </w:tc>
        <w:tc>
          <w:tcPr>
            <w:tcW w:w="1009" w:type="dxa"/>
            <w:tcBorders>
              <w:top w:val="nil"/>
              <w:left w:val="nil"/>
              <w:bottom w:val="nil"/>
              <w:right w:val="nil"/>
            </w:tcBorders>
            <w:shd w:val="clear" w:color="auto" w:fill="auto"/>
            <w:noWrap/>
            <w:vAlign w:val="bottom"/>
            <w:hideMark/>
          </w:tcPr>
          <w:p w14:paraId="2D027F9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0.0013</w:t>
            </w:r>
          </w:p>
        </w:tc>
      </w:tr>
      <w:tr w:rsidR="004D17C9" w:rsidRPr="009C0CCA" w14:paraId="2C835DBD" w14:textId="77777777" w:rsidTr="004D17C9">
        <w:trPr>
          <w:trHeight w:val="315"/>
        </w:trPr>
        <w:tc>
          <w:tcPr>
            <w:tcW w:w="4931" w:type="dxa"/>
            <w:tcBorders>
              <w:top w:val="nil"/>
              <w:left w:val="nil"/>
              <w:bottom w:val="nil"/>
              <w:right w:val="nil"/>
            </w:tcBorders>
            <w:shd w:val="clear" w:color="auto" w:fill="auto"/>
            <w:vAlign w:val="bottom"/>
            <w:hideMark/>
          </w:tcPr>
          <w:p w14:paraId="24FA6B3C"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Digoxin</w:t>
            </w:r>
          </w:p>
        </w:tc>
        <w:tc>
          <w:tcPr>
            <w:tcW w:w="1973" w:type="dxa"/>
            <w:tcBorders>
              <w:top w:val="nil"/>
              <w:left w:val="nil"/>
              <w:bottom w:val="nil"/>
              <w:right w:val="nil"/>
            </w:tcBorders>
            <w:shd w:val="clear" w:color="auto" w:fill="auto"/>
            <w:noWrap/>
            <w:vAlign w:val="bottom"/>
            <w:hideMark/>
          </w:tcPr>
          <w:p w14:paraId="35F09F09" w14:textId="28DA701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164285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23.94%)</w:t>
            </w:r>
          </w:p>
        </w:tc>
        <w:tc>
          <w:tcPr>
            <w:tcW w:w="1794" w:type="dxa"/>
            <w:tcBorders>
              <w:top w:val="nil"/>
              <w:left w:val="nil"/>
              <w:bottom w:val="nil"/>
              <w:right w:val="nil"/>
            </w:tcBorders>
            <w:shd w:val="clear" w:color="auto" w:fill="auto"/>
            <w:noWrap/>
            <w:vAlign w:val="bottom"/>
            <w:hideMark/>
          </w:tcPr>
          <w:p w14:paraId="6B11E59F" w14:textId="4E30377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4393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22.91%)</w:t>
            </w:r>
          </w:p>
        </w:tc>
        <w:tc>
          <w:tcPr>
            <w:tcW w:w="907" w:type="dxa"/>
            <w:tcBorders>
              <w:top w:val="nil"/>
              <w:left w:val="nil"/>
              <w:bottom w:val="nil"/>
              <w:right w:val="nil"/>
            </w:tcBorders>
            <w:shd w:val="clear" w:color="auto" w:fill="auto"/>
            <w:noWrap/>
            <w:vAlign w:val="bottom"/>
            <w:hideMark/>
          </w:tcPr>
          <w:p w14:paraId="28A2FE4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0.0243</w:t>
            </w:r>
          </w:p>
        </w:tc>
        <w:tc>
          <w:tcPr>
            <w:tcW w:w="276" w:type="dxa"/>
            <w:tcBorders>
              <w:top w:val="nil"/>
              <w:left w:val="nil"/>
              <w:bottom w:val="nil"/>
              <w:right w:val="nil"/>
            </w:tcBorders>
            <w:shd w:val="clear" w:color="auto" w:fill="auto"/>
            <w:noWrap/>
            <w:vAlign w:val="bottom"/>
            <w:hideMark/>
          </w:tcPr>
          <w:p w14:paraId="10027511"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4951BD48" w14:textId="0475167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4398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22.91%)</w:t>
            </w:r>
          </w:p>
        </w:tc>
        <w:tc>
          <w:tcPr>
            <w:tcW w:w="1894" w:type="dxa"/>
            <w:tcBorders>
              <w:top w:val="nil"/>
              <w:left w:val="nil"/>
              <w:bottom w:val="nil"/>
              <w:right w:val="nil"/>
            </w:tcBorders>
            <w:shd w:val="clear" w:color="auto" w:fill="auto"/>
            <w:noWrap/>
            <w:vAlign w:val="bottom"/>
            <w:hideMark/>
          </w:tcPr>
          <w:p w14:paraId="5FD73E28" w14:textId="47AFC25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4393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22.91%)</w:t>
            </w:r>
          </w:p>
        </w:tc>
        <w:tc>
          <w:tcPr>
            <w:tcW w:w="1009" w:type="dxa"/>
            <w:tcBorders>
              <w:top w:val="nil"/>
              <w:left w:val="nil"/>
              <w:bottom w:val="nil"/>
              <w:right w:val="nil"/>
            </w:tcBorders>
            <w:shd w:val="clear" w:color="auto" w:fill="auto"/>
            <w:noWrap/>
            <w:vAlign w:val="bottom"/>
            <w:hideMark/>
          </w:tcPr>
          <w:p w14:paraId="5F787DE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r>
      <w:tr w:rsidR="004D17C9" w:rsidRPr="009C0CCA" w14:paraId="244E96AF" w14:textId="77777777" w:rsidTr="004D17C9">
        <w:trPr>
          <w:trHeight w:val="315"/>
        </w:trPr>
        <w:tc>
          <w:tcPr>
            <w:tcW w:w="4931" w:type="dxa"/>
            <w:tcBorders>
              <w:top w:val="nil"/>
              <w:left w:val="nil"/>
              <w:bottom w:val="nil"/>
              <w:right w:val="nil"/>
            </w:tcBorders>
            <w:shd w:val="clear" w:color="auto" w:fill="auto"/>
            <w:vAlign w:val="bottom"/>
            <w:hideMark/>
          </w:tcPr>
          <w:p w14:paraId="46AFEC6F"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Diltiazem</w:t>
            </w:r>
          </w:p>
        </w:tc>
        <w:tc>
          <w:tcPr>
            <w:tcW w:w="1973" w:type="dxa"/>
            <w:tcBorders>
              <w:top w:val="nil"/>
              <w:left w:val="nil"/>
              <w:bottom w:val="nil"/>
              <w:right w:val="nil"/>
            </w:tcBorders>
            <w:shd w:val="clear" w:color="auto" w:fill="auto"/>
            <w:noWrap/>
            <w:vAlign w:val="bottom"/>
            <w:hideMark/>
          </w:tcPr>
          <w:p w14:paraId="660E30D1" w14:textId="76F7239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154692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22.54%)</w:t>
            </w:r>
          </w:p>
        </w:tc>
        <w:tc>
          <w:tcPr>
            <w:tcW w:w="1794" w:type="dxa"/>
            <w:tcBorders>
              <w:top w:val="nil"/>
              <w:left w:val="nil"/>
              <w:bottom w:val="nil"/>
              <w:right w:val="nil"/>
            </w:tcBorders>
            <w:shd w:val="clear" w:color="auto" w:fill="auto"/>
            <w:noWrap/>
            <w:vAlign w:val="bottom"/>
            <w:hideMark/>
          </w:tcPr>
          <w:p w14:paraId="4973C19A" w14:textId="125EBA9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4409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22.99%)</w:t>
            </w:r>
          </w:p>
        </w:tc>
        <w:tc>
          <w:tcPr>
            <w:tcW w:w="907" w:type="dxa"/>
            <w:tcBorders>
              <w:top w:val="nil"/>
              <w:left w:val="nil"/>
              <w:bottom w:val="nil"/>
              <w:right w:val="nil"/>
            </w:tcBorders>
            <w:shd w:val="clear" w:color="auto" w:fill="auto"/>
            <w:noWrap/>
            <w:vAlign w:val="bottom"/>
            <w:hideMark/>
          </w:tcPr>
          <w:p w14:paraId="78D71E9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0.0107</w:t>
            </w:r>
          </w:p>
        </w:tc>
        <w:tc>
          <w:tcPr>
            <w:tcW w:w="276" w:type="dxa"/>
            <w:tcBorders>
              <w:top w:val="nil"/>
              <w:left w:val="nil"/>
              <w:bottom w:val="nil"/>
              <w:right w:val="nil"/>
            </w:tcBorders>
            <w:shd w:val="clear" w:color="auto" w:fill="auto"/>
            <w:noWrap/>
            <w:vAlign w:val="bottom"/>
            <w:hideMark/>
          </w:tcPr>
          <w:p w14:paraId="6FBC708C"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2B369CFA" w14:textId="380D392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4423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23.04%)</w:t>
            </w:r>
          </w:p>
        </w:tc>
        <w:tc>
          <w:tcPr>
            <w:tcW w:w="1894" w:type="dxa"/>
            <w:tcBorders>
              <w:top w:val="nil"/>
              <w:left w:val="nil"/>
              <w:bottom w:val="nil"/>
              <w:right w:val="nil"/>
            </w:tcBorders>
            <w:shd w:val="clear" w:color="auto" w:fill="auto"/>
            <w:noWrap/>
            <w:vAlign w:val="bottom"/>
            <w:hideMark/>
          </w:tcPr>
          <w:p w14:paraId="6930EEDF" w14:textId="712DDF0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4409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22.99%)</w:t>
            </w:r>
          </w:p>
        </w:tc>
        <w:tc>
          <w:tcPr>
            <w:tcW w:w="1009" w:type="dxa"/>
            <w:tcBorders>
              <w:top w:val="nil"/>
              <w:left w:val="nil"/>
              <w:bottom w:val="nil"/>
              <w:right w:val="nil"/>
            </w:tcBorders>
            <w:shd w:val="clear" w:color="auto" w:fill="auto"/>
            <w:noWrap/>
            <w:vAlign w:val="bottom"/>
            <w:hideMark/>
          </w:tcPr>
          <w:p w14:paraId="1548C8D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0.0013</w:t>
            </w:r>
          </w:p>
        </w:tc>
      </w:tr>
      <w:tr w:rsidR="004D17C9" w:rsidRPr="009C0CCA" w14:paraId="05DBA08F" w14:textId="77777777" w:rsidTr="004D17C9">
        <w:trPr>
          <w:trHeight w:val="315"/>
        </w:trPr>
        <w:tc>
          <w:tcPr>
            <w:tcW w:w="4931" w:type="dxa"/>
            <w:tcBorders>
              <w:top w:val="nil"/>
              <w:left w:val="nil"/>
              <w:bottom w:val="nil"/>
              <w:right w:val="nil"/>
            </w:tcBorders>
            <w:shd w:val="clear" w:color="auto" w:fill="auto"/>
            <w:vAlign w:val="bottom"/>
            <w:hideMark/>
          </w:tcPr>
          <w:p w14:paraId="75F78D97"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Metoprolol</w:t>
            </w:r>
          </w:p>
        </w:tc>
        <w:tc>
          <w:tcPr>
            <w:tcW w:w="1973" w:type="dxa"/>
            <w:tcBorders>
              <w:top w:val="nil"/>
              <w:left w:val="nil"/>
              <w:bottom w:val="nil"/>
              <w:right w:val="nil"/>
            </w:tcBorders>
            <w:shd w:val="clear" w:color="auto" w:fill="auto"/>
            <w:noWrap/>
            <w:vAlign w:val="bottom"/>
            <w:hideMark/>
          </w:tcPr>
          <w:p w14:paraId="34FFC7C7" w14:textId="348CFF7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12326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w:t>
            </w:r>
          </w:p>
        </w:tc>
        <w:tc>
          <w:tcPr>
            <w:tcW w:w="1794" w:type="dxa"/>
            <w:tcBorders>
              <w:top w:val="nil"/>
              <w:left w:val="nil"/>
              <w:bottom w:val="nil"/>
              <w:right w:val="nil"/>
            </w:tcBorders>
            <w:shd w:val="clear" w:color="auto" w:fill="auto"/>
            <w:noWrap/>
            <w:vAlign w:val="bottom"/>
            <w:hideMark/>
          </w:tcPr>
          <w:p w14:paraId="539FE2C0" w14:textId="3D5212B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417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2.17%)</w:t>
            </w:r>
          </w:p>
        </w:tc>
        <w:tc>
          <w:tcPr>
            <w:tcW w:w="907" w:type="dxa"/>
            <w:tcBorders>
              <w:top w:val="nil"/>
              <w:left w:val="nil"/>
              <w:bottom w:val="nil"/>
              <w:right w:val="nil"/>
            </w:tcBorders>
            <w:shd w:val="clear" w:color="auto" w:fill="auto"/>
            <w:noWrap/>
            <w:vAlign w:val="bottom"/>
            <w:hideMark/>
          </w:tcPr>
          <w:p w14:paraId="37CAC83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0.0271</w:t>
            </w:r>
          </w:p>
        </w:tc>
        <w:tc>
          <w:tcPr>
            <w:tcW w:w="276" w:type="dxa"/>
            <w:tcBorders>
              <w:top w:val="nil"/>
              <w:left w:val="nil"/>
              <w:bottom w:val="nil"/>
              <w:right w:val="nil"/>
            </w:tcBorders>
            <w:shd w:val="clear" w:color="auto" w:fill="auto"/>
            <w:noWrap/>
            <w:vAlign w:val="bottom"/>
            <w:hideMark/>
          </w:tcPr>
          <w:p w14:paraId="796F2E4E"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3950681D" w14:textId="1A15B6C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415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2.16%)</w:t>
            </w:r>
          </w:p>
        </w:tc>
        <w:tc>
          <w:tcPr>
            <w:tcW w:w="1894" w:type="dxa"/>
            <w:tcBorders>
              <w:top w:val="nil"/>
              <w:left w:val="nil"/>
              <w:bottom w:val="nil"/>
              <w:right w:val="nil"/>
            </w:tcBorders>
            <w:shd w:val="clear" w:color="auto" w:fill="auto"/>
            <w:noWrap/>
            <w:vAlign w:val="bottom"/>
            <w:hideMark/>
          </w:tcPr>
          <w:p w14:paraId="5CB6EB16" w14:textId="26DE694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417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2.17%)</w:t>
            </w:r>
          </w:p>
        </w:tc>
        <w:tc>
          <w:tcPr>
            <w:tcW w:w="1009" w:type="dxa"/>
            <w:tcBorders>
              <w:top w:val="nil"/>
              <w:left w:val="nil"/>
              <w:bottom w:val="nil"/>
              <w:right w:val="nil"/>
            </w:tcBorders>
            <w:shd w:val="clear" w:color="auto" w:fill="auto"/>
            <w:noWrap/>
            <w:vAlign w:val="bottom"/>
            <w:hideMark/>
          </w:tcPr>
          <w:p w14:paraId="7065A0E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0.0007</w:t>
            </w:r>
          </w:p>
        </w:tc>
      </w:tr>
      <w:tr w:rsidR="004D17C9" w:rsidRPr="009C0CCA" w14:paraId="79693C4C" w14:textId="77777777" w:rsidTr="004D17C9">
        <w:trPr>
          <w:trHeight w:val="315"/>
        </w:trPr>
        <w:tc>
          <w:tcPr>
            <w:tcW w:w="4931" w:type="dxa"/>
            <w:tcBorders>
              <w:top w:val="nil"/>
              <w:left w:val="nil"/>
              <w:bottom w:val="nil"/>
              <w:right w:val="nil"/>
            </w:tcBorders>
            <w:shd w:val="clear" w:color="auto" w:fill="auto"/>
            <w:vAlign w:val="bottom"/>
            <w:hideMark/>
          </w:tcPr>
          <w:p w14:paraId="55AB362F"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Labetalol</w:t>
            </w:r>
          </w:p>
        </w:tc>
        <w:tc>
          <w:tcPr>
            <w:tcW w:w="1973" w:type="dxa"/>
            <w:tcBorders>
              <w:top w:val="nil"/>
              <w:left w:val="nil"/>
              <w:bottom w:val="nil"/>
              <w:right w:val="nil"/>
            </w:tcBorders>
            <w:shd w:val="clear" w:color="auto" w:fill="auto"/>
            <w:noWrap/>
            <w:vAlign w:val="bottom"/>
            <w:hideMark/>
          </w:tcPr>
          <w:p w14:paraId="244A97AC" w14:textId="7AD77B4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25599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3.73%)</w:t>
            </w:r>
          </w:p>
        </w:tc>
        <w:tc>
          <w:tcPr>
            <w:tcW w:w="1794" w:type="dxa"/>
            <w:tcBorders>
              <w:top w:val="nil"/>
              <w:left w:val="nil"/>
              <w:bottom w:val="nil"/>
              <w:right w:val="nil"/>
            </w:tcBorders>
            <w:shd w:val="clear" w:color="auto" w:fill="auto"/>
            <w:noWrap/>
            <w:vAlign w:val="bottom"/>
            <w:hideMark/>
          </w:tcPr>
          <w:p w14:paraId="5CA958DB" w14:textId="253B490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925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4.82%)</w:t>
            </w:r>
          </w:p>
        </w:tc>
        <w:tc>
          <w:tcPr>
            <w:tcW w:w="907" w:type="dxa"/>
            <w:tcBorders>
              <w:top w:val="nil"/>
              <w:left w:val="nil"/>
              <w:bottom w:val="nil"/>
              <w:right w:val="nil"/>
            </w:tcBorders>
            <w:shd w:val="clear" w:color="auto" w:fill="auto"/>
            <w:noWrap/>
            <w:vAlign w:val="bottom"/>
            <w:hideMark/>
          </w:tcPr>
          <w:p w14:paraId="67C2AC5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0.0541</w:t>
            </w:r>
          </w:p>
        </w:tc>
        <w:tc>
          <w:tcPr>
            <w:tcW w:w="276" w:type="dxa"/>
            <w:tcBorders>
              <w:top w:val="nil"/>
              <w:left w:val="nil"/>
              <w:bottom w:val="nil"/>
              <w:right w:val="nil"/>
            </w:tcBorders>
            <w:shd w:val="clear" w:color="auto" w:fill="auto"/>
            <w:noWrap/>
            <w:vAlign w:val="bottom"/>
            <w:hideMark/>
          </w:tcPr>
          <w:p w14:paraId="32596257"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2A1E5EF3" w14:textId="0D3AFD3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927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4.83%)</w:t>
            </w:r>
          </w:p>
        </w:tc>
        <w:tc>
          <w:tcPr>
            <w:tcW w:w="1894" w:type="dxa"/>
            <w:tcBorders>
              <w:top w:val="nil"/>
              <w:left w:val="nil"/>
              <w:bottom w:val="nil"/>
              <w:right w:val="nil"/>
            </w:tcBorders>
            <w:shd w:val="clear" w:color="auto" w:fill="auto"/>
            <w:noWrap/>
            <w:vAlign w:val="bottom"/>
            <w:hideMark/>
          </w:tcPr>
          <w:p w14:paraId="6A2D64B8" w14:textId="62154A8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925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4.82%)</w:t>
            </w:r>
          </w:p>
        </w:tc>
        <w:tc>
          <w:tcPr>
            <w:tcW w:w="1009" w:type="dxa"/>
            <w:tcBorders>
              <w:top w:val="nil"/>
              <w:left w:val="nil"/>
              <w:bottom w:val="nil"/>
              <w:right w:val="nil"/>
            </w:tcBorders>
            <w:shd w:val="clear" w:color="auto" w:fill="auto"/>
            <w:noWrap/>
            <w:vAlign w:val="bottom"/>
            <w:hideMark/>
          </w:tcPr>
          <w:p w14:paraId="6A7DDBE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4D17C9" w:rsidRPr="009C0CCA" w14:paraId="7ED4A4D7" w14:textId="77777777" w:rsidTr="004D17C9">
        <w:trPr>
          <w:trHeight w:val="315"/>
        </w:trPr>
        <w:tc>
          <w:tcPr>
            <w:tcW w:w="4931" w:type="dxa"/>
            <w:tcBorders>
              <w:top w:val="nil"/>
              <w:left w:val="nil"/>
              <w:bottom w:val="nil"/>
              <w:right w:val="nil"/>
            </w:tcBorders>
            <w:shd w:val="clear" w:color="auto" w:fill="auto"/>
            <w:vAlign w:val="bottom"/>
            <w:hideMark/>
          </w:tcPr>
          <w:p w14:paraId="553B2F96"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Propranolol</w:t>
            </w:r>
          </w:p>
        </w:tc>
        <w:tc>
          <w:tcPr>
            <w:tcW w:w="1973" w:type="dxa"/>
            <w:tcBorders>
              <w:top w:val="nil"/>
              <w:left w:val="nil"/>
              <w:bottom w:val="nil"/>
              <w:right w:val="nil"/>
            </w:tcBorders>
            <w:shd w:val="clear" w:color="auto" w:fill="auto"/>
            <w:noWrap/>
            <w:vAlign w:val="bottom"/>
            <w:hideMark/>
          </w:tcPr>
          <w:p w14:paraId="5A9D709F" w14:textId="4D8A248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90834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13.23%)</w:t>
            </w:r>
          </w:p>
        </w:tc>
        <w:tc>
          <w:tcPr>
            <w:tcW w:w="1794" w:type="dxa"/>
            <w:tcBorders>
              <w:top w:val="nil"/>
              <w:left w:val="nil"/>
              <w:bottom w:val="nil"/>
              <w:right w:val="nil"/>
            </w:tcBorders>
            <w:shd w:val="clear" w:color="auto" w:fill="auto"/>
            <w:noWrap/>
            <w:vAlign w:val="bottom"/>
            <w:hideMark/>
          </w:tcPr>
          <w:p w14:paraId="64F66983" w14:textId="24197A5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3488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18.19%)</w:t>
            </w:r>
          </w:p>
        </w:tc>
        <w:tc>
          <w:tcPr>
            <w:tcW w:w="907" w:type="dxa"/>
            <w:tcBorders>
              <w:top w:val="nil"/>
              <w:left w:val="nil"/>
              <w:bottom w:val="nil"/>
              <w:right w:val="nil"/>
            </w:tcBorders>
            <w:shd w:val="clear" w:color="auto" w:fill="auto"/>
            <w:noWrap/>
            <w:vAlign w:val="bottom"/>
            <w:hideMark/>
          </w:tcPr>
          <w:p w14:paraId="5C3ABA0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0.1364</w:t>
            </w:r>
          </w:p>
        </w:tc>
        <w:tc>
          <w:tcPr>
            <w:tcW w:w="276" w:type="dxa"/>
            <w:tcBorders>
              <w:top w:val="nil"/>
              <w:left w:val="nil"/>
              <w:bottom w:val="nil"/>
              <w:right w:val="nil"/>
            </w:tcBorders>
            <w:shd w:val="clear" w:color="auto" w:fill="auto"/>
            <w:noWrap/>
            <w:vAlign w:val="bottom"/>
            <w:hideMark/>
          </w:tcPr>
          <w:p w14:paraId="54008167"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32712FD9" w14:textId="65D47CB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3501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18.24%)</w:t>
            </w:r>
          </w:p>
        </w:tc>
        <w:tc>
          <w:tcPr>
            <w:tcW w:w="1894" w:type="dxa"/>
            <w:tcBorders>
              <w:top w:val="nil"/>
              <w:left w:val="nil"/>
              <w:bottom w:val="nil"/>
              <w:right w:val="nil"/>
            </w:tcBorders>
            <w:shd w:val="clear" w:color="auto" w:fill="auto"/>
            <w:noWrap/>
            <w:vAlign w:val="bottom"/>
            <w:hideMark/>
          </w:tcPr>
          <w:p w14:paraId="3B457318" w14:textId="312554F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3488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18.19%)</w:t>
            </w:r>
          </w:p>
        </w:tc>
        <w:tc>
          <w:tcPr>
            <w:tcW w:w="1009" w:type="dxa"/>
            <w:tcBorders>
              <w:top w:val="nil"/>
              <w:left w:val="nil"/>
              <w:bottom w:val="nil"/>
              <w:right w:val="nil"/>
            </w:tcBorders>
            <w:shd w:val="clear" w:color="auto" w:fill="auto"/>
            <w:noWrap/>
            <w:vAlign w:val="bottom"/>
            <w:hideMark/>
          </w:tcPr>
          <w:p w14:paraId="725D42B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0.0014</w:t>
            </w:r>
          </w:p>
        </w:tc>
      </w:tr>
      <w:tr w:rsidR="004D17C9" w:rsidRPr="009C0CCA" w14:paraId="21F87AE8" w14:textId="77777777" w:rsidTr="004D17C9">
        <w:trPr>
          <w:trHeight w:val="315"/>
        </w:trPr>
        <w:tc>
          <w:tcPr>
            <w:tcW w:w="4931" w:type="dxa"/>
            <w:tcBorders>
              <w:top w:val="nil"/>
              <w:left w:val="nil"/>
              <w:bottom w:val="nil"/>
              <w:right w:val="nil"/>
            </w:tcBorders>
            <w:shd w:val="clear" w:color="auto" w:fill="auto"/>
            <w:vAlign w:val="bottom"/>
            <w:hideMark/>
          </w:tcPr>
          <w:p w14:paraId="3EC4C7D0"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Dronedarone</w:t>
            </w:r>
          </w:p>
        </w:tc>
        <w:tc>
          <w:tcPr>
            <w:tcW w:w="1973" w:type="dxa"/>
            <w:tcBorders>
              <w:top w:val="nil"/>
              <w:left w:val="nil"/>
              <w:bottom w:val="nil"/>
              <w:right w:val="nil"/>
            </w:tcBorders>
            <w:shd w:val="clear" w:color="auto" w:fill="auto"/>
            <w:noWrap/>
            <w:vAlign w:val="bottom"/>
            <w:hideMark/>
          </w:tcPr>
          <w:p w14:paraId="1E324C35" w14:textId="13D3C6A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29951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4.36%)</w:t>
            </w:r>
          </w:p>
        </w:tc>
        <w:tc>
          <w:tcPr>
            <w:tcW w:w="1794" w:type="dxa"/>
            <w:tcBorders>
              <w:top w:val="nil"/>
              <w:left w:val="nil"/>
              <w:bottom w:val="nil"/>
              <w:right w:val="nil"/>
            </w:tcBorders>
            <w:shd w:val="clear" w:color="auto" w:fill="auto"/>
            <w:noWrap/>
            <w:vAlign w:val="bottom"/>
            <w:hideMark/>
          </w:tcPr>
          <w:p w14:paraId="0AA25856" w14:textId="15AC060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821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4.28%)</w:t>
            </w:r>
          </w:p>
        </w:tc>
        <w:tc>
          <w:tcPr>
            <w:tcW w:w="907" w:type="dxa"/>
            <w:tcBorders>
              <w:top w:val="nil"/>
              <w:left w:val="nil"/>
              <w:bottom w:val="nil"/>
              <w:right w:val="nil"/>
            </w:tcBorders>
            <w:shd w:val="clear" w:color="auto" w:fill="auto"/>
            <w:noWrap/>
            <w:vAlign w:val="bottom"/>
            <w:hideMark/>
          </w:tcPr>
          <w:p w14:paraId="11238ED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0.0041</w:t>
            </w:r>
          </w:p>
        </w:tc>
        <w:tc>
          <w:tcPr>
            <w:tcW w:w="276" w:type="dxa"/>
            <w:tcBorders>
              <w:top w:val="nil"/>
              <w:left w:val="nil"/>
              <w:bottom w:val="nil"/>
              <w:right w:val="nil"/>
            </w:tcBorders>
            <w:shd w:val="clear" w:color="auto" w:fill="auto"/>
            <w:noWrap/>
            <w:vAlign w:val="bottom"/>
            <w:hideMark/>
          </w:tcPr>
          <w:p w14:paraId="1C2CBA42"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7AF2471F" w14:textId="54955FE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820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4.28%)</w:t>
            </w:r>
          </w:p>
        </w:tc>
        <w:tc>
          <w:tcPr>
            <w:tcW w:w="1894" w:type="dxa"/>
            <w:tcBorders>
              <w:top w:val="nil"/>
              <w:left w:val="nil"/>
              <w:bottom w:val="nil"/>
              <w:right w:val="nil"/>
            </w:tcBorders>
            <w:shd w:val="clear" w:color="auto" w:fill="auto"/>
            <w:noWrap/>
            <w:vAlign w:val="bottom"/>
            <w:hideMark/>
          </w:tcPr>
          <w:p w14:paraId="3B9F659A" w14:textId="140A695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821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4.28%)</w:t>
            </w:r>
          </w:p>
        </w:tc>
        <w:tc>
          <w:tcPr>
            <w:tcW w:w="1009" w:type="dxa"/>
            <w:tcBorders>
              <w:top w:val="nil"/>
              <w:left w:val="nil"/>
              <w:bottom w:val="nil"/>
              <w:right w:val="nil"/>
            </w:tcBorders>
            <w:shd w:val="clear" w:color="auto" w:fill="auto"/>
            <w:noWrap/>
            <w:vAlign w:val="bottom"/>
            <w:hideMark/>
          </w:tcPr>
          <w:p w14:paraId="6D0989C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0.0003</w:t>
            </w:r>
          </w:p>
        </w:tc>
      </w:tr>
      <w:tr w:rsidR="004D17C9" w:rsidRPr="009C0CCA" w14:paraId="7E36A827" w14:textId="77777777" w:rsidTr="004D17C9">
        <w:trPr>
          <w:trHeight w:val="315"/>
        </w:trPr>
        <w:tc>
          <w:tcPr>
            <w:tcW w:w="4931" w:type="dxa"/>
            <w:tcBorders>
              <w:top w:val="nil"/>
              <w:left w:val="nil"/>
              <w:bottom w:val="nil"/>
              <w:right w:val="nil"/>
            </w:tcBorders>
            <w:shd w:val="clear" w:color="auto" w:fill="auto"/>
            <w:vAlign w:val="bottom"/>
            <w:hideMark/>
          </w:tcPr>
          <w:p w14:paraId="548FCC74"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Itraconazole</w:t>
            </w:r>
          </w:p>
        </w:tc>
        <w:tc>
          <w:tcPr>
            <w:tcW w:w="1973" w:type="dxa"/>
            <w:tcBorders>
              <w:top w:val="nil"/>
              <w:left w:val="nil"/>
              <w:bottom w:val="nil"/>
              <w:right w:val="nil"/>
            </w:tcBorders>
            <w:shd w:val="clear" w:color="auto" w:fill="auto"/>
            <w:noWrap/>
            <w:vAlign w:val="bottom"/>
            <w:hideMark/>
          </w:tcPr>
          <w:p w14:paraId="2BA3647F" w14:textId="2DAFAC9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1687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0.25%)</w:t>
            </w:r>
          </w:p>
        </w:tc>
        <w:tc>
          <w:tcPr>
            <w:tcW w:w="1794" w:type="dxa"/>
            <w:tcBorders>
              <w:top w:val="nil"/>
              <w:left w:val="nil"/>
              <w:bottom w:val="nil"/>
              <w:right w:val="nil"/>
            </w:tcBorders>
            <w:shd w:val="clear" w:color="auto" w:fill="auto"/>
            <w:noWrap/>
            <w:vAlign w:val="bottom"/>
            <w:hideMark/>
          </w:tcPr>
          <w:p w14:paraId="36531442" w14:textId="27ED01C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0.41%)</w:t>
            </w:r>
          </w:p>
        </w:tc>
        <w:tc>
          <w:tcPr>
            <w:tcW w:w="907" w:type="dxa"/>
            <w:tcBorders>
              <w:top w:val="nil"/>
              <w:left w:val="nil"/>
              <w:bottom w:val="nil"/>
              <w:right w:val="nil"/>
            </w:tcBorders>
            <w:shd w:val="clear" w:color="auto" w:fill="auto"/>
            <w:noWrap/>
            <w:vAlign w:val="bottom"/>
            <w:hideMark/>
          </w:tcPr>
          <w:p w14:paraId="2C3D03B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0.0290</w:t>
            </w:r>
          </w:p>
        </w:tc>
        <w:tc>
          <w:tcPr>
            <w:tcW w:w="276" w:type="dxa"/>
            <w:tcBorders>
              <w:top w:val="nil"/>
              <w:left w:val="nil"/>
              <w:bottom w:val="nil"/>
              <w:right w:val="nil"/>
            </w:tcBorders>
            <w:shd w:val="clear" w:color="auto" w:fill="auto"/>
            <w:noWrap/>
            <w:vAlign w:val="bottom"/>
            <w:hideMark/>
          </w:tcPr>
          <w:p w14:paraId="3BC35D5D"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50E19E3D" w14:textId="0DBA6B0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0.42%)</w:t>
            </w:r>
          </w:p>
        </w:tc>
        <w:tc>
          <w:tcPr>
            <w:tcW w:w="1894" w:type="dxa"/>
            <w:tcBorders>
              <w:top w:val="nil"/>
              <w:left w:val="nil"/>
              <w:bottom w:val="nil"/>
              <w:right w:val="nil"/>
            </w:tcBorders>
            <w:shd w:val="clear" w:color="auto" w:fill="auto"/>
            <w:noWrap/>
            <w:vAlign w:val="bottom"/>
            <w:hideMark/>
          </w:tcPr>
          <w:p w14:paraId="7A8061C0" w14:textId="27D2024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0.41%)</w:t>
            </w:r>
          </w:p>
        </w:tc>
        <w:tc>
          <w:tcPr>
            <w:tcW w:w="1009" w:type="dxa"/>
            <w:tcBorders>
              <w:top w:val="nil"/>
              <w:left w:val="nil"/>
              <w:bottom w:val="nil"/>
              <w:right w:val="nil"/>
            </w:tcBorders>
            <w:shd w:val="clear" w:color="auto" w:fill="auto"/>
            <w:noWrap/>
            <w:vAlign w:val="bottom"/>
            <w:hideMark/>
          </w:tcPr>
          <w:p w14:paraId="2A32E98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0.0005</w:t>
            </w:r>
          </w:p>
        </w:tc>
      </w:tr>
      <w:tr w:rsidR="004D17C9" w:rsidRPr="009C0CCA" w14:paraId="715D99AD" w14:textId="77777777" w:rsidTr="004D17C9">
        <w:trPr>
          <w:trHeight w:val="315"/>
        </w:trPr>
        <w:tc>
          <w:tcPr>
            <w:tcW w:w="4931" w:type="dxa"/>
            <w:tcBorders>
              <w:top w:val="nil"/>
              <w:left w:val="nil"/>
              <w:bottom w:val="nil"/>
              <w:right w:val="nil"/>
            </w:tcBorders>
            <w:shd w:val="clear" w:color="auto" w:fill="auto"/>
            <w:vAlign w:val="bottom"/>
            <w:hideMark/>
          </w:tcPr>
          <w:p w14:paraId="11DDC985"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Ketoconazole</w:t>
            </w:r>
          </w:p>
        </w:tc>
        <w:tc>
          <w:tcPr>
            <w:tcW w:w="1973" w:type="dxa"/>
            <w:tcBorders>
              <w:top w:val="nil"/>
              <w:left w:val="nil"/>
              <w:bottom w:val="nil"/>
              <w:right w:val="nil"/>
            </w:tcBorders>
            <w:shd w:val="clear" w:color="auto" w:fill="auto"/>
            <w:noWrap/>
            <w:vAlign w:val="bottom"/>
            <w:hideMark/>
          </w:tcPr>
          <w:p w14:paraId="0488B5C8" w14:textId="612E2E2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5112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0.74%)</w:t>
            </w:r>
          </w:p>
        </w:tc>
        <w:tc>
          <w:tcPr>
            <w:tcW w:w="1794" w:type="dxa"/>
            <w:tcBorders>
              <w:top w:val="nil"/>
              <w:left w:val="nil"/>
              <w:bottom w:val="nil"/>
              <w:right w:val="nil"/>
            </w:tcBorders>
            <w:shd w:val="clear" w:color="auto" w:fill="auto"/>
            <w:noWrap/>
            <w:vAlign w:val="bottom"/>
            <w:hideMark/>
          </w:tcPr>
          <w:p w14:paraId="0BB2718E" w14:textId="16C5966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1.05%)</w:t>
            </w:r>
          </w:p>
        </w:tc>
        <w:tc>
          <w:tcPr>
            <w:tcW w:w="907" w:type="dxa"/>
            <w:tcBorders>
              <w:top w:val="nil"/>
              <w:left w:val="nil"/>
              <w:bottom w:val="nil"/>
              <w:right w:val="nil"/>
            </w:tcBorders>
            <w:shd w:val="clear" w:color="auto" w:fill="auto"/>
            <w:noWrap/>
            <w:vAlign w:val="bottom"/>
            <w:hideMark/>
          </w:tcPr>
          <w:p w14:paraId="57BB1B6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0.0322</w:t>
            </w:r>
          </w:p>
        </w:tc>
        <w:tc>
          <w:tcPr>
            <w:tcW w:w="276" w:type="dxa"/>
            <w:tcBorders>
              <w:top w:val="nil"/>
              <w:left w:val="nil"/>
              <w:bottom w:val="nil"/>
              <w:right w:val="nil"/>
            </w:tcBorders>
            <w:shd w:val="clear" w:color="auto" w:fill="auto"/>
            <w:noWrap/>
            <w:vAlign w:val="bottom"/>
            <w:hideMark/>
          </w:tcPr>
          <w:p w14:paraId="4016BE1E"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4388693A" w14:textId="2D0BEB2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1.06%)</w:t>
            </w:r>
          </w:p>
        </w:tc>
        <w:tc>
          <w:tcPr>
            <w:tcW w:w="1894" w:type="dxa"/>
            <w:tcBorders>
              <w:top w:val="nil"/>
              <w:left w:val="nil"/>
              <w:bottom w:val="nil"/>
              <w:right w:val="nil"/>
            </w:tcBorders>
            <w:shd w:val="clear" w:color="auto" w:fill="auto"/>
            <w:noWrap/>
            <w:vAlign w:val="bottom"/>
            <w:hideMark/>
          </w:tcPr>
          <w:p w14:paraId="6339B839" w14:textId="49E4732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1.05%)</w:t>
            </w:r>
          </w:p>
        </w:tc>
        <w:tc>
          <w:tcPr>
            <w:tcW w:w="1009" w:type="dxa"/>
            <w:tcBorders>
              <w:top w:val="nil"/>
              <w:left w:val="nil"/>
              <w:bottom w:val="nil"/>
              <w:right w:val="nil"/>
            </w:tcBorders>
            <w:shd w:val="clear" w:color="auto" w:fill="auto"/>
            <w:noWrap/>
            <w:vAlign w:val="bottom"/>
            <w:hideMark/>
          </w:tcPr>
          <w:p w14:paraId="385D60F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0.0009</w:t>
            </w:r>
          </w:p>
        </w:tc>
      </w:tr>
      <w:tr w:rsidR="004D17C9" w:rsidRPr="009C0CCA" w14:paraId="32773D3E" w14:textId="77777777" w:rsidTr="004D17C9">
        <w:trPr>
          <w:trHeight w:val="315"/>
        </w:trPr>
        <w:tc>
          <w:tcPr>
            <w:tcW w:w="4931" w:type="dxa"/>
            <w:tcBorders>
              <w:top w:val="nil"/>
              <w:left w:val="nil"/>
              <w:bottom w:val="nil"/>
              <w:right w:val="nil"/>
            </w:tcBorders>
            <w:shd w:val="clear" w:color="auto" w:fill="auto"/>
            <w:vAlign w:val="bottom"/>
            <w:hideMark/>
          </w:tcPr>
          <w:p w14:paraId="2EDD79A9"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Erythromycin</w:t>
            </w:r>
          </w:p>
        </w:tc>
        <w:tc>
          <w:tcPr>
            <w:tcW w:w="1973" w:type="dxa"/>
            <w:tcBorders>
              <w:top w:val="nil"/>
              <w:left w:val="nil"/>
              <w:bottom w:val="nil"/>
              <w:right w:val="nil"/>
            </w:tcBorders>
            <w:shd w:val="clear" w:color="auto" w:fill="auto"/>
            <w:noWrap/>
            <w:vAlign w:val="bottom"/>
            <w:hideMark/>
          </w:tcPr>
          <w:p w14:paraId="01910CF5" w14:textId="44F5F3A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51011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7.43%)</w:t>
            </w:r>
          </w:p>
        </w:tc>
        <w:tc>
          <w:tcPr>
            <w:tcW w:w="1794" w:type="dxa"/>
            <w:tcBorders>
              <w:top w:val="nil"/>
              <w:left w:val="nil"/>
              <w:bottom w:val="nil"/>
              <w:right w:val="nil"/>
            </w:tcBorders>
            <w:shd w:val="clear" w:color="auto" w:fill="auto"/>
            <w:noWrap/>
            <w:vAlign w:val="bottom"/>
            <w:hideMark/>
          </w:tcPr>
          <w:p w14:paraId="34AACE33" w14:textId="2FBF276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1720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8.97%)</w:t>
            </w:r>
          </w:p>
        </w:tc>
        <w:tc>
          <w:tcPr>
            <w:tcW w:w="907" w:type="dxa"/>
            <w:tcBorders>
              <w:top w:val="nil"/>
              <w:left w:val="nil"/>
              <w:bottom w:val="nil"/>
              <w:right w:val="nil"/>
            </w:tcBorders>
            <w:shd w:val="clear" w:color="auto" w:fill="auto"/>
            <w:noWrap/>
            <w:vAlign w:val="bottom"/>
            <w:hideMark/>
          </w:tcPr>
          <w:p w14:paraId="17B5410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0.0560</w:t>
            </w:r>
          </w:p>
        </w:tc>
        <w:tc>
          <w:tcPr>
            <w:tcW w:w="276" w:type="dxa"/>
            <w:tcBorders>
              <w:top w:val="nil"/>
              <w:left w:val="nil"/>
              <w:bottom w:val="nil"/>
              <w:right w:val="nil"/>
            </w:tcBorders>
            <w:shd w:val="clear" w:color="auto" w:fill="auto"/>
            <w:noWrap/>
            <w:vAlign w:val="bottom"/>
            <w:hideMark/>
          </w:tcPr>
          <w:p w14:paraId="1F8CD8B1"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7961B508" w14:textId="7E8F97F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1726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8.99%)</w:t>
            </w:r>
          </w:p>
        </w:tc>
        <w:tc>
          <w:tcPr>
            <w:tcW w:w="1894" w:type="dxa"/>
            <w:tcBorders>
              <w:top w:val="nil"/>
              <w:left w:val="nil"/>
              <w:bottom w:val="nil"/>
              <w:right w:val="nil"/>
            </w:tcBorders>
            <w:shd w:val="clear" w:color="auto" w:fill="auto"/>
            <w:noWrap/>
            <w:vAlign w:val="bottom"/>
            <w:hideMark/>
          </w:tcPr>
          <w:p w14:paraId="346AFB57" w14:textId="1F0A4D9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1720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8.97%)</w:t>
            </w:r>
          </w:p>
        </w:tc>
        <w:tc>
          <w:tcPr>
            <w:tcW w:w="1009" w:type="dxa"/>
            <w:tcBorders>
              <w:top w:val="nil"/>
              <w:left w:val="nil"/>
              <w:bottom w:val="nil"/>
              <w:right w:val="nil"/>
            </w:tcBorders>
            <w:shd w:val="clear" w:color="auto" w:fill="auto"/>
            <w:noWrap/>
            <w:vAlign w:val="bottom"/>
            <w:hideMark/>
          </w:tcPr>
          <w:p w14:paraId="07390B6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0.0008</w:t>
            </w:r>
          </w:p>
        </w:tc>
      </w:tr>
      <w:tr w:rsidR="004D17C9" w:rsidRPr="009C0CCA" w14:paraId="68F316AB" w14:textId="77777777" w:rsidTr="004D17C9">
        <w:trPr>
          <w:trHeight w:val="315"/>
        </w:trPr>
        <w:tc>
          <w:tcPr>
            <w:tcW w:w="4931" w:type="dxa"/>
            <w:tcBorders>
              <w:top w:val="nil"/>
              <w:left w:val="nil"/>
              <w:bottom w:val="nil"/>
              <w:right w:val="nil"/>
            </w:tcBorders>
            <w:shd w:val="clear" w:color="auto" w:fill="auto"/>
            <w:vAlign w:val="bottom"/>
            <w:hideMark/>
          </w:tcPr>
          <w:p w14:paraId="237550A9"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Atorvastatin</w:t>
            </w:r>
          </w:p>
        </w:tc>
        <w:tc>
          <w:tcPr>
            <w:tcW w:w="1973" w:type="dxa"/>
            <w:tcBorders>
              <w:top w:val="nil"/>
              <w:left w:val="nil"/>
              <w:bottom w:val="nil"/>
              <w:right w:val="nil"/>
            </w:tcBorders>
            <w:shd w:val="clear" w:color="auto" w:fill="auto"/>
            <w:noWrap/>
            <w:vAlign w:val="bottom"/>
            <w:hideMark/>
          </w:tcPr>
          <w:p w14:paraId="66A434C4" w14:textId="4B04D30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128571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18.73%)</w:t>
            </w:r>
          </w:p>
        </w:tc>
        <w:tc>
          <w:tcPr>
            <w:tcW w:w="1794" w:type="dxa"/>
            <w:tcBorders>
              <w:top w:val="nil"/>
              <w:left w:val="nil"/>
              <w:bottom w:val="nil"/>
              <w:right w:val="nil"/>
            </w:tcBorders>
            <w:shd w:val="clear" w:color="auto" w:fill="auto"/>
            <w:noWrap/>
            <w:vAlign w:val="bottom"/>
            <w:hideMark/>
          </w:tcPr>
          <w:p w14:paraId="44892715" w14:textId="3F3634E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3868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20.17%)</w:t>
            </w:r>
          </w:p>
        </w:tc>
        <w:tc>
          <w:tcPr>
            <w:tcW w:w="907" w:type="dxa"/>
            <w:tcBorders>
              <w:top w:val="nil"/>
              <w:left w:val="nil"/>
              <w:bottom w:val="nil"/>
              <w:right w:val="nil"/>
            </w:tcBorders>
            <w:shd w:val="clear" w:color="auto" w:fill="auto"/>
            <w:noWrap/>
            <w:vAlign w:val="bottom"/>
            <w:hideMark/>
          </w:tcPr>
          <w:p w14:paraId="5CAD2F5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0.0363</w:t>
            </w:r>
          </w:p>
        </w:tc>
        <w:tc>
          <w:tcPr>
            <w:tcW w:w="276" w:type="dxa"/>
            <w:tcBorders>
              <w:top w:val="nil"/>
              <w:left w:val="nil"/>
              <w:bottom w:val="nil"/>
              <w:right w:val="nil"/>
            </w:tcBorders>
            <w:shd w:val="clear" w:color="auto" w:fill="auto"/>
            <w:noWrap/>
            <w:vAlign w:val="bottom"/>
            <w:hideMark/>
          </w:tcPr>
          <w:p w14:paraId="7AFDE6DB"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798E5FFC" w14:textId="5C93DAB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3875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20.19%)</w:t>
            </w:r>
          </w:p>
        </w:tc>
        <w:tc>
          <w:tcPr>
            <w:tcW w:w="1894" w:type="dxa"/>
            <w:tcBorders>
              <w:top w:val="nil"/>
              <w:left w:val="nil"/>
              <w:bottom w:val="nil"/>
              <w:right w:val="nil"/>
            </w:tcBorders>
            <w:shd w:val="clear" w:color="auto" w:fill="auto"/>
            <w:noWrap/>
            <w:vAlign w:val="bottom"/>
            <w:hideMark/>
          </w:tcPr>
          <w:p w14:paraId="66052D46" w14:textId="08A704C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3868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20.17%)</w:t>
            </w:r>
          </w:p>
        </w:tc>
        <w:tc>
          <w:tcPr>
            <w:tcW w:w="1009" w:type="dxa"/>
            <w:tcBorders>
              <w:top w:val="nil"/>
              <w:left w:val="nil"/>
              <w:bottom w:val="nil"/>
              <w:right w:val="nil"/>
            </w:tcBorders>
            <w:shd w:val="clear" w:color="auto" w:fill="auto"/>
            <w:noWrap/>
            <w:vAlign w:val="bottom"/>
            <w:hideMark/>
          </w:tcPr>
          <w:p w14:paraId="6FA6B17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0.0005</w:t>
            </w:r>
          </w:p>
        </w:tc>
      </w:tr>
      <w:tr w:rsidR="004D17C9" w:rsidRPr="009C0CCA" w14:paraId="49A0B4D0" w14:textId="77777777" w:rsidTr="004D17C9">
        <w:trPr>
          <w:trHeight w:val="315"/>
        </w:trPr>
        <w:tc>
          <w:tcPr>
            <w:tcW w:w="4931" w:type="dxa"/>
            <w:tcBorders>
              <w:top w:val="nil"/>
              <w:left w:val="nil"/>
              <w:bottom w:val="nil"/>
              <w:right w:val="nil"/>
            </w:tcBorders>
            <w:shd w:val="clear" w:color="auto" w:fill="auto"/>
            <w:vAlign w:val="bottom"/>
            <w:hideMark/>
          </w:tcPr>
          <w:p w14:paraId="50B98273"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Rifampin</w:t>
            </w:r>
          </w:p>
        </w:tc>
        <w:tc>
          <w:tcPr>
            <w:tcW w:w="1973" w:type="dxa"/>
            <w:tcBorders>
              <w:top w:val="nil"/>
              <w:left w:val="nil"/>
              <w:bottom w:val="nil"/>
              <w:right w:val="nil"/>
            </w:tcBorders>
            <w:shd w:val="clear" w:color="auto" w:fill="auto"/>
            <w:noWrap/>
            <w:vAlign w:val="bottom"/>
            <w:hideMark/>
          </w:tcPr>
          <w:p w14:paraId="77CE57EE" w14:textId="6AD35D9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3673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0.54%)</w:t>
            </w:r>
          </w:p>
        </w:tc>
        <w:tc>
          <w:tcPr>
            <w:tcW w:w="1794" w:type="dxa"/>
            <w:tcBorders>
              <w:top w:val="nil"/>
              <w:left w:val="nil"/>
              <w:bottom w:val="nil"/>
              <w:right w:val="nil"/>
            </w:tcBorders>
            <w:shd w:val="clear" w:color="auto" w:fill="auto"/>
            <w:noWrap/>
            <w:vAlign w:val="bottom"/>
            <w:hideMark/>
          </w:tcPr>
          <w:p w14:paraId="421043B7" w14:textId="0CA6941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0.64%)</w:t>
            </w:r>
          </w:p>
        </w:tc>
        <w:tc>
          <w:tcPr>
            <w:tcW w:w="907" w:type="dxa"/>
            <w:tcBorders>
              <w:top w:val="nil"/>
              <w:left w:val="nil"/>
              <w:bottom w:val="nil"/>
              <w:right w:val="nil"/>
            </w:tcBorders>
            <w:shd w:val="clear" w:color="auto" w:fill="auto"/>
            <w:noWrap/>
            <w:vAlign w:val="bottom"/>
            <w:hideMark/>
          </w:tcPr>
          <w:p w14:paraId="05029FD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0.0132</w:t>
            </w:r>
          </w:p>
        </w:tc>
        <w:tc>
          <w:tcPr>
            <w:tcW w:w="276" w:type="dxa"/>
            <w:tcBorders>
              <w:top w:val="nil"/>
              <w:left w:val="nil"/>
              <w:bottom w:val="nil"/>
              <w:right w:val="nil"/>
            </w:tcBorders>
            <w:shd w:val="clear" w:color="auto" w:fill="auto"/>
            <w:noWrap/>
            <w:vAlign w:val="bottom"/>
            <w:hideMark/>
          </w:tcPr>
          <w:p w14:paraId="50BBE010"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528FAC8A" w14:textId="3F06223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0.63%)</w:t>
            </w:r>
          </w:p>
        </w:tc>
        <w:tc>
          <w:tcPr>
            <w:tcW w:w="1894" w:type="dxa"/>
            <w:tcBorders>
              <w:top w:val="nil"/>
              <w:left w:val="nil"/>
              <w:bottom w:val="nil"/>
              <w:right w:val="nil"/>
            </w:tcBorders>
            <w:shd w:val="clear" w:color="auto" w:fill="auto"/>
            <w:noWrap/>
            <w:vAlign w:val="bottom"/>
            <w:hideMark/>
          </w:tcPr>
          <w:p w14:paraId="6CDB0518" w14:textId="4C2B639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0.64%)</w:t>
            </w:r>
          </w:p>
        </w:tc>
        <w:tc>
          <w:tcPr>
            <w:tcW w:w="1009" w:type="dxa"/>
            <w:tcBorders>
              <w:top w:val="nil"/>
              <w:left w:val="nil"/>
              <w:bottom w:val="nil"/>
              <w:right w:val="nil"/>
            </w:tcBorders>
            <w:shd w:val="clear" w:color="auto" w:fill="auto"/>
            <w:noWrap/>
            <w:vAlign w:val="bottom"/>
            <w:hideMark/>
          </w:tcPr>
          <w:p w14:paraId="295F573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r>
      <w:tr w:rsidR="004D17C9" w:rsidRPr="009C0CCA" w14:paraId="5A27A192" w14:textId="77777777" w:rsidTr="004D17C9">
        <w:trPr>
          <w:trHeight w:val="315"/>
        </w:trPr>
        <w:tc>
          <w:tcPr>
            <w:tcW w:w="4931" w:type="dxa"/>
            <w:tcBorders>
              <w:top w:val="nil"/>
              <w:left w:val="nil"/>
              <w:bottom w:val="nil"/>
              <w:right w:val="nil"/>
            </w:tcBorders>
            <w:shd w:val="clear" w:color="auto" w:fill="auto"/>
            <w:vAlign w:val="bottom"/>
            <w:hideMark/>
          </w:tcPr>
          <w:p w14:paraId="35456A60"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Bisphosphonates</w:t>
            </w:r>
          </w:p>
        </w:tc>
        <w:tc>
          <w:tcPr>
            <w:tcW w:w="1973" w:type="dxa"/>
            <w:tcBorders>
              <w:top w:val="nil"/>
              <w:left w:val="nil"/>
              <w:bottom w:val="nil"/>
              <w:right w:val="nil"/>
            </w:tcBorders>
            <w:shd w:val="clear" w:color="auto" w:fill="auto"/>
            <w:noWrap/>
            <w:vAlign w:val="bottom"/>
            <w:hideMark/>
          </w:tcPr>
          <w:p w14:paraId="430EC469" w14:textId="1A24927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7844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1.14%)</w:t>
            </w:r>
          </w:p>
        </w:tc>
        <w:tc>
          <w:tcPr>
            <w:tcW w:w="1794" w:type="dxa"/>
            <w:tcBorders>
              <w:top w:val="nil"/>
              <w:left w:val="nil"/>
              <w:bottom w:val="nil"/>
              <w:right w:val="nil"/>
            </w:tcBorders>
            <w:shd w:val="clear" w:color="auto" w:fill="auto"/>
            <w:noWrap/>
            <w:vAlign w:val="bottom"/>
            <w:hideMark/>
          </w:tcPr>
          <w:p w14:paraId="2891BA53" w14:textId="5E779BA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460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2.4%)</w:t>
            </w:r>
          </w:p>
        </w:tc>
        <w:tc>
          <w:tcPr>
            <w:tcW w:w="907" w:type="dxa"/>
            <w:tcBorders>
              <w:top w:val="nil"/>
              <w:left w:val="nil"/>
              <w:bottom w:val="nil"/>
              <w:right w:val="nil"/>
            </w:tcBorders>
            <w:shd w:val="clear" w:color="auto" w:fill="auto"/>
            <w:noWrap/>
            <w:vAlign w:val="bottom"/>
            <w:hideMark/>
          </w:tcPr>
          <w:p w14:paraId="79A5D53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0.0953</w:t>
            </w:r>
          </w:p>
        </w:tc>
        <w:tc>
          <w:tcPr>
            <w:tcW w:w="276" w:type="dxa"/>
            <w:tcBorders>
              <w:top w:val="nil"/>
              <w:left w:val="nil"/>
              <w:bottom w:val="nil"/>
              <w:right w:val="nil"/>
            </w:tcBorders>
            <w:shd w:val="clear" w:color="auto" w:fill="auto"/>
            <w:noWrap/>
            <w:vAlign w:val="bottom"/>
            <w:hideMark/>
          </w:tcPr>
          <w:p w14:paraId="69F2BC95"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20399325" w14:textId="5974418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465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2.42%)</w:t>
            </w:r>
          </w:p>
        </w:tc>
        <w:tc>
          <w:tcPr>
            <w:tcW w:w="1894" w:type="dxa"/>
            <w:tcBorders>
              <w:top w:val="nil"/>
              <w:left w:val="nil"/>
              <w:bottom w:val="nil"/>
              <w:right w:val="nil"/>
            </w:tcBorders>
            <w:shd w:val="clear" w:color="auto" w:fill="auto"/>
            <w:noWrap/>
            <w:vAlign w:val="bottom"/>
            <w:hideMark/>
          </w:tcPr>
          <w:p w14:paraId="5BCEC550" w14:textId="7E9482C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460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2.4%)</w:t>
            </w:r>
          </w:p>
        </w:tc>
        <w:tc>
          <w:tcPr>
            <w:tcW w:w="1009" w:type="dxa"/>
            <w:tcBorders>
              <w:top w:val="nil"/>
              <w:left w:val="nil"/>
              <w:bottom w:val="nil"/>
              <w:right w:val="nil"/>
            </w:tcBorders>
            <w:shd w:val="clear" w:color="auto" w:fill="auto"/>
            <w:noWrap/>
            <w:vAlign w:val="bottom"/>
            <w:hideMark/>
          </w:tcPr>
          <w:p w14:paraId="267463D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0.0015</w:t>
            </w:r>
          </w:p>
        </w:tc>
      </w:tr>
      <w:tr w:rsidR="004D17C9" w:rsidRPr="009C0CCA" w14:paraId="31A1B774" w14:textId="77777777" w:rsidTr="004D17C9">
        <w:trPr>
          <w:trHeight w:val="315"/>
        </w:trPr>
        <w:tc>
          <w:tcPr>
            <w:tcW w:w="4931" w:type="dxa"/>
            <w:tcBorders>
              <w:top w:val="nil"/>
              <w:left w:val="nil"/>
              <w:bottom w:val="nil"/>
              <w:right w:val="nil"/>
            </w:tcBorders>
            <w:shd w:val="clear" w:color="auto" w:fill="auto"/>
            <w:vAlign w:val="bottom"/>
            <w:hideMark/>
          </w:tcPr>
          <w:p w14:paraId="3D6E5626"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Fluvastatin</w:t>
            </w:r>
          </w:p>
        </w:tc>
        <w:tc>
          <w:tcPr>
            <w:tcW w:w="1973" w:type="dxa"/>
            <w:tcBorders>
              <w:top w:val="nil"/>
              <w:left w:val="nil"/>
              <w:bottom w:val="nil"/>
              <w:right w:val="nil"/>
            </w:tcBorders>
            <w:shd w:val="clear" w:color="auto" w:fill="auto"/>
            <w:noWrap/>
            <w:vAlign w:val="bottom"/>
            <w:hideMark/>
          </w:tcPr>
          <w:p w14:paraId="4CEBD029" w14:textId="7923C8A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17720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2.58%)</w:t>
            </w:r>
          </w:p>
        </w:tc>
        <w:tc>
          <w:tcPr>
            <w:tcW w:w="1794" w:type="dxa"/>
            <w:tcBorders>
              <w:top w:val="nil"/>
              <w:left w:val="nil"/>
              <w:bottom w:val="nil"/>
              <w:right w:val="nil"/>
            </w:tcBorders>
            <w:shd w:val="clear" w:color="auto" w:fill="auto"/>
            <w:noWrap/>
            <w:vAlign w:val="bottom"/>
            <w:hideMark/>
          </w:tcPr>
          <w:p w14:paraId="0D9DA55E" w14:textId="6CCAD8B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523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2.73%)</w:t>
            </w:r>
          </w:p>
        </w:tc>
        <w:tc>
          <w:tcPr>
            <w:tcW w:w="907" w:type="dxa"/>
            <w:tcBorders>
              <w:top w:val="nil"/>
              <w:left w:val="nil"/>
              <w:bottom w:val="nil"/>
              <w:right w:val="nil"/>
            </w:tcBorders>
            <w:shd w:val="clear" w:color="auto" w:fill="auto"/>
            <w:noWrap/>
            <w:vAlign w:val="bottom"/>
            <w:hideMark/>
          </w:tcPr>
          <w:p w14:paraId="73DDACE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0.0090</w:t>
            </w:r>
          </w:p>
        </w:tc>
        <w:tc>
          <w:tcPr>
            <w:tcW w:w="276" w:type="dxa"/>
            <w:tcBorders>
              <w:top w:val="nil"/>
              <w:left w:val="nil"/>
              <w:bottom w:val="nil"/>
              <w:right w:val="nil"/>
            </w:tcBorders>
            <w:shd w:val="clear" w:color="auto" w:fill="auto"/>
            <w:noWrap/>
            <w:vAlign w:val="bottom"/>
            <w:hideMark/>
          </w:tcPr>
          <w:p w14:paraId="1A3F5577"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0ABE8296" w14:textId="634B657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524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2.73%)</w:t>
            </w:r>
          </w:p>
        </w:tc>
        <w:tc>
          <w:tcPr>
            <w:tcW w:w="1894" w:type="dxa"/>
            <w:tcBorders>
              <w:top w:val="nil"/>
              <w:left w:val="nil"/>
              <w:bottom w:val="nil"/>
              <w:right w:val="nil"/>
            </w:tcBorders>
            <w:shd w:val="clear" w:color="auto" w:fill="auto"/>
            <w:noWrap/>
            <w:vAlign w:val="bottom"/>
            <w:hideMark/>
          </w:tcPr>
          <w:p w14:paraId="49A46B7D" w14:textId="7BD31CA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523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2.73%)</w:t>
            </w:r>
          </w:p>
        </w:tc>
        <w:tc>
          <w:tcPr>
            <w:tcW w:w="1009" w:type="dxa"/>
            <w:tcBorders>
              <w:top w:val="nil"/>
              <w:left w:val="nil"/>
              <w:bottom w:val="nil"/>
              <w:right w:val="nil"/>
            </w:tcBorders>
            <w:shd w:val="clear" w:color="auto" w:fill="auto"/>
            <w:noWrap/>
            <w:vAlign w:val="bottom"/>
            <w:hideMark/>
          </w:tcPr>
          <w:p w14:paraId="43BC80B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4D17C9" w:rsidRPr="009C0CCA" w14:paraId="3893701C" w14:textId="77777777" w:rsidTr="004D17C9">
        <w:trPr>
          <w:trHeight w:val="315"/>
        </w:trPr>
        <w:tc>
          <w:tcPr>
            <w:tcW w:w="4931" w:type="dxa"/>
            <w:tcBorders>
              <w:top w:val="nil"/>
              <w:left w:val="nil"/>
              <w:bottom w:val="nil"/>
              <w:right w:val="nil"/>
            </w:tcBorders>
            <w:shd w:val="clear" w:color="auto" w:fill="auto"/>
            <w:vAlign w:val="bottom"/>
            <w:hideMark/>
          </w:tcPr>
          <w:p w14:paraId="2407BCFA"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Pravastatin</w:t>
            </w:r>
          </w:p>
        </w:tc>
        <w:tc>
          <w:tcPr>
            <w:tcW w:w="1973" w:type="dxa"/>
            <w:tcBorders>
              <w:top w:val="nil"/>
              <w:left w:val="nil"/>
              <w:bottom w:val="nil"/>
              <w:right w:val="nil"/>
            </w:tcBorders>
            <w:shd w:val="clear" w:color="auto" w:fill="auto"/>
            <w:noWrap/>
            <w:vAlign w:val="bottom"/>
            <w:hideMark/>
          </w:tcPr>
          <w:p w14:paraId="57E98282" w14:textId="113BF5A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19841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2.89%)</w:t>
            </w:r>
          </w:p>
        </w:tc>
        <w:tc>
          <w:tcPr>
            <w:tcW w:w="1794" w:type="dxa"/>
            <w:tcBorders>
              <w:top w:val="nil"/>
              <w:left w:val="nil"/>
              <w:bottom w:val="nil"/>
              <w:right w:val="nil"/>
            </w:tcBorders>
            <w:shd w:val="clear" w:color="auto" w:fill="auto"/>
            <w:noWrap/>
            <w:vAlign w:val="bottom"/>
            <w:hideMark/>
          </w:tcPr>
          <w:p w14:paraId="34409E34" w14:textId="0B81983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519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2.71%)</w:t>
            </w:r>
          </w:p>
        </w:tc>
        <w:tc>
          <w:tcPr>
            <w:tcW w:w="907" w:type="dxa"/>
            <w:tcBorders>
              <w:top w:val="nil"/>
              <w:left w:val="nil"/>
              <w:bottom w:val="nil"/>
              <w:right w:val="nil"/>
            </w:tcBorders>
            <w:shd w:val="clear" w:color="auto" w:fill="auto"/>
            <w:noWrap/>
            <w:vAlign w:val="bottom"/>
            <w:hideMark/>
          </w:tcPr>
          <w:p w14:paraId="2E01F6B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0.0112</w:t>
            </w:r>
          </w:p>
        </w:tc>
        <w:tc>
          <w:tcPr>
            <w:tcW w:w="276" w:type="dxa"/>
            <w:tcBorders>
              <w:top w:val="nil"/>
              <w:left w:val="nil"/>
              <w:bottom w:val="nil"/>
              <w:right w:val="nil"/>
            </w:tcBorders>
            <w:shd w:val="clear" w:color="auto" w:fill="auto"/>
            <w:noWrap/>
            <w:vAlign w:val="bottom"/>
            <w:hideMark/>
          </w:tcPr>
          <w:p w14:paraId="1C62FC23"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1C6F97E5" w14:textId="3BD7429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521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2.71%)</w:t>
            </w:r>
          </w:p>
        </w:tc>
        <w:tc>
          <w:tcPr>
            <w:tcW w:w="1894" w:type="dxa"/>
            <w:tcBorders>
              <w:top w:val="nil"/>
              <w:left w:val="nil"/>
              <w:bottom w:val="nil"/>
              <w:right w:val="nil"/>
            </w:tcBorders>
            <w:shd w:val="clear" w:color="auto" w:fill="auto"/>
            <w:noWrap/>
            <w:vAlign w:val="bottom"/>
            <w:hideMark/>
          </w:tcPr>
          <w:p w14:paraId="0022E31E" w14:textId="0B3E3A8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519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2.71%)</w:t>
            </w:r>
          </w:p>
        </w:tc>
        <w:tc>
          <w:tcPr>
            <w:tcW w:w="1009" w:type="dxa"/>
            <w:tcBorders>
              <w:top w:val="nil"/>
              <w:left w:val="nil"/>
              <w:bottom w:val="nil"/>
              <w:right w:val="nil"/>
            </w:tcBorders>
            <w:shd w:val="clear" w:color="auto" w:fill="auto"/>
            <w:noWrap/>
            <w:vAlign w:val="bottom"/>
            <w:hideMark/>
          </w:tcPr>
          <w:p w14:paraId="556FAED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0.0005</w:t>
            </w:r>
          </w:p>
        </w:tc>
      </w:tr>
      <w:tr w:rsidR="004D17C9" w:rsidRPr="009C0CCA" w14:paraId="09869DD9" w14:textId="77777777" w:rsidTr="004D17C9">
        <w:trPr>
          <w:trHeight w:val="315"/>
        </w:trPr>
        <w:tc>
          <w:tcPr>
            <w:tcW w:w="4931" w:type="dxa"/>
            <w:tcBorders>
              <w:top w:val="nil"/>
              <w:left w:val="nil"/>
              <w:bottom w:val="nil"/>
              <w:right w:val="nil"/>
            </w:tcBorders>
            <w:shd w:val="clear" w:color="auto" w:fill="auto"/>
            <w:vAlign w:val="bottom"/>
            <w:hideMark/>
          </w:tcPr>
          <w:p w14:paraId="0B40A9A8"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proofErr w:type="spellStart"/>
            <w:r w:rsidRPr="009C0CCA">
              <w:rPr>
                <w:rFonts w:ascii="Times New Roman" w:eastAsia="Times New Roman" w:hAnsi="Times New Roman" w:cs="Times New Roman"/>
                <w:color w:val="000000"/>
                <w:kern w:val="0"/>
                <w:szCs w:val="24"/>
              </w:rPr>
              <w:t>Pitavastatin</w:t>
            </w:r>
            <w:proofErr w:type="spellEnd"/>
          </w:p>
        </w:tc>
        <w:tc>
          <w:tcPr>
            <w:tcW w:w="1973" w:type="dxa"/>
            <w:tcBorders>
              <w:top w:val="nil"/>
              <w:left w:val="nil"/>
              <w:bottom w:val="nil"/>
              <w:right w:val="nil"/>
            </w:tcBorders>
            <w:shd w:val="clear" w:color="auto" w:fill="auto"/>
            <w:noWrap/>
            <w:vAlign w:val="bottom"/>
            <w:hideMark/>
          </w:tcPr>
          <w:p w14:paraId="4AB95072" w14:textId="5D284FE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43589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6.35%)</w:t>
            </w:r>
          </w:p>
        </w:tc>
        <w:tc>
          <w:tcPr>
            <w:tcW w:w="1794" w:type="dxa"/>
            <w:tcBorders>
              <w:top w:val="nil"/>
              <w:left w:val="nil"/>
              <w:bottom w:val="nil"/>
              <w:right w:val="nil"/>
            </w:tcBorders>
            <w:shd w:val="clear" w:color="auto" w:fill="auto"/>
            <w:noWrap/>
            <w:vAlign w:val="bottom"/>
            <w:hideMark/>
          </w:tcPr>
          <w:p w14:paraId="42500B04" w14:textId="6CB288E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970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5.06%)</w:t>
            </w:r>
          </w:p>
        </w:tc>
        <w:tc>
          <w:tcPr>
            <w:tcW w:w="907" w:type="dxa"/>
            <w:tcBorders>
              <w:top w:val="nil"/>
              <w:left w:val="nil"/>
              <w:bottom w:val="nil"/>
              <w:right w:val="nil"/>
            </w:tcBorders>
            <w:shd w:val="clear" w:color="auto" w:fill="auto"/>
            <w:noWrap/>
            <w:vAlign w:val="bottom"/>
            <w:hideMark/>
          </w:tcPr>
          <w:p w14:paraId="13C37DF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0.0558</w:t>
            </w:r>
          </w:p>
        </w:tc>
        <w:tc>
          <w:tcPr>
            <w:tcW w:w="276" w:type="dxa"/>
            <w:tcBorders>
              <w:top w:val="nil"/>
              <w:left w:val="nil"/>
              <w:bottom w:val="nil"/>
              <w:right w:val="nil"/>
            </w:tcBorders>
            <w:shd w:val="clear" w:color="auto" w:fill="auto"/>
            <w:noWrap/>
            <w:vAlign w:val="bottom"/>
            <w:hideMark/>
          </w:tcPr>
          <w:p w14:paraId="4DC4E4BE"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15882FB5" w14:textId="10C457C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972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5.07%)</w:t>
            </w:r>
          </w:p>
        </w:tc>
        <w:tc>
          <w:tcPr>
            <w:tcW w:w="1894" w:type="dxa"/>
            <w:tcBorders>
              <w:top w:val="nil"/>
              <w:left w:val="nil"/>
              <w:bottom w:val="nil"/>
              <w:right w:val="nil"/>
            </w:tcBorders>
            <w:shd w:val="clear" w:color="auto" w:fill="auto"/>
            <w:noWrap/>
            <w:vAlign w:val="bottom"/>
            <w:hideMark/>
          </w:tcPr>
          <w:p w14:paraId="249AEEB3" w14:textId="4AD8DB2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970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5.06%)</w:t>
            </w:r>
          </w:p>
        </w:tc>
        <w:tc>
          <w:tcPr>
            <w:tcW w:w="1009" w:type="dxa"/>
            <w:tcBorders>
              <w:top w:val="nil"/>
              <w:left w:val="nil"/>
              <w:bottom w:val="nil"/>
              <w:right w:val="nil"/>
            </w:tcBorders>
            <w:shd w:val="clear" w:color="auto" w:fill="auto"/>
            <w:noWrap/>
            <w:vAlign w:val="bottom"/>
            <w:hideMark/>
          </w:tcPr>
          <w:p w14:paraId="66C4087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4D17C9" w:rsidRPr="009C0CCA" w14:paraId="3CA59E78" w14:textId="77777777" w:rsidTr="004D17C9">
        <w:trPr>
          <w:trHeight w:val="315"/>
        </w:trPr>
        <w:tc>
          <w:tcPr>
            <w:tcW w:w="4931" w:type="dxa"/>
            <w:tcBorders>
              <w:top w:val="nil"/>
              <w:left w:val="nil"/>
              <w:bottom w:val="nil"/>
              <w:right w:val="nil"/>
            </w:tcBorders>
            <w:shd w:val="clear" w:color="auto" w:fill="auto"/>
            <w:vAlign w:val="bottom"/>
            <w:hideMark/>
          </w:tcPr>
          <w:p w14:paraId="0C6239AB"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proofErr w:type="spellStart"/>
            <w:r w:rsidRPr="009C0CCA">
              <w:rPr>
                <w:rFonts w:ascii="Times New Roman" w:eastAsia="Times New Roman" w:hAnsi="Times New Roman" w:cs="Times New Roman"/>
                <w:color w:val="000000"/>
                <w:kern w:val="0"/>
                <w:szCs w:val="24"/>
              </w:rPr>
              <w:t>Ezetimib</w:t>
            </w:r>
            <w:proofErr w:type="spellEnd"/>
          </w:p>
        </w:tc>
        <w:tc>
          <w:tcPr>
            <w:tcW w:w="1973" w:type="dxa"/>
            <w:tcBorders>
              <w:top w:val="nil"/>
              <w:left w:val="nil"/>
              <w:bottom w:val="nil"/>
              <w:right w:val="nil"/>
            </w:tcBorders>
            <w:shd w:val="clear" w:color="auto" w:fill="auto"/>
            <w:noWrap/>
            <w:vAlign w:val="bottom"/>
            <w:hideMark/>
          </w:tcPr>
          <w:p w14:paraId="2F4B1290" w14:textId="5FAE4CF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1676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0.24%)</w:t>
            </w:r>
          </w:p>
        </w:tc>
        <w:tc>
          <w:tcPr>
            <w:tcW w:w="1794" w:type="dxa"/>
            <w:tcBorders>
              <w:top w:val="nil"/>
              <w:left w:val="nil"/>
              <w:bottom w:val="nil"/>
              <w:right w:val="nil"/>
            </w:tcBorders>
            <w:shd w:val="clear" w:color="auto" w:fill="auto"/>
            <w:noWrap/>
            <w:vAlign w:val="bottom"/>
            <w:hideMark/>
          </w:tcPr>
          <w:p w14:paraId="6E13F60D" w14:textId="1204A16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0.38%)</w:t>
            </w:r>
          </w:p>
        </w:tc>
        <w:tc>
          <w:tcPr>
            <w:tcW w:w="907" w:type="dxa"/>
            <w:tcBorders>
              <w:top w:val="nil"/>
              <w:left w:val="nil"/>
              <w:bottom w:val="nil"/>
              <w:right w:val="nil"/>
            </w:tcBorders>
            <w:shd w:val="clear" w:color="auto" w:fill="auto"/>
            <w:noWrap/>
            <w:vAlign w:val="bottom"/>
            <w:hideMark/>
          </w:tcPr>
          <w:p w14:paraId="0ED3457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0.0244</w:t>
            </w:r>
          </w:p>
        </w:tc>
        <w:tc>
          <w:tcPr>
            <w:tcW w:w="276" w:type="dxa"/>
            <w:tcBorders>
              <w:top w:val="nil"/>
              <w:left w:val="nil"/>
              <w:bottom w:val="nil"/>
              <w:right w:val="nil"/>
            </w:tcBorders>
            <w:shd w:val="clear" w:color="auto" w:fill="auto"/>
            <w:noWrap/>
            <w:vAlign w:val="bottom"/>
            <w:hideMark/>
          </w:tcPr>
          <w:p w14:paraId="5A1C99B4"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1641866E" w14:textId="2B3E582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0.38%)</w:t>
            </w:r>
          </w:p>
        </w:tc>
        <w:tc>
          <w:tcPr>
            <w:tcW w:w="1894" w:type="dxa"/>
            <w:tcBorders>
              <w:top w:val="nil"/>
              <w:left w:val="nil"/>
              <w:bottom w:val="nil"/>
              <w:right w:val="nil"/>
            </w:tcBorders>
            <w:shd w:val="clear" w:color="auto" w:fill="auto"/>
            <w:noWrap/>
            <w:vAlign w:val="bottom"/>
            <w:hideMark/>
          </w:tcPr>
          <w:p w14:paraId="6ACEDCFC" w14:textId="47463A2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0.38%)</w:t>
            </w:r>
          </w:p>
        </w:tc>
        <w:tc>
          <w:tcPr>
            <w:tcW w:w="1009" w:type="dxa"/>
            <w:tcBorders>
              <w:top w:val="nil"/>
              <w:left w:val="nil"/>
              <w:bottom w:val="nil"/>
              <w:right w:val="nil"/>
            </w:tcBorders>
            <w:shd w:val="clear" w:color="auto" w:fill="auto"/>
            <w:noWrap/>
            <w:vAlign w:val="bottom"/>
            <w:hideMark/>
          </w:tcPr>
          <w:p w14:paraId="1D00A42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0.0003</w:t>
            </w:r>
          </w:p>
        </w:tc>
      </w:tr>
      <w:tr w:rsidR="004D17C9" w:rsidRPr="009C0CCA" w14:paraId="46A7BCA2" w14:textId="77777777" w:rsidTr="004D17C9">
        <w:trPr>
          <w:trHeight w:val="315"/>
        </w:trPr>
        <w:tc>
          <w:tcPr>
            <w:tcW w:w="4931" w:type="dxa"/>
            <w:tcBorders>
              <w:top w:val="nil"/>
              <w:left w:val="nil"/>
              <w:bottom w:val="nil"/>
              <w:right w:val="nil"/>
            </w:tcBorders>
            <w:shd w:val="clear" w:color="auto" w:fill="auto"/>
            <w:vAlign w:val="bottom"/>
            <w:hideMark/>
          </w:tcPr>
          <w:p w14:paraId="38BD2D92"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Insulin</w:t>
            </w:r>
          </w:p>
        </w:tc>
        <w:tc>
          <w:tcPr>
            <w:tcW w:w="1973" w:type="dxa"/>
            <w:tcBorders>
              <w:top w:val="nil"/>
              <w:left w:val="nil"/>
              <w:bottom w:val="nil"/>
              <w:right w:val="nil"/>
            </w:tcBorders>
            <w:shd w:val="clear" w:color="auto" w:fill="auto"/>
            <w:noWrap/>
            <w:vAlign w:val="bottom"/>
            <w:hideMark/>
          </w:tcPr>
          <w:p w14:paraId="4C8A1AEC" w14:textId="7990882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63185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9.21%)</w:t>
            </w:r>
          </w:p>
        </w:tc>
        <w:tc>
          <w:tcPr>
            <w:tcW w:w="1794" w:type="dxa"/>
            <w:tcBorders>
              <w:top w:val="nil"/>
              <w:left w:val="nil"/>
              <w:bottom w:val="nil"/>
              <w:right w:val="nil"/>
            </w:tcBorders>
            <w:shd w:val="clear" w:color="auto" w:fill="auto"/>
            <w:noWrap/>
            <w:vAlign w:val="bottom"/>
            <w:hideMark/>
          </w:tcPr>
          <w:p w14:paraId="6937A440" w14:textId="7FA6B27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2288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11.93%)</w:t>
            </w:r>
          </w:p>
        </w:tc>
        <w:tc>
          <w:tcPr>
            <w:tcW w:w="907" w:type="dxa"/>
            <w:tcBorders>
              <w:top w:val="nil"/>
              <w:left w:val="nil"/>
              <w:bottom w:val="nil"/>
              <w:right w:val="nil"/>
            </w:tcBorders>
            <w:shd w:val="clear" w:color="auto" w:fill="auto"/>
            <w:noWrap/>
            <w:vAlign w:val="bottom"/>
            <w:hideMark/>
          </w:tcPr>
          <w:p w14:paraId="16A5274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0.0887</w:t>
            </w:r>
          </w:p>
        </w:tc>
        <w:tc>
          <w:tcPr>
            <w:tcW w:w="276" w:type="dxa"/>
            <w:tcBorders>
              <w:top w:val="nil"/>
              <w:left w:val="nil"/>
              <w:bottom w:val="nil"/>
              <w:right w:val="nil"/>
            </w:tcBorders>
            <w:shd w:val="clear" w:color="auto" w:fill="auto"/>
            <w:noWrap/>
            <w:vAlign w:val="bottom"/>
            <w:hideMark/>
          </w:tcPr>
          <w:p w14:paraId="58DFDA0E"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1EBD2514" w14:textId="3A05A51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2295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11.96%)</w:t>
            </w:r>
          </w:p>
        </w:tc>
        <w:tc>
          <w:tcPr>
            <w:tcW w:w="1894" w:type="dxa"/>
            <w:tcBorders>
              <w:top w:val="nil"/>
              <w:left w:val="nil"/>
              <w:bottom w:val="nil"/>
              <w:right w:val="nil"/>
            </w:tcBorders>
            <w:shd w:val="clear" w:color="auto" w:fill="auto"/>
            <w:noWrap/>
            <w:vAlign w:val="bottom"/>
            <w:hideMark/>
          </w:tcPr>
          <w:p w14:paraId="59442982" w14:textId="44F1223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2288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11.93%)</w:t>
            </w:r>
          </w:p>
        </w:tc>
        <w:tc>
          <w:tcPr>
            <w:tcW w:w="1009" w:type="dxa"/>
            <w:tcBorders>
              <w:top w:val="nil"/>
              <w:left w:val="nil"/>
              <w:bottom w:val="nil"/>
              <w:right w:val="nil"/>
            </w:tcBorders>
            <w:shd w:val="clear" w:color="auto" w:fill="auto"/>
            <w:noWrap/>
            <w:vAlign w:val="bottom"/>
            <w:hideMark/>
          </w:tcPr>
          <w:p w14:paraId="26F957B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0.0009</w:t>
            </w:r>
          </w:p>
        </w:tc>
      </w:tr>
      <w:tr w:rsidR="004D17C9" w:rsidRPr="009C0CCA" w14:paraId="2F7FED3E" w14:textId="77777777" w:rsidTr="004D17C9">
        <w:trPr>
          <w:trHeight w:val="315"/>
        </w:trPr>
        <w:tc>
          <w:tcPr>
            <w:tcW w:w="4931" w:type="dxa"/>
            <w:tcBorders>
              <w:top w:val="nil"/>
              <w:left w:val="nil"/>
              <w:bottom w:val="nil"/>
              <w:right w:val="nil"/>
            </w:tcBorders>
            <w:shd w:val="clear" w:color="auto" w:fill="auto"/>
            <w:vAlign w:val="bottom"/>
            <w:hideMark/>
          </w:tcPr>
          <w:p w14:paraId="2BFC7DED"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Irbesartan</w:t>
            </w:r>
          </w:p>
        </w:tc>
        <w:tc>
          <w:tcPr>
            <w:tcW w:w="1973" w:type="dxa"/>
            <w:tcBorders>
              <w:top w:val="nil"/>
              <w:left w:val="nil"/>
              <w:bottom w:val="nil"/>
              <w:right w:val="nil"/>
            </w:tcBorders>
            <w:shd w:val="clear" w:color="auto" w:fill="auto"/>
            <w:noWrap/>
            <w:vAlign w:val="bottom"/>
            <w:hideMark/>
          </w:tcPr>
          <w:p w14:paraId="1077B63B" w14:textId="13B3F04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50841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7.41%)</w:t>
            </w:r>
          </w:p>
        </w:tc>
        <w:tc>
          <w:tcPr>
            <w:tcW w:w="1794" w:type="dxa"/>
            <w:tcBorders>
              <w:top w:val="nil"/>
              <w:left w:val="nil"/>
              <w:bottom w:val="nil"/>
              <w:right w:val="nil"/>
            </w:tcBorders>
            <w:shd w:val="clear" w:color="auto" w:fill="auto"/>
            <w:noWrap/>
            <w:vAlign w:val="bottom"/>
            <w:hideMark/>
          </w:tcPr>
          <w:p w14:paraId="5B96B3B3" w14:textId="2AC79AC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1261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6.57%)</w:t>
            </w:r>
          </w:p>
        </w:tc>
        <w:tc>
          <w:tcPr>
            <w:tcW w:w="907" w:type="dxa"/>
            <w:tcBorders>
              <w:top w:val="nil"/>
              <w:left w:val="nil"/>
              <w:bottom w:val="nil"/>
              <w:right w:val="nil"/>
            </w:tcBorders>
            <w:shd w:val="clear" w:color="auto" w:fill="auto"/>
            <w:noWrap/>
            <w:vAlign w:val="bottom"/>
            <w:hideMark/>
          </w:tcPr>
          <w:p w14:paraId="3F78B1B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0.0327</w:t>
            </w:r>
          </w:p>
        </w:tc>
        <w:tc>
          <w:tcPr>
            <w:tcW w:w="276" w:type="dxa"/>
            <w:tcBorders>
              <w:top w:val="nil"/>
              <w:left w:val="nil"/>
              <w:bottom w:val="nil"/>
              <w:right w:val="nil"/>
            </w:tcBorders>
            <w:shd w:val="clear" w:color="auto" w:fill="auto"/>
            <w:noWrap/>
            <w:vAlign w:val="bottom"/>
            <w:hideMark/>
          </w:tcPr>
          <w:p w14:paraId="1445C113"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530CAD59" w14:textId="7BA5D4C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1260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6.56%)</w:t>
            </w:r>
          </w:p>
        </w:tc>
        <w:tc>
          <w:tcPr>
            <w:tcW w:w="1894" w:type="dxa"/>
            <w:tcBorders>
              <w:top w:val="nil"/>
              <w:left w:val="nil"/>
              <w:bottom w:val="nil"/>
              <w:right w:val="nil"/>
            </w:tcBorders>
            <w:shd w:val="clear" w:color="auto" w:fill="auto"/>
            <w:noWrap/>
            <w:vAlign w:val="bottom"/>
            <w:hideMark/>
          </w:tcPr>
          <w:p w14:paraId="2863190F" w14:textId="2D39F81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1261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6.57%)</w:t>
            </w:r>
          </w:p>
        </w:tc>
        <w:tc>
          <w:tcPr>
            <w:tcW w:w="1009" w:type="dxa"/>
            <w:tcBorders>
              <w:top w:val="nil"/>
              <w:left w:val="nil"/>
              <w:bottom w:val="nil"/>
              <w:right w:val="nil"/>
            </w:tcBorders>
            <w:shd w:val="clear" w:color="auto" w:fill="auto"/>
            <w:noWrap/>
            <w:vAlign w:val="bottom"/>
            <w:hideMark/>
          </w:tcPr>
          <w:p w14:paraId="7CC5133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4D17C9" w:rsidRPr="009C0CCA" w14:paraId="6757E7EB" w14:textId="77777777" w:rsidTr="004D17C9">
        <w:trPr>
          <w:trHeight w:val="315"/>
        </w:trPr>
        <w:tc>
          <w:tcPr>
            <w:tcW w:w="4931" w:type="dxa"/>
            <w:tcBorders>
              <w:top w:val="nil"/>
              <w:left w:val="nil"/>
              <w:bottom w:val="nil"/>
              <w:right w:val="nil"/>
            </w:tcBorders>
            <w:shd w:val="clear" w:color="auto" w:fill="auto"/>
            <w:vAlign w:val="bottom"/>
            <w:hideMark/>
          </w:tcPr>
          <w:p w14:paraId="59BD3485"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Losartan</w:t>
            </w:r>
          </w:p>
        </w:tc>
        <w:tc>
          <w:tcPr>
            <w:tcW w:w="1973" w:type="dxa"/>
            <w:tcBorders>
              <w:top w:val="nil"/>
              <w:left w:val="nil"/>
              <w:bottom w:val="nil"/>
              <w:right w:val="nil"/>
            </w:tcBorders>
            <w:shd w:val="clear" w:color="auto" w:fill="auto"/>
            <w:noWrap/>
            <w:vAlign w:val="bottom"/>
            <w:hideMark/>
          </w:tcPr>
          <w:p w14:paraId="4A94B9B8" w14:textId="2A0A5E3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90917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13.25%)</w:t>
            </w:r>
          </w:p>
        </w:tc>
        <w:tc>
          <w:tcPr>
            <w:tcW w:w="1794" w:type="dxa"/>
            <w:tcBorders>
              <w:top w:val="nil"/>
              <w:left w:val="nil"/>
              <w:bottom w:val="nil"/>
              <w:right w:val="nil"/>
            </w:tcBorders>
            <w:shd w:val="clear" w:color="auto" w:fill="auto"/>
            <w:noWrap/>
            <w:vAlign w:val="bottom"/>
            <w:hideMark/>
          </w:tcPr>
          <w:p w14:paraId="46A594CC" w14:textId="7BF842D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2413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12.58%)</w:t>
            </w:r>
          </w:p>
        </w:tc>
        <w:tc>
          <w:tcPr>
            <w:tcW w:w="907" w:type="dxa"/>
            <w:tcBorders>
              <w:top w:val="nil"/>
              <w:left w:val="nil"/>
              <w:bottom w:val="nil"/>
              <w:right w:val="nil"/>
            </w:tcBorders>
            <w:shd w:val="clear" w:color="auto" w:fill="auto"/>
            <w:noWrap/>
            <w:vAlign w:val="bottom"/>
            <w:hideMark/>
          </w:tcPr>
          <w:p w14:paraId="594A1E7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0.0198</w:t>
            </w:r>
          </w:p>
        </w:tc>
        <w:tc>
          <w:tcPr>
            <w:tcW w:w="276" w:type="dxa"/>
            <w:tcBorders>
              <w:top w:val="nil"/>
              <w:left w:val="nil"/>
              <w:bottom w:val="nil"/>
              <w:right w:val="nil"/>
            </w:tcBorders>
            <w:shd w:val="clear" w:color="auto" w:fill="auto"/>
            <w:noWrap/>
            <w:vAlign w:val="bottom"/>
            <w:hideMark/>
          </w:tcPr>
          <w:p w14:paraId="0B808D16"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5DB13924" w14:textId="0C569FA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2413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12.57%)</w:t>
            </w:r>
          </w:p>
        </w:tc>
        <w:tc>
          <w:tcPr>
            <w:tcW w:w="1894" w:type="dxa"/>
            <w:tcBorders>
              <w:top w:val="nil"/>
              <w:left w:val="nil"/>
              <w:bottom w:val="nil"/>
              <w:right w:val="nil"/>
            </w:tcBorders>
            <w:shd w:val="clear" w:color="auto" w:fill="auto"/>
            <w:noWrap/>
            <w:vAlign w:val="bottom"/>
            <w:hideMark/>
          </w:tcPr>
          <w:p w14:paraId="72EA0419" w14:textId="4547443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2413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12.58%)</w:t>
            </w:r>
          </w:p>
        </w:tc>
        <w:tc>
          <w:tcPr>
            <w:tcW w:w="1009" w:type="dxa"/>
            <w:tcBorders>
              <w:top w:val="nil"/>
              <w:left w:val="nil"/>
              <w:bottom w:val="nil"/>
              <w:right w:val="nil"/>
            </w:tcBorders>
            <w:shd w:val="clear" w:color="auto" w:fill="auto"/>
            <w:noWrap/>
            <w:vAlign w:val="bottom"/>
            <w:hideMark/>
          </w:tcPr>
          <w:p w14:paraId="16AC341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r>
      <w:tr w:rsidR="004D17C9" w:rsidRPr="009C0CCA" w14:paraId="6F0205D5" w14:textId="77777777" w:rsidTr="004D17C9">
        <w:trPr>
          <w:trHeight w:val="315"/>
        </w:trPr>
        <w:tc>
          <w:tcPr>
            <w:tcW w:w="4931" w:type="dxa"/>
            <w:tcBorders>
              <w:top w:val="nil"/>
              <w:left w:val="nil"/>
              <w:bottom w:val="nil"/>
              <w:right w:val="nil"/>
            </w:tcBorders>
            <w:shd w:val="clear" w:color="auto" w:fill="auto"/>
            <w:vAlign w:val="bottom"/>
            <w:hideMark/>
          </w:tcPr>
          <w:p w14:paraId="326902BB"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Olmesartan</w:t>
            </w:r>
          </w:p>
        </w:tc>
        <w:tc>
          <w:tcPr>
            <w:tcW w:w="1973" w:type="dxa"/>
            <w:tcBorders>
              <w:top w:val="nil"/>
              <w:left w:val="nil"/>
              <w:bottom w:val="nil"/>
              <w:right w:val="nil"/>
            </w:tcBorders>
            <w:shd w:val="clear" w:color="auto" w:fill="auto"/>
            <w:noWrap/>
            <w:vAlign w:val="bottom"/>
            <w:hideMark/>
          </w:tcPr>
          <w:p w14:paraId="019A8A0B" w14:textId="5C520B4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66273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9.66%)</w:t>
            </w:r>
          </w:p>
        </w:tc>
        <w:tc>
          <w:tcPr>
            <w:tcW w:w="1794" w:type="dxa"/>
            <w:tcBorders>
              <w:top w:val="nil"/>
              <w:left w:val="nil"/>
              <w:bottom w:val="nil"/>
              <w:right w:val="nil"/>
            </w:tcBorders>
            <w:shd w:val="clear" w:color="auto" w:fill="auto"/>
            <w:noWrap/>
            <w:vAlign w:val="bottom"/>
            <w:hideMark/>
          </w:tcPr>
          <w:p w14:paraId="20AE6DC3" w14:textId="1393CBC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2150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11.21%)</w:t>
            </w:r>
          </w:p>
        </w:tc>
        <w:tc>
          <w:tcPr>
            <w:tcW w:w="907" w:type="dxa"/>
            <w:tcBorders>
              <w:top w:val="nil"/>
              <w:left w:val="nil"/>
              <w:bottom w:val="nil"/>
              <w:right w:val="nil"/>
            </w:tcBorders>
            <w:shd w:val="clear" w:color="auto" w:fill="auto"/>
            <w:noWrap/>
            <w:vAlign w:val="bottom"/>
            <w:hideMark/>
          </w:tcPr>
          <w:p w14:paraId="5EB59A4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0.0509</w:t>
            </w:r>
          </w:p>
        </w:tc>
        <w:tc>
          <w:tcPr>
            <w:tcW w:w="276" w:type="dxa"/>
            <w:tcBorders>
              <w:top w:val="nil"/>
              <w:left w:val="nil"/>
              <w:bottom w:val="nil"/>
              <w:right w:val="nil"/>
            </w:tcBorders>
            <w:shd w:val="clear" w:color="auto" w:fill="auto"/>
            <w:noWrap/>
            <w:vAlign w:val="bottom"/>
            <w:hideMark/>
          </w:tcPr>
          <w:p w14:paraId="77ED2D63"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60F313F7" w14:textId="5398E77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2147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11.19%)</w:t>
            </w:r>
          </w:p>
        </w:tc>
        <w:tc>
          <w:tcPr>
            <w:tcW w:w="1894" w:type="dxa"/>
            <w:tcBorders>
              <w:top w:val="nil"/>
              <w:left w:val="nil"/>
              <w:bottom w:val="nil"/>
              <w:right w:val="nil"/>
            </w:tcBorders>
            <w:shd w:val="clear" w:color="auto" w:fill="auto"/>
            <w:noWrap/>
            <w:vAlign w:val="bottom"/>
            <w:hideMark/>
          </w:tcPr>
          <w:p w14:paraId="6851E53C" w14:textId="76BB44E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2150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11.21%)</w:t>
            </w:r>
          </w:p>
        </w:tc>
        <w:tc>
          <w:tcPr>
            <w:tcW w:w="1009" w:type="dxa"/>
            <w:tcBorders>
              <w:top w:val="nil"/>
              <w:left w:val="nil"/>
              <w:bottom w:val="nil"/>
              <w:right w:val="nil"/>
            </w:tcBorders>
            <w:shd w:val="clear" w:color="auto" w:fill="auto"/>
            <w:noWrap/>
            <w:vAlign w:val="bottom"/>
            <w:hideMark/>
          </w:tcPr>
          <w:p w14:paraId="28D42E5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0.0007</w:t>
            </w:r>
          </w:p>
        </w:tc>
      </w:tr>
      <w:tr w:rsidR="004D17C9" w:rsidRPr="009C0CCA" w14:paraId="121A4827" w14:textId="77777777" w:rsidTr="004D17C9">
        <w:trPr>
          <w:trHeight w:val="315"/>
        </w:trPr>
        <w:tc>
          <w:tcPr>
            <w:tcW w:w="4931" w:type="dxa"/>
            <w:tcBorders>
              <w:top w:val="nil"/>
              <w:left w:val="nil"/>
              <w:bottom w:val="nil"/>
              <w:right w:val="nil"/>
            </w:tcBorders>
            <w:shd w:val="clear" w:color="auto" w:fill="auto"/>
            <w:vAlign w:val="bottom"/>
            <w:hideMark/>
          </w:tcPr>
          <w:p w14:paraId="3BA6BADC"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lastRenderedPageBreak/>
              <w:t>Glucocorticoids</w:t>
            </w:r>
          </w:p>
        </w:tc>
        <w:tc>
          <w:tcPr>
            <w:tcW w:w="1973" w:type="dxa"/>
            <w:tcBorders>
              <w:top w:val="nil"/>
              <w:left w:val="nil"/>
              <w:bottom w:val="nil"/>
              <w:right w:val="nil"/>
            </w:tcBorders>
            <w:shd w:val="clear" w:color="auto" w:fill="auto"/>
            <w:noWrap/>
            <w:vAlign w:val="bottom"/>
            <w:hideMark/>
          </w:tcPr>
          <w:p w14:paraId="065B54C7" w14:textId="2968E86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122618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17.87%)</w:t>
            </w:r>
          </w:p>
        </w:tc>
        <w:tc>
          <w:tcPr>
            <w:tcW w:w="1794" w:type="dxa"/>
            <w:tcBorders>
              <w:top w:val="nil"/>
              <w:left w:val="nil"/>
              <w:bottom w:val="nil"/>
              <w:right w:val="nil"/>
            </w:tcBorders>
            <w:shd w:val="clear" w:color="auto" w:fill="auto"/>
            <w:noWrap/>
            <w:vAlign w:val="bottom"/>
            <w:hideMark/>
          </w:tcPr>
          <w:p w14:paraId="78D01B60" w14:textId="21D9E8F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3866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20.16%)</w:t>
            </w:r>
          </w:p>
        </w:tc>
        <w:tc>
          <w:tcPr>
            <w:tcW w:w="907" w:type="dxa"/>
            <w:tcBorders>
              <w:top w:val="nil"/>
              <w:left w:val="nil"/>
              <w:bottom w:val="nil"/>
              <w:right w:val="nil"/>
            </w:tcBorders>
            <w:shd w:val="clear" w:color="auto" w:fill="auto"/>
            <w:noWrap/>
            <w:vAlign w:val="bottom"/>
            <w:hideMark/>
          </w:tcPr>
          <w:p w14:paraId="62B71DD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0.0584</w:t>
            </w:r>
          </w:p>
        </w:tc>
        <w:tc>
          <w:tcPr>
            <w:tcW w:w="276" w:type="dxa"/>
            <w:tcBorders>
              <w:top w:val="nil"/>
              <w:left w:val="nil"/>
              <w:bottom w:val="nil"/>
              <w:right w:val="nil"/>
            </w:tcBorders>
            <w:shd w:val="clear" w:color="auto" w:fill="auto"/>
            <w:noWrap/>
            <w:vAlign w:val="bottom"/>
            <w:hideMark/>
          </w:tcPr>
          <w:p w14:paraId="2600DDEF"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0A4ED3F9" w14:textId="026FA8C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3875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20.19%)</w:t>
            </w:r>
          </w:p>
        </w:tc>
        <w:tc>
          <w:tcPr>
            <w:tcW w:w="1894" w:type="dxa"/>
            <w:tcBorders>
              <w:top w:val="nil"/>
              <w:left w:val="nil"/>
              <w:bottom w:val="nil"/>
              <w:right w:val="nil"/>
            </w:tcBorders>
            <w:shd w:val="clear" w:color="auto" w:fill="auto"/>
            <w:noWrap/>
            <w:vAlign w:val="bottom"/>
            <w:hideMark/>
          </w:tcPr>
          <w:p w14:paraId="0D26A923" w14:textId="69836EB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3866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20.16%)</w:t>
            </w:r>
          </w:p>
        </w:tc>
        <w:tc>
          <w:tcPr>
            <w:tcW w:w="1009" w:type="dxa"/>
            <w:tcBorders>
              <w:top w:val="nil"/>
              <w:left w:val="nil"/>
              <w:bottom w:val="nil"/>
              <w:right w:val="nil"/>
            </w:tcBorders>
            <w:shd w:val="clear" w:color="auto" w:fill="auto"/>
            <w:noWrap/>
            <w:vAlign w:val="bottom"/>
            <w:hideMark/>
          </w:tcPr>
          <w:p w14:paraId="1F33679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0.0008</w:t>
            </w:r>
          </w:p>
        </w:tc>
      </w:tr>
      <w:tr w:rsidR="004D17C9" w:rsidRPr="009C0CCA" w14:paraId="397AB55B" w14:textId="77777777" w:rsidTr="004D17C9">
        <w:trPr>
          <w:trHeight w:val="315"/>
        </w:trPr>
        <w:tc>
          <w:tcPr>
            <w:tcW w:w="4931" w:type="dxa"/>
            <w:tcBorders>
              <w:top w:val="nil"/>
              <w:left w:val="nil"/>
              <w:bottom w:val="nil"/>
              <w:right w:val="nil"/>
            </w:tcBorders>
            <w:shd w:val="clear" w:color="auto" w:fill="auto"/>
            <w:vAlign w:val="bottom"/>
            <w:hideMark/>
          </w:tcPr>
          <w:p w14:paraId="154EC568" w14:textId="667AEE4E" w:rsidR="00AD7065" w:rsidRPr="009C0CCA" w:rsidRDefault="004D17C9"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Non-steroid anti-inflammatory drugs</w:t>
            </w:r>
          </w:p>
        </w:tc>
        <w:tc>
          <w:tcPr>
            <w:tcW w:w="1973" w:type="dxa"/>
            <w:tcBorders>
              <w:top w:val="nil"/>
              <w:left w:val="nil"/>
              <w:bottom w:val="nil"/>
              <w:right w:val="nil"/>
            </w:tcBorders>
            <w:shd w:val="clear" w:color="auto" w:fill="auto"/>
            <w:noWrap/>
            <w:vAlign w:val="bottom"/>
            <w:hideMark/>
          </w:tcPr>
          <w:p w14:paraId="09F7D3F7" w14:textId="06FBE61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283682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41.33%)</w:t>
            </w:r>
          </w:p>
        </w:tc>
        <w:tc>
          <w:tcPr>
            <w:tcW w:w="1794" w:type="dxa"/>
            <w:tcBorders>
              <w:top w:val="nil"/>
              <w:left w:val="nil"/>
              <w:bottom w:val="nil"/>
              <w:right w:val="nil"/>
            </w:tcBorders>
            <w:shd w:val="clear" w:color="auto" w:fill="auto"/>
            <w:noWrap/>
            <w:vAlign w:val="bottom"/>
            <w:hideMark/>
          </w:tcPr>
          <w:p w14:paraId="038B7284" w14:textId="4C66D53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8647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45.09%)</w:t>
            </w:r>
          </w:p>
        </w:tc>
        <w:tc>
          <w:tcPr>
            <w:tcW w:w="907" w:type="dxa"/>
            <w:tcBorders>
              <w:top w:val="nil"/>
              <w:left w:val="nil"/>
              <w:bottom w:val="nil"/>
              <w:right w:val="nil"/>
            </w:tcBorders>
            <w:shd w:val="clear" w:color="auto" w:fill="auto"/>
            <w:noWrap/>
            <w:vAlign w:val="bottom"/>
            <w:hideMark/>
          </w:tcPr>
          <w:p w14:paraId="17B4E5E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0.0758</w:t>
            </w:r>
          </w:p>
        </w:tc>
        <w:tc>
          <w:tcPr>
            <w:tcW w:w="276" w:type="dxa"/>
            <w:tcBorders>
              <w:top w:val="nil"/>
              <w:left w:val="nil"/>
              <w:bottom w:val="nil"/>
              <w:right w:val="nil"/>
            </w:tcBorders>
            <w:shd w:val="clear" w:color="auto" w:fill="auto"/>
            <w:noWrap/>
            <w:vAlign w:val="bottom"/>
            <w:hideMark/>
          </w:tcPr>
          <w:p w14:paraId="11E3BDDC"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68F76195" w14:textId="3D367A8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8661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45.13%)</w:t>
            </w:r>
          </w:p>
        </w:tc>
        <w:tc>
          <w:tcPr>
            <w:tcW w:w="1894" w:type="dxa"/>
            <w:tcBorders>
              <w:top w:val="nil"/>
              <w:left w:val="nil"/>
              <w:bottom w:val="nil"/>
              <w:right w:val="nil"/>
            </w:tcBorders>
            <w:shd w:val="clear" w:color="auto" w:fill="auto"/>
            <w:noWrap/>
            <w:vAlign w:val="bottom"/>
            <w:hideMark/>
          </w:tcPr>
          <w:p w14:paraId="756787F6" w14:textId="1EAEE2C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8647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45.09%)</w:t>
            </w:r>
          </w:p>
        </w:tc>
        <w:tc>
          <w:tcPr>
            <w:tcW w:w="1009" w:type="dxa"/>
            <w:tcBorders>
              <w:top w:val="nil"/>
              <w:left w:val="nil"/>
              <w:bottom w:val="nil"/>
              <w:right w:val="nil"/>
            </w:tcBorders>
            <w:shd w:val="clear" w:color="auto" w:fill="auto"/>
            <w:noWrap/>
            <w:vAlign w:val="bottom"/>
            <w:hideMark/>
          </w:tcPr>
          <w:p w14:paraId="1FD7EBB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0.0009</w:t>
            </w:r>
          </w:p>
        </w:tc>
      </w:tr>
      <w:tr w:rsidR="004D17C9" w:rsidRPr="009C0CCA" w14:paraId="64ECAB87" w14:textId="77777777" w:rsidTr="004D17C9">
        <w:trPr>
          <w:trHeight w:val="315"/>
        </w:trPr>
        <w:tc>
          <w:tcPr>
            <w:tcW w:w="4931" w:type="dxa"/>
            <w:tcBorders>
              <w:top w:val="nil"/>
              <w:left w:val="nil"/>
              <w:bottom w:val="nil"/>
              <w:right w:val="nil"/>
            </w:tcBorders>
            <w:shd w:val="clear" w:color="auto" w:fill="auto"/>
            <w:vAlign w:val="bottom"/>
            <w:hideMark/>
          </w:tcPr>
          <w:p w14:paraId="338C30C9"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Carbamazepine</w:t>
            </w:r>
          </w:p>
        </w:tc>
        <w:tc>
          <w:tcPr>
            <w:tcW w:w="1973" w:type="dxa"/>
            <w:tcBorders>
              <w:top w:val="nil"/>
              <w:left w:val="nil"/>
              <w:bottom w:val="nil"/>
              <w:right w:val="nil"/>
            </w:tcBorders>
            <w:shd w:val="clear" w:color="auto" w:fill="auto"/>
            <w:noWrap/>
            <w:vAlign w:val="bottom"/>
            <w:hideMark/>
          </w:tcPr>
          <w:p w14:paraId="243868DC" w14:textId="389ECB0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2712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w:t>
            </w:r>
          </w:p>
        </w:tc>
        <w:tc>
          <w:tcPr>
            <w:tcW w:w="1794" w:type="dxa"/>
            <w:tcBorders>
              <w:top w:val="nil"/>
              <w:left w:val="nil"/>
              <w:bottom w:val="nil"/>
              <w:right w:val="nil"/>
            </w:tcBorders>
            <w:shd w:val="clear" w:color="auto" w:fill="auto"/>
            <w:noWrap/>
            <w:vAlign w:val="bottom"/>
            <w:hideMark/>
          </w:tcPr>
          <w:p w14:paraId="231B9199" w14:textId="2243500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0.59%)</w:t>
            </w:r>
          </w:p>
        </w:tc>
        <w:tc>
          <w:tcPr>
            <w:tcW w:w="907" w:type="dxa"/>
            <w:tcBorders>
              <w:top w:val="nil"/>
              <w:left w:val="nil"/>
              <w:bottom w:val="nil"/>
              <w:right w:val="nil"/>
            </w:tcBorders>
            <w:shd w:val="clear" w:color="auto" w:fill="auto"/>
            <w:noWrap/>
            <w:vAlign w:val="bottom"/>
            <w:hideMark/>
          </w:tcPr>
          <w:p w14:paraId="73AD4D9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0.0277</w:t>
            </w:r>
          </w:p>
        </w:tc>
        <w:tc>
          <w:tcPr>
            <w:tcW w:w="276" w:type="dxa"/>
            <w:tcBorders>
              <w:top w:val="nil"/>
              <w:left w:val="nil"/>
              <w:bottom w:val="nil"/>
              <w:right w:val="nil"/>
            </w:tcBorders>
            <w:shd w:val="clear" w:color="auto" w:fill="auto"/>
            <w:noWrap/>
            <w:vAlign w:val="bottom"/>
            <w:hideMark/>
          </w:tcPr>
          <w:p w14:paraId="5A8727E5"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0E126E50" w14:textId="3AF5F7E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0.59%)</w:t>
            </w:r>
          </w:p>
        </w:tc>
        <w:tc>
          <w:tcPr>
            <w:tcW w:w="1894" w:type="dxa"/>
            <w:tcBorders>
              <w:top w:val="nil"/>
              <w:left w:val="nil"/>
              <w:bottom w:val="nil"/>
              <w:right w:val="nil"/>
            </w:tcBorders>
            <w:shd w:val="clear" w:color="auto" w:fill="auto"/>
            <w:noWrap/>
            <w:vAlign w:val="bottom"/>
            <w:hideMark/>
          </w:tcPr>
          <w:p w14:paraId="741E98AC" w14:textId="0E97EC4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0.59%)</w:t>
            </w:r>
          </w:p>
        </w:tc>
        <w:tc>
          <w:tcPr>
            <w:tcW w:w="1009" w:type="dxa"/>
            <w:tcBorders>
              <w:top w:val="nil"/>
              <w:left w:val="nil"/>
              <w:bottom w:val="nil"/>
              <w:right w:val="nil"/>
            </w:tcBorders>
            <w:shd w:val="clear" w:color="auto" w:fill="auto"/>
            <w:noWrap/>
            <w:vAlign w:val="bottom"/>
            <w:hideMark/>
          </w:tcPr>
          <w:p w14:paraId="54D405B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4D17C9" w:rsidRPr="009C0CCA" w14:paraId="0AF3724C" w14:textId="77777777" w:rsidTr="004D17C9">
        <w:trPr>
          <w:trHeight w:val="315"/>
        </w:trPr>
        <w:tc>
          <w:tcPr>
            <w:tcW w:w="4931" w:type="dxa"/>
            <w:tcBorders>
              <w:top w:val="nil"/>
              <w:left w:val="nil"/>
              <w:bottom w:val="nil"/>
              <w:right w:val="nil"/>
            </w:tcBorders>
            <w:shd w:val="clear" w:color="auto" w:fill="auto"/>
            <w:vAlign w:val="bottom"/>
            <w:hideMark/>
          </w:tcPr>
          <w:p w14:paraId="667D36A7"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Gabapentin</w:t>
            </w:r>
          </w:p>
        </w:tc>
        <w:tc>
          <w:tcPr>
            <w:tcW w:w="1973" w:type="dxa"/>
            <w:tcBorders>
              <w:top w:val="nil"/>
              <w:left w:val="nil"/>
              <w:bottom w:val="nil"/>
              <w:right w:val="nil"/>
            </w:tcBorders>
            <w:shd w:val="clear" w:color="auto" w:fill="auto"/>
            <w:noWrap/>
            <w:vAlign w:val="bottom"/>
            <w:hideMark/>
          </w:tcPr>
          <w:p w14:paraId="6CA691FC" w14:textId="793CA02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13206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1.92%)</w:t>
            </w:r>
          </w:p>
        </w:tc>
        <w:tc>
          <w:tcPr>
            <w:tcW w:w="1794" w:type="dxa"/>
            <w:tcBorders>
              <w:top w:val="nil"/>
              <w:left w:val="nil"/>
              <w:bottom w:val="nil"/>
              <w:right w:val="nil"/>
            </w:tcBorders>
            <w:shd w:val="clear" w:color="auto" w:fill="auto"/>
            <w:noWrap/>
            <w:vAlign w:val="bottom"/>
            <w:hideMark/>
          </w:tcPr>
          <w:p w14:paraId="4D3B7146" w14:textId="6AC64FF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710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3.7%)</w:t>
            </w:r>
          </w:p>
        </w:tc>
        <w:tc>
          <w:tcPr>
            <w:tcW w:w="907" w:type="dxa"/>
            <w:tcBorders>
              <w:top w:val="nil"/>
              <w:left w:val="nil"/>
              <w:bottom w:val="nil"/>
              <w:right w:val="nil"/>
            </w:tcBorders>
            <w:shd w:val="clear" w:color="auto" w:fill="auto"/>
            <w:noWrap/>
            <w:vAlign w:val="bottom"/>
            <w:hideMark/>
          </w:tcPr>
          <w:p w14:paraId="7C7566A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0.1077</w:t>
            </w:r>
          </w:p>
        </w:tc>
        <w:tc>
          <w:tcPr>
            <w:tcW w:w="276" w:type="dxa"/>
            <w:tcBorders>
              <w:top w:val="nil"/>
              <w:left w:val="nil"/>
              <w:bottom w:val="nil"/>
              <w:right w:val="nil"/>
            </w:tcBorders>
            <w:shd w:val="clear" w:color="auto" w:fill="auto"/>
            <w:noWrap/>
            <w:vAlign w:val="bottom"/>
            <w:hideMark/>
          </w:tcPr>
          <w:p w14:paraId="3EF0789A"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2A4F74B4" w14:textId="44B05BF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718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3.74%)</w:t>
            </w:r>
          </w:p>
        </w:tc>
        <w:tc>
          <w:tcPr>
            <w:tcW w:w="1894" w:type="dxa"/>
            <w:tcBorders>
              <w:top w:val="nil"/>
              <w:left w:val="nil"/>
              <w:bottom w:val="nil"/>
              <w:right w:val="nil"/>
            </w:tcBorders>
            <w:shd w:val="clear" w:color="auto" w:fill="auto"/>
            <w:noWrap/>
            <w:vAlign w:val="bottom"/>
            <w:hideMark/>
          </w:tcPr>
          <w:p w14:paraId="453CDF2D" w14:textId="0D5AF41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710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3.7%)</w:t>
            </w:r>
          </w:p>
        </w:tc>
        <w:tc>
          <w:tcPr>
            <w:tcW w:w="1009" w:type="dxa"/>
            <w:tcBorders>
              <w:top w:val="nil"/>
              <w:left w:val="nil"/>
              <w:bottom w:val="nil"/>
              <w:right w:val="nil"/>
            </w:tcBorders>
            <w:shd w:val="clear" w:color="auto" w:fill="auto"/>
            <w:noWrap/>
            <w:vAlign w:val="bottom"/>
            <w:hideMark/>
          </w:tcPr>
          <w:p w14:paraId="4B4AAD9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0.0020</w:t>
            </w:r>
          </w:p>
        </w:tc>
      </w:tr>
      <w:tr w:rsidR="004D17C9" w:rsidRPr="009C0CCA" w14:paraId="7E6A234F" w14:textId="77777777" w:rsidTr="004D17C9">
        <w:trPr>
          <w:trHeight w:val="315"/>
        </w:trPr>
        <w:tc>
          <w:tcPr>
            <w:tcW w:w="4931" w:type="dxa"/>
            <w:tcBorders>
              <w:top w:val="nil"/>
              <w:left w:val="nil"/>
              <w:bottom w:val="nil"/>
              <w:right w:val="nil"/>
            </w:tcBorders>
            <w:shd w:val="clear" w:color="auto" w:fill="auto"/>
            <w:vAlign w:val="bottom"/>
            <w:hideMark/>
          </w:tcPr>
          <w:p w14:paraId="387496AA"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Lamotrigine</w:t>
            </w:r>
          </w:p>
        </w:tc>
        <w:tc>
          <w:tcPr>
            <w:tcW w:w="1973" w:type="dxa"/>
            <w:tcBorders>
              <w:top w:val="nil"/>
              <w:left w:val="nil"/>
              <w:bottom w:val="nil"/>
              <w:right w:val="nil"/>
            </w:tcBorders>
            <w:shd w:val="clear" w:color="auto" w:fill="auto"/>
            <w:noWrap/>
            <w:vAlign w:val="bottom"/>
            <w:hideMark/>
          </w:tcPr>
          <w:p w14:paraId="6BC4D56A" w14:textId="1AA49E3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573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0.08%)</w:t>
            </w:r>
          </w:p>
        </w:tc>
        <w:tc>
          <w:tcPr>
            <w:tcW w:w="1794" w:type="dxa"/>
            <w:tcBorders>
              <w:top w:val="nil"/>
              <w:left w:val="nil"/>
              <w:bottom w:val="nil"/>
              <w:right w:val="nil"/>
            </w:tcBorders>
            <w:shd w:val="clear" w:color="auto" w:fill="auto"/>
            <w:noWrap/>
            <w:vAlign w:val="bottom"/>
            <w:hideMark/>
          </w:tcPr>
          <w:p w14:paraId="793C45A8" w14:textId="06ECDBF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0.17%)</w:t>
            </w:r>
          </w:p>
        </w:tc>
        <w:tc>
          <w:tcPr>
            <w:tcW w:w="907" w:type="dxa"/>
            <w:tcBorders>
              <w:top w:val="nil"/>
              <w:left w:val="nil"/>
              <w:bottom w:val="nil"/>
              <w:right w:val="nil"/>
            </w:tcBorders>
            <w:shd w:val="clear" w:color="auto" w:fill="auto"/>
            <w:noWrap/>
            <w:vAlign w:val="bottom"/>
            <w:hideMark/>
          </w:tcPr>
          <w:p w14:paraId="18492B8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0.0236</w:t>
            </w:r>
          </w:p>
        </w:tc>
        <w:tc>
          <w:tcPr>
            <w:tcW w:w="276" w:type="dxa"/>
            <w:tcBorders>
              <w:top w:val="nil"/>
              <w:left w:val="nil"/>
              <w:bottom w:val="nil"/>
              <w:right w:val="nil"/>
            </w:tcBorders>
            <w:shd w:val="clear" w:color="auto" w:fill="auto"/>
            <w:noWrap/>
            <w:vAlign w:val="bottom"/>
            <w:hideMark/>
          </w:tcPr>
          <w:p w14:paraId="4A16B5E0"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644C2D30" w14:textId="38CE9A7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0.17%)</w:t>
            </w:r>
          </w:p>
        </w:tc>
        <w:tc>
          <w:tcPr>
            <w:tcW w:w="1894" w:type="dxa"/>
            <w:tcBorders>
              <w:top w:val="nil"/>
              <w:left w:val="nil"/>
              <w:bottom w:val="nil"/>
              <w:right w:val="nil"/>
            </w:tcBorders>
            <w:shd w:val="clear" w:color="auto" w:fill="auto"/>
            <w:noWrap/>
            <w:vAlign w:val="bottom"/>
            <w:hideMark/>
          </w:tcPr>
          <w:p w14:paraId="596E69F8" w14:textId="63EDC44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0.17%)</w:t>
            </w:r>
          </w:p>
        </w:tc>
        <w:tc>
          <w:tcPr>
            <w:tcW w:w="1009" w:type="dxa"/>
            <w:tcBorders>
              <w:top w:val="nil"/>
              <w:left w:val="nil"/>
              <w:bottom w:val="nil"/>
              <w:right w:val="nil"/>
            </w:tcBorders>
            <w:shd w:val="clear" w:color="auto" w:fill="auto"/>
            <w:noWrap/>
            <w:vAlign w:val="bottom"/>
            <w:hideMark/>
          </w:tcPr>
          <w:p w14:paraId="7BE43FA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0.0009</w:t>
            </w:r>
          </w:p>
        </w:tc>
      </w:tr>
      <w:tr w:rsidR="004D17C9" w:rsidRPr="009C0CCA" w14:paraId="302DDD72" w14:textId="77777777" w:rsidTr="004D17C9">
        <w:trPr>
          <w:trHeight w:val="315"/>
        </w:trPr>
        <w:tc>
          <w:tcPr>
            <w:tcW w:w="4931" w:type="dxa"/>
            <w:tcBorders>
              <w:top w:val="nil"/>
              <w:left w:val="nil"/>
              <w:bottom w:val="nil"/>
              <w:right w:val="nil"/>
            </w:tcBorders>
            <w:shd w:val="clear" w:color="auto" w:fill="auto"/>
            <w:vAlign w:val="bottom"/>
            <w:hideMark/>
          </w:tcPr>
          <w:p w14:paraId="48D97879"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Levetiracetam</w:t>
            </w:r>
          </w:p>
        </w:tc>
        <w:tc>
          <w:tcPr>
            <w:tcW w:w="1973" w:type="dxa"/>
            <w:tcBorders>
              <w:top w:val="nil"/>
              <w:left w:val="nil"/>
              <w:bottom w:val="nil"/>
              <w:right w:val="nil"/>
            </w:tcBorders>
            <w:shd w:val="clear" w:color="auto" w:fill="auto"/>
            <w:noWrap/>
            <w:vAlign w:val="bottom"/>
            <w:hideMark/>
          </w:tcPr>
          <w:p w14:paraId="59EF8DA7" w14:textId="4B3FADB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11476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1.67%)</w:t>
            </w:r>
          </w:p>
        </w:tc>
        <w:tc>
          <w:tcPr>
            <w:tcW w:w="1794" w:type="dxa"/>
            <w:tcBorders>
              <w:top w:val="nil"/>
              <w:left w:val="nil"/>
              <w:bottom w:val="nil"/>
              <w:right w:val="nil"/>
            </w:tcBorders>
            <w:shd w:val="clear" w:color="auto" w:fill="auto"/>
            <w:noWrap/>
            <w:vAlign w:val="bottom"/>
            <w:hideMark/>
          </w:tcPr>
          <w:p w14:paraId="561A1563" w14:textId="0B8EB10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437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2.28%)</w:t>
            </w:r>
          </w:p>
        </w:tc>
        <w:tc>
          <w:tcPr>
            <w:tcW w:w="907" w:type="dxa"/>
            <w:tcBorders>
              <w:top w:val="nil"/>
              <w:left w:val="nil"/>
              <w:bottom w:val="nil"/>
              <w:right w:val="nil"/>
            </w:tcBorders>
            <w:shd w:val="clear" w:color="auto" w:fill="auto"/>
            <w:noWrap/>
            <w:vAlign w:val="bottom"/>
            <w:hideMark/>
          </w:tcPr>
          <w:p w14:paraId="41B3490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0.0436</w:t>
            </w:r>
          </w:p>
        </w:tc>
        <w:tc>
          <w:tcPr>
            <w:tcW w:w="276" w:type="dxa"/>
            <w:tcBorders>
              <w:top w:val="nil"/>
              <w:left w:val="nil"/>
              <w:bottom w:val="nil"/>
              <w:right w:val="nil"/>
            </w:tcBorders>
            <w:shd w:val="clear" w:color="auto" w:fill="auto"/>
            <w:noWrap/>
            <w:vAlign w:val="bottom"/>
            <w:hideMark/>
          </w:tcPr>
          <w:p w14:paraId="1604CDF6"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515E0FFC" w14:textId="56C5DE1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439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2.29%)</w:t>
            </w:r>
          </w:p>
        </w:tc>
        <w:tc>
          <w:tcPr>
            <w:tcW w:w="1894" w:type="dxa"/>
            <w:tcBorders>
              <w:top w:val="nil"/>
              <w:left w:val="nil"/>
              <w:bottom w:val="nil"/>
              <w:right w:val="nil"/>
            </w:tcBorders>
            <w:shd w:val="clear" w:color="auto" w:fill="auto"/>
            <w:noWrap/>
            <w:vAlign w:val="bottom"/>
            <w:hideMark/>
          </w:tcPr>
          <w:p w14:paraId="20982A8A" w14:textId="3F7BB03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437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2.28%)</w:t>
            </w:r>
          </w:p>
        </w:tc>
        <w:tc>
          <w:tcPr>
            <w:tcW w:w="1009" w:type="dxa"/>
            <w:tcBorders>
              <w:top w:val="nil"/>
              <w:left w:val="nil"/>
              <w:bottom w:val="nil"/>
              <w:right w:val="nil"/>
            </w:tcBorders>
            <w:shd w:val="clear" w:color="auto" w:fill="auto"/>
            <w:noWrap/>
            <w:vAlign w:val="bottom"/>
            <w:hideMark/>
          </w:tcPr>
          <w:p w14:paraId="08A4AA8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0.0006</w:t>
            </w:r>
          </w:p>
        </w:tc>
      </w:tr>
      <w:tr w:rsidR="004D17C9" w:rsidRPr="009C0CCA" w14:paraId="36F1B94B" w14:textId="77777777" w:rsidTr="004D17C9">
        <w:trPr>
          <w:trHeight w:val="315"/>
        </w:trPr>
        <w:tc>
          <w:tcPr>
            <w:tcW w:w="4931" w:type="dxa"/>
            <w:tcBorders>
              <w:top w:val="nil"/>
              <w:left w:val="nil"/>
              <w:bottom w:val="nil"/>
              <w:right w:val="nil"/>
            </w:tcBorders>
            <w:shd w:val="clear" w:color="auto" w:fill="auto"/>
            <w:vAlign w:val="bottom"/>
            <w:hideMark/>
          </w:tcPr>
          <w:p w14:paraId="6A953C4C"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Oxcarbazepine</w:t>
            </w:r>
          </w:p>
        </w:tc>
        <w:tc>
          <w:tcPr>
            <w:tcW w:w="1973" w:type="dxa"/>
            <w:tcBorders>
              <w:top w:val="nil"/>
              <w:left w:val="nil"/>
              <w:bottom w:val="nil"/>
              <w:right w:val="nil"/>
            </w:tcBorders>
            <w:shd w:val="clear" w:color="auto" w:fill="auto"/>
            <w:noWrap/>
            <w:vAlign w:val="bottom"/>
            <w:hideMark/>
          </w:tcPr>
          <w:p w14:paraId="7A37204C" w14:textId="274B1E1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4480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0.65%)</w:t>
            </w:r>
          </w:p>
        </w:tc>
        <w:tc>
          <w:tcPr>
            <w:tcW w:w="1794" w:type="dxa"/>
            <w:tcBorders>
              <w:top w:val="nil"/>
              <w:left w:val="nil"/>
              <w:bottom w:val="nil"/>
              <w:right w:val="nil"/>
            </w:tcBorders>
            <w:shd w:val="clear" w:color="auto" w:fill="auto"/>
            <w:noWrap/>
            <w:vAlign w:val="bottom"/>
            <w:hideMark/>
          </w:tcPr>
          <w:p w14:paraId="2FDF0B02" w14:textId="62B49A2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0.96%)</w:t>
            </w:r>
          </w:p>
        </w:tc>
        <w:tc>
          <w:tcPr>
            <w:tcW w:w="907" w:type="dxa"/>
            <w:tcBorders>
              <w:top w:val="nil"/>
              <w:left w:val="nil"/>
              <w:bottom w:val="nil"/>
              <w:right w:val="nil"/>
            </w:tcBorders>
            <w:shd w:val="clear" w:color="auto" w:fill="auto"/>
            <w:noWrap/>
            <w:vAlign w:val="bottom"/>
            <w:hideMark/>
          </w:tcPr>
          <w:p w14:paraId="1AB607E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0.0343</w:t>
            </w:r>
          </w:p>
        </w:tc>
        <w:tc>
          <w:tcPr>
            <w:tcW w:w="276" w:type="dxa"/>
            <w:tcBorders>
              <w:top w:val="nil"/>
              <w:left w:val="nil"/>
              <w:bottom w:val="nil"/>
              <w:right w:val="nil"/>
            </w:tcBorders>
            <w:shd w:val="clear" w:color="auto" w:fill="auto"/>
            <w:noWrap/>
            <w:vAlign w:val="bottom"/>
            <w:hideMark/>
          </w:tcPr>
          <w:p w14:paraId="5459B08F"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0FD74C06" w14:textId="727DB58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0.97%)</w:t>
            </w:r>
          </w:p>
        </w:tc>
        <w:tc>
          <w:tcPr>
            <w:tcW w:w="1894" w:type="dxa"/>
            <w:tcBorders>
              <w:top w:val="nil"/>
              <w:left w:val="nil"/>
              <w:bottom w:val="nil"/>
              <w:right w:val="nil"/>
            </w:tcBorders>
            <w:shd w:val="clear" w:color="auto" w:fill="auto"/>
            <w:noWrap/>
            <w:vAlign w:val="bottom"/>
            <w:hideMark/>
          </w:tcPr>
          <w:p w14:paraId="518C2F23" w14:textId="78827AD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0.96%)</w:t>
            </w:r>
          </w:p>
        </w:tc>
        <w:tc>
          <w:tcPr>
            <w:tcW w:w="1009" w:type="dxa"/>
            <w:tcBorders>
              <w:top w:val="nil"/>
              <w:left w:val="nil"/>
              <w:bottom w:val="nil"/>
              <w:right w:val="nil"/>
            </w:tcBorders>
            <w:shd w:val="clear" w:color="auto" w:fill="auto"/>
            <w:noWrap/>
            <w:vAlign w:val="bottom"/>
            <w:hideMark/>
          </w:tcPr>
          <w:p w14:paraId="09F92AF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0.0008</w:t>
            </w:r>
          </w:p>
        </w:tc>
      </w:tr>
      <w:tr w:rsidR="004D17C9" w:rsidRPr="009C0CCA" w14:paraId="202F7A3C" w14:textId="77777777" w:rsidTr="004D17C9">
        <w:trPr>
          <w:trHeight w:val="315"/>
        </w:trPr>
        <w:tc>
          <w:tcPr>
            <w:tcW w:w="4931" w:type="dxa"/>
            <w:tcBorders>
              <w:top w:val="nil"/>
              <w:left w:val="nil"/>
              <w:bottom w:val="nil"/>
              <w:right w:val="nil"/>
            </w:tcBorders>
            <w:shd w:val="clear" w:color="auto" w:fill="auto"/>
            <w:vAlign w:val="bottom"/>
            <w:hideMark/>
          </w:tcPr>
          <w:p w14:paraId="725E463D"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Phenobarbital</w:t>
            </w:r>
          </w:p>
        </w:tc>
        <w:tc>
          <w:tcPr>
            <w:tcW w:w="1973" w:type="dxa"/>
            <w:tcBorders>
              <w:top w:val="nil"/>
              <w:left w:val="nil"/>
              <w:bottom w:val="nil"/>
              <w:right w:val="nil"/>
            </w:tcBorders>
            <w:shd w:val="clear" w:color="auto" w:fill="auto"/>
            <w:noWrap/>
            <w:vAlign w:val="bottom"/>
            <w:hideMark/>
          </w:tcPr>
          <w:p w14:paraId="25B983C1" w14:textId="2F3366F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18825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2.74%)</w:t>
            </w:r>
          </w:p>
        </w:tc>
        <w:tc>
          <w:tcPr>
            <w:tcW w:w="1794" w:type="dxa"/>
            <w:tcBorders>
              <w:top w:val="nil"/>
              <w:left w:val="nil"/>
              <w:bottom w:val="nil"/>
              <w:right w:val="nil"/>
            </w:tcBorders>
            <w:shd w:val="clear" w:color="auto" w:fill="auto"/>
            <w:noWrap/>
            <w:vAlign w:val="bottom"/>
            <w:hideMark/>
          </w:tcPr>
          <w:p w14:paraId="590044AD" w14:textId="2714E0C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533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2.78%)</w:t>
            </w:r>
          </w:p>
        </w:tc>
        <w:tc>
          <w:tcPr>
            <w:tcW w:w="907" w:type="dxa"/>
            <w:tcBorders>
              <w:top w:val="nil"/>
              <w:left w:val="nil"/>
              <w:bottom w:val="nil"/>
              <w:right w:val="nil"/>
            </w:tcBorders>
            <w:shd w:val="clear" w:color="auto" w:fill="auto"/>
            <w:noWrap/>
            <w:vAlign w:val="bottom"/>
            <w:hideMark/>
          </w:tcPr>
          <w:p w14:paraId="7A57783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0.0022</w:t>
            </w:r>
          </w:p>
        </w:tc>
        <w:tc>
          <w:tcPr>
            <w:tcW w:w="276" w:type="dxa"/>
            <w:tcBorders>
              <w:top w:val="nil"/>
              <w:left w:val="nil"/>
              <w:bottom w:val="nil"/>
              <w:right w:val="nil"/>
            </w:tcBorders>
            <w:shd w:val="clear" w:color="auto" w:fill="auto"/>
            <w:noWrap/>
            <w:vAlign w:val="bottom"/>
            <w:hideMark/>
          </w:tcPr>
          <w:p w14:paraId="08ABA7E1"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3C542ABF" w14:textId="12412E6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535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2.79%)</w:t>
            </w:r>
          </w:p>
        </w:tc>
        <w:tc>
          <w:tcPr>
            <w:tcW w:w="1894" w:type="dxa"/>
            <w:tcBorders>
              <w:top w:val="nil"/>
              <w:left w:val="nil"/>
              <w:bottom w:val="nil"/>
              <w:right w:val="nil"/>
            </w:tcBorders>
            <w:shd w:val="clear" w:color="auto" w:fill="auto"/>
            <w:noWrap/>
            <w:vAlign w:val="bottom"/>
            <w:hideMark/>
          </w:tcPr>
          <w:p w14:paraId="03F8AA39" w14:textId="656BD3D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533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2.78%)</w:t>
            </w:r>
          </w:p>
        </w:tc>
        <w:tc>
          <w:tcPr>
            <w:tcW w:w="1009" w:type="dxa"/>
            <w:tcBorders>
              <w:top w:val="nil"/>
              <w:left w:val="nil"/>
              <w:bottom w:val="nil"/>
              <w:right w:val="nil"/>
            </w:tcBorders>
            <w:shd w:val="clear" w:color="auto" w:fill="auto"/>
            <w:noWrap/>
            <w:vAlign w:val="bottom"/>
            <w:hideMark/>
          </w:tcPr>
          <w:p w14:paraId="75A6EF1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0.0006</w:t>
            </w:r>
          </w:p>
        </w:tc>
      </w:tr>
      <w:tr w:rsidR="004D17C9" w:rsidRPr="009C0CCA" w14:paraId="1F358150" w14:textId="77777777" w:rsidTr="004D17C9">
        <w:trPr>
          <w:trHeight w:val="315"/>
        </w:trPr>
        <w:tc>
          <w:tcPr>
            <w:tcW w:w="4931" w:type="dxa"/>
            <w:tcBorders>
              <w:top w:val="nil"/>
              <w:left w:val="nil"/>
              <w:bottom w:val="nil"/>
              <w:right w:val="nil"/>
            </w:tcBorders>
            <w:shd w:val="clear" w:color="auto" w:fill="auto"/>
            <w:vAlign w:val="bottom"/>
            <w:hideMark/>
          </w:tcPr>
          <w:p w14:paraId="587115DB"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Phenytoin</w:t>
            </w:r>
          </w:p>
        </w:tc>
        <w:tc>
          <w:tcPr>
            <w:tcW w:w="1973" w:type="dxa"/>
            <w:tcBorders>
              <w:top w:val="nil"/>
              <w:left w:val="nil"/>
              <w:bottom w:val="nil"/>
              <w:right w:val="nil"/>
            </w:tcBorders>
            <w:shd w:val="clear" w:color="auto" w:fill="auto"/>
            <w:noWrap/>
            <w:vAlign w:val="bottom"/>
            <w:hideMark/>
          </w:tcPr>
          <w:p w14:paraId="05604608" w14:textId="3BEBE8F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7766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1.13%)</w:t>
            </w:r>
          </w:p>
        </w:tc>
        <w:tc>
          <w:tcPr>
            <w:tcW w:w="1794" w:type="dxa"/>
            <w:tcBorders>
              <w:top w:val="nil"/>
              <w:left w:val="nil"/>
              <w:bottom w:val="nil"/>
              <w:right w:val="nil"/>
            </w:tcBorders>
            <w:shd w:val="clear" w:color="auto" w:fill="auto"/>
            <w:noWrap/>
            <w:vAlign w:val="bottom"/>
            <w:hideMark/>
          </w:tcPr>
          <w:p w14:paraId="596B61B8" w14:textId="0B565BF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329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1.72%)</w:t>
            </w:r>
          </w:p>
        </w:tc>
        <w:tc>
          <w:tcPr>
            <w:tcW w:w="907" w:type="dxa"/>
            <w:tcBorders>
              <w:top w:val="nil"/>
              <w:left w:val="nil"/>
              <w:bottom w:val="nil"/>
              <w:right w:val="nil"/>
            </w:tcBorders>
            <w:shd w:val="clear" w:color="auto" w:fill="auto"/>
            <w:noWrap/>
            <w:vAlign w:val="bottom"/>
            <w:hideMark/>
          </w:tcPr>
          <w:p w14:paraId="0790AE4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0.0493</w:t>
            </w:r>
          </w:p>
        </w:tc>
        <w:tc>
          <w:tcPr>
            <w:tcW w:w="276" w:type="dxa"/>
            <w:tcBorders>
              <w:top w:val="nil"/>
              <w:left w:val="nil"/>
              <w:bottom w:val="nil"/>
              <w:right w:val="nil"/>
            </w:tcBorders>
            <w:shd w:val="clear" w:color="auto" w:fill="auto"/>
            <w:noWrap/>
            <w:vAlign w:val="bottom"/>
            <w:hideMark/>
          </w:tcPr>
          <w:p w14:paraId="5479C85B"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5F08359B" w14:textId="45CC953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332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1.73%)</w:t>
            </w:r>
          </w:p>
        </w:tc>
        <w:tc>
          <w:tcPr>
            <w:tcW w:w="1894" w:type="dxa"/>
            <w:tcBorders>
              <w:top w:val="nil"/>
              <w:left w:val="nil"/>
              <w:bottom w:val="nil"/>
              <w:right w:val="nil"/>
            </w:tcBorders>
            <w:shd w:val="clear" w:color="auto" w:fill="auto"/>
            <w:noWrap/>
            <w:vAlign w:val="bottom"/>
            <w:hideMark/>
          </w:tcPr>
          <w:p w14:paraId="58FD6063" w14:textId="33414FA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329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1.72%)</w:t>
            </w:r>
          </w:p>
        </w:tc>
        <w:tc>
          <w:tcPr>
            <w:tcW w:w="1009" w:type="dxa"/>
            <w:tcBorders>
              <w:top w:val="nil"/>
              <w:left w:val="nil"/>
              <w:bottom w:val="nil"/>
              <w:right w:val="nil"/>
            </w:tcBorders>
            <w:shd w:val="clear" w:color="auto" w:fill="auto"/>
            <w:noWrap/>
            <w:vAlign w:val="bottom"/>
            <w:hideMark/>
          </w:tcPr>
          <w:p w14:paraId="0B67911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0.0010</w:t>
            </w:r>
          </w:p>
        </w:tc>
      </w:tr>
      <w:tr w:rsidR="004D17C9" w:rsidRPr="009C0CCA" w14:paraId="049D2354" w14:textId="77777777" w:rsidTr="004D17C9">
        <w:trPr>
          <w:trHeight w:val="315"/>
        </w:trPr>
        <w:tc>
          <w:tcPr>
            <w:tcW w:w="4931" w:type="dxa"/>
            <w:tcBorders>
              <w:top w:val="nil"/>
              <w:left w:val="nil"/>
              <w:bottom w:val="nil"/>
              <w:right w:val="nil"/>
            </w:tcBorders>
            <w:shd w:val="clear" w:color="auto" w:fill="auto"/>
            <w:vAlign w:val="bottom"/>
            <w:hideMark/>
          </w:tcPr>
          <w:p w14:paraId="62AE93C1"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Pregabalin</w:t>
            </w:r>
          </w:p>
        </w:tc>
        <w:tc>
          <w:tcPr>
            <w:tcW w:w="1973" w:type="dxa"/>
            <w:tcBorders>
              <w:top w:val="nil"/>
              <w:left w:val="nil"/>
              <w:bottom w:val="nil"/>
              <w:right w:val="nil"/>
            </w:tcBorders>
            <w:shd w:val="clear" w:color="auto" w:fill="auto"/>
            <w:noWrap/>
            <w:vAlign w:val="bottom"/>
            <w:hideMark/>
          </w:tcPr>
          <w:p w14:paraId="5E674E12" w14:textId="7214FA2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7605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1.11%)</w:t>
            </w:r>
          </w:p>
        </w:tc>
        <w:tc>
          <w:tcPr>
            <w:tcW w:w="1794" w:type="dxa"/>
            <w:tcBorders>
              <w:top w:val="nil"/>
              <w:left w:val="nil"/>
              <w:bottom w:val="nil"/>
              <w:right w:val="nil"/>
            </w:tcBorders>
            <w:shd w:val="clear" w:color="auto" w:fill="auto"/>
            <w:noWrap/>
            <w:vAlign w:val="bottom"/>
            <w:hideMark/>
          </w:tcPr>
          <w:p w14:paraId="3C2AE527" w14:textId="38237AB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347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1.81%)</w:t>
            </w:r>
          </w:p>
        </w:tc>
        <w:tc>
          <w:tcPr>
            <w:tcW w:w="907" w:type="dxa"/>
            <w:tcBorders>
              <w:top w:val="nil"/>
              <w:left w:val="nil"/>
              <w:bottom w:val="nil"/>
              <w:right w:val="nil"/>
            </w:tcBorders>
            <w:shd w:val="clear" w:color="auto" w:fill="auto"/>
            <w:noWrap/>
            <w:vAlign w:val="bottom"/>
            <w:hideMark/>
          </w:tcPr>
          <w:p w14:paraId="54A5D02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0.0585</w:t>
            </w:r>
          </w:p>
        </w:tc>
        <w:tc>
          <w:tcPr>
            <w:tcW w:w="276" w:type="dxa"/>
            <w:tcBorders>
              <w:top w:val="nil"/>
              <w:left w:val="nil"/>
              <w:bottom w:val="nil"/>
              <w:right w:val="nil"/>
            </w:tcBorders>
            <w:shd w:val="clear" w:color="auto" w:fill="auto"/>
            <w:noWrap/>
            <w:vAlign w:val="bottom"/>
            <w:hideMark/>
          </w:tcPr>
          <w:p w14:paraId="782E35FC"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1FDA0700" w14:textId="66DC1D5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351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1.83%)</w:t>
            </w:r>
          </w:p>
        </w:tc>
        <w:tc>
          <w:tcPr>
            <w:tcW w:w="1894" w:type="dxa"/>
            <w:tcBorders>
              <w:top w:val="nil"/>
              <w:left w:val="nil"/>
              <w:bottom w:val="nil"/>
              <w:right w:val="nil"/>
            </w:tcBorders>
            <w:shd w:val="clear" w:color="auto" w:fill="auto"/>
            <w:noWrap/>
            <w:vAlign w:val="bottom"/>
            <w:hideMark/>
          </w:tcPr>
          <w:p w14:paraId="0A4B479F" w14:textId="5220164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347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1.81%)</w:t>
            </w:r>
          </w:p>
        </w:tc>
        <w:tc>
          <w:tcPr>
            <w:tcW w:w="1009" w:type="dxa"/>
            <w:tcBorders>
              <w:top w:val="nil"/>
              <w:left w:val="nil"/>
              <w:bottom w:val="nil"/>
              <w:right w:val="nil"/>
            </w:tcBorders>
            <w:shd w:val="clear" w:color="auto" w:fill="auto"/>
            <w:noWrap/>
            <w:vAlign w:val="bottom"/>
            <w:hideMark/>
          </w:tcPr>
          <w:p w14:paraId="0507503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0.0015</w:t>
            </w:r>
          </w:p>
        </w:tc>
      </w:tr>
      <w:tr w:rsidR="004D17C9" w:rsidRPr="009C0CCA" w14:paraId="1ACAD374" w14:textId="77777777" w:rsidTr="004D17C9">
        <w:trPr>
          <w:trHeight w:val="315"/>
        </w:trPr>
        <w:tc>
          <w:tcPr>
            <w:tcW w:w="4931" w:type="dxa"/>
            <w:tcBorders>
              <w:top w:val="nil"/>
              <w:left w:val="nil"/>
              <w:bottom w:val="nil"/>
              <w:right w:val="nil"/>
            </w:tcBorders>
            <w:shd w:val="clear" w:color="auto" w:fill="auto"/>
            <w:vAlign w:val="bottom"/>
            <w:hideMark/>
          </w:tcPr>
          <w:p w14:paraId="1B60FCB9"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Topiramate</w:t>
            </w:r>
          </w:p>
        </w:tc>
        <w:tc>
          <w:tcPr>
            <w:tcW w:w="1973" w:type="dxa"/>
            <w:tcBorders>
              <w:top w:val="nil"/>
              <w:left w:val="nil"/>
              <w:bottom w:val="nil"/>
              <w:right w:val="nil"/>
            </w:tcBorders>
            <w:shd w:val="clear" w:color="auto" w:fill="auto"/>
            <w:noWrap/>
            <w:vAlign w:val="bottom"/>
            <w:hideMark/>
          </w:tcPr>
          <w:p w14:paraId="72CC0950" w14:textId="67A435D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1696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0.25%)</w:t>
            </w:r>
          </w:p>
        </w:tc>
        <w:tc>
          <w:tcPr>
            <w:tcW w:w="1794" w:type="dxa"/>
            <w:tcBorders>
              <w:top w:val="nil"/>
              <w:left w:val="nil"/>
              <w:bottom w:val="nil"/>
              <w:right w:val="nil"/>
            </w:tcBorders>
            <w:shd w:val="clear" w:color="auto" w:fill="auto"/>
            <w:noWrap/>
            <w:vAlign w:val="bottom"/>
            <w:hideMark/>
          </w:tcPr>
          <w:p w14:paraId="188E468A" w14:textId="43C5599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0.42%)</w:t>
            </w:r>
          </w:p>
        </w:tc>
        <w:tc>
          <w:tcPr>
            <w:tcW w:w="907" w:type="dxa"/>
            <w:tcBorders>
              <w:top w:val="nil"/>
              <w:left w:val="nil"/>
              <w:bottom w:val="nil"/>
              <w:right w:val="nil"/>
            </w:tcBorders>
            <w:shd w:val="clear" w:color="auto" w:fill="auto"/>
            <w:noWrap/>
            <w:vAlign w:val="bottom"/>
            <w:hideMark/>
          </w:tcPr>
          <w:p w14:paraId="2534D50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0.0303</w:t>
            </w:r>
          </w:p>
        </w:tc>
        <w:tc>
          <w:tcPr>
            <w:tcW w:w="276" w:type="dxa"/>
            <w:tcBorders>
              <w:top w:val="nil"/>
              <w:left w:val="nil"/>
              <w:bottom w:val="nil"/>
              <w:right w:val="nil"/>
            </w:tcBorders>
            <w:shd w:val="clear" w:color="auto" w:fill="auto"/>
            <w:noWrap/>
            <w:vAlign w:val="bottom"/>
            <w:hideMark/>
          </w:tcPr>
          <w:p w14:paraId="76DC5C07"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7EC3827C" w14:textId="2CE2C8D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0.43%)</w:t>
            </w:r>
          </w:p>
        </w:tc>
        <w:tc>
          <w:tcPr>
            <w:tcW w:w="1894" w:type="dxa"/>
            <w:tcBorders>
              <w:top w:val="nil"/>
              <w:left w:val="nil"/>
              <w:bottom w:val="nil"/>
              <w:right w:val="nil"/>
            </w:tcBorders>
            <w:shd w:val="clear" w:color="auto" w:fill="auto"/>
            <w:noWrap/>
            <w:vAlign w:val="bottom"/>
            <w:hideMark/>
          </w:tcPr>
          <w:p w14:paraId="2D71B853" w14:textId="0317317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0.42%)</w:t>
            </w:r>
          </w:p>
        </w:tc>
        <w:tc>
          <w:tcPr>
            <w:tcW w:w="1009" w:type="dxa"/>
            <w:tcBorders>
              <w:top w:val="nil"/>
              <w:left w:val="nil"/>
              <w:bottom w:val="nil"/>
              <w:right w:val="nil"/>
            </w:tcBorders>
            <w:shd w:val="clear" w:color="auto" w:fill="auto"/>
            <w:noWrap/>
            <w:vAlign w:val="bottom"/>
            <w:hideMark/>
          </w:tcPr>
          <w:p w14:paraId="7EB9039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0.0011</w:t>
            </w:r>
          </w:p>
        </w:tc>
      </w:tr>
      <w:tr w:rsidR="004D17C9" w:rsidRPr="009C0CCA" w14:paraId="1D60ADD6" w14:textId="77777777" w:rsidTr="004D17C9">
        <w:trPr>
          <w:trHeight w:val="315"/>
        </w:trPr>
        <w:tc>
          <w:tcPr>
            <w:tcW w:w="4931" w:type="dxa"/>
            <w:tcBorders>
              <w:top w:val="nil"/>
              <w:left w:val="nil"/>
              <w:bottom w:val="nil"/>
              <w:right w:val="nil"/>
            </w:tcBorders>
            <w:shd w:val="clear" w:color="auto" w:fill="auto"/>
            <w:vAlign w:val="bottom"/>
            <w:hideMark/>
          </w:tcPr>
          <w:p w14:paraId="721ED3B1"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Valproate</w:t>
            </w:r>
          </w:p>
        </w:tc>
        <w:tc>
          <w:tcPr>
            <w:tcW w:w="1973" w:type="dxa"/>
            <w:tcBorders>
              <w:top w:val="nil"/>
              <w:left w:val="nil"/>
              <w:bottom w:val="nil"/>
              <w:right w:val="nil"/>
            </w:tcBorders>
            <w:shd w:val="clear" w:color="auto" w:fill="auto"/>
            <w:noWrap/>
            <w:vAlign w:val="bottom"/>
            <w:hideMark/>
          </w:tcPr>
          <w:p w14:paraId="23AC233D" w14:textId="2A3C29D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14089</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2.05%)</w:t>
            </w:r>
          </w:p>
        </w:tc>
        <w:tc>
          <w:tcPr>
            <w:tcW w:w="1794" w:type="dxa"/>
            <w:tcBorders>
              <w:top w:val="nil"/>
              <w:left w:val="nil"/>
              <w:bottom w:val="nil"/>
              <w:right w:val="nil"/>
            </w:tcBorders>
            <w:shd w:val="clear" w:color="auto" w:fill="auto"/>
            <w:noWrap/>
            <w:vAlign w:val="bottom"/>
            <w:hideMark/>
          </w:tcPr>
          <w:p w14:paraId="1DD0B168" w14:textId="5B34B2E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840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4.38%)</w:t>
            </w:r>
          </w:p>
        </w:tc>
        <w:tc>
          <w:tcPr>
            <w:tcW w:w="907" w:type="dxa"/>
            <w:tcBorders>
              <w:top w:val="nil"/>
              <w:left w:val="nil"/>
              <w:bottom w:val="nil"/>
              <w:right w:val="nil"/>
            </w:tcBorders>
            <w:shd w:val="clear" w:color="auto" w:fill="auto"/>
            <w:noWrap/>
            <w:vAlign w:val="bottom"/>
            <w:hideMark/>
          </w:tcPr>
          <w:p w14:paraId="6A3298E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0.1322</w:t>
            </w:r>
          </w:p>
        </w:tc>
        <w:tc>
          <w:tcPr>
            <w:tcW w:w="276" w:type="dxa"/>
            <w:tcBorders>
              <w:top w:val="nil"/>
              <w:left w:val="nil"/>
              <w:bottom w:val="nil"/>
              <w:right w:val="nil"/>
            </w:tcBorders>
            <w:shd w:val="clear" w:color="auto" w:fill="auto"/>
            <w:noWrap/>
            <w:vAlign w:val="bottom"/>
            <w:hideMark/>
          </w:tcPr>
          <w:p w14:paraId="321FCF20"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0959BADF" w14:textId="7732C3B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847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4.41%)</w:t>
            </w:r>
          </w:p>
        </w:tc>
        <w:tc>
          <w:tcPr>
            <w:tcW w:w="1894" w:type="dxa"/>
            <w:tcBorders>
              <w:top w:val="nil"/>
              <w:left w:val="nil"/>
              <w:bottom w:val="nil"/>
              <w:right w:val="nil"/>
            </w:tcBorders>
            <w:shd w:val="clear" w:color="auto" w:fill="auto"/>
            <w:noWrap/>
            <w:vAlign w:val="bottom"/>
            <w:hideMark/>
          </w:tcPr>
          <w:p w14:paraId="5262B1FC" w14:textId="79A9F856"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840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4.38%)</w:t>
            </w:r>
          </w:p>
        </w:tc>
        <w:tc>
          <w:tcPr>
            <w:tcW w:w="1009" w:type="dxa"/>
            <w:tcBorders>
              <w:top w:val="nil"/>
              <w:left w:val="nil"/>
              <w:bottom w:val="nil"/>
              <w:right w:val="nil"/>
            </w:tcBorders>
            <w:shd w:val="clear" w:color="auto" w:fill="auto"/>
            <w:noWrap/>
            <w:vAlign w:val="bottom"/>
            <w:hideMark/>
          </w:tcPr>
          <w:p w14:paraId="2F52FA7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0.0016</w:t>
            </w:r>
          </w:p>
        </w:tc>
      </w:tr>
      <w:tr w:rsidR="004D17C9" w:rsidRPr="009C0CCA" w14:paraId="5CA9FE21" w14:textId="77777777" w:rsidTr="004D17C9">
        <w:trPr>
          <w:trHeight w:val="315"/>
        </w:trPr>
        <w:tc>
          <w:tcPr>
            <w:tcW w:w="4931" w:type="dxa"/>
            <w:tcBorders>
              <w:top w:val="nil"/>
              <w:left w:val="nil"/>
              <w:bottom w:val="nil"/>
              <w:right w:val="nil"/>
            </w:tcBorders>
            <w:shd w:val="clear" w:color="auto" w:fill="auto"/>
            <w:vAlign w:val="bottom"/>
            <w:hideMark/>
          </w:tcPr>
          <w:p w14:paraId="20F99A19"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Cilostazol</w:t>
            </w:r>
          </w:p>
        </w:tc>
        <w:tc>
          <w:tcPr>
            <w:tcW w:w="1973" w:type="dxa"/>
            <w:tcBorders>
              <w:top w:val="nil"/>
              <w:left w:val="nil"/>
              <w:bottom w:val="nil"/>
              <w:right w:val="nil"/>
            </w:tcBorders>
            <w:shd w:val="clear" w:color="auto" w:fill="auto"/>
            <w:noWrap/>
            <w:vAlign w:val="bottom"/>
            <w:hideMark/>
          </w:tcPr>
          <w:p w14:paraId="22998321" w14:textId="548124A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20297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2.96%)</w:t>
            </w:r>
          </w:p>
        </w:tc>
        <w:tc>
          <w:tcPr>
            <w:tcW w:w="1794" w:type="dxa"/>
            <w:tcBorders>
              <w:top w:val="nil"/>
              <w:left w:val="nil"/>
              <w:bottom w:val="nil"/>
              <w:right w:val="nil"/>
            </w:tcBorders>
            <w:shd w:val="clear" w:color="auto" w:fill="auto"/>
            <w:noWrap/>
            <w:vAlign w:val="bottom"/>
            <w:hideMark/>
          </w:tcPr>
          <w:p w14:paraId="76485EDA" w14:textId="19C4880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660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3.44%)</w:t>
            </w:r>
          </w:p>
        </w:tc>
        <w:tc>
          <w:tcPr>
            <w:tcW w:w="907" w:type="dxa"/>
            <w:tcBorders>
              <w:top w:val="nil"/>
              <w:left w:val="nil"/>
              <w:bottom w:val="nil"/>
              <w:right w:val="nil"/>
            </w:tcBorders>
            <w:shd w:val="clear" w:color="auto" w:fill="auto"/>
            <w:noWrap/>
            <w:vAlign w:val="bottom"/>
            <w:hideMark/>
          </w:tcPr>
          <w:p w14:paraId="516BD78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0.0275</w:t>
            </w:r>
          </w:p>
        </w:tc>
        <w:tc>
          <w:tcPr>
            <w:tcW w:w="276" w:type="dxa"/>
            <w:tcBorders>
              <w:top w:val="nil"/>
              <w:left w:val="nil"/>
              <w:bottom w:val="nil"/>
              <w:right w:val="nil"/>
            </w:tcBorders>
            <w:shd w:val="clear" w:color="auto" w:fill="auto"/>
            <w:noWrap/>
            <w:vAlign w:val="bottom"/>
            <w:hideMark/>
          </w:tcPr>
          <w:p w14:paraId="3138BD33"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68BF0EDD" w14:textId="2DD6E74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663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3.45%)</w:t>
            </w:r>
          </w:p>
        </w:tc>
        <w:tc>
          <w:tcPr>
            <w:tcW w:w="1894" w:type="dxa"/>
            <w:tcBorders>
              <w:top w:val="nil"/>
              <w:left w:val="nil"/>
              <w:bottom w:val="nil"/>
              <w:right w:val="nil"/>
            </w:tcBorders>
            <w:shd w:val="clear" w:color="auto" w:fill="auto"/>
            <w:noWrap/>
            <w:vAlign w:val="bottom"/>
            <w:hideMark/>
          </w:tcPr>
          <w:p w14:paraId="04AA1D1D" w14:textId="57EA64B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660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3.44%)</w:t>
            </w:r>
          </w:p>
        </w:tc>
        <w:tc>
          <w:tcPr>
            <w:tcW w:w="1009" w:type="dxa"/>
            <w:tcBorders>
              <w:top w:val="nil"/>
              <w:left w:val="nil"/>
              <w:bottom w:val="nil"/>
              <w:right w:val="nil"/>
            </w:tcBorders>
            <w:shd w:val="clear" w:color="auto" w:fill="auto"/>
            <w:noWrap/>
            <w:vAlign w:val="bottom"/>
            <w:hideMark/>
          </w:tcPr>
          <w:p w14:paraId="0D2B996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0.0006</w:t>
            </w:r>
          </w:p>
        </w:tc>
      </w:tr>
      <w:tr w:rsidR="004D17C9" w:rsidRPr="009C0CCA" w14:paraId="0EB0C21E" w14:textId="77777777" w:rsidTr="004D17C9">
        <w:trPr>
          <w:trHeight w:val="315"/>
        </w:trPr>
        <w:tc>
          <w:tcPr>
            <w:tcW w:w="4931" w:type="dxa"/>
            <w:tcBorders>
              <w:top w:val="nil"/>
              <w:left w:val="nil"/>
              <w:bottom w:val="nil"/>
              <w:right w:val="nil"/>
            </w:tcBorders>
            <w:shd w:val="clear" w:color="auto" w:fill="auto"/>
            <w:vAlign w:val="bottom"/>
            <w:hideMark/>
          </w:tcPr>
          <w:p w14:paraId="00872AC8"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Dipyridamole</w:t>
            </w:r>
          </w:p>
        </w:tc>
        <w:tc>
          <w:tcPr>
            <w:tcW w:w="1973" w:type="dxa"/>
            <w:tcBorders>
              <w:top w:val="nil"/>
              <w:left w:val="nil"/>
              <w:bottom w:val="nil"/>
              <w:right w:val="nil"/>
            </w:tcBorders>
            <w:shd w:val="clear" w:color="auto" w:fill="auto"/>
            <w:noWrap/>
            <w:vAlign w:val="bottom"/>
            <w:hideMark/>
          </w:tcPr>
          <w:p w14:paraId="5C80F89F" w14:textId="33EC7EC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44737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6.52%)</w:t>
            </w:r>
          </w:p>
        </w:tc>
        <w:tc>
          <w:tcPr>
            <w:tcW w:w="1794" w:type="dxa"/>
            <w:tcBorders>
              <w:top w:val="nil"/>
              <w:left w:val="nil"/>
              <w:bottom w:val="nil"/>
              <w:right w:val="nil"/>
            </w:tcBorders>
            <w:shd w:val="clear" w:color="auto" w:fill="auto"/>
            <w:noWrap/>
            <w:vAlign w:val="bottom"/>
            <w:hideMark/>
          </w:tcPr>
          <w:p w14:paraId="5ACECDEB" w14:textId="4D70F339"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1620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8.45%)</w:t>
            </w:r>
          </w:p>
        </w:tc>
        <w:tc>
          <w:tcPr>
            <w:tcW w:w="907" w:type="dxa"/>
            <w:tcBorders>
              <w:top w:val="nil"/>
              <w:left w:val="nil"/>
              <w:bottom w:val="nil"/>
              <w:right w:val="nil"/>
            </w:tcBorders>
            <w:shd w:val="clear" w:color="auto" w:fill="auto"/>
            <w:noWrap/>
            <w:vAlign w:val="bottom"/>
            <w:hideMark/>
          </w:tcPr>
          <w:p w14:paraId="4ABE93B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0.0733</w:t>
            </w:r>
          </w:p>
        </w:tc>
        <w:tc>
          <w:tcPr>
            <w:tcW w:w="276" w:type="dxa"/>
            <w:tcBorders>
              <w:top w:val="nil"/>
              <w:left w:val="nil"/>
              <w:bottom w:val="nil"/>
              <w:right w:val="nil"/>
            </w:tcBorders>
            <w:shd w:val="clear" w:color="auto" w:fill="auto"/>
            <w:noWrap/>
            <w:vAlign w:val="bottom"/>
            <w:hideMark/>
          </w:tcPr>
          <w:p w14:paraId="0C361ADE"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894" w:type="dxa"/>
            <w:tcBorders>
              <w:top w:val="nil"/>
              <w:left w:val="nil"/>
              <w:bottom w:val="nil"/>
              <w:right w:val="nil"/>
            </w:tcBorders>
            <w:shd w:val="clear" w:color="auto" w:fill="auto"/>
            <w:noWrap/>
            <w:vAlign w:val="bottom"/>
            <w:hideMark/>
          </w:tcPr>
          <w:p w14:paraId="12B17764" w14:textId="1C7EAF6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1625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8.47%)</w:t>
            </w:r>
          </w:p>
        </w:tc>
        <w:tc>
          <w:tcPr>
            <w:tcW w:w="1894" w:type="dxa"/>
            <w:tcBorders>
              <w:top w:val="nil"/>
              <w:left w:val="nil"/>
              <w:bottom w:val="nil"/>
              <w:right w:val="nil"/>
            </w:tcBorders>
            <w:shd w:val="clear" w:color="auto" w:fill="auto"/>
            <w:noWrap/>
            <w:vAlign w:val="bottom"/>
            <w:hideMark/>
          </w:tcPr>
          <w:p w14:paraId="3D3DE868" w14:textId="2B939AC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1620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8.45%)</w:t>
            </w:r>
          </w:p>
        </w:tc>
        <w:tc>
          <w:tcPr>
            <w:tcW w:w="1009" w:type="dxa"/>
            <w:tcBorders>
              <w:top w:val="nil"/>
              <w:left w:val="nil"/>
              <w:bottom w:val="nil"/>
              <w:right w:val="nil"/>
            </w:tcBorders>
            <w:shd w:val="clear" w:color="auto" w:fill="auto"/>
            <w:noWrap/>
            <w:vAlign w:val="bottom"/>
            <w:hideMark/>
          </w:tcPr>
          <w:p w14:paraId="0B09B6A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0.0007</w:t>
            </w:r>
          </w:p>
        </w:tc>
      </w:tr>
      <w:tr w:rsidR="004D17C9" w:rsidRPr="009C0CCA" w14:paraId="3CFE6D03" w14:textId="77777777" w:rsidTr="004D17C9">
        <w:trPr>
          <w:trHeight w:val="330"/>
        </w:trPr>
        <w:tc>
          <w:tcPr>
            <w:tcW w:w="4931" w:type="dxa"/>
            <w:tcBorders>
              <w:top w:val="nil"/>
              <w:left w:val="nil"/>
              <w:bottom w:val="single" w:sz="8" w:space="0" w:color="auto"/>
              <w:right w:val="nil"/>
            </w:tcBorders>
            <w:shd w:val="clear" w:color="auto" w:fill="auto"/>
            <w:vAlign w:val="bottom"/>
            <w:hideMark/>
          </w:tcPr>
          <w:p w14:paraId="2E13BB23"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Pentoxifylline</w:t>
            </w:r>
          </w:p>
        </w:tc>
        <w:tc>
          <w:tcPr>
            <w:tcW w:w="1973" w:type="dxa"/>
            <w:tcBorders>
              <w:top w:val="nil"/>
              <w:left w:val="nil"/>
              <w:bottom w:val="single" w:sz="8" w:space="0" w:color="auto"/>
              <w:right w:val="nil"/>
            </w:tcBorders>
            <w:shd w:val="clear" w:color="auto" w:fill="auto"/>
            <w:noWrap/>
            <w:vAlign w:val="bottom"/>
            <w:hideMark/>
          </w:tcPr>
          <w:p w14:paraId="45FEF712" w14:textId="40DBCCB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52304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7.62%)</w:t>
            </w:r>
          </w:p>
        </w:tc>
        <w:tc>
          <w:tcPr>
            <w:tcW w:w="1794" w:type="dxa"/>
            <w:tcBorders>
              <w:top w:val="nil"/>
              <w:left w:val="nil"/>
              <w:bottom w:val="single" w:sz="8" w:space="0" w:color="auto"/>
              <w:right w:val="nil"/>
            </w:tcBorders>
            <w:shd w:val="clear" w:color="auto" w:fill="auto"/>
            <w:noWrap/>
            <w:vAlign w:val="bottom"/>
            <w:hideMark/>
          </w:tcPr>
          <w:p w14:paraId="615940B5" w14:textId="46BE2B3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1895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9.88%)</w:t>
            </w:r>
          </w:p>
        </w:tc>
        <w:tc>
          <w:tcPr>
            <w:tcW w:w="907" w:type="dxa"/>
            <w:tcBorders>
              <w:top w:val="nil"/>
              <w:left w:val="nil"/>
              <w:bottom w:val="single" w:sz="8" w:space="0" w:color="auto"/>
              <w:right w:val="nil"/>
            </w:tcBorders>
            <w:shd w:val="clear" w:color="auto" w:fill="auto"/>
            <w:noWrap/>
            <w:vAlign w:val="bottom"/>
            <w:hideMark/>
          </w:tcPr>
          <w:p w14:paraId="3814516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0.0800</w:t>
            </w:r>
          </w:p>
        </w:tc>
        <w:tc>
          <w:tcPr>
            <w:tcW w:w="276" w:type="dxa"/>
            <w:tcBorders>
              <w:top w:val="nil"/>
              <w:left w:val="nil"/>
              <w:bottom w:val="single" w:sz="8" w:space="0" w:color="auto"/>
              <w:right w:val="nil"/>
            </w:tcBorders>
            <w:shd w:val="clear" w:color="auto" w:fill="auto"/>
            <w:noWrap/>
            <w:vAlign w:val="bottom"/>
            <w:hideMark/>
          </w:tcPr>
          <w:p w14:paraId="7E8464C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w:t>
            </w:r>
          </w:p>
        </w:tc>
        <w:tc>
          <w:tcPr>
            <w:tcW w:w="1894" w:type="dxa"/>
            <w:tcBorders>
              <w:top w:val="nil"/>
              <w:left w:val="nil"/>
              <w:bottom w:val="single" w:sz="8" w:space="0" w:color="auto"/>
              <w:right w:val="nil"/>
            </w:tcBorders>
            <w:shd w:val="clear" w:color="auto" w:fill="auto"/>
            <w:noWrap/>
            <w:vAlign w:val="bottom"/>
            <w:hideMark/>
          </w:tcPr>
          <w:p w14:paraId="381A8673" w14:textId="3940580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1903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9.92%)</w:t>
            </w:r>
          </w:p>
        </w:tc>
        <w:tc>
          <w:tcPr>
            <w:tcW w:w="1894" w:type="dxa"/>
            <w:tcBorders>
              <w:top w:val="nil"/>
              <w:left w:val="nil"/>
              <w:bottom w:val="single" w:sz="8" w:space="0" w:color="auto"/>
              <w:right w:val="nil"/>
            </w:tcBorders>
            <w:shd w:val="clear" w:color="auto" w:fill="auto"/>
            <w:noWrap/>
            <w:vAlign w:val="bottom"/>
            <w:hideMark/>
          </w:tcPr>
          <w:p w14:paraId="6CA4BC1F" w14:textId="1DEE2E9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1895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9.88%)</w:t>
            </w:r>
          </w:p>
        </w:tc>
        <w:tc>
          <w:tcPr>
            <w:tcW w:w="1009" w:type="dxa"/>
            <w:tcBorders>
              <w:top w:val="nil"/>
              <w:left w:val="nil"/>
              <w:bottom w:val="single" w:sz="8" w:space="0" w:color="auto"/>
              <w:right w:val="nil"/>
            </w:tcBorders>
            <w:shd w:val="clear" w:color="auto" w:fill="auto"/>
            <w:noWrap/>
            <w:vAlign w:val="bottom"/>
            <w:hideMark/>
          </w:tcPr>
          <w:p w14:paraId="06D1E30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0.0012</w:t>
            </w:r>
          </w:p>
        </w:tc>
      </w:tr>
    </w:tbl>
    <w:p w14:paraId="7CF61E5D" w14:textId="77777777" w:rsidR="004D17C9" w:rsidRPr="009C0CCA" w:rsidRDefault="004D17C9" w:rsidP="004D17C9">
      <w:pPr>
        <w:spacing w:before="240" w:after="240"/>
        <w:rPr>
          <w:rFonts w:ascii="Times New Roman" w:eastAsia="PMingLiU" w:hAnsi="Times New Roman" w:cs="Times New Roman"/>
          <w:b/>
        </w:rPr>
      </w:pPr>
      <w:r w:rsidRPr="009C0CCA">
        <w:rPr>
          <w:rFonts w:ascii="Times New Roman" w:eastAsia="Times New Roman" w:hAnsi="Times New Roman" w:cs="Times New Roman"/>
          <w:color w:val="000000"/>
          <w:kern w:val="0"/>
          <w:szCs w:val="24"/>
        </w:rPr>
        <w:t>ASMD: Absolute standardized mean difference.</w:t>
      </w:r>
    </w:p>
    <w:p w14:paraId="24A71C7D" w14:textId="08F7D1F2" w:rsidR="00AD7065" w:rsidRPr="009C0CCA" w:rsidRDefault="00AD7065" w:rsidP="00756CB2">
      <w:pPr>
        <w:spacing w:before="240" w:after="240" w:line="480" w:lineRule="auto"/>
        <w:rPr>
          <w:rFonts w:ascii="Times New Roman" w:eastAsia="PMingLiU" w:hAnsi="Times New Roman" w:cs="Times New Roman"/>
          <w:b/>
        </w:rPr>
      </w:pPr>
    </w:p>
    <w:p w14:paraId="263DE3A4" w14:textId="77777777" w:rsidR="004D17C9" w:rsidRPr="009C0CCA" w:rsidRDefault="004D17C9" w:rsidP="00756CB2">
      <w:pPr>
        <w:spacing w:before="240" w:after="240" w:line="480" w:lineRule="auto"/>
        <w:rPr>
          <w:rFonts w:ascii="Times New Roman" w:eastAsia="PMingLiU" w:hAnsi="Times New Roman" w:cs="Times New Roman"/>
          <w:b/>
        </w:rPr>
      </w:pPr>
    </w:p>
    <w:tbl>
      <w:tblPr>
        <w:tblW w:w="14861" w:type="dxa"/>
        <w:tblInd w:w="-630" w:type="dxa"/>
        <w:tblLook w:val="04A0" w:firstRow="1" w:lastRow="0" w:firstColumn="1" w:lastColumn="0" w:noHBand="0" w:noVBand="1"/>
      </w:tblPr>
      <w:tblGrid>
        <w:gridCol w:w="4766"/>
        <w:gridCol w:w="2084"/>
        <w:gridCol w:w="1768"/>
        <w:gridCol w:w="910"/>
        <w:gridCol w:w="276"/>
        <w:gridCol w:w="2016"/>
        <w:gridCol w:w="1778"/>
        <w:gridCol w:w="1263"/>
      </w:tblGrid>
      <w:tr w:rsidR="00AD7065" w:rsidRPr="009C0CCA" w14:paraId="4F0AEC8B" w14:textId="77777777" w:rsidTr="00F66577">
        <w:trPr>
          <w:trHeight w:val="330"/>
        </w:trPr>
        <w:tc>
          <w:tcPr>
            <w:tcW w:w="14861" w:type="dxa"/>
            <w:gridSpan w:val="8"/>
            <w:tcBorders>
              <w:top w:val="nil"/>
              <w:left w:val="nil"/>
              <w:bottom w:val="single" w:sz="8" w:space="0" w:color="auto"/>
              <w:right w:val="nil"/>
            </w:tcBorders>
            <w:shd w:val="clear" w:color="auto" w:fill="auto"/>
            <w:noWrap/>
            <w:vAlign w:val="bottom"/>
            <w:hideMark/>
          </w:tcPr>
          <w:p w14:paraId="5A60CFA6" w14:textId="02E81F7C" w:rsidR="00AD7065" w:rsidRPr="009C0CCA" w:rsidRDefault="004D17C9" w:rsidP="004D17C9">
            <w:pPr>
              <w:widowControl/>
              <w:spacing w:line="480" w:lineRule="auto"/>
              <w:rPr>
                <w:rFonts w:ascii="Times New Roman" w:eastAsia="Times New Roman" w:hAnsi="Times New Roman" w:cs="Times New Roman"/>
                <w:color w:val="000000"/>
                <w:kern w:val="0"/>
                <w:szCs w:val="24"/>
              </w:rPr>
            </w:pPr>
            <w:r w:rsidRPr="009C0CCA">
              <w:rPr>
                <w:rFonts w:ascii="Times New Roman" w:eastAsia="Times New Roman" w:hAnsi="Times New Roman" w:cs="Times New Roman"/>
                <w:b/>
                <w:bCs/>
                <w:color w:val="000000"/>
                <w:kern w:val="0"/>
                <w:szCs w:val="24"/>
              </w:rPr>
              <w:lastRenderedPageBreak/>
              <w:t>Supplementary Table 9</w:t>
            </w:r>
            <w:r w:rsidRPr="009C0CCA">
              <w:rPr>
                <w:rFonts w:ascii="Times New Roman" w:eastAsia="Times New Roman" w:hAnsi="Times New Roman" w:cs="Times New Roman"/>
                <w:color w:val="000000"/>
                <w:kern w:val="0"/>
                <w:szCs w:val="24"/>
              </w:rPr>
              <w:t>. Covariate balance before and after inverse probability of treatment weighting using propensity score among patients with AF taking direct oral anticoagulants (DOACs) with or without other</w:t>
            </w:r>
            <w:r w:rsidRPr="009C0CCA">
              <w:rPr>
                <w:rFonts w:ascii="Times New Roman" w:eastAsia="DFKai-SB" w:hAnsi="Times New Roman"/>
              </w:rPr>
              <w:t xml:space="preserve"> antidepressants.</w:t>
            </w:r>
          </w:p>
        </w:tc>
      </w:tr>
      <w:tr w:rsidR="00A87A80" w:rsidRPr="009C0CCA" w14:paraId="01C543C8" w14:textId="77777777" w:rsidTr="00F66577">
        <w:trPr>
          <w:trHeight w:val="330"/>
        </w:trPr>
        <w:tc>
          <w:tcPr>
            <w:tcW w:w="4766" w:type="dxa"/>
            <w:tcBorders>
              <w:top w:val="nil"/>
              <w:left w:val="nil"/>
              <w:bottom w:val="nil"/>
              <w:right w:val="nil"/>
            </w:tcBorders>
            <w:shd w:val="clear" w:color="auto" w:fill="auto"/>
            <w:noWrap/>
            <w:vAlign w:val="bottom"/>
            <w:hideMark/>
          </w:tcPr>
          <w:p w14:paraId="7121772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w:t>
            </w:r>
          </w:p>
        </w:tc>
        <w:tc>
          <w:tcPr>
            <w:tcW w:w="10095" w:type="dxa"/>
            <w:gridSpan w:val="7"/>
            <w:tcBorders>
              <w:top w:val="single" w:sz="8" w:space="0" w:color="auto"/>
              <w:left w:val="nil"/>
              <w:bottom w:val="single" w:sz="8" w:space="0" w:color="auto"/>
              <w:right w:val="nil"/>
            </w:tcBorders>
            <w:shd w:val="clear" w:color="auto" w:fill="auto"/>
            <w:noWrap/>
            <w:vAlign w:val="center"/>
            <w:hideMark/>
          </w:tcPr>
          <w:p w14:paraId="2BE4C0CD" w14:textId="77777777" w:rsidR="00AD7065" w:rsidRPr="009C0CCA" w:rsidRDefault="00AD7065" w:rsidP="00AD7065">
            <w:pPr>
              <w:widowControl/>
              <w:jc w:val="center"/>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Propensity score weighting</w:t>
            </w:r>
          </w:p>
        </w:tc>
      </w:tr>
      <w:tr w:rsidR="00F66577" w:rsidRPr="009C0CCA" w14:paraId="7F045076" w14:textId="77777777" w:rsidTr="00F66577">
        <w:trPr>
          <w:trHeight w:val="330"/>
        </w:trPr>
        <w:tc>
          <w:tcPr>
            <w:tcW w:w="4766" w:type="dxa"/>
            <w:tcBorders>
              <w:top w:val="nil"/>
              <w:left w:val="nil"/>
              <w:bottom w:val="nil"/>
              <w:right w:val="nil"/>
            </w:tcBorders>
            <w:shd w:val="clear" w:color="auto" w:fill="auto"/>
            <w:noWrap/>
            <w:vAlign w:val="bottom"/>
            <w:hideMark/>
          </w:tcPr>
          <w:p w14:paraId="07C5F1D4" w14:textId="77777777" w:rsidR="00AD7065" w:rsidRPr="009C0CCA" w:rsidRDefault="00AD7065" w:rsidP="00AD7065">
            <w:pPr>
              <w:widowControl/>
              <w:jc w:val="center"/>
              <w:rPr>
                <w:rFonts w:ascii="Times New Roman" w:eastAsia="Times New Roman" w:hAnsi="Times New Roman" w:cs="Times New Roman"/>
                <w:color w:val="000000"/>
                <w:kern w:val="0"/>
                <w:szCs w:val="24"/>
              </w:rPr>
            </w:pPr>
          </w:p>
        </w:tc>
        <w:tc>
          <w:tcPr>
            <w:tcW w:w="4762" w:type="dxa"/>
            <w:gridSpan w:val="3"/>
            <w:tcBorders>
              <w:top w:val="single" w:sz="8" w:space="0" w:color="auto"/>
              <w:left w:val="nil"/>
              <w:bottom w:val="single" w:sz="8" w:space="0" w:color="auto"/>
              <w:right w:val="nil"/>
            </w:tcBorders>
            <w:shd w:val="clear" w:color="auto" w:fill="auto"/>
            <w:noWrap/>
            <w:vAlign w:val="center"/>
            <w:hideMark/>
          </w:tcPr>
          <w:p w14:paraId="4FDAFEE6" w14:textId="77777777" w:rsidR="00AD7065" w:rsidRPr="009C0CCA" w:rsidRDefault="00AD7065" w:rsidP="00AD7065">
            <w:pPr>
              <w:widowControl/>
              <w:jc w:val="center"/>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Before</w:t>
            </w:r>
          </w:p>
        </w:tc>
        <w:tc>
          <w:tcPr>
            <w:tcW w:w="276" w:type="dxa"/>
            <w:tcBorders>
              <w:top w:val="nil"/>
              <w:left w:val="nil"/>
              <w:bottom w:val="nil"/>
              <w:right w:val="nil"/>
            </w:tcBorders>
            <w:shd w:val="clear" w:color="auto" w:fill="auto"/>
            <w:noWrap/>
            <w:vAlign w:val="center"/>
            <w:hideMark/>
          </w:tcPr>
          <w:p w14:paraId="1F71A6D2" w14:textId="77777777" w:rsidR="00AD7065" w:rsidRPr="009C0CCA" w:rsidRDefault="00AD7065" w:rsidP="00AD7065">
            <w:pPr>
              <w:widowControl/>
              <w:jc w:val="center"/>
              <w:rPr>
                <w:rFonts w:ascii="Times New Roman" w:eastAsia="Times New Roman" w:hAnsi="Times New Roman" w:cs="Times New Roman"/>
                <w:color w:val="000000"/>
                <w:kern w:val="0"/>
                <w:szCs w:val="24"/>
              </w:rPr>
            </w:pPr>
          </w:p>
        </w:tc>
        <w:tc>
          <w:tcPr>
            <w:tcW w:w="5057" w:type="dxa"/>
            <w:gridSpan w:val="3"/>
            <w:tcBorders>
              <w:top w:val="single" w:sz="8" w:space="0" w:color="auto"/>
              <w:left w:val="nil"/>
              <w:bottom w:val="single" w:sz="8" w:space="0" w:color="auto"/>
              <w:right w:val="nil"/>
            </w:tcBorders>
            <w:shd w:val="clear" w:color="auto" w:fill="auto"/>
            <w:noWrap/>
            <w:vAlign w:val="center"/>
            <w:hideMark/>
          </w:tcPr>
          <w:p w14:paraId="661998B5" w14:textId="77777777" w:rsidR="00AD7065" w:rsidRPr="009C0CCA" w:rsidRDefault="00AD7065" w:rsidP="00AD7065">
            <w:pPr>
              <w:widowControl/>
              <w:jc w:val="center"/>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After</w:t>
            </w:r>
          </w:p>
        </w:tc>
      </w:tr>
      <w:tr w:rsidR="00F66577" w:rsidRPr="009C0CCA" w14:paraId="2801509D" w14:textId="77777777" w:rsidTr="00F66577">
        <w:trPr>
          <w:trHeight w:val="960"/>
        </w:trPr>
        <w:tc>
          <w:tcPr>
            <w:tcW w:w="4766" w:type="dxa"/>
            <w:tcBorders>
              <w:top w:val="nil"/>
              <w:left w:val="nil"/>
              <w:bottom w:val="single" w:sz="8" w:space="0" w:color="auto"/>
              <w:right w:val="nil"/>
            </w:tcBorders>
            <w:shd w:val="clear" w:color="auto" w:fill="auto"/>
            <w:noWrap/>
            <w:vAlign w:val="bottom"/>
            <w:hideMark/>
          </w:tcPr>
          <w:p w14:paraId="638FB09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Characteristic</w:t>
            </w:r>
          </w:p>
        </w:tc>
        <w:tc>
          <w:tcPr>
            <w:tcW w:w="2084" w:type="dxa"/>
            <w:tcBorders>
              <w:top w:val="nil"/>
              <w:left w:val="nil"/>
              <w:bottom w:val="single" w:sz="8" w:space="0" w:color="auto"/>
              <w:right w:val="nil"/>
            </w:tcBorders>
            <w:shd w:val="clear" w:color="auto" w:fill="auto"/>
            <w:vAlign w:val="center"/>
            <w:hideMark/>
          </w:tcPr>
          <w:p w14:paraId="1A772053" w14:textId="58917A1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Person quarters with </w:t>
            </w:r>
            <w:r w:rsidR="004D17C9" w:rsidRPr="009C0CCA">
              <w:rPr>
                <w:rFonts w:ascii="Times New Roman" w:eastAsia="Times New Roman" w:hAnsi="Times New Roman" w:cs="Times New Roman"/>
                <w:color w:val="000000"/>
                <w:kern w:val="0"/>
                <w:szCs w:val="24"/>
              </w:rPr>
              <w:t>D</w:t>
            </w:r>
            <w:r w:rsidRPr="009C0CCA">
              <w:rPr>
                <w:rFonts w:ascii="Times New Roman" w:eastAsia="Times New Roman" w:hAnsi="Times New Roman" w:cs="Times New Roman"/>
                <w:color w:val="000000"/>
                <w:kern w:val="0"/>
                <w:szCs w:val="24"/>
              </w:rPr>
              <w:t>OAC use</w:t>
            </w:r>
          </w:p>
        </w:tc>
        <w:tc>
          <w:tcPr>
            <w:tcW w:w="1768" w:type="dxa"/>
            <w:tcBorders>
              <w:top w:val="nil"/>
              <w:left w:val="nil"/>
              <w:bottom w:val="single" w:sz="8" w:space="0" w:color="auto"/>
              <w:right w:val="nil"/>
            </w:tcBorders>
            <w:shd w:val="clear" w:color="auto" w:fill="auto"/>
            <w:vAlign w:val="center"/>
            <w:hideMark/>
          </w:tcPr>
          <w:p w14:paraId="671FC6D9" w14:textId="313C55C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Person quarters with </w:t>
            </w:r>
            <w:r w:rsidR="004D17C9" w:rsidRPr="009C0CCA">
              <w:rPr>
                <w:rFonts w:ascii="Times New Roman" w:eastAsia="Times New Roman" w:hAnsi="Times New Roman" w:cs="Times New Roman"/>
                <w:color w:val="000000"/>
                <w:kern w:val="0"/>
                <w:szCs w:val="24"/>
              </w:rPr>
              <w:t>D</w:t>
            </w:r>
            <w:r w:rsidRPr="009C0CCA">
              <w:rPr>
                <w:rFonts w:ascii="Times New Roman" w:eastAsia="Times New Roman" w:hAnsi="Times New Roman" w:cs="Times New Roman"/>
                <w:color w:val="000000"/>
                <w:kern w:val="0"/>
                <w:szCs w:val="24"/>
              </w:rPr>
              <w:t xml:space="preserve">OAC and </w:t>
            </w:r>
            <w:r w:rsidR="004D17C9" w:rsidRPr="009C0CCA">
              <w:rPr>
                <w:rFonts w:ascii="Times New Roman" w:eastAsia="Times New Roman" w:hAnsi="Times New Roman" w:cs="Times New Roman"/>
                <w:color w:val="000000"/>
                <w:kern w:val="0"/>
                <w:szCs w:val="24"/>
              </w:rPr>
              <w:t>other antidepressants</w:t>
            </w:r>
          </w:p>
        </w:tc>
        <w:tc>
          <w:tcPr>
            <w:tcW w:w="910" w:type="dxa"/>
            <w:tcBorders>
              <w:top w:val="nil"/>
              <w:left w:val="nil"/>
              <w:bottom w:val="single" w:sz="8" w:space="0" w:color="auto"/>
              <w:right w:val="nil"/>
            </w:tcBorders>
            <w:shd w:val="clear" w:color="auto" w:fill="auto"/>
            <w:noWrap/>
            <w:vAlign w:val="center"/>
            <w:hideMark/>
          </w:tcPr>
          <w:p w14:paraId="491C639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ASMD</w:t>
            </w:r>
          </w:p>
        </w:tc>
        <w:tc>
          <w:tcPr>
            <w:tcW w:w="276" w:type="dxa"/>
            <w:tcBorders>
              <w:top w:val="nil"/>
              <w:left w:val="nil"/>
              <w:bottom w:val="single" w:sz="8" w:space="0" w:color="auto"/>
              <w:right w:val="nil"/>
            </w:tcBorders>
            <w:shd w:val="clear" w:color="auto" w:fill="auto"/>
            <w:noWrap/>
            <w:vAlign w:val="center"/>
            <w:hideMark/>
          </w:tcPr>
          <w:p w14:paraId="6125CC9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w:t>
            </w:r>
          </w:p>
        </w:tc>
        <w:tc>
          <w:tcPr>
            <w:tcW w:w="2016" w:type="dxa"/>
            <w:tcBorders>
              <w:top w:val="nil"/>
              <w:left w:val="nil"/>
              <w:bottom w:val="single" w:sz="8" w:space="0" w:color="auto"/>
              <w:right w:val="nil"/>
            </w:tcBorders>
            <w:shd w:val="clear" w:color="auto" w:fill="auto"/>
            <w:vAlign w:val="center"/>
            <w:hideMark/>
          </w:tcPr>
          <w:p w14:paraId="02264E78" w14:textId="1508389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Person quarters with </w:t>
            </w:r>
            <w:r w:rsidR="004D17C9" w:rsidRPr="009C0CCA">
              <w:rPr>
                <w:rFonts w:ascii="Times New Roman" w:eastAsia="Times New Roman" w:hAnsi="Times New Roman" w:cs="Times New Roman"/>
                <w:color w:val="000000"/>
                <w:kern w:val="0"/>
                <w:szCs w:val="24"/>
              </w:rPr>
              <w:t>D</w:t>
            </w:r>
            <w:r w:rsidRPr="009C0CCA">
              <w:rPr>
                <w:rFonts w:ascii="Times New Roman" w:eastAsia="Times New Roman" w:hAnsi="Times New Roman" w:cs="Times New Roman"/>
                <w:color w:val="000000"/>
                <w:kern w:val="0"/>
                <w:szCs w:val="24"/>
              </w:rPr>
              <w:t>OAC use</w:t>
            </w:r>
          </w:p>
        </w:tc>
        <w:tc>
          <w:tcPr>
            <w:tcW w:w="1778" w:type="dxa"/>
            <w:tcBorders>
              <w:top w:val="nil"/>
              <w:left w:val="nil"/>
              <w:bottom w:val="single" w:sz="8" w:space="0" w:color="auto"/>
              <w:right w:val="nil"/>
            </w:tcBorders>
            <w:shd w:val="clear" w:color="auto" w:fill="auto"/>
            <w:vAlign w:val="center"/>
            <w:hideMark/>
          </w:tcPr>
          <w:p w14:paraId="129CF902" w14:textId="70BD0BF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Person quarters with </w:t>
            </w:r>
            <w:r w:rsidR="004D17C9" w:rsidRPr="009C0CCA">
              <w:rPr>
                <w:rFonts w:ascii="Times New Roman" w:eastAsia="Times New Roman" w:hAnsi="Times New Roman" w:cs="Times New Roman"/>
                <w:color w:val="000000"/>
                <w:kern w:val="0"/>
                <w:szCs w:val="24"/>
              </w:rPr>
              <w:t>D</w:t>
            </w:r>
            <w:r w:rsidRPr="009C0CCA">
              <w:rPr>
                <w:rFonts w:ascii="Times New Roman" w:eastAsia="Times New Roman" w:hAnsi="Times New Roman" w:cs="Times New Roman"/>
                <w:color w:val="000000"/>
                <w:kern w:val="0"/>
                <w:szCs w:val="24"/>
              </w:rPr>
              <w:t xml:space="preserve">OAC and </w:t>
            </w:r>
            <w:r w:rsidR="004D17C9" w:rsidRPr="009C0CCA">
              <w:rPr>
                <w:rFonts w:ascii="Times New Roman" w:eastAsia="Times New Roman" w:hAnsi="Times New Roman" w:cs="Times New Roman"/>
                <w:color w:val="000000"/>
                <w:kern w:val="0"/>
                <w:szCs w:val="24"/>
              </w:rPr>
              <w:t>other antidepressants</w:t>
            </w:r>
          </w:p>
        </w:tc>
        <w:tc>
          <w:tcPr>
            <w:tcW w:w="1263" w:type="dxa"/>
            <w:tcBorders>
              <w:top w:val="nil"/>
              <w:left w:val="nil"/>
              <w:bottom w:val="single" w:sz="8" w:space="0" w:color="auto"/>
              <w:right w:val="nil"/>
            </w:tcBorders>
            <w:shd w:val="clear" w:color="auto" w:fill="auto"/>
            <w:noWrap/>
            <w:vAlign w:val="center"/>
            <w:hideMark/>
          </w:tcPr>
          <w:p w14:paraId="2B098A0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ASMD</w:t>
            </w:r>
          </w:p>
        </w:tc>
      </w:tr>
      <w:tr w:rsidR="00F66577" w:rsidRPr="009C0CCA" w14:paraId="52FD96E6" w14:textId="77777777" w:rsidTr="00F66577">
        <w:trPr>
          <w:trHeight w:val="315"/>
        </w:trPr>
        <w:tc>
          <w:tcPr>
            <w:tcW w:w="4766" w:type="dxa"/>
            <w:tcBorders>
              <w:top w:val="nil"/>
              <w:left w:val="nil"/>
              <w:bottom w:val="nil"/>
              <w:right w:val="nil"/>
            </w:tcBorders>
            <w:shd w:val="clear" w:color="auto" w:fill="auto"/>
            <w:vAlign w:val="bottom"/>
            <w:hideMark/>
          </w:tcPr>
          <w:p w14:paraId="557E6C9A" w14:textId="4B17DA1D" w:rsidR="00AD7065" w:rsidRPr="009C0CCA" w:rsidRDefault="00AD7065" w:rsidP="00AD7065">
            <w:pPr>
              <w:widowControl/>
              <w:rPr>
                <w:rFonts w:ascii="Times New Roman" w:eastAsia="Times New Roman" w:hAnsi="Times New Roman" w:cs="Times New Roman"/>
                <w:color w:val="000000"/>
                <w:kern w:val="0"/>
                <w:szCs w:val="24"/>
              </w:rPr>
            </w:pPr>
            <w:proofErr w:type="gramStart"/>
            <w:r w:rsidRPr="009C0CCA">
              <w:rPr>
                <w:rFonts w:ascii="Times New Roman" w:eastAsia="Times New Roman" w:hAnsi="Times New Roman" w:cs="Times New Roman"/>
                <w:color w:val="000000"/>
                <w:kern w:val="0"/>
                <w:szCs w:val="24"/>
              </w:rPr>
              <w:t xml:space="preserve">Age </w:t>
            </w:r>
            <w:r w:rsidR="005608E3" w:rsidRPr="009C0CCA">
              <w:rPr>
                <w:rFonts w:ascii="Times New Roman" w:eastAsia="Times New Roman" w:hAnsi="Times New Roman" w:cs="Times New Roman"/>
                <w:color w:val="000000"/>
                <w:kern w:val="0"/>
                <w:szCs w:val="24"/>
              </w:rPr>
              <w:t xml:space="preserve"> (</w:t>
            </w:r>
            <w:proofErr w:type="gramEnd"/>
            <w:r w:rsidRPr="009C0CCA">
              <w:rPr>
                <w:rFonts w:ascii="Times New Roman" w:eastAsia="Times New Roman" w:hAnsi="Times New Roman" w:cs="Times New Roman"/>
                <w:color w:val="000000"/>
                <w:kern w:val="0"/>
                <w:szCs w:val="24"/>
              </w:rPr>
              <w:t>years)</w:t>
            </w:r>
          </w:p>
        </w:tc>
        <w:tc>
          <w:tcPr>
            <w:tcW w:w="2084" w:type="dxa"/>
            <w:tcBorders>
              <w:top w:val="nil"/>
              <w:left w:val="nil"/>
              <w:bottom w:val="nil"/>
              <w:right w:val="nil"/>
            </w:tcBorders>
            <w:shd w:val="clear" w:color="auto" w:fill="auto"/>
            <w:noWrap/>
            <w:vAlign w:val="bottom"/>
            <w:hideMark/>
          </w:tcPr>
          <w:p w14:paraId="6E193A6A" w14:textId="0C4723A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75.75</w:t>
            </w:r>
            <w:r w:rsidR="004D17C9"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4D17C9"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9.82</w:t>
            </w:r>
          </w:p>
        </w:tc>
        <w:tc>
          <w:tcPr>
            <w:tcW w:w="1768" w:type="dxa"/>
            <w:tcBorders>
              <w:top w:val="nil"/>
              <w:left w:val="nil"/>
              <w:bottom w:val="nil"/>
              <w:right w:val="nil"/>
            </w:tcBorders>
            <w:shd w:val="clear" w:color="auto" w:fill="auto"/>
            <w:noWrap/>
            <w:vAlign w:val="bottom"/>
            <w:hideMark/>
          </w:tcPr>
          <w:p w14:paraId="58E2F8FB" w14:textId="6808E6D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75.93</w:t>
            </w:r>
            <w:r w:rsidR="004D17C9"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4D17C9"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9.73</w:t>
            </w:r>
          </w:p>
        </w:tc>
        <w:tc>
          <w:tcPr>
            <w:tcW w:w="910" w:type="dxa"/>
            <w:tcBorders>
              <w:top w:val="nil"/>
              <w:left w:val="nil"/>
              <w:bottom w:val="nil"/>
              <w:right w:val="nil"/>
            </w:tcBorders>
            <w:shd w:val="clear" w:color="auto" w:fill="auto"/>
            <w:noWrap/>
            <w:vAlign w:val="bottom"/>
            <w:hideMark/>
          </w:tcPr>
          <w:p w14:paraId="1676946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0.0185</w:t>
            </w:r>
          </w:p>
        </w:tc>
        <w:tc>
          <w:tcPr>
            <w:tcW w:w="276" w:type="dxa"/>
            <w:tcBorders>
              <w:top w:val="nil"/>
              <w:left w:val="nil"/>
              <w:bottom w:val="nil"/>
              <w:right w:val="nil"/>
            </w:tcBorders>
            <w:shd w:val="clear" w:color="auto" w:fill="auto"/>
            <w:noWrap/>
            <w:vAlign w:val="bottom"/>
            <w:hideMark/>
          </w:tcPr>
          <w:p w14:paraId="5E28A18A"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57CA0EB6" w14:textId="791F6B7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76.12</w:t>
            </w:r>
            <w:r w:rsidR="004D17C9"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4D17C9"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0.68</w:t>
            </w:r>
          </w:p>
        </w:tc>
        <w:tc>
          <w:tcPr>
            <w:tcW w:w="1778" w:type="dxa"/>
            <w:tcBorders>
              <w:top w:val="nil"/>
              <w:left w:val="nil"/>
              <w:bottom w:val="nil"/>
              <w:right w:val="nil"/>
            </w:tcBorders>
            <w:shd w:val="clear" w:color="auto" w:fill="auto"/>
            <w:noWrap/>
            <w:vAlign w:val="bottom"/>
            <w:hideMark/>
          </w:tcPr>
          <w:p w14:paraId="7DA34550" w14:textId="57B3850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75.93</w:t>
            </w:r>
            <w:r w:rsidR="004D17C9"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4D17C9"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9.73</w:t>
            </w:r>
          </w:p>
        </w:tc>
        <w:tc>
          <w:tcPr>
            <w:tcW w:w="1263" w:type="dxa"/>
            <w:tcBorders>
              <w:top w:val="nil"/>
              <w:left w:val="nil"/>
              <w:bottom w:val="nil"/>
              <w:right w:val="nil"/>
            </w:tcBorders>
            <w:shd w:val="clear" w:color="auto" w:fill="auto"/>
            <w:noWrap/>
            <w:vAlign w:val="bottom"/>
            <w:hideMark/>
          </w:tcPr>
          <w:p w14:paraId="7BA70F29"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0.0276</w:t>
            </w:r>
          </w:p>
        </w:tc>
      </w:tr>
      <w:tr w:rsidR="00F66577" w:rsidRPr="009C0CCA" w14:paraId="4DB38F13" w14:textId="77777777" w:rsidTr="00F66577">
        <w:trPr>
          <w:trHeight w:val="315"/>
        </w:trPr>
        <w:tc>
          <w:tcPr>
            <w:tcW w:w="4766" w:type="dxa"/>
            <w:tcBorders>
              <w:top w:val="nil"/>
              <w:left w:val="nil"/>
              <w:bottom w:val="nil"/>
              <w:right w:val="nil"/>
            </w:tcBorders>
            <w:shd w:val="clear" w:color="auto" w:fill="auto"/>
            <w:vAlign w:val="bottom"/>
            <w:hideMark/>
          </w:tcPr>
          <w:p w14:paraId="6592CAE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Male</w:t>
            </w:r>
          </w:p>
        </w:tc>
        <w:tc>
          <w:tcPr>
            <w:tcW w:w="2084" w:type="dxa"/>
            <w:tcBorders>
              <w:top w:val="nil"/>
              <w:left w:val="nil"/>
              <w:bottom w:val="nil"/>
              <w:right w:val="nil"/>
            </w:tcBorders>
            <w:shd w:val="clear" w:color="auto" w:fill="auto"/>
            <w:noWrap/>
            <w:vAlign w:val="bottom"/>
            <w:hideMark/>
          </w:tcPr>
          <w:p w14:paraId="4B7EAF1F" w14:textId="3567091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409760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58.37%)</w:t>
            </w:r>
          </w:p>
        </w:tc>
        <w:tc>
          <w:tcPr>
            <w:tcW w:w="1768" w:type="dxa"/>
            <w:tcBorders>
              <w:top w:val="nil"/>
              <w:left w:val="nil"/>
              <w:bottom w:val="nil"/>
              <w:right w:val="nil"/>
            </w:tcBorders>
            <w:shd w:val="clear" w:color="auto" w:fill="auto"/>
            <w:noWrap/>
            <w:vAlign w:val="bottom"/>
            <w:hideMark/>
          </w:tcPr>
          <w:p w14:paraId="561122BC" w14:textId="6C01B06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1823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51.92%)</w:t>
            </w:r>
          </w:p>
        </w:tc>
        <w:tc>
          <w:tcPr>
            <w:tcW w:w="910" w:type="dxa"/>
            <w:tcBorders>
              <w:top w:val="nil"/>
              <w:left w:val="nil"/>
              <w:bottom w:val="nil"/>
              <w:right w:val="nil"/>
            </w:tcBorders>
            <w:shd w:val="clear" w:color="auto" w:fill="auto"/>
            <w:noWrap/>
            <w:vAlign w:val="bottom"/>
            <w:hideMark/>
          </w:tcPr>
          <w:p w14:paraId="6A6E646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0.1407</w:t>
            </w:r>
          </w:p>
        </w:tc>
        <w:tc>
          <w:tcPr>
            <w:tcW w:w="276" w:type="dxa"/>
            <w:tcBorders>
              <w:top w:val="nil"/>
              <w:left w:val="nil"/>
              <w:bottom w:val="nil"/>
              <w:right w:val="nil"/>
            </w:tcBorders>
            <w:shd w:val="clear" w:color="auto" w:fill="auto"/>
            <w:noWrap/>
            <w:vAlign w:val="bottom"/>
            <w:hideMark/>
          </w:tcPr>
          <w:p w14:paraId="280EC904"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5A42731F" w14:textId="07F9F6B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1823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51.93%)</w:t>
            </w:r>
          </w:p>
        </w:tc>
        <w:tc>
          <w:tcPr>
            <w:tcW w:w="1778" w:type="dxa"/>
            <w:tcBorders>
              <w:top w:val="nil"/>
              <w:left w:val="nil"/>
              <w:bottom w:val="nil"/>
              <w:right w:val="nil"/>
            </w:tcBorders>
            <w:shd w:val="clear" w:color="auto" w:fill="auto"/>
            <w:noWrap/>
            <w:vAlign w:val="bottom"/>
            <w:hideMark/>
          </w:tcPr>
          <w:p w14:paraId="42474FD7" w14:textId="67A9454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1823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51.92%)</w:t>
            </w:r>
          </w:p>
        </w:tc>
        <w:tc>
          <w:tcPr>
            <w:tcW w:w="1263" w:type="dxa"/>
            <w:tcBorders>
              <w:top w:val="nil"/>
              <w:left w:val="nil"/>
              <w:bottom w:val="nil"/>
              <w:right w:val="nil"/>
            </w:tcBorders>
            <w:shd w:val="clear" w:color="auto" w:fill="auto"/>
            <w:noWrap/>
            <w:vAlign w:val="bottom"/>
            <w:hideMark/>
          </w:tcPr>
          <w:p w14:paraId="44CED44E" w14:textId="7B02090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&lt;</w:t>
            </w:r>
            <w:r w:rsidR="004D17C9" w:rsidRPr="009C0CCA">
              <w:rPr>
                <w:rFonts w:ascii="Times New Roman" w:eastAsia="Times New Roman" w:hAnsi="Times New Roman" w:cs="Times New Roman"/>
                <w:color w:val="000000"/>
                <w:kern w:val="0"/>
                <w:szCs w:val="24"/>
              </w:rPr>
              <w:t>0</w:t>
            </w:r>
            <w:r w:rsidRPr="009C0CCA">
              <w:rPr>
                <w:rFonts w:ascii="Times New Roman" w:eastAsia="Times New Roman" w:hAnsi="Times New Roman" w:cs="Times New Roman"/>
                <w:color w:val="000000"/>
                <w:kern w:val="0"/>
                <w:szCs w:val="24"/>
              </w:rPr>
              <w:t>.0001</w:t>
            </w:r>
          </w:p>
        </w:tc>
      </w:tr>
      <w:tr w:rsidR="00F66577" w:rsidRPr="009C0CCA" w14:paraId="2746CE82" w14:textId="77777777" w:rsidTr="00F66577">
        <w:trPr>
          <w:trHeight w:val="315"/>
        </w:trPr>
        <w:tc>
          <w:tcPr>
            <w:tcW w:w="4766" w:type="dxa"/>
            <w:tcBorders>
              <w:top w:val="nil"/>
              <w:left w:val="nil"/>
              <w:bottom w:val="nil"/>
              <w:right w:val="nil"/>
            </w:tcBorders>
            <w:shd w:val="clear" w:color="auto" w:fill="auto"/>
            <w:vAlign w:val="bottom"/>
            <w:hideMark/>
          </w:tcPr>
          <w:p w14:paraId="7C84A47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CHAD2DS2-VASc score</w:t>
            </w:r>
          </w:p>
        </w:tc>
        <w:tc>
          <w:tcPr>
            <w:tcW w:w="2084" w:type="dxa"/>
            <w:tcBorders>
              <w:top w:val="nil"/>
              <w:left w:val="nil"/>
              <w:bottom w:val="nil"/>
              <w:right w:val="nil"/>
            </w:tcBorders>
            <w:shd w:val="clear" w:color="auto" w:fill="auto"/>
            <w:noWrap/>
            <w:vAlign w:val="bottom"/>
            <w:hideMark/>
          </w:tcPr>
          <w:p w14:paraId="07A65DE6" w14:textId="7519D4B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3.43</w:t>
            </w:r>
            <w:r w:rsidR="004D17C9"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4D17C9"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1.46</w:t>
            </w:r>
          </w:p>
        </w:tc>
        <w:tc>
          <w:tcPr>
            <w:tcW w:w="1768" w:type="dxa"/>
            <w:tcBorders>
              <w:top w:val="nil"/>
              <w:left w:val="nil"/>
              <w:bottom w:val="nil"/>
              <w:right w:val="nil"/>
            </w:tcBorders>
            <w:shd w:val="clear" w:color="auto" w:fill="auto"/>
            <w:noWrap/>
            <w:vAlign w:val="bottom"/>
            <w:hideMark/>
          </w:tcPr>
          <w:p w14:paraId="146CECFD" w14:textId="5C5F81E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3.65</w:t>
            </w:r>
            <w:r w:rsidR="004D17C9"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4D17C9"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1.47</w:t>
            </w:r>
          </w:p>
        </w:tc>
        <w:tc>
          <w:tcPr>
            <w:tcW w:w="910" w:type="dxa"/>
            <w:tcBorders>
              <w:top w:val="nil"/>
              <w:left w:val="nil"/>
              <w:bottom w:val="nil"/>
              <w:right w:val="nil"/>
            </w:tcBorders>
            <w:shd w:val="clear" w:color="auto" w:fill="auto"/>
            <w:noWrap/>
            <w:vAlign w:val="bottom"/>
            <w:hideMark/>
          </w:tcPr>
          <w:p w14:paraId="31CC74BC"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0.1508</w:t>
            </w:r>
          </w:p>
        </w:tc>
        <w:tc>
          <w:tcPr>
            <w:tcW w:w="276" w:type="dxa"/>
            <w:tcBorders>
              <w:top w:val="nil"/>
              <w:left w:val="nil"/>
              <w:bottom w:val="nil"/>
              <w:right w:val="nil"/>
            </w:tcBorders>
            <w:shd w:val="clear" w:color="auto" w:fill="auto"/>
            <w:noWrap/>
            <w:vAlign w:val="bottom"/>
            <w:hideMark/>
          </w:tcPr>
          <w:p w14:paraId="0BA72D70"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2786CCB3" w14:textId="0EE678F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3.65</w:t>
            </w:r>
            <w:r w:rsidR="004D17C9"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4D17C9"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0.11</w:t>
            </w:r>
          </w:p>
        </w:tc>
        <w:tc>
          <w:tcPr>
            <w:tcW w:w="1778" w:type="dxa"/>
            <w:tcBorders>
              <w:top w:val="nil"/>
              <w:left w:val="nil"/>
              <w:bottom w:val="nil"/>
              <w:right w:val="nil"/>
            </w:tcBorders>
            <w:shd w:val="clear" w:color="auto" w:fill="auto"/>
            <w:noWrap/>
            <w:vAlign w:val="bottom"/>
            <w:hideMark/>
          </w:tcPr>
          <w:p w14:paraId="7967AC8A" w14:textId="4DFB443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3.65</w:t>
            </w:r>
            <w:r w:rsidR="004D17C9"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w:t>
            </w:r>
            <w:r w:rsidR="004D17C9"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1.47</w:t>
            </w:r>
          </w:p>
        </w:tc>
        <w:tc>
          <w:tcPr>
            <w:tcW w:w="1263" w:type="dxa"/>
            <w:tcBorders>
              <w:top w:val="nil"/>
              <w:left w:val="nil"/>
              <w:bottom w:val="nil"/>
              <w:right w:val="nil"/>
            </w:tcBorders>
            <w:shd w:val="clear" w:color="auto" w:fill="auto"/>
            <w:noWrap/>
            <w:vAlign w:val="bottom"/>
            <w:hideMark/>
          </w:tcPr>
          <w:p w14:paraId="19532F3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0.0043</w:t>
            </w:r>
          </w:p>
        </w:tc>
      </w:tr>
      <w:tr w:rsidR="00F66577" w:rsidRPr="009C0CCA" w14:paraId="25368EA9" w14:textId="77777777" w:rsidTr="00F66577">
        <w:trPr>
          <w:trHeight w:val="315"/>
        </w:trPr>
        <w:tc>
          <w:tcPr>
            <w:tcW w:w="4766" w:type="dxa"/>
            <w:tcBorders>
              <w:top w:val="nil"/>
              <w:left w:val="nil"/>
              <w:bottom w:val="nil"/>
              <w:right w:val="nil"/>
            </w:tcBorders>
            <w:shd w:val="clear" w:color="auto" w:fill="auto"/>
            <w:vAlign w:val="bottom"/>
            <w:hideMark/>
          </w:tcPr>
          <w:p w14:paraId="626D2B4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Anemia</w:t>
            </w:r>
          </w:p>
        </w:tc>
        <w:tc>
          <w:tcPr>
            <w:tcW w:w="2084" w:type="dxa"/>
            <w:tcBorders>
              <w:top w:val="nil"/>
              <w:left w:val="nil"/>
              <w:bottom w:val="nil"/>
              <w:right w:val="nil"/>
            </w:tcBorders>
            <w:shd w:val="clear" w:color="auto" w:fill="auto"/>
            <w:noWrap/>
            <w:vAlign w:val="bottom"/>
            <w:hideMark/>
          </w:tcPr>
          <w:p w14:paraId="11229C76" w14:textId="5B9456D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21073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w:t>
            </w:r>
          </w:p>
        </w:tc>
        <w:tc>
          <w:tcPr>
            <w:tcW w:w="1768" w:type="dxa"/>
            <w:tcBorders>
              <w:top w:val="nil"/>
              <w:left w:val="nil"/>
              <w:bottom w:val="nil"/>
              <w:right w:val="nil"/>
            </w:tcBorders>
            <w:shd w:val="clear" w:color="auto" w:fill="auto"/>
            <w:noWrap/>
            <w:vAlign w:val="bottom"/>
            <w:hideMark/>
          </w:tcPr>
          <w:p w14:paraId="77D927E4" w14:textId="641F890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4.44%)</w:t>
            </w:r>
          </w:p>
        </w:tc>
        <w:tc>
          <w:tcPr>
            <w:tcW w:w="910" w:type="dxa"/>
            <w:tcBorders>
              <w:top w:val="nil"/>
              <w:left w:val="nil"/>
              <w:bottom w:val="nil"/>
              <w:right w:val="nil"/>
            </w:tcBorders>
            <w:shd w:val="clear" w:color="auto" w:fill="auto"/>
            <w:noWrap/>
            <w:vAlign w:val="bottom"/>
            <w:hideMark/>
          </w:tcPr>
          <w:p w14:paraId="60DC4B8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0.0762</w:t>
            </w:r>
          </w:p>
        </w:tc>
        <w:tc>
          <w:tcPr>
            <w:tcW w:w="276" w:type="dxa"/>
            <w:tcBorders>
              <w:top w:val="nil"/>
              <w:left w:val="nil"/>
              <w:bottom w:val="nil"/>
              <w:right w:val="nil"/>
            </w:tcBorders>
            <w:shd w:val="clear" w:color="auto" w:fill="auto"/>
            <w:noWrap/>
            <w:vAlign w:val="bottom"/>
            <w:hideMark/>
          </w:tcPr>
          <w:p w14:paraId="7E4AD4C1"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17D0F856" w14:textId="4E0876D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118.8713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3.39%)</w:t>
            </w:r>
          </w:p>
        </w:tc>
        <w:tc>
          <w:tcPr>
            <w:tcW w:w="1778" w:type="dxa"/>
            <w:tcBorders>
              <w:top w:val="nil"/>
              <w:left w:val="nil"/>
              <w:bottom w:val="nil"/>
              <w:right w:val="nil"/>
            </w:tcBorders>
            <w:shd w:val="clear" w:color="auto" w:fill="auto"/>
            <w:noWrap/>
            <w:vAlign w:val="bottom"/>
            <w:hideMark/>
          </w:tcPr>
          <w:p w14:paraId="46D3B769" w14:textId="14916A7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4.44%)</w:t>
            </w:r>
          </w:p>
        </w:tc>
        <w:tc>
          <w:tcPr>
            <w:tcW w:w="1263" w:type="dxa"/>
            <w:tcBorders>
              <w:top w:val="nil"/>
              <w:left w:val="nil"/>
              <w:bottom w:val="nil"/>
              <w:right w:val="nil"/>
            </w:tcBorders>
            <w:shd w:val="clear" w:color="auto" w:fill="auto"/>
            <w:noWrap/>
            <w:vAlign w:val="bottom"/>
            <w:hideMark/>
          </w:tcPr>
          <w:p w14:paraId="43300B8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0.0546</w:t>
            </w:r>
          </w:p>
        </w:tc>
      </w:tr>
      <w:tr w:rsidR="00F66577" w:rsidRPr="009C0CCA" w14:paraId="177514C0" w14:textId="77777777" w:rsidTr="00F66577">
        <w:trPr>
          <w:trHeight w:val="315"/>
        </w:trPr>
        <w:tc>
          <w:tcPr>
            <w:tcW w:w="4766" w:type="dxa"/>
            <w:tcBorders>
              <w:top w:val="nil"/>
              <w:left w:val="nil"/>
              <w:bottom w:val="nil"/>
              <w:right w:val="nil"/>
            </w:tcBorders>
            <w:shd w:val="clear" w:color="auto" w:fill="auto"/>
            <w:vAlign w:val="bottom"/>
            <w:hideMark/>
          </w:tcPr>
          <w:p w14:paraId="390BBCB7"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Acute pancreatitis</w:t>
            </w:r>
          </w:p>
        </w:tc>
        <w:tc>
          <w:tcPr>
            <w:tcW w:w="2084" w:type="dxa"/>
            <w:tcBorders>
              <w:top w:val="nil"/>
              <w:left w:val="nil"/>
              <w:bottom w:val="nil"/>
              <w:right w:val="nil"/>
            </w:tcBorders>
            <w:shd w:val="clear" w:color="auto" w:fill="auto"/>
            <w:noWrap/>
            <w:vAlign w:val="bottom"/>
            <w:hideMark/>
          </w:tcPr>
          <w:p w14:paraId="125391B9" w14:textId="72C3BC3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1065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0.15%)</w:t>
            </w:r>
          </w:p>
        </w:tc>
        <w:tc>
          <w:tcPr>
            <w:tcW w:w="1768" w:type="dxa"/>
            <w:tcBorders>
              <w:top w:val="nil"/>
              <w:left w:val="nil"/>
              <w:bottom w:val="nil"/>
              <w:right w:val="nil"/>
            </w:tcBorders>
            <w:shd w:val="clear" w:color="auto" w:fill="auto"/>
            <w:noWrap/>
            <w:vAlign w:val="bottom"/>
            <w:hideMark/>
          </w:tcPr>
          <w:p w14:paraId="2B0A267F" w14:textId="4DCC615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0.11%)</w:t>
            </w:r>
          </w:p>
        </w:tc>
        <w:tc>
          <w:tcPr>
            <w:tcW w:w="910" w:type="dxa"/>
            <w:tcBorders>
              <w:top w:val="nil"/>
              <w:left w:val="nil"/>
              <w:bottom w:val="nil"/>
              <w:right w:val="nil"/>
            </w:tcBorders>
            <w:shd w:val="clear" w:color="auto" w:fill="auto"/>
            <w:noWrap/>
            <w:vAlign w:val="bottom"/>
            <w:hideMark/>
          </w:tcPr>
          <w:p w14:paraId="3F73AA2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0.0104</w:t>
            </w:r>
          </w:p>
        </w:tc>
        <w:tc>
          <w:tcPr>
            <w:tcW w:w="276" w:type="dxa"/>
            <w:tcBorders>
              <w:top w:val="nil"/>
              <w:left w:val="nil"/>
              <w:bottom w:val="nil"/>
              <w:right w:val="nil"/>
            </w:tcBorders>
            <w:shd w:val="clear" w:color="auto" w:fill="auto"/>
            <w:noWrap/>
            <w:vAlign w:val="bottom"/>
            <w:hideMark/>
          </w:tcPr>
          <w:p w14:paraId="5352A594"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24A706B1" w14:textId="1A370FB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6.3053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0.18%)</w:t>
            </w:r>
          </w:p>
        </w:tc>
        <w:tc>
          <w:tcPr>
            <w:tcW w:w="1778" w:type="dxa"/>
            <w:tcBorders>
              <w:top w:val="nil"/>
              <w:left w:val="nil"/>
              <w:bottom w:val="nil"/>
              <w:right w:val="nil"/>
            </w:tcBorders>
            <w:shd w:val="clear" w:color="auto" w:fill="auto"/>
            <w:noWrap/>
            <w:vAlign w:val="bottom"/>
            <w:hideMark/>
          </w:tcPr>
          <w:p w14:paraId="36B88BAB" w14:textId="590E79C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0.11%)</w:t>
            </w:r>
          </w:p>
        </w:tc>
        <w:tc>
          <w:tcPr>
            <w:tcW w:w="1263" w:type="dxa"/>
            <w:tcBorders>
              <w:top w:val="nil"/>
              <w:left w:val="nil"/>
              <w:bottom w:val="nil"/>
              <w:right w:val="nil"/>
            </w:tcBorders>
            <w:shd w:val="clear" w:color="auto" w:fill="auto"/>
            <w:noWrap/>
            <w:vAlign w:val="bottom"/>
            <w:hideMark/>
          </w:tcPr>
          <w:p w14:paraId="60D2F10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0.0171</w:t>
            </w:r>
          </w:p>
        </w:tc>
      </w:tr>
      <w:tr w:rsidR="00F66577" w:rsidRPr="009C0CCA" w14:paraId="1208E34B" w14:textId="77777777" w:rsidTr="00F66577">
        <w:trPr>
          <w:trHeight w:val="315"/>
        </w:trPr>
        <w:tc>
          <w:tcPr>
            <w:tcW w:w="4766" w:type="dxa"/>
            <w:tcBorders>
              <w:top w:val="nil"/>
              <w:left w:val="nil"/>
              <w:bottom w:val="nil"/>
              <w:right w:val="nil"/>
            </w:tcBorders>
            <w:shd w:val="clear" w:color="auto" w:fill="auto"/>
            <w:vAlign w:val="bottom"/>
            <w:hideMark/>
          </w:tcPr>
          <w:p w14:paraId="01A9CB9E"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Acute appendicitis</w:t>
            </w:r>
          </w:p>
        </w:tc>
        <w:tc>
          <w:tcPr>
            <w:tcW w:w="2084" w:type="dxa"/>
            <w:tcBorders>
              <w:top w:val="nil"/>
              <w:left w:val="nil"/>
              <w:bottom w:val="nil"/>
              <w:right w:val="nil"/>
            </w:tcBorders>
            <w:shd w:val="clear" w:color="auto" w:fill="auto"/>
            <w:noWrap/>
            <w:vAlign w:val="bottom"/>
            <w:hideMark/>
          </w:tcPr>
          <w:p w14:paraId="69F512E9" w14:textId="4273473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373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w:t>
            </w:r>
          </w:p>
        </w:tc>
        <w:tc>
          <w:tcPr>
            <w:tcW w:w="1768" w:type="dxa"/>
            <w:tcBorders>
              <w:top w:val="nil"/>
              <w:left w:val="nil"/>
              <w:bottom w:val="nil"/>
              <w:right w:val="nil"/>
            </w:tcBorders>
            <w:shd w:val="clear" w:color="auto" w:fill="auto"/>
            <w:noWrap/>
            <w:vAlign w:val="bottom"/>
            <w:hideMark/>
          </w:tcPr>
          <w:p w14:paraId="79E35C6B" w14:textId="6F178DF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w:t>
            </w:r>
          </w:p>
        </w:tc>
        <w:tc>
          <w:tcPr>
            <w:tcW w:w="910" w:type="dxa"/>
            <w:tcBorders>
              <w:top w:val="nil"/>
              <w:left w:val="nil"/>
              <w:bottom w:val="nil"/>
              <w:right w:val="nil"/>
            </w:tcBorders>
            <w:shd w:val="clear" w:color="auto" w:fill="auto"/>
            <w:noWrap/>
            <w:vAlign w:val="bottom"/>
            <w:hideMark/>
          </w:tcPr>
          <w:p w14:paraId="225D7021"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0.0326</w:t>
            </w:r>
          </w:p>
        </w:tc>
        <w:tc>
          <w:tcPr>
            <w:tcW w:w="276" w:type="dxa"/>
            <w:tcBorders>
              <w:top w:val="nil"/>
              <w:left w:val="nil"/>
              <w:bottom w:val="nil"/>
              <w:right w:val="nil"/>
            </w:tcBorders>
            <w:shd w:val="clear" w:color="auto" w:fill="auto"/>
            <w:noWrap/>
            <w:vAlign w:val="bottom"/>
            <w:hideMark/>
          </w:tcPr>
          <w:p w14:paraId="75A3742F"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1AAD12E2" w14:textId="3581AFE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w:t>
            </w:r>
          </w:p>
        </w:tc>
        <w:tc>
          <w:tcPr>
            <w:tcW w:w="1778" w:type="dxa"/>
            <w:tcBorders>
              <w:top w:val="nil"/>
              <w:left w:val="nil"/>
              <w:bottom w:val="nil"/>
              <w:right w:val="nil"/>
            </w:tcBorders>
            <w:shd w:val="clear" w:color="auto" w:fill="auto"/>
            <w:noWrap/>
            <w:vAlign w:val="bottom"/>
            <w:hideMark/>
          </w:tcPr>
          <w:p w14:paraId="7CBA197A" w14:textId="3C1F53CF"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w:t>
            </w:r>
          </w:p>
        </w:tc>
        <w:tc>
          <w:tcPr>
            <w:tcW w:w="1263" w:type="dxa"/>
            <w:tcBorders>
              <w:top w:val="nil"/>
              <w:left w:val="nil"/>
              <w:bottom w:val="nil"/>
              <w:right w:val="nil"/>
            </w:tcBorders>
            <w:shd w:val="clear" w:color="auto" w:fill="auto"/>
            <w:noWrap/>
            <w:vAlign w:val="bottom"/>
            <w:hideMark/>
          </w:tcPr>
          <w:p w14:paraId="0A705210"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0.0325</w:t>
            </w:r>
          </w:p>
        </w:tc>
      </w:tr>
      <w:tr w:rsidR="00F66577" w:rsidRPr="009C0CCA" w14:paraId="7778502A" w14:textId="77777777" w:rsidTr="00F66577">
        <w:trPr>
          <w:trHeight w:val="315"/>
        </w:trPr>
        <w:tc>
          <w:tcPr>
            <w:tcW w:w="4766" w:type="dxa"/>
            <w:tcBorders>
              <w:top w:val="nil"/>
              <w:left w:val="nil"/>
              <w:bottom w:val="nil"/>
              <w:right w:val="nil"/>
            </w:tcBorders>
            <w:shd w:val="clear" w:color="auto" w:fill="auto"/>
            <w:vAlign w:val="bottom"/>
            <w:hideMark/>
          </w:tcPr>
          <w:p w14:paraId="7A045F8D"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Cancer</w:t>
            </w:r>
          </w:p>
        </w:tc>
        <w:tc>
          <w:tcPr>
            <w:tcW w:w="2084" w:type="dxa"/>
            <w:tcBorders>
              <w:top w:val="nil"/>
              <w:left w:val="nil"/>
              <w:bottom w:val="nil"/>
              <w:right w:val="nil"/>
            </w:tcBorders>
            <w:shd w:val="clear" w:color="auto" w:fill="auto"/>
            <w:noWrap/>
            <w:vAlign w:val="bottom"/>
            <w:hideMark/>
          </w:tcPr>
          <w:p w14:paraId="14D2A3FA" w14:textId="3FC0B64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35940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5.12%)</w:t>
            </w:r>
          </w:p>
        </w:tc>
        <w:tc>
          <w:tcPr>
            <w:tcW w:w="1768" w:type="dxa"/>
            <w:tcBorders>
              <w:top w:val="nil"/>
              <w:left w:val="nil"/>
              <w:bottom w:val="nil"/>
              <w:right w:val="nil"/>
            </w:tcBorders>
            <w:shd w:val="clear" w:color="auto" w:fill="auto"/>
            <w:noWrap/>
            <w:vAlign w:val="bottom"/>
            <w:hideMark/>
          </w:tcPr>
          <w:p w14:paraId="6FE97C1E" w14:textId="685C17F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5.9%)</w:t>
            </w:r>
          </w:p>
        </w:tc>
        <w:tc>
          <w:tcPr>
            <w:tcW w:w="910" w:type="dxa"/>
            <w:tcBorders>
              <w:top w:val="nil"/>
              <w:left w:val="nil"/>
              <w:bottom w:val="nil"/>
              <w:right w:val="nil"/>
            </w:tcBorders>
            <w:shd w:val="clear" w:color="auto" w:fill="auto"/>
            <w:noWrap/>
            <w:vAlign w:val="bottom"/>
            <w:hideMark/>
          </w:tcPr>
          <w:p w14:paraId="6B4B83F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0.0340</w:t>
            </w:r>
          </w:p>
        </w:tc>
        <w:tc>
          <w:tcPr>
            <w:tcW w:w="276" w:type="dxa"/>
            <w:tcBorders>
              <w:top w:val="nil"/>
              <w:left w:val="nil"/>
              <w:bottom w:val="nil"/>
              <w:right w:val="nil"/>
            </w:tcBorders>
            <w:shd w:val="clear" w:color="auto" w:fill="auto"/>
            <w:noWrap/>
            <w:vAlign w:val="bottom"/>
            <w:hideMark/>
          </w:tcPr>
          <w:p w14:paraId="4B132267"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381BAAC0" w14:textId="1D062FB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190.0423</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5.41%)</w:t>
            </w:r>
          </w:p>
        </w:tc>
        <w:tc>
          <w:tcPr>
            <w:tcW w:w="1778" w:type="dxa"/>
            <w:tcBorders>
              <w:top w:val="nil"/>
              <w:left w:val="nil"/>
              <w:bottom w:val="nil"/>
              <w:right w:val="nil"/>
            </w:tcBorders>
            <w:shd w:val="clear" w:color="auto" w:fill="auto"/>
            <w:noWrap/>
            <w:vAlign w:val="bottom"/>
            <w:hideMark/>
          </w:tcPr>
          <w:p w14:paraId="18725FB8" w14:textId="5C620AD8"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5.9%)</w:t>
            </w:r>
          </w:p>
        </w:tc>
        <w:tc>
          <w:tcPr>
            <w:tcW w:w="1263" w:type="dxa"/>
            <w:tcBorders>
              <w:top w:val="nil"/>
              <w:left w:val="nil"/>
              <w:bottom w:val="nil"/>
              <w:right w:val="nil"/>
            </w:tcBorders>
            <w:shd w:val="clear" w:color="auto" w:fill="auto"/>
            <w:noWrap/>
            <w:vAlign w:val="bottom"/>
            <w:hideMark/>
          </w:tcPr>
          <w:p w14:paraId="76CED2C2"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0.0209</w:t>
            </w:r>
          </w:p>
        </w:tc>
      </w:tr>
      <w:tr w:rsidR="00F66577" w:rsidRPr="009C0CCA" w14:paraId="1D922F2B" w14:textId="77777777" w:rsidTr="00F66577">
        <w:trPr>
          <w:trHeight w:val="315"/>
        </w:trPr>
        <w:tc>
          <w:tcPr>
            <w:tcW w:w="4766" w:type="dxa"/>
            <w:tcBorders>
              <w:top w:val="nil"/>
              <w:left w:val="nil"/>
              <w:bottom w:val="nil"/>
              <w:right w:val="nil"/>
            </w:tcBorders>
            <w:shd w:val="clear" w:color="auto" w:fill="auto"/>
            <w:vAlign w:val="bottom"/>
            <w:hideMark/>
          </w:tcPr>
          <w:p w14:paraId="5DA8467B"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Metastatic solid tumor</w:t>
            </w:r>
          </w:p>
        </w:tc>
        <w:tc>
          <w:tcPr>
            <w:tcW w:w="2084" w:type="dxa"/>
            <w:tcBorders>
              <w:top w:val="nil"/>
              <w:left w:val="nil"/>
              <w:bottom w:val="nil"/>
              <w:right w:val="nil"/>
            </w:tcBorders>
            <w:shd w:val="clear" w:color="auto" w:fill="auto"/>
            <w:noWrap/>
            <w:vAlign w:val="bottom"/>
            <w:hideMark/>
          </w:tcPr>
          <w:p w14:paraId="1BA4B3D4" w14:textId="10A220D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2378</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0.34%)</w:t>
            </w:r>
          </w:p>
        </w:tc>
        <w:tc>
          <w:tcPr>
            <w:tcW w:w="1768" w:type="dxa"/>
            <w:tcBorders>
              <w:top w:val="nil"/>
              <w:left w:val="nil"/>
              <w:bottom w:val="nil"/>
              <w:right w:val="nil"/>
            </w:tcBorders>
            <w:shd w:val="clear" w:color="auto" w:fill="auto"/>
            <w:noWrap/>
            <w:vAlign w:val="bottom"/>
            <w:hideMark/>
          </w:tcPr>
          <w:p w14:paraId="18938903" w14:textId="48528D0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0.6%)</w:t>
            </w:r>
          </w:p>
        </w:tc>
        <w:tc>
          <w:tcPr>
            <w:tcW w:w="910" w:type="dxa"/>
            <w:tcBorders>
              <w:top w:val="nil"/>
              <w:left w:val="nil"/>
              <w:bottom w:val="nil"/>
              <w:right w:val="nil"/>
            </w:tcBorders>
            <w:shd w:val="clear" w:color="auto" w:fill="auto"/>
            <w:noWrap/>
            <w:vAlign w:val="bottom"/>
            <w:hideMark/>
          </w:tcPr>
          <w:p w14:paraId="6EFBE60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0.0380</w:t>
            </w:r>
          </w:p>
        </w:tc>
        <w:tc>
          <w:tcPr>
            <w:tcW w:w="276" w:type="dxa"/>
            <w:tcBorders>
              <w:top w:val="nil"/>
              <w:left w:val="nil"/>
              <w:bottom w:val="nil"/>
              <w:right w:val="nil"/>
            </w:tcBorders>
            <w:shd w:val="clear" w:color="auto" w:fill="auto"/>
            <w:noWrap/>
            <w:vAlign w:val="bottom"/>
            <w:hideMark/>
          </w:tcPr>
          <w:p w14:paraId="50B434EB"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2C5EF2D0" w14:textId="4BFF02D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12.6031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0.36%)</w:t>
            </w:r>
          </w:p>
        </w:tc>
        <w:tc>
          <w:tcPr>
            <w:tcW w:w="1778" w:type="dxa"/>
            <w:tcBorders>
              <w:top w:val="nil"/>
              <w:left w:val="nil"/>
              <w:bottom w:val="nil"/>
              <w:right w:val="nil"/>
            </w:tcBorders>
            <w:shd w:val="clear" w:color="auto" w:fill="auto"/>
            <w:noWrap/>
            <w:vAlign w:val="bottom"/>
            <w:hideMark/>
          </w:tcPr>
          <w:p w14:paraId="5195EE6D" w14:textId="7A8EB0BA"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0.6%)</w:t>
            </w:r>
          </w:p>
        </w:tc>
        <w:tc>
          <w:tcPr>
            <w:tcW w:w="1263" w:type="dxa"/>
            <w:tcBorders>
              <w:top w:val="nil"/>
              <w:left w:val="nil"/>
              <w:bottom w:val="nil"/>
              <w:right w:val="nil"/>
            </w:tcBorders>
            <w:shd w:val="clear" w:color="auto" w:fill="auto"/>
            <w:noWrap/>
            <w:vAlign w:val="bottom"/>
            <w:hideMark/>
          </w:tcPr>
          <w:p w14:paraId="7FE8B5C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0.0347</w:t>
            </w:r>
          </w:p>
        </w:tc>
      </w:tr>
      <w:tr w:rsidR="00F66577" w:rsidRPr="009C0CCA" w14:paraId="4DC4D430" w14:textId="77777777" w:rsidTr="00F66577">
        <w:trPr>
          <w:trHeight w:val="315"/>
        </w:trPr>
        <w:tc>
          <w:tcPr>
            <w:tcW w:w="4766" w:type="dxa"/>
            <w:tcBorders>
              <w:top w:val="nil"/>
              <w:left w:val="nil"/>
              <w:bottom w:val="nil"/>
              <w:right w:val="nil"/>
            </w:tcBorders>
            <w:shd w:val="clear" w:color="auto" w:fill="auto"/>
            <w:vAlign w:val="bottom"/>
            <w:hideMark/>
          </w:tcPr>
          <w:p w14:paraId="0C284DFB"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Cardiovascular diseases</w:t>
            </w:r>
          </w:p>
        </w:tc>
        <w:tc>
          <w:tcPr>
            <w:tcW w:w="2084" w:type="dxa"/>
            <w:tcBorders>
              <w:top w:val="nil"/>
              <w:left w:val="nil"/>
              <w:bottom w:val="nil"/>
              <w:right w:val="nil"/>
            </w:tcBorders>
            <w:shd w:val="clear" w:color="auto" w:fill="auto"/>
            <w:vAlign w:val="center"/>
            <w:hideMark/>
          </w:tcPr>
          <w:p w14:paraId="014442FF"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1768" w:type="dxa"/>
            <w:tcBorders>
              <w:top w:val="nil"/>
              <w:left w:val="nil"/>
              <w:bottom w:val="nil"/>
              <w:right w:val="nil"/>
            </w:tcBorders>
            <w:shd w:val="clear" w:color="auto" w:fill="auto"/>
            <w:vAlign w:val="center"/>
            <w:hideMark/>
          </w:tcPr>
          <w:p w14:paraId="32CAD594" w14:textId="77777777" w:rsidR="00AD7065" w:rsidRPr="009C0CCA" w:rsidRDefault="00AD7065" w:rsidP="00AD7065">
            <w:pPr>
              <w:widowControl/>
              <w:rPr>
                <w:rFonts w:ascii="Times New Roman" w:eastAsia="Times New Roman" w:hAnsi="Times New Roman" w:cs="Times New Roman"/>
                <w:kern w:val="0"/>
                <w:sz w:val="20"/>
                <w:szCs w:val="20"/>
              </w:rPr>
            </w:pPr>
          </w:p>
        </w:tc>
        <w:tc>
          <w:tcPr>
            <w:tcW w:w="910" w:type="dxa"/>
            <w:tcBorders>
              <w:top w:val="nil"/>
              <w:left w:val="nil"/>
              <w:bottom w:val="nil"/>
              <w:right w:val="nil"/>
            </w:tcBorders>
            <w:shd w:val="clear" w:color="auto" w:fill="auto"/>
            <w:noWrap/>
            <w:vAlign w:val="center"/>
            <w:hideMark/>
          </w:tcPr>
          <w:p w14:paraId="2A70574D" w14:textId="77777777" w:rsidR="00AD7065" w:rsidRPr="009C0CCA" w:rsidRDefault="00AD7065" w:rsidP="00AD7065">
            <w:pPr>
              <w:widowControl/>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center"/>
            <w:hideMark/>
          </w:tcPr>
          <w:p w14:paraId="32D1DD5B" w14:textId="77777777" w:rsidR="00AD7065" w:rsidRPr="009C0CCA" w:rsidRDefault="00AD7065" w:rsidP="00AD7065">
            <w:pPr>
              <w:widowControl/>
              <w:rPr>
                <w:rFonts w:ascii="Times New Roman" w:eastAsia="Times New Roman" w:hAnsi="Times New Roman" w:cs="Times New Roman"/>
                <w:kern w:val="0"/>
                <w:sz w:val="20"/>
                <w:szCs w:val="20"/>
              </w:rPr>
            </w:pPr>
          </w:p>
        </w:tc>
        <w:tc>
          <w:tcPr>
            <w:tcW w:w="2016" w:type="dxa"/>
            <w:tcBorders>
              <w:top w:val="nil"/>
              <w:left w:val="nil"/>
              <w:bottom w:val="nil"/>
              <w:right w:val="nil"/>
            </w:tcBorders>
            <w:shd w:val="clear" w:color="auto" w:fill="auto"/>
            <w:vAlign w:val="center"/>
            <w:hideMark/>
          </w:tcPr>
          <w:p w14:paraId="3825CCFB" w14:textId="77777777" w:rsidR="00AD7065" w:rsidRPr="009C0CCA" w:rsidRDefault="00AD7065" w:rsidP="00AD7065">
            <w:pPr>
              <w:widowControl/>
              <w:rPr>
                <w:rFonts w:ascii="Times New Roman" w:eastAsia="Times New Roman" w:hAnsi="Times New Roman" w:cs="Times New Roman"/>
                <w:kern w:val="0"/>
                <w:sz w:val="20"/>
                <w:szCs w:val="20"/>
              </w:rPr>
            </w:pPr>
          </w:p>
        </w:tc>
        <w:tc>
          <w:tcPr>
            <w:tcW w:w="1778" w:type="dxa"/>
            <w:tcBorders>
              <w:top w:val="nil"/>
              <w:left w:val="nil"/>
              <w:bottom w:val="nil"/>
              <w:right w:val="nil"/>
            </w:tcBorders>
            <w:shd w:val="clear" w:color="auto" w:fill="auto"/>
            <w:vAlign w:val="center"/>
            <w:hideMark/>
          </w:tcPr>
          <w:p w14:paraId="1D357E02" w14:textId="77777777" w:rsidR="00AD7065" w:rsidRPr="009C0CCA" w:rsidRDefault="00AD7065" w:rsidP="00AD7065">
            <w:pPr>
              <w:widowControl/>
              <w:rPr>
                <w:rFonts w:ascii="Times New Roman" w:eastAsia="Times New Roman" w:hAnsi="Times New Roman" w:cs="Times New Roman"/>
                <w:kern w:val="0"/>
                <w:sz w:val="20"/>
                <w:szCs w:val="20"/>
              </w:rPr>
            </w:pPr>
          </w:p>
        </w:tc>
        <w:tc>
          <w:tcPr>
            <w:tcW w:w="1263" w:type="dxa"/>
            <w:tcBorders>
              <w:top w:val="nil"/>
              <w:left w:val="nil"/>
              <w:bottom w:val="nil"/>
              <w:right w:val="nil"/>
            </w:tcBorders>
            <w:shd w:val="clear" w:color="auto" w:fill="auto"/>
            <w:noWrap/>
            <w:vAlign w:val="center"/>
            <w:hideMark/>
          </w:tcPr>
          <w:p w14:paraId="282FD32B" w14:textId="77777777" w:rsidR="00AD7065" w:rsidRPr="009C0CCA" w:rsidRDefault="00AD7065" w:rsidP="00AD7065">
            <w:pPr>
              <w:widowControl/>
              <w:rPr>
                <w:rFonts w:ascii="Times New Roman" w:eastAsia="Times New Roman" w:hAnsi="Times New Roman" w:cs="Times New Roman"/>
                <w:kern w:val="0"/>
                <w:sz w:val="20"/>
                <w:szCs w:val="20"/>
              </w:rPr>
            </w:pPr>
          </w:p>
        </w:tc>
      </w:tr>
      <w:tr w:rsidR="00F66577" w:rsidRPr="009C0CCA" w14:paraId="7ED12285" w14:textId="77777777" w:rsidTr="00F66577">
        <w:trPr>
          <w:trHeight w:val="315"/>
        </w:trPr>
        <w:tc>
          <w:tcPr>
            <w:tcW w:w="4766" w:type="dxa"/>
            <w:tcBorders>
              <w:top w:val="nil"/>
              <w:left w:val="nil"/>
              <w:bottom w:val="nil"/>
              <w:right w:val="nil"/>
            </w:tcBorders>
            <w:shd w:val="clear" w:color="auto" w:fill="auto"/>
            <w:vAlign w:val="bottom"/>
            <w:hideMark/>
          </w:tcPr>
          <w:p w14:paraId="130D1ECA"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Hypertension</w:t>
            </w:r>
          </w:p>
        </w:tc>
        <w:tc>
          <w:tcPr>
            <w:tcW w:w="2084" w:type="dxa"/>
            <w:tcBorders>
              <w:top w:val="nil"/>
              <w:left w:val="nil"/>
              <w:bottom w:val="nil"/>
              <w:right w:val="nil"/>
            </w:tcBorders>
            <w:shd w:val="clear" w:color="auto" w:fill="auto"/>
            <w:noWrap/>
            <w:vAlign w:val="bottom"/>
            <w:hideMark/>
          </w:tcPr>
          <w:p w14:paraId="7962EDB1" w14:textId="6D0CE58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411242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58.58%)</w:t>
            </w:r>
          </w:p>
        </w:tc>
        <w:tc>
          <w:tcPr>
            <w:tcW w:w="1768" w:type="dxa"/>
            <w:tcBorders>
              <w:top w:val="nil"/>
              <w:left w:val="nil"/>
              <w:bottom w:val="nil"/>
              <w:right w:val="nil"/>
            </w:tcBorders>
            <w:shd w:val="clear" w:color="auto" w:fill="auto"/>
            <w:noWrap/>
            <w:vAlign w:val="bottom"/>
            <w:hideMark/>
          </w:tcPr>
          <w:p w14:paraId="634595FC" w14:textId="063555CD"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2114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60.21%)</w:t>
            </w:r>
          </w:p>
        </w:tc>
        <w:tc>
          <w:tcPr>
            <w:tcW w:w="910" w:type="dxa"/>
            <w:tcBorders>
              <w:top w:val="nil"/>
              <w:left w:val="nil"/>
              <w:bottom w:val="nil"/>
              <w:right w:val="nil"/>
            </w:tcBorders>
            <w:shd w:val="clear" w:color="auto" w:fill="auto"/>
            <w:noWrap/>
            <w:vAlign w:val="bottom"/>
            <w:hideMark/>
          </w:tcPr>
          <w:p w14:paraId="7F97D9F5"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0.0332</w:t>
            </w:r>
          </w:p>
        </w:tc>
        <w:tc>
          <w:tcPr>
            <w:tcW w:w="276" w:type="dxa"/>
            <w:tcBorders>
              <w:top w:val="nil"/>
              <w:left w:val="nil"/>
              <w:bottom w:val="nil"/>
              <w:right w:val="nil"/>
            </w:tcBorders>
            <w:shd w:val="clear" w:color="auto" w:fill="auto"/>
            <w:noWrap/>
            <w:vAlign w:val="bottom"/>
            <w:hideMark/>
          </w:tcPr>
          <w:p w14:paraId="7F917E0B"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0B9D5786" w14:textId="150708A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2115</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60.22%)</w:t>
            </w:r>
          </w:p>
        </w:tc>
        <w:tc>
          <w:tcPr>
            <w:tcW w:w="1778" w:type="dxa"/>
            <w:tcBorders>
              <w:top w:val="nil"/>
              <w:left w:val="nil"/>
              <w:bottom w:val="nil"/>
              <w:right w:val="nil"/>
            </w:tcBorders>
            <w:shd w:val="clear" w:color="auto" w:fill="auto"/>
            <w:noWrap/>
            <w:vAlign w:val="bottom"/>
            <w:hideMark/>
          </w:tcPr>
          <w:p w14:paraId="2E3355F8" w14:textId="24EE2A3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2114</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60.21%)</w:t>
            </w:r>
          </w:p>
        </w:tc>
        <w:tc>
          <w:tcPr>
            <w:tcW w:w="1263" w:type="dxa"/>
            <w:tcBorders>
              <w:top w:val="nil"/>
              <w:left w:val="nil"/>
              <w:bottom w:val="nil"/>
              <w:right w:val="nil"/>
            </w:tcBorders>
            <w:shd w:val="clear" w:color="auto" w:fill="auto"/>
            <w:noWrap/>
            <w:vAlign w:val="bottom"/>
            <w:hideMark/>
          </w:tcPr>
          <w:p w14:paraId="0275DDF8"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F66577" w:rsidRPr="009C0CCA" w14:paraId="1F69C49C" w14:textId="77777777" w:rsidTr="00F66577">
        <w:trPr>
          <w:trHeight w:val="315"/>
        </w:trPr>
        <w:tc>
          <w:tcPr>
            <w:tcW w:w="4766" w:type="dxa"/>
            <w:tcBorders>
              <w:top w:val="nil"/>
              <w:left w:val="nil"/>
              <w:bottom w:val="nil"/>
              <w:right w:val="nil"/>
            </w:tcBorders>
            <w:shd w:val="clear" w:color="auto" w:fill="auto"/>
            <w:vAlign w:val="bottom"/>
            <w:hideMark/>
          </w:tcPr>
          <w:p w14:paraId="382647B3"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Myocardial infarction</w:t>
            </w:r>
          </w:p>
        </w:tc>
        <w:tc>
          <w:tcPr>
            <w:tcW w:w="2084" w:type="dxa"/>
            <w:tcBorders>
              <w:top w:val="nil"/>
              <w:left w:val="nil"/>
              <w:bottom w:val="nil"/>
              <w:right w:val="nil"/>
            </w:tcBorders>
            <w:shd w:val="clear" w:color="auto" w:fill="auto"/>
            <w:noWrap/>
            <w:vAlign w:val="bottom"/>
            <w:hideMark/>
          </w:tcPr>
          <w:p w14:paraId="2F99607D" w14:textId="17BCEF0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13897</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1.98%)</w:t>
            </w:r>
          </w:p>
        </w:tc>
        <w:tc>
          <w:tcPr>
            <w:tcW w:w="1768" w:type="dxa"/>
            <w:tcBorders>
              <w:top w:val="nil"/>
              <w:left w:val="nil"/>
              <w:bottom w:val="nil"/>
              <w:right w:val="nil"/>
            </w:tcBorders>
            <w:shd w:val="clear" w:color="auto" w:fill="auto"/>
            <w:noWrap/>
            <w:vAlign w:val="bottom"/>
            <w:hideMark/>
          </w:tcPr>
          <w:p w14:paraId="2A1779AC" w14:textId="00AC574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1.71%)</w:t>
            </w:r>
          </w:p>
        </w:tc>
        <w:tc>
          <w:tcPr>
            <w:tcW w:w="910" w:type="dxa"/>
            <w:tcBorders>
              <w:top w:val="nil"/>
              <w:left w:val="nil"/>
              <w:bottom w:val="nil"/>
              <w:right w:val="nil"/>
            </w:tcBorders>
            <w:shd w:val="clear" w:color="auto" w:fill="auto"/>
            <w:noWrap/>
            <w:vAlign w:val="bottom"/>
            <w:hideMark/>
          </w:tcPr>
          <w:p w14:paraId="61A3824A"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0.0201</w:t>
            </w:r>
          </w:p>
        </w:tc>
        <w:tc>
          <w:tcPr>
            <w:tcW w:w="276" w:type="dxa"/>
            <w:tcBorders>
              <w:top w:val="nil"/>
              <w:left w:val="nil"/>
              <w:bottom w:val="nil"/>
              <w:right w:val="nil"/>
            </w:tcBorders>
            <w:shd w:val="clear" w:color="auto" w:fill="auto"/>
            <w:noWrap/>
            <w:vAlign w:val="bottom"/>
            <w:hideMark/>
          </w:tcPr>
          <w:p w14:paraId="58CA43AC"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629301D0" w14:textId="00E82601"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1.71%)</w:t>
            </w:r>
          </w:p>
        </w:tc>
        <w:tc>
          <w:tcPr>
            <w:tcW w:w="1778" w:type="dxa"/>
            <w:tcBorders>
              <w:top w:val="nil"/>
              <w:left w:val="nil"/>
              <w:bottom w:val="nil"/>
              <w:right w:val="nil"/>
            </w:tcBorders>
            <w:shd w:val="clear" w:color="auto" w:fill="auto"/>
            <w:noWrap/>
            <w:vAlign w:val="bottom"/>
            <w:hideMark/>
          </w:tcPr>
          <w:p w14:paraId="3CB96AB8" w14:textId="4D671D80"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1.71%)</w:t>
            </w:r>
          </w:p>
        </w:tc>
        <w:tc>
          <w:tcPr>
            <w:tcW w:w="1263" w:type="dxa"/>
            <w:tcBorders>
              <w:top w:val="nil"/>
              <w:left w:val="nil"/>
              <w:bottom w:val="nil"/>
              <w:right w:val="nil"/>
            </w:tcBorders>
            <w:shd w:val="clear" w:color="auto" w:fill="auto"/>
            <w:noWrap/>
            <w:vAlign w:val="bottom"/>
            <w:hideMark/>
          </w:tcPr>
          <w:p w14:paraId="303FECBC" w14:textId="18224E1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&lt;</w:t>
            </w:r>
            <w:r w:rsidR="004D17C9" w:rsidRPr="009C0CCA">
              <w:rPr>
                <w:rFonts w:ascii="Times New Roman" w:eastAsia="Times New Roman" w:hAnsi="Times New Roman" w:cs="Times New Roman"/>
                <w:color w:val="000000"/>
                <w:kern w:val="0"/>
                <w:szCs w:val="24"/>
              </w:rPr>
              <w:t>0</w:t>
            </w:r>
            <w:r w:rsidRPr="009C0CCA">
              <w:rPr>
                <w:rFonts w:ascii="Times New Roman" w:eastAsia="Times New Roman" w:hAnsi="Times New Roman" w:cs="Times New Roman"/>
                <w:color w:val="000000"/>
                <w:kern w:val="0"/>
                <w:szCs w:val="24"/>
              </w:rPr>
              <w:t>.0001</w:t>
            </w:r>
          </w:p>
        </w:tc>
      </w:tr>
      <w:tr w:rsidR="00F66577" w:rsidRPr="009C0CCA" w14:paraId="2C1D4375" w14:textId="77777777" w:rsidTr="00F66577">
        <w:trPr>
          <w:trHeight w:val="315"/>
        </w:trPr>
        <w:tc>
          <w:tcPr>
            <w:tcW w:w="4766" w:type="dxa"/>
            <w:tcBorders>
              <w:top w:val="nil"/>
              <w:left w:val="nil"/>
              <w:bottom w:val="nil"/>
              <w:right w:val="nil"/>
            </w:tcBorders>
            <w:shd w:val="clear" w:color="auto" w:fill="auto"/>
            <w:vAlign w:val="bottom"/>
            <w:hideMark/>
          </w:tcPr>
          <w:p w14:paraId="37A8661F"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Congestive heart failure</w:t>
            </w:r>
          </w:p>
        </w:tc>
        <w:tc>
          <w:tcPr>
            <w:tcW w:w="2084" w:type="dxa"/>
            <w:tcBorders>
              <w:top w:val="nil"/>
              <w:left w:val="nil"/>
              <w:bottom w:val="nil"/>
              <w:right w:val="nil"/>
            </w:tcBorders>
            <w:shd w:val="clear" w:color="auto" w:fill="auto"/>
            <w:noWrap/>
            <w:vAlign w:val="bottom"/>
            <w:hideMark/>
          </w:tcPr>
          <w:p w14:paraId="526277BF" w14:textId="4003AB83"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182696</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26.02%)</w:t>
            </w:r>
          </w:p>
        </w:tc>
        <w:tc>
          <w:tcPr>
            <w:tcW w:w="1768" w:type="dxa"/>
            <w:tcBorders>
              <w:top w:val="nil"/>
              <w:left w:val="nil"/>
              <w:bottom w:val="nil"/>
              <w:right w:val="nil"/>
            </w:tcBorders>
            <w:shd w:val="clear" w:color="auto" w:fill="auto"/>
            <w:noWrap/>
            <w:vAlign w:val="bottom"/>
            <w:hideMark/>
          </w:tcPr>
          <w:p w14:paraId="2698B4FA" w14:textId="536C353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791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22.53%)</w:t>
            </w:r>
          </w:p>
        </w:tc>
        <w:tc>
          <w:tcPr>
            <w:tcW w:w="910" w:type="dxa"/>
            <w:tcBorders>
              <w:top w:val="nil"/>
              <w:left w:val="nil"/>
              <w:bottom w:val="nil"/>
              <w:right w:val="nil"/>
            </w:tcBorders>
            <w:shd w:val="clear" w:color="auto" w:fill="auto"/>
            <w:noWrap/>
            <w:vAlign w:val="bottom"/>
            <w:hideMark/>
          </w:tcPr>
          <w:p w14:paraId="4B63A573"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0.0816</w:t>
            </w:r>
          </w:p>
        </w:tc>
        <w:tc>
          <w:tcPr>
            <w:tcW w:w="276" w:type="dxa"/>
            <w:tcBorders>
              <w:top w:val="nil"/>
              <w:left w:val="nil"/>
              <w:bottom w:val="nil"/>
              <w:right w:val="nil"/>
            </w:tcBorders>
            <w:shd w:val="clear" w:color="auto" w:fill="auto"/>
            <w:noWrap/>
            <w:vAlign w:val="bottom"/>
            <w:hideMark/>
          </w:tcPr>
          <w:p w14:paraId="48CF0352"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48BF32C3" w14:textId="17EADDE4"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791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22.52%)</w:t>
            </w:r>
          </w:p>
        </w:tc>
        <w:tc>
          <w:tcPr>
            <w:tcW w:w="1778" w:type="dxa"/>
            <w:tcBorders>
              <w:top w:val="nil"/>
              <w:left w:val="nil"/>
              <w:bottom w:val="nil"/>
              <w:right w:val="nil"/>
            </w:tcBorders>
            <w:shd w:val="clear" w:color="auto" w:fill="auto"/>
            <w:noWrap/>
            <w:vAlign w:val="bottom"/>
            <w:hideMark/>
          </w:tcPr>
          <w:p w14:paraId="6A0B31BD" w14:textId="7F6FEF55"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791</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22.53%)</w:t>
            </w:r>
          </w:p>
        </w:tc>
        <w:tc>
          <w:tcPr>
            <w:tcW w:w="1263" w:type="dxa"/>
            <w:tcBorders>
              <w:top w:val="nil"/>
              <w:left w:val="nil"/>
              <w:bottom w:val="nil"/>
              <w:right w:val="nil"/>
            </w:tcBorders>
            <w:shd w:val="clear" w:color="auto" w:fill="auto"/>
            <w:noWrap/>
            <w:vAlign w:val="bottom"/>
            <w:hideMark/>
          </w:tcPr>
          <w:p w14:paraId="4A8003C4"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0.0003</w:t>
            </w:r>
          </w:p>
        </w:tc>
      </w:tr>
      <w:tr w:rsidR="00F66577" w:rsidRPr="009C0CCA" w14:paraId="7E848254" w14:textId="77777777" w:rsidTr="00F66577">
        <w:trPr>
          <w:trHeight w:val="315"/>
        </w:trPr>
        <w:tc>
          <w:tcPr>
            <w:tcW w:w="4766" w:type="dxa"/>
            <w:tcBorders>
              <w:top w:val="nil"/>
              <w:left w:val="nil"/>
              <w:bottom w:val="nil"/>
              <w:right w:val="nil"/>
            </w:tcBorders>
            <w:shd w:val="clear" w:color="auto" w:fill="auto"/>
            <w:vAlign w:val="bottom"/>
            <w:hideMark/>
          </w:tcPr>
          <w:p w14:paraId="79B19D64" w14:textId="77777777" w:rsidR="00AD7065" w:rsidRPr="009C0CCA" w:rsidRDefault="00AD7065" w:rsidP="00AD7065">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lastRenderedPageBreak/>
              <w:t xml:space="preserve"> Peripheral vascular disease</w:t>
            </w:r>
          </w:p>
        </w:tc>
        <w:tc>
          <w:tcPr>
            <w:tcW w:w="2084" w:type="dxa"/>
            <w:tcBorders>
              <w:top w:val="nil"/>
              <w:left w:val="nil"/>
              <w:bottom w:val="nil"/>
              <w:right w:val="nil"/>
            </w:tcBorders>
            <w:shd w:val="clear" w:color="auto" w:fill="auto"/>
            <w:noWrap/>
            <w:vAlign w:val="bottom"/>
            <w:hideMark/>
          </w:tcPr>
          <w:p w14:paraId="2DF006E1" w14:textId="485A4C8C"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15922</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2.27%)</w:t>
            </w:r>
          </w:p>
        </w:tc>
        <w:tc>
          <w:tcPr>
            <w:tcW w:w="1768" w:type="dxa"/>
            <w:tcBorders>
              <w:top w:val="nil"/>
              <w:left w:val="nil"/>
              <w:bottom w:val="nil"/>
              <w:right w:val="nil"/>
            </w:tcBorders>
            <w:shd w:val="clear" w:color="auto" w:fill="auto"/>
            <w:noWrap/>
            <w:vAlign w:val="bottom"/>
            <w:hideMark/>
          </w:tcPr>
          <w:p w14:paraId="6C44C1D3" w14:textId="2B9A55CB"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2.28%)</w:t>
            </w:r>
          </w:p>
        </w:tc>
        <w:tc>
          <w:tcPr>
            <w:tcW w:w="910" w:type="dxa"/>
            <w:tcBorders>
              <w:top w:val="nil"/>
              <w:left w:val="nil"/>
              <w:bottom w:val="nil"/>
              <w:right w:val="nil"/>
            </w:tcBorders>
            <w:shd w:val="clear" w:color="auto" w:fill="auto"/>
            <w:noWrap/>
            <w:vAlign w:val="bottom"/>
            <w:hideMark/>
          </w:tcPr>
          <w:p w14:paraId="24CC9E8F"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0.0007</w:t>
            </w:r>
          </w:p>
        </w:tc>
        <w:tc>
          <w:tcPr>
            <w:tcW w:w="276" w:type="dxa"/>
            <w:tcBorders>
              <w:top w:val="nil"/>
              <w:left w:val="nil"/>
              <w:bottom w:val="nil"/>
              <w:right w:val="nil"/>
            </w:tcBorders>
            <w:shd w:val="clear" w:color="auto" w:fill="auto"/>
            <w:noWrap/>
            <w:vAlign w:val="bottom"/>
            <w:hideMark/>
          </w:tcPr>
          <w:p w14:paraId="58EBA4CC" w14:textId="77777777" w:rsidR="00AD7065" w:rsidRPr="009C0CCA" w:rsidRDefault="00AD7065" w:rsidP="00AD7065">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631DFF92" w14:textId="7A16278E"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2.28%)</w:t>
            </w:r>
          </w:p>
        </w:tc>
        <w:tc>
          <w:tcPr>
            <w:tcW w:w="1778" w:type="dxa"/>
            <w:tcBorders>
              <w:top w:val="nil"/>
              <w:left w:val="nil"/>
              <w:bottom w:val="nil"/>
              <w:right w:val="nil"/>
            </w:tcBorders>
            <w:shd w:val="clear" w:color="auto" w:fill="auto"/>
            <w:noWrap/>
            <w:vAlign w:val="bottom"/>
            <w:hideMark/>
          </w:tcPr>
          <w:p w14:paraId="10E27F99" w14:textId="5A953582"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80</w:t>
            </w:r>
            <w:r w:rsidR="005608E3" w:rsidRPr="009C0CCA">
              <w:rPr>
                <w:rFonts w:ascii="Times New Roman" w:eastAsia="Times New Roman" w:hAnsi="Times New Roman" w:cs="Times New Roman"/>
                <w:color w:val="000000"/>
                <w:kern w:val="0"/>
                <w:szCs w:val="24"/>
              </w:rPr>
              <w:t xml:space="preserve"> (</w:t>
            </w:r>
            <w:r w:rsidRPr="009C0CCA">
              <w:rPr>
                <w:rFonts w:ascii="Times New Roman" w:eastAsia="Times New Roman" w:hAnsi="Times New Roman" w:cs="Times New Roman"/>
                <w:color w:val="000000"/>
                <w:kern w:val="0"/>
                <w:szCs w:val="24"/>
              </w:rPr>
              <w:t>2.28%)</w:t>
            </w:r>
          </w:p>
        </w:tc>
        <w:tc>
          <w:tcPr>
            <w:tcW w:w="1263" w:type="dxa"/>
            <w:tcBorders>
              <w:top w:val="nil"/>
              <w:left w:val="nil"/>
              <w:bottom w:val="nil"/>
              <w:right w:val="nil"/>
            </w:tcBorders>
            <w:shd w:val="clear" w:color="auto" w:fill="auto"/>
            <w:noWrap/>
            <w:vAlign w:val="bottom"/>
            <w:hideMark/>
          </w:tcPr>
          <w:p w14:paraId="5C45D836" w14:textId="77777777" w:rsidR="00AD7065" w:rsidRPr="009C0CCA" w:rsidRDefault="00AD7065" w:rsidP="00AD7065">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F66577" w:rsidRPr="009C0CCA" w14:paraId="36AF0E54" w14:textId="77777777" w:rsidTr="00F66577">
        <w:trPr>
          <w:trHeight w:val="315"/>
        </w:trPr>
        <w:tc>
          <w:tcPr>
            <w:tcW w:w="4766" w:type="dxa"/>
            <w:tcBorders>
              <w:top w:val="nil"/>
              <w:left w:val="nil"/>
              <w:bottom w:val="nil"/>
              <w:right w:val="nil"/>
            </w:tcBorders>
            <w:shd w:val="clear" w:color="auto" w:fill="auto"/>
            <w:vAlign w:val="bottom"/>
          </w:tcPr>
          <w:p w14:paraId="1931A307" w14:textId="6F20CD28"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Percutaneous coronary intervention</w:t>
            </w:r>
          </w:p>
        </w:tc>
        <w:tc>
          <w:tcPr>
            <w:tcW w:w="2084" w:type="dxa"/>
            <w:tcBorders>
              <w:top w:val="nil"/>
              <w:left w:val="nil"/>
              <w:bottom w:val="nil"/>
              <w:right w:val="nil"/>
            </w:tcBorders>
            <w:shd w:val="clear" w:color="auto" w:fill="auto"/>
            <w:noWrap/>
            <w:vAlign w:val="bottom"/>
          </w:tcPr>
          <w:p w14:paraId="204807F4" w14:textId="586B697F"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3080 (0.44%)</w:t>
            </w:r>
          </w:p>
        </w:tc>
        <w:tc>
          <w:tcPr>
            <w:tcW w:w="1768" w:type="dxa"/>
            <w:tcBorders>
              <w:top w:val="nil"/>
              <w:left w:val="nil"/>
              <w:bottom w:val="nil"/>
              <w:right w:val="nil"/>
            </w:tcBorders>
            <w:shd w:val="clear" w:color="auto" w:fill="auto"/>
            <w:noWrap/>
            <w:vAlign w:val="bottom"/>
          </w:tcPr>
          <w:p w14:paraId="0665EF44" w14:textId="2BBB1D28"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 (0.28%)</w:t>
            </w:r>
          </w:p>
        </w:tc>
        <w:tc>
          <w:tcPr>
            <w:tcW w:w="910" w:type="dxa"/>
            <w:tcBorders>
              <w:top w:val="nil"/>
              <w:left w:val="nil"/>
              <w:bottom w:val="nil"/>
              <w:right w:val="nil"/>
            </w:tcBorders>
            <w:shd w:val="clear" w:color="auto" w:fill="auto"/>
            <w:noWrap/>
            <w:vAlign w:val="bottom"/>
          </w:tcPr>
          <w:p w14:paraId="0F98AC18" w14:textId="445A5036"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0.0256</w:t>
            </w:r>
          </w:p>
        </w:tc>
        <w:tc>
          <w:tcPr>
            <w:tcW w:w="276" w:type="dxa"/>
            <w:tcBorders>
              <w:top w:val="nil"/>
              <w:left w:val="nil"/>
              <w:bottom w:val="nil"/>
              <w:right w:val="nil"/>
            </w:tcBorders>
            <w:shd w:val="clear" w:color="auto" w:fill="auto"/>
            <w:noWrap/>
            <w:vAlign w:val="bottom"/>
          </w:tcPr>
          <w:p w14:paraId="6F0EC485"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tcPr>
          <w:p w14:paraId="24961E2D" w14:textId="57C408CC"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 (0.29%)</w:t>
            </w:r>
          </w:p>
        </w:tc>
        <w:tc>
          <w:tcPr>
            <w:tcW w:w="1778" w:type="dxa"/>
            <w:tcBorders>
              <w:top w:val="nil"/>
              <w:left w:val="nil"/>
              <w:bottom w:val="nil"/>
              <w:right w:val="nil"/>
            </w:tcBorders>
            <w:shd w:val="clear" w:color="auto" w:fill="auto"/>
            <w:noWrap/>
            <w:vAlign w:val="bottom"/>
          </w:tcPr>
          <w:p w14:paraId="2E106191" w14:textId="16926A81"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 (0.28%)</w:t>
            </w:r>
          </w:p>
        </w:tc>
        <w:tc>
          <w:tcPr>
            <w:tcW w:w="1263" w:type="dxa"/>
            <w:tcBorders>
              <w:top w:val="nil"/>
              <w:left w:val="nil"/>
              <w:bottom w:val="nil"/>
              <w:right w:val="nil"/>
            </w:tcBorders>
            <w:shd w:val="clear" w:color="auto" w:fill="auto"/>
            <w:noWrap/>
            <w:vAlign w:val="bottom"/>
          </w:tcPr>
          <w:p w14:paraId="457BBA83" w14:textId="0A0C9C0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&lt;0.0001</w:t>
            </w:r>
          </w:p>
        </w:tc>
      </w:tr>
      <w:tr w:rsidR="00F66577" w:rsidRPr="009C0CCA" w14:paraId="5E01B6BB" w14:textId="77777777" w:rsidTr="00F66577">
        <w:trPr>
          <w:trHeight w:val="315"/>
        </w:trPr>
        <w:tc>
          <w:tcPr>
            <w:tcW w:w="4766" w:type="dxa"/>
            <w:tcBorders>
              <w:top w:val="nil"/>
              <w:left w:val="nil"/>
              <w:bottom w:val="nil"/>
              <w:right w:val="nil"/>
            </w:tcBorders>
            <w:shd w:val="clear" w:color="auto" w:fill="auto"/>
            <w:vAlign w:val="center"/>
            <w:hideMark/>
          </w:tcPr>
          <w:p w14:paraId="013C175F"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Chronic kidney disease</w:t>
            </w:r>
          </w:p>
        </w:tc>
        <w:tc>
          <w:tcPr>
            <w:tcW w:w="2084" w:type="dxa"/>
            <w:tcBorders>
              <w:top w:val="nil"/>
              <w:left w:val="nil"/>
              <w:bottom w:val="nil"/>
              <w:right w:val="nil"/>
            </w:tcBorders>
            <w:shd w:val="clear" w:color="auto" w:fill="auto"/>
            <w:noWrap/>
            <w:vAlign w:val="bottom"/>
            <w:hideMark/>
          </w:tcPr>
          <w:p w14:paraId="79593EB2" w14:textId="29B45BC0"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73976 (10.54%)</w:t>
            </w:r>
          </w:p>
        </w:tc>
        <w:tc>
          <w:tcPr>
            <w:tcW w:w="1768" w:type="dxa"/>
            <w:tcBorders>
              <w:top w:val="nil"/>
              <w:left w:val="nil"/>
              <w:bottom w:val="nil"/>
              <w:right w:val="nil"/>
            </w:tcBorders>
            <w:shd w:val="clear" w:color="auto" w:fill="auto"/>
            <w:noWrap/>
            <w:vAlign w:val="bottom"/>
            <w:hideMark/>
          </w:tcPr>
          <w:p w14:paraId="6FC732CA" w14:textId="6D70B906"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410 (11.68%)</w:t>
            </w:r>
          </w:p>
        </w:tc>
        <w:tc>
          <w:tcPr>
            <w:tcW w:w="910" w:type="dxa"/>
            <w:tcBorders>
              <w:top w:val="nil"/>
              <w:left w:val="nil"/>
              <w:bottom w:val="nil"/>
              <w:right w:val="nil"/>
            </w:tcBorders>
            <w:shd w:val="clear" w:color="auto" w:fill="auto"/>
            <w:noWrap/>
            <w:vAlign w:val="bottom"/>
            <w:hideMark/>
          </w:tcPr>
          <w:p w14:paraId="47F46BFD"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0.0363</w:t>
            </w:r>
          </w:p>
        </w:tc>
        <w:tc>
          <w:tcPr>
            <w:tcW w:w="276" w:type="dxa"/>
            <w:tcBorders>
              <w:top w:val="nil"/>
              <w:left w:val="nil"/>
              <w:bottom w:val="nil"/>
              <w:right w:val="nil"/>
            </w:tcBorders>
            <w:shd w:val="clear" w:color="auto" w:fill="auto"/>
            <w:noWrap/>
            <w:vAlign w:val="bottom"/>
            <w:hideMark/>
          </w:tcPr>
          <w:p w14:paraId="06DFA573"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4CDAECC4" w14:textId="283220AA"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410 (11.68%)</w:t>
            </w:r>
          </w:p>
        </w:tc>
        <w:tc>
          <w:tcPr>
            <w:tcW w:w="1778" w:type="dxa"/>
            <w:tcBorders>
              <w:top w:val="nil"/>
              <w:left w:val="nil"/>
              <w:bottom w:val="nil"/>
              <w:right w:val="nil"/>
            </w:tcBorders>
            <w:shd w:val="clear" w:color="auto" w:fill="auto"/>
            <w:noWrap/>
            <w:vAlign w:val="bottom"/>
            <w:hideMark/>
          </w:tcPr>
          <w:p w14:paraId="05B9F9B1" w14:textId="16074CAB"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410 (11.68%)</w:t>
            </w:r>
          </w:p>
        </w:tc>
        <w:tc>
          <w:tcPr>
            <w:tcW w:w="1263" w:type="dxa"/>
            <w:tcBorders>
              <w:top w:val="nil"/>
              <w:left w:val="nil"/>
              <w:bottom w:val="nil"/>
              <w:right w:val="nil"/>
            </w:tcBorders>
            <w:shd w:val="clear" w:color="auto" w:fill="auto"/>
            <w:noWrap/>
            <w:vAlign w:val="bottom"/>
            <w:hideMark/>
          </w:tcPr>
          <w:p w14:paraId="4AACB0A6"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r>
      <w:tr w:rsidR="00F66577" w:rsidRPr="009C0CCA" w14:paraId="152BCCE4" w14:textId="77777777" w:rsidTr="00F66577">
        <w:trPr>
          <w:trHeight w:val="630"/>
        </w:trPr>
        <w:tc>
          <w:tcPr>
            <w:tcW w:w="4766" w:type="dxa"/>
            <w:tcBorders>
              <w:top w:val="nil"/>
              <w:left w:val="nil"/>
              <w:bottom w:val="nil"/>
              <w:right w:val="nil"/>
            </w:tcBorders>
            <w:shd w:val="clear" w:color="auto" w:fill="auto"/>
            <w:vAlign w:val="center"/>
            <w:hideMark/>
          </w:tcPr>
          <w:p w14:paraId="02CC0964"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Gastrointestinal and hepatic diseases</w:t>
            </w:r>
          </w:p>
        </w:tc>
        <w:tc>
          <w:tcPr>
            <w:tcW w:w="2084" w:type="dxa"/>
            <w:tcBorders>
              <w:top w:val="nil"/>
              <w:left w:val="nil"/>
              <w:bottom w:val="nil"/>
              <w:right w:val="nil"/>
            </w:tcBorders>
            <w:shd w:val="clear" w:color="auto" w:fill="auto"/>
            <w:vAlign w:val="center"/>
            <w:hideMark/>
          </w:tcPr>
          <w:p w14:paraId="6890F28E"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1768" w:type="dxa"/>
            <w:tcBorders>
              <w:top w:val="nil"/>
              <w:left w:val="nil"/>
              <w:bottom w:val="nil"/>
              <w:right w:val="nil"/>
            </w:tcBorders>
            <w:shd w:val="clear" w:color="auto" w:fill="auto"/>
            <w:vAlign w:val="center"/>
            <w:hideMark/>
          </w:tcPr>
          <w:p w14:paraId="1BB61864" w14:textId="77777777" w:rsidR="00F66577" w:rsidRPr="009C0CCA" w:rsidRDefault="00F66577" w:rsidP="00F66577">
            <w:pPr>
              <w:widowControl/>
              <w:rPr>
                <w:rFonts w:ascii="Times New Roman" w:eastAsia="Times New Roman" w:hAnsi="Times New Roman" w:cs="Times New Roman"/>
                <w:kern w:val="0"/>
                <w:sz w:val="20"/>
                <w:szCs w:val="20"/>
              </w:rPr>
            </w:pPr>
          </w:p>
        </w:tc>
        <w:tc>
          <w:tcPr>
            <w:tcW w:w="910" w:type="dxa"/>
            <w:tcBorders>
              <w:top w:val="nil"/>
              <w:left w:val="nil"/>
              <w:bottom w:val="nil"/>
              <w:right w:val="nil"/>
            </w:tcBorders>
            <w:shd w:val="clear" w:color="auto" w:fill="auto"/>
            <w:noWrap/>
            <w:vAlign w:val="center"/>
            <w:hideMark/>
          </w:tcPr>
          <w:p w14:paraId="33D286E6" w14:textId="77777777" w:rsidR="00F66577" w:rsidRPr="009C0CCA" w:rsidRDefault="00F66577" w:rsidP="00F66577">
            <w:pPr>
              <w:widowControl/>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center"/>
            <w:hideMark/>
          </w:tcPr>
          <w:p w14:paraId="2E8E05D7" w14:textId="77777777" w:rsidR="00F66577" w:rsidRPr="009C0CCA" w:rsidRDefault="00F66577" w:rsidP="00F66577">
            <w:pPr>
              <w:widowControl/>
              <w:rPr>
                <w:rFonts w:ascii="Times New Roman" w:eastAsia="Times New Roman" w:hAnsi="Times New Roman" w:cs="Times New Roman"/>
                <w:kern w:val="0"/>
                <w:sz w:val="20"/>
                <w:szCs w:val="20"/>
              </w:rPr>
            </w:pPr>
          </w:p>
        </w:tc>
        <w:tc>
          <w:tcPr>
            <w:tcW w:w="2016" w:type="dxa"/>
            <w:tcBorders>
              <w:top w:val="nil"/>
              <w:left w:val="nil"/>
              <w:bottom w:val="nil"/>
              <w:right w:val="nil"/>
            </w:tcBorders>
            <w:shd w:val="clear" w:color="auto" w:fill="auto"/>
            <w:vAlign w:val="center"/>
            <w:hideMark/>
          </w:tcPr>
          <w:p w14:paraId="1982CC3E" w14:textId="77777777" w:rsidR="00F66577" w:rsidRPr="009C0CCA" w:rsidRDefault="00F66577" w:rsidP="00F66577">
            <w:pPr>
              <w:widowControl/>
              <w:rPr>
                <w:rFonts w:ascii="Times New Roman" w:eastAsia="Times New Roman" w:hAnsi="Times New Roman" w:cs="Times New Roman"/>
                <w:kern w:val="0"/>
                <w:sz w:val="20"/>
                <w:szCs w:val="20"/>
              </w:rPr>
            </w:pPr>
          </w:p>
        </w:tc>
        <w:tc>
          <w:tcPr>
            <w:tcW w:w="1778" w:type="dxa"/>
            <w:tcBorders>
              <w:top w:val="nil"/>
              <w:left w:val="nil"/>
              <w:bottom w:val="nil"/>
              <w:right w:val="nil"/>
            </w:tcBorders>
            <w:shd w:val="clear" w:color="auto" w:fill="auto"/>
            <w:vAlign w:val="center"/>
            <w:hideMark/>
          </w:tcPr>
          <w:p w14:paraId="49E236C5" w14:textId="77777777" w:rsidR="00F66577" w:rsidRPr="009C0CCA" w:rsidRDefault="00F66577" w:rsidP="00F66577">
            <w:pPr>
              <w:widowControl/>
              <w:rPr>
                <w:rFonts w:ascii="Times New Roman" w:eastAsia="Times New Roman" w:hAnsi="Times New Roman" w:cs="Times New Roman"/>
                <w:kern w:val="0"/>
                <w:sz w:val="20"/>
                <w:szCs w:val="20"/>
              </w:rPr>
            </w:pPr>
          </w:p>
        </w:tc>
        <w:tc>
          <w:tcPr>
            <w:tcW w:w="1263" w:type="dxa"/>
            <w:tcBorders>
              <w:top w:val="nil"/>
              <w:left w:val="nil"/>
              <w:bottom w:val="nil"/>
              <w:right w:val="nil"/>
            </w:tcBorders>
            <w:shd w:val="clear" w:color="auto" w:fill="auto"/>
            <w:noWrap/>
            <w:vAlign w:val="center"/>
            <w:hideMark/>
          </w:tcPr>
          <w:p w14:paraId="065C1204" w14:textId="77777777" w:rsidR="00F66577" w:rsidRPr="009C0CCA" w:rsidRDefault="00F66577" w:rsidP="00F66577">
            <w:pPr>
              <w:widowControl/>
              <w:rPr>
                <w:rFonts w:ascii="Times New Roman" w:eastAsia="Times New Roman" w:hAnsi="Times New Roman" w:cs="Times New Roman"/>
                <w:kern w:val="0"/>
                <w:sz w:val="20"/>
                <w:szCs w:val="20"/>
              </w:rPr>
            </w:pPr>
          </w:p>
        </w:tc>
      </w:tr>
      <w:tr w:rsidR="00F66577" w:rsidRPr="009C0CCA" w14:paraId="33D08F2F" w14:textId="77777777" w:rsidTr="00F66577">
        <w:trPr>
          <w:trHeight w:val="315"/>
        </w:trPr>
        <w:tc>
          <w:tcPr>
            <w:tcW w:w="4766" w:type="dxa"/>
            <w:tcBorders>
              <w:top w:val="nil"/>
              <w:left w:val="nil"/>
              <w:bottom w:val="nil"/>
              <w:right w:val="nil"/>
            </w:tcBorders>
            <w:shd w:val="clear" w:color="auto" w:fill="auto"/>
            <w:vAlign w:val="center"/>
            <w:hideMark/>
          </w:tcPr>
          <w:p w14:paraId="4C600B76"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Peptic ulcer disease</w:t>
            </w:r>
          </w:p>
        </w:tc>
        <w:tc>
          <w:tcPr>
            <w:tcW w:w="2084" w:type="dxa"/>
            <w:tcBorders>
              <w:top w:val="nil"/>
              <w:left w:val="nil"/>
              <w:bottom w:val="nil"/>
              <w:right w:val="nil"/>
            </w:tcBorders>
            <w:shd w:val="clear" w:color="auto" w:fill="auto"/>
            <w:noWrap/>
            <w:vAlign w:val="bottom"/>
            <w:hideMark/>
          </w:tcPr>
          <w:p w14:paraId="1BA49665" w14:textId="0A9A795F"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70255 (10.01%)</w:t>
            </w:r>
          </w:p>
        </w:tc>
        <w:tc>
          <w:tcPr>
            <w:tcW w:w="1768" w:type="dxa"/>
            <w:tcBorders>
              <w:top w:val="nil"/>
              <w:left w:val="nil"/>
              <w:bottom w:val="nil"/>
              <w:right w:val="nil"/>
            </w:tcBorders>
            <w:shd w:val="clear" w:color="auto" w:fill="auto"/>
            <w:noWrap/>
            <w:vAlign w:val="bottom"/>
            <w:hideMark/>
          </w:tcPr>
          <w:p w14:paraId="142A6315" w14:textId="187B3670"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479 (13.64%)</w:t>
            </w:r>
          </w:p>
        </w:tc>
        <w:tc>
          <w:tcPr>
            <w:tcW w:w="910" w:type="dxa"/>
            <w:tcBorders>
              <w:top w:val="nil"/>
              <w:left w:val="nil"/>
              <w:bottom w:val="nil"/>
              <w:right w:val="nil"/>
            </w:tcBorders>
            <w:shd w:val="clear" w:color="auto" w:fill="auto"/>
            <w:noWrap/>
            <w:vAlign w:val="bottom"/>
            <w:hideMark/>
          </w:tcPr>
          <w:p w14:paraId="3927CD8F"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0.1128</w:t>
            </w:r>
          </w:p>
        </w:tc>
        <w:tc>
          <w:tcPr>
            <w:tcW w:w="276" w:type="dxa"/>
            <w:tcBorders>
              <w:top w:val="nil"/>
              <w:left w:val="nil"/>
              <w:bottom w:val="nil"/>
              <w:right w:val="nil"/>
            </w:tcBorders>
            <w:shd w:val="clear" w:color="auto" w:fill="auto"/>
            <w:noWrap/>
            <w:vAlign w:val="bottom"/>
            <w:hideMark/>
          </w:tcPr>
          <w:p w14:paraId="4705B1E1"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4085D0CA" w14:textId="52B7C1CB"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479 (13.65%)</w:t>
            </w:r>
          </w:p>
        </w:tc>
        <w:tc>
          <w:tcPr>
            <w:tcW w:w="1778" w:type="dxa"/>
            <w:tcBorders>
              <w:top w:val="nil"/>
              <w:left w:val="nil"/>
              <w:bottom w:val="nil"/>
              <w:right w:val="nil"/>
            </w:tcBorders>
            <w:shd w:val="clear" w:color="auto" w:fill="auto"/>
            <w:noWrap/>
            <w:vAlign w:val="bottom"/>
            <w:hideMark/>
          </w:tcPr>
          <w:p w14:paraId="68A7BD3B" w14:textId="03B9E531"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479 (13.64%)</w:t>
            </w:r>
          </w:p>
        </w:tc>
        <w:tc>
          <w:tcPr>
            <w:tcW w:w="1263" w:type="dxa"/>
            <w:tcBorders>
              <w:top w:val="nil"/>
              <w:left w:val="nil"/>
              <w:bottom w:val="nil"/>
              <w:right w:val="nil"/>
            </w:tcBorders>
            <w:shd w:val="clear" w:color="auto" w:fill="auto"/>
            <w:noWrap/>
            <w:vAlign w:val="bottom"/>
            <w:hideMark/>
          </w:tcPr>
          <w:p w14:paraId="06137733"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r>
      <w:tr w:rsidR="00F66577" w:rsidRPr="009C0CCA" w14:paraId="7B8C481E" w14:textId="77777777" w:rsidTr="00F66577">
        <w:trPr>
          <w:trHeight w:val="315"/>
        </w:trPr>
        <w:tc>
          <w:tcPr>
            <w:tcW w:w="4766" w:type="dxa"/>
            <w:tcBorders>
              <w:top w:val="nil"/>
              <w:left w:val="nil"/>
              <w:bottom w:val="nil"/>
              <w:right w:val="nil"/>
            </w:tcBorders>
            <w:shd w:val="clear" w:color="auto" w:fill="auto"/>
            <w:vAlign w:val="center"/>
            <w:hideMark/>
          </w:tcPr>
          <w:p w14:paraId="6311C5A1"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Mild liver disease</w:t>
            </w:r>
          </w:p>
        </w:tc>
        <w:tc>
          <w:tcPr>
            <w:tcW w:w="2084" w:type="dxa"/>
            <w:tcBorders>
              <w:top w:val="nil"/>
              <w:left w:val="nil"/>
              <w:bottom w:val="nil"/>
              <w:right w:val="nil"/>
            </w:tcBorders>
            <w:shd w:val="clear" w:color="auto" w:fill="auto"/>
            <w:noWrap/>
            <w:vAlign w:val="bottom"/>
            <w:hideMark/>
          </w:tcPr>
          <w:p w14:paraId="3BD79D3C" w14:textId="6EB71C1A"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35671 (5.08%)</w:t>
            </w:r>
          </w:p>
        </w:tc>
        <w:tc>
          <w:tcPr>
            <w:tcW w:w="1768" w:type="dxa"/>
            <w:tcBorders>
              <w:top w:val="nil"/>
              <w:left w:val="nil"/>
              <w:bottom w:val="nil"/>
              <w:right w:val="nil"/>
            </w:tcBorders>
            <w:shd w:val="clear" w:color="auto" w:fill="auto"/>
            <w:noWrap/>
            <w:vAlign w:val="bottom"/>
            <w:hideMark/>
          </w:tcPr>
          <w:p w14:paraId="59B7E847" w14:textId="7464574A"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245 (6.98%)</w:t>
            </w:r>
          </w:p>
        </w:tc>
        <w:tc>
          <w:tcPr>
            <w:tcW w:w="910" w:type="dxa"/>
            <w:tcBorders>
              <w:top w:val="nil"/>
              <w:left w:val="nil"/>
              <w:bottom w:val="nil"/>
              <w:right w:val="nil"/>
            </w:tcBorders>
            <w:shd w:val="clear" w:color="auto" w:fill="auto"/>
            <w:noWrap/>
            <w:vAlign w:val="bottom"/>
            <w:hideMark/>
          </w:tcPr>
          <w:p w14:paraId="7F56D1B1"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0.0797</w:t>
            </w:r>
          </w:p>
        </w:tc>
        <w:tc>
          <w:tcPr>
            <w:tcW w:w="276" w:type="dxa"/>
            <w:tcBorders>
              <w:top w:val="nil"/>
              <w:left w:val="nil"/>
              <w:bottom w:val="nil"/>
              <w:right w:val="nil"/>
            </w:tcBorders>
            <w:shd w:val="clear" w:color="auto" w:fill="auto"/>
            <w:noWrap/>
            <w:vAlign w:val="bottom"/>
            <w:hideMark/>
          </w:tcPr>
          <w:p w14:paraId="40B774B4"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5904EB8A" w14:textId="64A890FA"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245 (6.98%)</w:t>
            </w:r>
          </w:p>
        </w:tc>
        <w:tc>
          <w:tcPr>
            <w:tcW w:w="1778" w:type="dxa"/>
            <w:tcBorders>
              <w:top w:val="nil"/>
              <w:left w:val="nil"/>
              <w:bottom w:val="nil"/>
              <w:right w:val="nil"/>
            </w:tcBorders>
            <w:shd w:val="clear" w:color="auto" w:fill="auto"/>
            <w:noWrap/>
            <w:vAlign w:val="bottom"/>
            <w:hideMark/>
          </w:tcPr>
          <w:p w14:paraId="2CCCF848" w14:textId="5F6C1FC3"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245 (6.98%)</w:t>
            </w:r>
          </w:p>
        </w:tc>
        <w:tc>
          <w:tcPr>
            <w:tcW w:w="1263" w:type="dxa"/>
            <w:tcBorders>
              <w:top w:val="nil"/>
              <w:left w:val="nil"/>
              <w:bottom w:val="nil"/>
              <w:right w:val="nil"/>
            </w:tcBorders>
            <w:shd w:val="clear" w:color="auto" w:fill="auto"/>
            <w:noWrap/>
            <w:vAlign w:val="bottom"/>
            <w:hideMark/>
          </w:tcPr>
          <w:p w14:paraId="4E5DB241"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F66577" w:rsidRPr="009C0CCA" w14:paraId="45F2AD5E" w14:textId="77777777" w:rsidTr="00F66577">
        <w:trPr>
          <w:trHeight w:val="630"/>
        </w:trPr>
        <w:tc>
          <w:tcPr>
            <w:tcW w:w="4766" w:type="dxa"/>
            <w:tcBorders>
              <w:top w:val="nil"/>
              <w:left w:val="nil"/>
              <w:bottom w:val="nil"/>
              <w:right w:val="nil"/>
            </w:tcBorders>
            <w:shd w:val="clear" w:color="auto" w:fill="auto"/>
            <w:vAlign w:val="center"/>
            <w:hideMark/>
          </w:tcPr>
          <w:p w14:paraId="4FB7A54D"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Intestinal obstruction without mention of hernia</w:t>
            </w:r>
          </w:p>
        </w:tc>
        <w:tc>
          <w:tcPr>
            <w:tcW w:w="2084" w:type="dxa"/>
            <w:tcBorders>
              <w:top w:val="nil"/>
              <w:left w:val="nil"/>
              <w:bottom w:val="nil"/>
              <w:right w:val="nil"/>
            </w:tcBorders>
            <w:shd w:val="clear" w:color="auto" w:fill="auto"/>
            <w:noWrap/>
            <w:vAlign w:val="bottom"/>
            <w:hideMark/>
          </w:tcPr>
          <w:p w14:paraId="534D654C" w14:textId="1B3E3F38"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5176 (0.74%)</w:t>
            </w:r>
          </w:p>
        </w:tc>
        <w:tc>
          <w:tcPr>
            <w:tcW w:w="1768" w:type="dxa"/>
            <w:tcBorders>
              <w:top w:val="nil"/>
              <w:left w:val="nil"/>
              <w:bottom w:val="nil"/>
              <w:right w:val="nil"/>
            </w:tcBorders>
            <w:shd w:val="clear" w:color="auto" w:fill="auto"/>
            <w:noWrap/>
            <w:vAlign w:val="bottom"/>
            <w:hideMark/>
          </w:tcPr>
          <w:p w14:paraId="5B33E4C8" w14:textId="6BE184A0"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60 (1.71%)</w:t>
            </w:r>
          </w:p>
        </w:tc>
        <w:tc>
          <w:tcPr>
            <w:tcW w:w="910" w:type="dxa"/>
            <w:tcBorders>
              <w:top w:val="nil"/>
              <w:left w:val="nil"/>
              <w:bottom w:val="nil"/>
              <w:right w:val="nil"/>
            </w:tcBorders>
            <w:shd w:val="clear" w:color="auto" w:fill="auto"/>
            <w:noWrap/>
            <w:vAlign w:val="bottom"/>
            <w:hideMark/>
          </w:tcPr>
          <w:p w14:paraId="70DCB421"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0.0885</w:t>
            </w:r>
          </w:p>
        </w:tc>
        <w:tc>
          <w:tcPr>
            <w:tcW w:w="276" w:type="dxa"/>
            <w:tcBorders>
              <w:top w:val="nil"/>
              <w:left w:val="nil"/>
              <w:bottom w:val="nil"/>
              <w:right w:val="nil"/>
            </w:tcBorders>
            <w:shd w:val="clear" w:color="auto" w:fill="auto"/>
            <w:noWrap/>
            <w:vAlign w:val="bottom"/>
            <w:hideMark/>
          </w:tcPr>
          <w:p w14:paraId="5DF75045"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73CF51B0" w14:textId="1E7A3445"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30.1024 (0.86%)</w:t>
            </w:r>
          </w:p>
        </w:tc>
        <w:tc>
          <w:tcPr>
            <w:tcW w:w="1778" w:type="dxa"/>
            <w:tcBorders>
              <w:top w:val="nil"/>
              <w:left w:val="nil"/>
              <w:bottom w:val="nil"/>
              <w:right w:val="nil"/>
            </w:tcBorders>
            <w:shd w:val="clear" w:color="auto" w:fill="auto"/>
            <w:noWrap/>
            <w:vAlign w:val="bottom"/>
            <w:hideMark/>
          </w:tcPr>
          <w:p w14:paraId="737DB8FB" w14:textId="512AB278"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60 (1.71%)</w:t>
            </w:r>
          </w:p>
        </w:tc>
        <w:tc>
          <w:tcPr>
            <w:tcW w:w="1263" w:type="dxa"/>
            <w:tcBorders>
              <w:top w:val="nil"/>
              <w:left w:val="nil"/>
              <w:bottom w:val="nil"/>
              <w:right w:val="nil"/>
            </w:tcBorders>
            <w:shd w:val="clear" w:color="auto" w:fill="auto"/>
            <w:noWrap/>
            <w:vAlign w:val="bottom"/>
            <w:hideMark/>
          </w:tcPr>
          <w:p w14:paraId="392E72B0"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0.0757</w:t>
            </w:r>
          </w:p>
        </w:tc>
      </w:tr>
      <w:tr w:rsidR="00F66577" w:rsidRPr="009C0CCA" w14:paraId="0289B1B3" w14:textId="77777777" w:rsidTr="00F66577">
        <w:trPr>
          <w:trHeight w:val="315"/>
        </w:trPr>
        <w:tc>
          <w:tcPr>
            <w:tcW w:w="4766" w:type="dxa"/>
            <w:tcBorders>
              <w:top w:val="nil"/>
              <w:left w:val="nil"/>
              <w:bottom w:val="nil"/>
              <w:right w:val="nil"/>
            </w:tcBorders>
            <w:shd w:val="clear" w:color="auto" w:fill="auto"/>
            <w:vAlign w:val="center"/>
            <w:hideMark/>
          </w:tcPr>
          <w:p w14:paraId="09F1CA6A"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Metabolic disease</w:t>
            </w:r>
          </w:p>
        </w:tc>
        <w:tc>
          <w:tcPr>
            <w:tcW w:w="2084" w:type="dxa"/>
            <w:tcBorders>
              <w:top w:val="nil"/>
              <w:left w:val="nil"/>
              <w:bottom w:val="nil"/>
              <w:right w:val="nil"/>
            </w:tcBorders>
            <w:shd w:val="clear" w:color="auto" w:fill="auto"/>
            <w:vAlign w:val="center"/>
            <w:hideMark/>
          </w:tcPr>
          <w:p w14:paraId="1BEF0121"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1768" w:type="dxa"/>
            <w:tcBorders>
              <w:top w:val="nil"/>
              <w:left w:val="nil"/>
              <w:bottom w:val="nil"/>
              <w:right w:val="nil"/>
            </w:tcBorders>
            <w:shd w:val="clear" w:color="auto" w:fill="auto"/>
            <w:vAlign w:val="center"/>
            <w:hideMark/>
          </w:tcPr>
          <w:p w14:paraId="3B0B0071" w14:textId="77777777" w:rsidR="00F66577" w:rsidRPr="009C0CCA" w:rsidRDefault="00F66577" w:rsidP="00F66577">
            <w:pPr>
              <w:widowControl/>
              <w:rPr>
                <w:rFonts w:ascii="Times New Roman" w:eastAsia="Times New Roman" w:hAnsi="Times New Roman" w:cs="Times New Roman"/>
                <w:kern w:val="0"/>
                <w:sz w:val="20"/>
                <w:szCs w:val="20"/>
              </w:rPr>
            </w:pPr>
          </w:p>
        </w:tc>
        <w:tc>
          <w:tcPr>
            <w:tcW w:w="910" w:type="dxa"/>
            <w:tcBorders>
              <w:top w:val="nil"/>
              <w:left w:val="nil"/>
              <w:bottom w:val="nil"/>
              <w:right w:val="nil"/>
            </w:tcBorders>
            <w:shd w:val="clear" w:color="auto" w:fill="auto"/>
            <w:noWrap/>
            <w:vAlign w:val="center"/>
            <w:hideMark/>
          </w:tcPr>
          <w:p w14:paraId="301CC465" w14:textId="77777777" w:rsidR="00F66577" w:rsidRPr="009C0CCA" w:rsidRDefault="00F66577" w:rsidP="00F66577">
            <w:pPr>
              <w:widowControl/>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center"/>
            <w:hideMark/>
          </w:tcPr>
          <w:p w14:paraId="5AA72C42" w14:textId="77777777" w:rsidR="00F66577" w:rsidRPr="009C0CCA" w:rsidRDefault="00F66577" w:rsidP="00F66577">
            <w:pPr>
              <w:widowControl/>
              <w:rPr>
                <w:rFonts w:ascii="Times New Roman" w:eastAsia="Times New Roman" w:hAnsi="Times New Roman" w:cs="Times New Roman"/>
                <w:kern w:val="0"/>
                <w:sz w:val="20"/>
                <w:szCs w:val="20"/>
              </w:rPr>
            </w:pPr>
          </w:p>
        </w:tc>
        <w:tc>
          <w:tcPr>
            <w:tcW w:w="2016" w:type="dxa"/>
            <w:tcBorders>
              <w:top w:val="nil"/>
              <w:left w:val="nil"/>
              <w:bottom w:val="nil"/>
              <w:right w:val="nil"/>
            </w:tcBorders>
            <w:shd w:val="clear" w:color="auto" w:fill="auto"/>
            <w:vAlign w:val="center"/>
            <w:hideMark/>
          </w:tcPr>
          <w:p w14:paraId="5A59CA73" w14:textId="77777777" w:rsidR="00F66577" w:rsidRPr="009C0CCA" w:rsidRDefault="00F66577" w:rsidP="00F66577">
            <w:pPr>
              <w:widowControl/>
              <w:rPr>
                <w:rFonts w:ascii="Times New Roman" w:eastAsia="Times New Roman" w:hAnsi="Times New Roman" w:cs="Times New Roman"/>
                <w:kern w:val="0"/>
                <w:sz w:val="20"/>
                <w:szCs w:val="20"/>
              </w:rPr>
            </w:pPr>
          </w:p>
        </w:tc>
        <w:tc>
          <w:tcPr>
            <w:tcW w:w="1778" w:type="dxa"/>
            <w:tcBorders>
              <w:top w:val="nil"/>
              <w:left w:val="nil"/>
              <w:bottom w:val="nil"/>
              <w:right w:val="nil"/>
            </w:tcBorders>
            <w:shd w:val="clear" w:color="auto" w:fill="auto"/>
            <w:vAlign w:val="center"/>
            <w:hideMark/>
          </w:tcPr>
          <w:p w14:paraId="41B87BE3" w14:textId="77777777" w:rsidR="00F66577" w:rsidRPr="009C0CCA" w:rsidRDefault="00F66577" w:rsidP="00F66577">
            <w:pPr>
              <w:widowControl/>
              <w:rPr>
                <w:rFonts w:ascii="Times New Roman" w:eastAsia="Times New Roman" w:hAnsi="Times New Roman" w:cs="Times New Roman"/>
                <w:kern w:val="0"/>
                <w:sz w:val="20"/>
                <w:szCs w:val="20"/>
              </w:rPr>
            </w:pPr>
          </w:p>
        </w:tc>
        <w:tc>
          <w:tcPr>
            <w:tcW w:w="1263" w:type="dxa"/>
            <w:tcBorders>
              <w:top w:val="nil"/>
              <w:left w:val="nil"/>
              <w:bottom w:val="nil"/>
              <w:right w:val="nil"/>
            </w:tcBorders>
            <w:shd w:val="clear" w:color="auto" w:fill="auto"/>
            <w:noWrap/>
            <w:vAlign w:val="center"/>
            <w:hideMark/>
          </w:tcPr>
          <w:p w14:paraId="5D7592B2" w14:textId="77777777" w:rsidR="00F66577" w:rsidRPr="009C0CCA" w:rsidRDefault="00F66577" w:rsidP="00F66577">
            <w:pPr>
              <w:widowControl/>
              <w:rPr>
                <w:rFonts w:ascii="Times New Roman" w:eastAsia="Times New Roman" w:hAnsi="Times New Roman" w:cs="Times New Roman"/>
                <w:kern w:val="0"/>
                <w:sz w:val="20"/>
                <w:szCs w:val="20"/>
              </w:rPr>
            </w:pPr>
          </w:p>
        </w:tc>
      </w:tr>
      <w:tr w:rsidR="00F66577" w:rsidRPr="009C0CCA" w14:paraId="0DFFD20D" w14:textId="77777777" w:rsidTr="00F66577">
        <w:trPr>
          <w:trHeight w:val="315"/>
        </w:trPr>
        <w:tc>
          <w:tcPr>
            <w:tcW w:w="4766" w:type="dxa"/>
            <w:tcBorders>
              <w:top w:val="nil"/>
              <w:left w:val="nil"/>
              <w:bottom w:val="nil"/>
              <w:right w:val="nil"/>
            </w:tcBorders>
            <w:shd w:val="clear" w:color="auto" w:fill="auto"/>
            <w:vAlign w:val="center"/>
            <w:hideMark/>
          </w:tcPr>
          <w:p w14:paraId="7772DD3E"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Diabetes Mellitus</w:t>
            </w:r>
          </w:p>
        </w:tc>
        <w:tc>
          <w:tcPr>
            <w:tcW w:w="2084" w:type="dxa"/>
            <w:tcBorders>
              <w:top w:val="nil"/>
              <w:left w:val="nil"/>
              <w:bottom w:val="nil"/>
              <w:right w:val="nil"/>
            </w:tcBorders>
            <w:shd w:val="clear" w:color="auto" w:fill="auto"/>
            <w:noWrap/>
            <w:vAlign w:val="bottom"/>
            <w:hideMark/>
          </w:tcPr>
          <w:p w14:paraId="0C9E7CBB" w14:textId="1679FB86"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152537 (21.73%)</w:t>
            </w:r>
          </w:p>
        </w:tc>
        <w:tc>
          <w:tcPr>
            <w:tcW w:w="1768" w:type="dxa"/>
            <w:tcBorders>
              <w:top w:val="nil"/>
              <w:left w:val="nil"/>
              <w:bottom w:val="nil"/>
              <w:right w:val="nil"/>
            </w:tcBorders>
            <w:shd w:val="clear" w:color="auto" w:fill="auto"/>
            <w:noWrap/>
            <w:vAlign w:val="bottom"/>
            <w:hideMark/>
          </w:tcPr>
          <w:p w14:paraId="3723B706" w14:textId="5110598B"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806 (22.96%)</w:t>
            </w:r>
          </w:p>
        </w:tc>
        <w:tc>
          <w:tcPr>
            <w:tcW w:w="910" w:type="dxa"/>
            <w:tcBorders>
              <w:top w:val="nil"/>
              <w:left w:val="nil"/>
              <w:bottom w:val="nil"/>
              <w:right w:val="nil"/>
            </w:tcBorders>
            <w:shd w:val="clear" w:color="auto" w:fill="auto"/>
            <w:noWrap/>
            <w:vAlign w:val="bottom"/>
            <w:hideMark/>
          </w:tcPr>
          <w:p w14:paraId="703137A5"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0.0295</w:t>
            </w:r>
          </w:p>
        </w:tc>
        <w:tc>
          <w:tcPr>
            <w:tcW w:w="276" w:type="dxa"/>
            <w:tcBorders>
              <w:top w:val="nil"/>
              <w:left w:val="nil"/>
              <w:bottom w:val="nil"/>
              <w:right w:val="nil"/>
            </w:tcBorders>
            <w:shd w:val="clear" w:color="auto" w:fill="auto"/>
            <w:noWrap/>
            <w:vAlign w:val="bottom"/>
            <w:hideMark/>
          </w:tcPr>
          <w:p w14:paraId="2B30A64F"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0468F7CC" w14:textId="13339D3F"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806 (22.95%)</w:t>
            </w:r>
          </w:p>
        </w:tc>
        <w:tc>
          <w:tcPr>
            <w:tcW w:w="1778" w:type="dxa"/>
            <w:tcBorders>
              <w:top w:val="nil"/>
              <w:left w:val="nil"/>
              <w:bottom w:val="nil"/>
              <w:right w:val="nil"/>
            </w:tcBorders>
            <w:shd w:val="clear" w:color="auto" w:fill="auto"/>
            <w:noWrap/>
            <w:vAlign w:val="bottom"/>
            <w:hideMark/>
          </w:tcPr>
          <w:p w14:paraId="49F71172" w14:textId="0F20811D"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806 (22.96%)</w:t>
            </w:r>
          </w:p>
        </w:tc>
        <w:tc>
          <w:tcPr>
            <w:tcW w:w="1263" w:type="dxa"/>
            <w:tcBorders>
              <w:top w:val="nil"/>
              <w:left w:val="nil"/>
              <w:bottom w:val="nil"/>
              <w:right w:val="nil"/>
            </w:tcBorders>
            <w:shd w:val="clear" w:color="auto" w:fill="auto"/>
            <w:noWrap/>
            <w:vAlign w:val="bottom"/>
            <w:hideMark/>
          </w:tcPr>
          <w:p w14:paraId="26650F11"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F66577" w:rsidRPr="009C0CCA" w14:paraId="6038636A" w14:textId="77777777" w:rsidTr="00F66577">
        <w:trPr>
          <w:trHeight w:val="315"/>
        </w:trPr>
        <w:tc>
          <w:tcPr>
            <w:tcW w:w="4766" w:type="dxa"/>
            <w:tcBorders>
              <w:top w:val="nil"/>
              <w:left w:val="nil"/>
              <w:bottom w:val="nil"/>
              <w:right w:val="nil"/>
            </w:tcBorders>
            <w:shd w:val="clear" w:color="auto" w:fill="auto"/>
            <w:vAlign w:val="center"/>
            <w:hideMark/>
          </w:tcPr>
          <w:p w14:paraId="2A29EC27"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Diabetes with complications</w:t>
            </w:r>
          </w:p>
        </w:tc>
        <w:tc>
          <w:tcPr>
            <w:tcW w:w="2084" w:type="dxa"/>
            <w:tcBorders>
              <w:top w:val="nil"/>
              <w:left w:val="nil"/>
              <w:bottom w:val="nil"/>
              <w:right w:val="nil"/>
            </w:tcBorders>
            <w:shd w:val="clear" w:color="auto" w:fill="auto"/>
            <w:noWrap/>
            <w:vAlign w:val="bottom"/>
            <w:hideMark/>
          </w:tcPr>
          <w:p w14:paraId="25556D2F" w14:textId="16672E29"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48622 (6.93%)</w:t>
            </w:r>
          </w:p>
        </w:tc>
        <w:tc>
          <w:tcPr>
            <w:tcW w:w="1768" w:type="dxa"/>
            <w:tcBorders>
              <w:top w:val="nil"/>
              <w:left w:val="nil"/>
              <w:bottom w:val="nil"/>
              <w:right w:val="nil"/>
            </w:tcBorders>
            <w:shd w:val="clear" w:color="auto" w:fill="auto"/>
            <w:noWrap/>
            <w:vAlign w:val="bottom"/>
            <w:hideMark/>
          </w:tcPr>
          <w:p w14:paraId="594A75D2" w14:textId="56AB79C3"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305 (8.69%)</w:t>
            </w:r>
          </w:p>
        </w:tc>
        <w:tc>
          <w:tcPr>
            <w:tcW w:w="910" w:type="dxa"/>
            <w:tcBorders>
              <w:top w:val="nil"/>
              <w:left w:val="nil"/>
              <w:bottom w:val="nil"/>
              <w:right w:val="nil"/>
            </w:tcBorders>
            <w:shd w:val="clear" w:color="auto" w:fill="auto"/>
            <w:noWrap/>
            <w:vAlign w:val="bottom"/>
            <w:hideMark/>
          </w:tcPr>
          <w:p w14:paraId="1896D9A6"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0.0657</w:t>
            </w:r>
          </w:p>
        </w:tc>
        <w:tc>
          <w:tcPr>
            <w:tcW w:w="276" w:type="dxa"/>
            <w:tcBorders>
              <w:top w:val="nil"/>
              <w:left w:val="nil"/>
              <w:bottom w:val="nil"/>
              <w:right w:val="nil"/>
            </w:tcBorders>
            <w:shd w:val="clear" w:color="auto" w:fill="auto"/>
            <w:noWrap/>
            <w:vAlign w:val="bottom"/>
            <w:hideMark/>
          </w:tcPr>
          <w:p w14:paraId="6E287F68"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22ACAB46" w14:textId="2867FDF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256.8468 (7.31%)</w:t>
            </w:r>
          </w:p>
        </w:tc>
        <w:tc>
          <w:tcPr>
            <w:tcW w:w="1778" w:type="dxa"/>
            <w:tcBorders>
              <w:top w:val="nil"/>
              <w:left w:val="nil"/>
              <w:bottom w:val="nil"/>
              <w:right w:val="nil"/>
            </w:tcBorders>
            <w:shd w:val="clear" w:color="auto" w:fill="auto"/>
            <w:noWrap/>
            <w:vAlign w:val="bottom"/>
            <w:hideMark/>
          </w:tcPr>
          <w:p w14:paraId="553364E2" w14:textId="22BF4045"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305 (8.69%)</w:t>
            </w:r>
          </w:p>
        </w:tc>
        <w:tc>
          <w:tcPr>
            <w:tcW w:w="1263" w:type="dxa"/>
            <w:tcBorders>
              <w:top w:val="nil"/>
              <w:left w:val="nil"/>
              <w:bottom w:val="nil"/>
              <w:right w:val="nil"/>
            </w:tcBorders>
            <w:shd w:val="clear" w:color="auto" w:fill="auto"/>
            <w:noWrap/>
            <w:vAlign w:val="bottom"/>
            <w:hideMark/>
          </w:tcPr>
          <w:p w14:paraId="2FB224BE"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0.0506</w:t>
            </w:r>
          </w:p>
        </w:tc>
      </w:tr>
      <w:tr w:rsidR="00F66577" w:rsidRPr="009C0CCA" w14:paraId="7690C8DE" w14:textId="77777777" w:rsidTr="00F66577">
        <w:trPr>
          <w:trHeight w:val="315"/>
        </w:trPr>
        <w:tc>
          <w:tcPr>
            <w:tcW w:w="4766" w:type="dxa"/>
            <w:tcBorders>
              <w:top w:val="nil"/>
              <w:left w:val="nil"/>
              <w:bottom w:val="nil"/>
              <w:right w:val="nil"/>
            </w:tcBorders>
            <w:shd w:val="clear" w:color="auto" w:fill="auto"/>
            <w:vAlign w:val="center"/>
            <w:hideMark/>
          </w:tcPr>
          <w:p w14:paraId="6E4AC3E7"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Neurological diseases</w:t>
            </w:r>
          </w:p>
        </w:tc>
        <w:tc>
          <w:tcPr>
            <w:tcW w:w="2084" w:type="dxa"/>
            <w:tcBorders>
              <w:top w:val="nil"/>
              <w:left w:val="nil"/>
              <w:bottom w:val="nil"/>
              <w:right w:val="nil"/>
            </w:tcBorders>
            <w:shd w:val="clear" w:color="auto" w:fill="auto"/>
            <w:vAlign w:val="center"/>
            <w:hideMark/>
          </w:tcPr>
          <w:p w14:paraId="454A726C"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1768" w:type="dxa"/>
            <w:tcBorders>
              <w:top w:val="nil"/>
              <w:left w:val="nil"/>
              <w:bottom w:val="nil"/>
              <w:right w:val="nil"/>
            </w:tcBorders>
            <w:shd w:val="clear" w:color="auto" w:fill="auto"/>
            <w:vAlign w:val="center"/>
            <w:hideMark/>
          </w:tcPr>
          <w:p w14:paraId="54147CAA" w14:textId="77777777" w:rsidR="00F66577" w:rsidRPr="009C0CCA" w:rsidRDefault="00F66577" w:rsidP="00F66577">
            <w:pPr>
              <w:widowControl/>
              <w:rPr>
                <w:rFonts w:ascii="Times New Roman" w:eastAsia="Times New Roman" w:hAnsi="Times New Roman" w:cs="Times New Roman"/>
                <w:kern w:val="0"/>
                <w:sz w:val="20"/>
                <w:szCs w:val="20"/>
              </w:rPr>
            </w:pPr>
          </w:p>
        </w:tc>
        <w:tc>
          <w:tcPr>
            <w:tcW w:w="910" w:type="dxa"/>
            <w:tcBorders>
              <w:top w:val="nil"/>
              <w:left w:val="nil"/>
              <w:bottom w:val="nil"/>
              <w:right w:val="nil"/>
            </w:tcBorders>
            <w:shd w:val="clear" w:color="auto" w:fill="auto"/>
            <w:noWrap/>
            <w:vAlign w:val="center"/>
            <w:hideMark/>
          </w:tcPr>
          <w:p w14:paraId="30FF6106" w14:textId="77777777" w:rsidR="00F66577" w:rsidRPr="009C0CCA" w:rsidRDefault="00F66577" w:rsidP="00F66577">
            <w:pPr>
              <w:widowControl/>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center"/>
            <w:hideMark/>
          </w:tcPr>
          <w:p w14:paraId="5039DFCC" w14:textId="77777777" w:rsidR="00F66577" w:rsidRPr="009C0CCA" w:rsidRDefault="00F66577" w:rsidP="00F66577">
            <w:pPr>
              <w:widowControl/>
              <w:rPr>
                <w:rFonts w:ascii="Times New Roman" w:eastAsia="Times New Roman" w:hAnsi="Times New Roman" w:cs="Times New Roman"/>
                <w:kern w:val="0"/>
                <w:sz w:val="20"/>
                <w:szCs w:val="20"/>
              </w:rPr>
            </w:pPr>
          </w:p>
        </w:tc>
        <w:tc>
          <w:tcPr>
            <w:tcW w:w="2016" w:type="dxa"/>
            <w:tcBorders>
              <w:top w:val="nil"/>
              <w:left w:val="nil"/>
              <w:bottom w:val="nil"/>
              <w:right w:val="nil"/>
            </w:tcBorders>
            <w:shd w:val="clear" w:color="auto" w:fill="auto"/>
            <w:vAlign w:val="center"/>
            <w:hideMark/>
          </w:tcPr>
          <w:p w14:paraId="574B6CED" w14:textId="77777777" w:rsidR="00F66577" w:rsidRPr="009C0CCA" w:rsidRDefault="00F66577" w:rsidP="00F66577">
            <w:pPr>
              <w:widowControl/>
              <w:rPr>
                <w:rFonts w:ascii="Times New Roman" w:eastAsia="Times New Roman" w:hAnsi="Times New Roman" w:cs="Times New Roman"/>
                <w:kern w:val="0"/>
                <w:sz w:val="20"/>
                <w:szCs w:val="20"/>
              </w:rPr>
            </w:pPr>
          </w:p>
        </w:tc>
        <w:tc>
          <w:tcPr>
            <w:tcW w:w="1778" w:type="dxa"/>
            <w:tcBorders>
              <w:top w:val="nil"/>
              <w:left w:val="nil"/>
              <w:bottom w:val="nil"/>
              <w:right w:val="nil"/>
            </w:tcBorders>
            <w:shd w:val="clear" w:color="auto" w:fill="auto"/>
            <w:vAlign w:val="center"/>
            <w:hideMark/>
          </w:tcPr>
          <w:p w14:paraId="039E9572" w14:textId="77777777" w:rsidR="00F66577" w:rsidRPr="009C0CCA" w:rsidRDefault="00F66577" w:rsidP="00F66577">
            <w:pPr>
              <w:widowControl/>
              <w:rPr>
                <w:rFonts w:ascii="Times New Roman" w:eastAsia="Times New Roman" w:hAnsi="Times New Roman" w:cs="Times New Roman"/>
                <w:kern w:val="0"/>
                <w:sz w:val="20"/>
                <w:szCs w:val="20"/>
              </w:rPr>
            </w:pPr>
          </w:p>
        </w:tc>
        <w:tc>
          <w:tcPr>
            <w:tcW w:w="1263" w:type="dxa"/>
            <w:tcBorders>
              <w:top w:val="nil"/>
              <w:left w:val="nil"/>
              <w:bottom w:val="nil"/>
              <w:right w:val="nil"/>
            </w:tcBorders>
            <w:shd w:val="clear" w:color="auto" w:fill="auto"/>
            <w:noWrap/>
            <w:vAlign w:val="center"/>
            <w:hideMark/>
          </w:tcPr>
          <w:p w14:paraId="75D7E59E" w14:textId="77777777" w:rsidR="00F66577" w:rsidRPr="009C0CCA" w:rsidRDefault="00F66577" w:rsidP="00F66577">
            <w:pPr>
              <w:widowControl/>
              <w:rPr>
                <w:rFonts w:ascii="Times New Roman" w:eastAsia="Times New Roman" w:hAnsi="Times New Roman" w:cs="Times New Roman"/>
                <w:kern w:val="0"/>
                <w:sz w:val="20"/>
                <w:szCs w:val="20"/>
              </w:rPr>
            </w:pPr>
          </w:p>
        </w:tc>
      </w:tr>
      <w:tr w:rsidR="00F66577" w:rsidRPr="009C0CCA" w14:paraId="17D9D09E" w14:textId="77777777" w:rsidTr="00F66577">
        <w:trPr>
          <w:trHeight w:val="315"/>
        </w:trPr>
        <w:tc>
          <w:tcPr>
            <w:tcW w:w="4766" w:type="dxa"/>
            <w:tcBorders>
              <w:top w:val="nil"/>
              <w:left w:val="nil"/>
              <w:bottom w:val="nil"/>
              <w:right w:val="nil"/>
            </w:tcBorders>
            <w:shd w:val="clear" w:color="auto" w:fill="auto"/>
            <w:vAlign w:val="center"/>
            <w:hideMark/>
          </w:tcPr>
          <w:p w14:paraId="2B76F133"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Cerebral vascular disease</w:t>
            </w:r>
          </w:p>
        </w:tc>
        <w:tc>
          <w:tcPr>
            <w:tcW w:w="2084" w:type="dxa"/>
            <w:tcBorders>
              <w:top w:val="nil"/>
              <w:left w:val="nil"/>
              <w:bottom w:val="nil"/>
              <w:right w:val="nil"/>
            </w:tcBorders>
            <w:shd w:val="clear" w:color="auto" w:fill="auto"/>
            <w:noWrap/>
            <w:vAlign w:val="bottom"/>
            <w:hideMark/>
          </w:tcPr>
          <w:p w14:paraId="0D0FF172" w14:textId="198ABAFB"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210768 (30.02%)</w:t>
            </w:r>
          </w:p>
        </w:tc>
        <w:tc>
          <w:tcPr>
            <w:tcW w:w="1768" w:type="dxa"/>
            <w:tcBorders>
              <w:top w:val="nil"/>
              <w:left w:val="nil"/>
              <w:bottom w:val="nil"/>
              <w:right w:val="nil"/>
            </w:tcBorders>
            <w:shd w:val="clear" w:color="auto" w:fill="auto"/>
            <w:noWrap/>
            <w:vAlign w:val="bottom"/>
            <w:hideMark/>
          </w:tcPr>
          <w:p w14:paraId="37AE5391" w14:textId="33B93D00"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1342 (38.22%)</w:t>
            </w:r>
          </w:p>
        </w:tc>
        <w:tc>
          <w:tcPr>
            <w:tcW w:w="910" w:type="dxa"/>
            <w:tcBorders>
              <w:top w:val="nil"/>
              <w:left w:val="nil"/>
              <w:bottom w:val="nil"/>
              <w:right w:val="nil"/>
            </w:tcBorders>
            <w:shd w:val="clear" w:color="auto" w:fill="auto"/>
            <w:noWrap/>
            <w:vAlign w:val="bottom"/>
            <w:hideMark/>
          </w:tcPr>
          <w:p w14:paraId="35C8C183"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0.1736</w:t>
            </w:r>
          </w:p>
        </w:tc>
        <w:tc>
          <w:tcPr>
            <w:tcW w:w="276" w:type="dxa"/>
            <w:tcBorders>
              <w:top w:val="nil"/>
              <w:left w:val="nil"/>
              <w:bottom w:val="nil"/>
              <w:right w:val="nil"/>
            </w:tcBorders>
            <w:shd w:val="clear" w:color="auto" w:fill="auto"/>
            <w:noWrap/>
            <w:vAlign w:val="bottom"/>
            <w:hideMark/>
          </w:tcPr>
          <w:p w14:paraId="71B47E47"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345D52C5" w14:textId="345A73E3"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1343 (38.25%)</w:t>
            </w:r>
          </w:p>
        </w:tc>
        <w:tc>
          <w:tcPr>
            <w:tcW w:w="1778" w:type="dxa"/>
            <w:tcBorders>
              <w:top w:val="nil"/>
              <w:left w:val="nil"/>
              <w:bottom w:val="nil"/>
              <w:right w:val="nil"/>
            </w:tcBorders>
            <w:shd w:val="clear" w:color="auto" w:fill="auto"/>
            <w:noWrap/>
            <w:vAlign w:val="bottom"/>
            <w:hideMark/>
          </w:tcPr>
          <w:p w14:paraId="7B3D1579" w14:textId="1EB3B65F"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1342 (38.22%)</w:t>
            </w:r>
          </w:p>
        </w:tc>
        <w:tc>
          <w:tcPr>
            <w:tcW w:w="1263" w:type="dxa"/>
            <w:tcBorders>
              <w:top w:val="nil"/>
              <w:left w:val="nil"/>
              <w:bottom w:val="nil"/>
              <w:right w:val="nil"/>
            </w:tcBorders>
            <w:shd w:val="clear" w:color="auto" w:fill="auto"/>
            <w:noWrap/>
            <w:vAlign w:val="bottom"/>
            <w:hideMark/>
          </w:tcPr>
          <w:p w14:paraId="716DAEDA"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0.0006</w:t>
            </w:r>
          </w:p>
        </w:tc>
      </w:tr>
      <w:tr w:rsidR="00F66577" w:rsidRPr="009C0CCA" w14:paraId="5B44CEA8" w14:textId="77777777" w:rsidTr="00F66577">
        <w:trPr>
          <w:trHeight w:val="315"/>
        </w:trPr>
        <w:tc>
          <w:tcPr>
            <w:tcW w:w="4766" w:type="dxa"/>
            <w:tcBorders>
              <w:top w:val="nil"/>
              <w:left w:val="nil"/>
              <w:bottom w:val="nil"/>
              <w:right w:val="nil"/>
            </w:tcBorders>
            <w:shd w:val="clear" w:color="auto" w:fill="auto"/>
            <w:vAlign w:val="center"/>
            <w:hideMark/>
          </w:tcPr>
          <w:p w14:paraId="1A24F4C6"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Ischemic stroke</w:t>
            </w:r>
          </w:p>
        </w:tc>
        <w:tc>
          <w:tcPr>
            <w:tcW w:w="2084" w:type="dxa"/>
            <w:tcBorders>
              <w:top w:val="nil"/>
              <w:left w:val="nil"/>
              <w:bottom w:val="nil"/>
              <w:right w:val="nil"/>
            </w:tcBorders>
            <w:shd w:val="clear" w:color="auto" w:fill="auto"/>
            <w:noWrap/>
            <w:vAlign w:val="bottom"/>
            <w:hideMark/>
          </w:tcPr>
          <w:p w14:paraId="16CF0C53" w14:textId="0A6B40DB"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142859 (20.35%)</w:t>
            </w:r>
          </w:p>
        </w:tc>
        <w:tc>
          <w:tcPr>
            <w:tcW w:w="1768" w:type="dxa"/>
            <w:tcBorders>
              <w:top w:val="nil"/>
              <w:left w:val="nil"/>
              <w:bottom w:val="nil"/>
              <w:right w:val="nil"/>
            </w:tcBorders>
            <w:shd w:val="clear" w:color="auto" w:fill="auto"/>
            <w:noWrap/>
            <w:vAlign w:val="bottom"/>
            <w:hideMark/>
          </w:tcPr>
          <w:p w14:paraId="20188F11" w14:textId="58ED3A63"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935 (26.63%)</w:t>
            </w:r>
          </w:p>
        </w:tc>
        <w:tc>
          <w:tcPr>
            <w:tcW w:w="910" w:type="dxa"/>
            <w:tcBorders>
              <w:top w:val="nil"/>
              <w:left w:val="nil"/>
              <w:bottom w:val="nil"/>
              <w:right w:val="nil"/>
            </w:tcBorders>
            <w:shd w:val="clear" w:color="auto" w:fill="auto"/>
            <w:noWrap/>
            <w:vAlign w:val="bottom"/>
            <w:hideMark/>
          </w:tcPr>
          <w:p w14:paraId="69353A84"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0.1486</w:t>
            </w:r>
          </w:p>
        </w:tc>
        <w:tc>
          <w:tcPr>
            <w:tcW w:w="276" w:type="dxa"/>
            <w:tcBorders>
              <w:top w:val="nil"/>
              <w:left w:val="nil"/>
              <w:bottom w:val="nil"/>
              <w:right w:val="nil"/>
            </w:tcBorders>
            <w:shd w:val="clear" w:color="auto" w:fill="auto"/>
            <w:noWrap/>
            <w:vAlign w:val="bottom"/>
            <w:hideMark/>
          </w:tcPr>
          <w:p w14:paraId="3A12D4C3"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7F790B83" w14:textId="504DDF35"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936 (26.65%)</w:t>
            </w:r>
          </w:p>
        </w:tc>
        <w:tc>
          <w:tcPr>
            <w:tcW w:w="1778" w:type="dxa"/>
            <w:tcBorders>
              <w:top w:val="nil"/>
              <w:left w:val="nil"/>
              <w:bottom w:val="nil"/>
              <w:right w:val="nil"/>
            </w:tcBorders>
            <w:shd w:val="clear" w:color="auto" w:fill="auto"/>
            <w:noWrap/>
            <w:vAlign w:val="bottom"/>
            <w:hideMark/>
          </w:tcPr>
          <w:p w14:paraId="61BB9627" w14:textId="76951D36"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935 (26.63%)</w:t>
            </w:r>
          </w:p>
        </w:tc>
        <w:tc>
          <w:tcPr>
            <w:tcW w:w="1263" w:type="dxa"/>
            <w:tcBorders>
              <w:top w:val="nil"/>
              <w:left w:val="nil"/>
              <w:bottom w:val="nil"/>
              <w:right w:val="nil"/>
            </w:tcBorders>
            <w:shd w:val="clear" w:color="auto" w:fill="auto"/>
            <w:noWrap/>
            <w:vAlign w:val="bottom"/>
            <w:hideMark/>
          </w:tcPr>
          <w:p w14:paraId="747C2FDB"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0.0003</w:t>
            </w:r>
          </w:p>
        </w:tc>
      </w:tr>
      <w:tr w:rsidR="00F66577" w:rsidRPr="009C0CCA" w14:paraId="1F640029" w14:textId="77777777" w:rsidTr="00F66577">
        <w:trPr>
          <w:trHeight w:val="315"/>
        </w:trPr>
        <w:tc>
          <w:tcPr>
            <w:tcW w:w="4766" w:type="dxa"/>
            <w:tcBorders>
              <w:top w:val="nil"/>
              <w:left w:val="nil"/>
              <w:bottom w:val="nil"/>
              <w:right w:val="nil"/>
            </w:tcBorders>
            <w:shd w:val="clear" w:color="auto" w:fill="auto"/>
            <w:vAlign w:val="center"/>
            <w:hideMark/>
          </w:tcPr>
          <w:p w14:paraId="79B8E4A9"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Transient ischemic attack</w:t>
            </w:r>
          </w:p>
        </w:tc>
        <w:tc>
          <w:tcPr>
            <w:tcW w:w="2084" w:type="dxa"/>
            <w:tcBorders>
              <w:top w:val="nil"/>
              <w:left w:val="nil"/>
              <w:bottom w:val="nil"/>
              <w:right w:val="nil"/>
            </w:tcBorders>
            <w:shd w:val="clear" w:color="auto" w:fill="auto"/>
            <w:noWrap/>
            <w:vAlign w:val="bottom"/>
            <w:hideMark/>
          </w:tcPr>
          <w:p w14:paraId="45291B3C" w14:textId="6669394B"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19602 (2.79%)</w:t>
            </w:r>
          </w:p>
        </w:tc>
        <w:tc>
          <w:tcPr>
            <w:tcW w:w="1768" w:type="dxa"/>
            <w:tcBorders>
              <w:top w:val="nil"/>
              <w:left w:val="nil"/>
              <w:bottom w:val="nil"/>
              <w:right w:val="nil"/>
            </w:tcBorders>
            <w:shd w:val="clear" w:color="auto" w:fill="auto"/>
            <w:noWrap/>
            <w:vAlign w:val="bottom"/>
            <w:hideMark/>
          </w:tcPr>
          <w:p w14:paraId="55069FBE" w14:textId="29C9E1AB"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132 (3.76%)</w:t>
            </w:r>
          </w:p>
        </w:tc>
        <w:tc>
          <w:tcPr>
            <w:tcW w:w="910" w:type="dxa"/>
            <w:tcBorders>
              <w:top w:val="nil"/>
              <w:left w:val="nil"/>
              <w:bottom w:val="nil"/>
              <w:right w:val="nil"/>
            </w:tcBorders>
            <w:shd w:val="clear" w:color="auto" w:fill="auto"/>
            <w:noWrap/>
            <w:vAlign w:val="bottom"/>
            <w:hideMark/>
          </w:tcPr>
          <w:p w14:paraId="7A2B18C8"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0.0544</w:t>
            </w:r>
          </w:p>
        </w:tc>
        <w:tc>
          <w:tcPr>
            <w:tcW w:w="276" w:type="dxa"/>
            <w:tcBorders>
              <w:top w:val="nil"/>
              <w:left w:val="nil"/>
              <w:bottom w:val="nil"/>
              <w:right w:val="nil"/>
            </w:tcBorders>
            <w:shd w:val="clear" w:color="auto" w:fill="auto"/>
            <w:noWrap/>
            <w:vAlign w:val="bottom"/>
            <w:hideMark/>
          </w:tcPr>
          <w:p w14:paraId="6262ABE9"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7E6A0233" w14:textId="64BDEFB2"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132 (3.76%)</w:t>
            </w:r>
          </w:p>
        </w:tc>
        <w:tc>
          <w:tcPr>
            <w:tcW w:w="1778" w:type="dxa"/>
            <w:tcBorders>
              <w:top w:val="nil"/>
              <w:left w:val="nil"/>
              <w:bottom w:val="nil"/>
              <w:right w:val="nil"/>
            </w:tcBorders>
            <w:shd w:val="clear" w:color="auto" w:fill="auto"/>
            <w:noWrap/>
            <w:vAlign w:val="bottom"/>
            <w:hideMark/>
          </w:tcPr>
          <w:p w14:paraId="43E368B2" w14:textId="7E6B880F"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132 (3.76%)</w:t>
            </w:r>
          </w:p>
        </w:tc>
        <w:tc>
          <w:tcPr>
            <w:tcW w:w="1263" w:type="dxa"/>
            <w:tcBorders>
              <w:top w:val="nil"/>
              <w:left w:val="nil"/>
              <w:bottom w:val="nil"/>
              <w:right w:val="nil"/>
            </w:tcBorders>
            <w:shd w:val="clear" w:color="auto" w:fill="auto"/>
            <w:noWrap/>
            <w:vAlign w:val="bottom"/>
            <w:hideMark/>
          </w:tcPr>
          <w:p w14:paraId="06344C69" w14:textId="20CA5EC2"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&lt;0.0001</w:t>
            </w:r>
          </w:p>
        </w:tc>
      </w:tr>
      <w:tr w:rsidR="00F66577" w:rsidRPr="009C0CCA" w14:paraId="18963494" w14:textId="77777777" w:rsidTr="00F66577">
        <w:trPr>
          <w:trHeight w:val="315"/>
        </w:trPr>
        <w:tc>
          <w:tcPr>
            <w:tcW w:w="4766" w:type="dxa"/>
            <w:tcBorders>
              <w:top w:val="nil"/>
              <w:left w:val="nil"/>
              <w:bottom w:val="nil"/>
              <w:right w:val="nil"/>
            </w:tcBorders>
            <w:shd w:val="clear" w:color="auto" w:fill="auto"/>
            <w:vAlign w:val="center"/>
            <w:hideMark/>
          </w:tcPr>
          <w:p w14:paraId="5A66D838"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Hemiplegia and paraplegia</w:t>
            </w:r>
          </w:p>
        </w:tc>
        <w:tc>
          <w:tcPr>
            <w:tcW w:w="2084" w:type="dxa"/>
            <w:tcBorders>
              <w:top w:val="nil"/>
              <w:left w:val="nil"/>
              <w:bottom w:val="nil"/>
              <w:right w:val="nil"/>
            </w:tcBorders>
            <w:shd w:val="clear" w:color="auto" w:fill="auto"/>
            <w:noWrap/>
            <w:vAlign w:val="bottom"/>
            <w:hideMark/>
          </w:tcPr>
          <w:p w14:paraId="3681C671" w14:textId="523873E5"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12890 (1.84%)</w:t>
            </w:r>
          </w:p>
        </w:tc>
        <w:tc>
          <w:tcPr>
            <w:tcW w:w="1768" w:type="dxa"/>
            <w:tcBorders>
              <w:top w:val="nil"/>
              <w:left w:val="nil"/>
              <w:bottom w:val="nil"/>
              <w:right w:val="nil"/>
            </w:tcBorders>
            <w:shd w:val="clear" w:color="auto" w:fill="auto"/>
            <w:noWrap/>
            <w:vAlign w:val="bottom"/>
            <w:hideMark/>
          </w:tcPr>
          <w:p w14:paraId="2BA6BEAF" w14:textId="0569DBF6"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141 (4.02%)</w:t>
            </w:r>
          </w:p>
        </w:tc>
        <w:tc>
          <w:tcPr>
            <w:tcW w:w="910" w:type="dxa"/>
            <w:tcBorders>
              <w:top w:val="nil"/>
              <w:left w:val="nil"/>
              <w:bottom w:val="nil"/>
              <w:right w:val="nil"/>
            </w:tcBorders>
            <w:shd w:val="clear" w:color="auto" w:fill="auto"/>
            <w:noWrap/>
            <w:vAlign w:val="bottom"/>
            <w:hideMark/>
          </w:tcPr>
          <w:p w14:paraId="36EE0D0D"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0.1296</w:t>
            </w:r>
          </w:p>
        </w:tc>
        <w:tc>
          <w:tcPr>
            <w:tcW w:w="276" w:type="dxa"/>
            <w:tcBorders>
              <w:top w:val="nil"/>
              <w:left w:val="nil"/>
              <w:bottom w:val="nil"/>
              <w:right w:val="nil"/>
            </w:tcBorders>
            <w:shd w:val="clear" w:color="auto" w:fill="auto"/>
            <w:noWrap/>
            <w:vAlign w:val="bottom"/>
            <w:hideMark/>
          </w:tcPr>
          <w:p w14:paraId="65777E84"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343D8324" w14:textId="209752F5"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84.4836 (2.41%)</w:t>
            </w:r>
          </w:p>
        </w:tc>
        <w:tc>
          <w:tcPr>
            <w:tcW w:w="1778" w:type="dxa"/>
            <w:tcBorders>
              <w:top w:val="nil"/>
              <w:left w:val="nil"/>
              <w:bottom w:val="nil"/>
              <w:right w:val="nil"/>
            </w:tcBorders>
            <w:shd w:val="clear" w:color="auto" w:fill="auto"/>
            <w:noWrap/>
            <w:vAlign w:val="bottom"/>
            <w:hideMark/>
          </w:tcPr>
          <w:p w14:paraId="36DCD937" w14:textId="508988F0"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141 (4.02%)</w:t>
            </w:r>
          </w:p>
        </w:tc>
        <w:tc>
          <w:tcPr>
            <w:tcW w:w="1263" w:type="dxa"/>
            <w:tcBorders>
              <w:top w:val="nil"/>
              <w:left w:val="nil"/>
              <w:bottom w:val="nil"/>
              <w:right w:val="nil"/>
            </w:tcBorders>
            <w:shd w:val="clear" w:color="auto" w:fill="auto"/>
            <w:noWrap/>
            <w:vAlign w:val="bottom"/>
            <w:hideMark/>
          </w:tcPr>
          <w:p w14:paraId="5185E45A"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0.0914</w:t>
            </w:r>
          </w:p>
        </w:tc>
      </w:tr>
      <w:tr w:rsidR="00F66577" w:rsidRPr="009C0CCA" w14:paraId="47A8E32A" w14:textId="77777777" w:rsidTr="00F66577">
        <w:trPr>
          <w:trHeight w:val="315"/>
        </w:trPr>
        <w:tc>
          <w:tcPr>
            <w:tcW w:w="4766" w:type="dxa"/>
            <w:tcBorders>
              <w:top w:val="nil"/>
              <w:left w:val="nil"/>
              <w:bottom w:val="nil"/>
              <w:right w:val="nil"/>
            </w:tcBorders>
            <w:shd w:val="clear" w:color="auto" w:fill="auto"/>
            <w:vAlign w:val="center"/>
            <w:hideMark/>
          </w:tcPr>
          <w:p w14:paraId="556BCA1C"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Dementia</w:t>
            </w:r>
          </w:p>
        </w:tc>
        <w:tc>
          <w:tcPr>
            <w:tcW w:w="2084" w:type="dxa"/>
            <w:tcBorders>
              <w:top w:val="nil"/>
              <w:left w:val="nil"/>
              <w:bottom w:val="nil"/>
              <w:right w:val="nil"/>
            </w:tcBorders>
            <w:shd w:val="clear" w:color="auto" w:fill="auto"/>
            <w:noWrap/>
            <w:vAlign w:val="bottom"/>
            <w:hideMark/>
          </w:tcPr>
          <w:p w14:paraId="233584CB" w14:textId="796FC4FC"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43531 (6.2%)</w:t>
            </w:r>
          </w:p>
        </w:tc>
        <w:tc>
          <w:tcPr>
            <w:tcW w:w="1768" w:type="dxa"/>
            <w:tcBorders>
              <w:top w:val="nil"/>
              <w:left w:val="nil"/>
              <w:bottom w:val="nil"/>
              <w:right w:val="nil"/>
            </w:tcBorders>
            <w:shd w:val="clear" w:color="auto" w:fill="auto"/>
            <w:noWrap/>
            <w:vAlign w:val="bottom"/>
            <w:hideMark/>
          </w:tcPr>
          <w:p w14:paraId="57341372" w14:textId="1EFE471E"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966 (27.51%)</w:t>
            </w:r>
          </w:p>
        </w:tc>
        <w:tc>
          <w:tcPr>
            <w:tcW w:w="910" w:type="dxa"/>
            <w:tcBorders>
              <w:top w:val="nil"/>
              <w:left w:val="nil"/>
              <w:bottom w:val="nil"/>
              <w:right w:val="nil"/>
            </w:tcBorders>
            <w:shd w:val="clear" w:color="auto" w:fill="auto"/>
            <w:noWrap/>
            <w:vAlign w:val="bottom"/>
            <w:hideMark/>
          </w:tcPr>
          <w:p w14:paraId="03DAE2FF"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0.5939</w:t>
            </w:r>
          </w:p>
        </w:tc>
        <w:tc>
          <w:tcPr>
            <w:tcW w:w="276" w:type="dxa"/>
            <w:tcBorders>
              <w:top w:val="nil"/>
              <w:left w:val="nil"/>
              <w:bottom w:val="nil"/>
              <w:right w:val="nil"/>
            </w:tcBorders>
            <w:shd w:val="clear" w:color="auto" w:fill="auto"/>
            <w:noWrap/>
            <w:vAlign w:val="bottom"/>
            <w:hideMark/>
          </w:tcPr>
          <w:p w14:paraId="7F42F74C"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47161452" w14:textId="0AF60E16"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257.8696 (7.34%)</w:t>
            </w:r>
          </w:p>
        </w:tc>
        <w:tc>
          <w:tcPr>
            <w:tcW w:w="1778" w:type="dxa"/>
            <w:tcBorders>
              <w:top w:val="nil"/>
              <w:left w:val="nil"/>
              <w:bottom w:val="nil"/>
              <w:right w:val="nil"/>
            </w:tcBorders>
            <w:shd w:val="clear" w:color="auto" w:fill="auto"/>
            <w:noWrap/>
            <w:vAlign w:val="bottom"/>
            <w:hideMark/>
          </w:tcPr>
          <w:p w14:paraId="3516756A" w14:textId="088E28E5"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966 (27.51%)</w:t>
            </w:r>
          </w:p>
        </w:tc>
        <w:tc>
          <w:tcPr>
            <w:tcW w:w="1263" w:type="dxa"/>
            <w:tcBorders>
              <w:top w:val="nil"/>
              <w:left w:val="nil"/>
              <w:bottom w:val="nil"/>
              <w:right w:val="nil"/>
            </w:tcBorders>
            <w:shd w:val="clear" w:color="auto" w:fill="auto"/>
            <w:noWrap/>
            <w:vAlign w:val="bottom"/>
            <w:hideMark/>
          </w:tcPr>
          <w:p w14:paraId="39A3455D"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0.5515</w:t>
            </w:r>
          </w:p>
        </w:tc>
      </w:tr>
      <w:tr w:rsidR="00F66577" w:rsidRPr="009C0CCA" w14:paraId="622122FF" w14:textId="77777777" w:rsidTr="00F66577">
        <w:trPr>
          <w:trHeight w:val="315"/>
        </w:trPr>
        <w:tc>
          <w:tcPr>
            <w:tcW w:w="4766" w:type="dxa"/>
            <w:tcBorders>
              <w:top w:val="nil"/>
              <w:left w:val="nil"/>
              <w:bottom w:val="nil"/>
              <w:right w:val="nil"/>
            </w:tcBorders>
            <w:shd w:val="clear" w:color="auto" w:fill="auto"/>
            <w:vAlign w:val="center"/>
            <w:hideMark/>
          </w:tcPr>
          <w:p w14:paraId="351FAF0E"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xml:space="preserve"> Epilepsy</w:t>
            </w:r>
          </w:p>
        </w:tc>
        <w:tc>
          <w:tcPr>
            <w:tcW w:w="2084" w:type="dxa"/>
            <w:tcBorders>
              <w:top w:val="nil"/>
              <w:left w:val="nil"/>
              <w:bottom w:val="nil"/>
              <w:right w:val="nil"/>
            </w:tcBorders>
            <w:shd w:val="clear" w:color="auto" w:fill="auto"/>
            <w:noWrap/>
            <w:vAlign w:val="bottom"/>
            <w:hideMark/>
          </w:tcPr>
          <w:p w14:paraId="1B8B7C09" w14:textId="78A4F18A"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9308 (1.33%)</w:t>
            </w:r>
          </w:p>
        </w:tc>
        <w:tc>
          <w:tcPr>
            <w:tcW w:w="1768" w:type="dxa"/>
            <w:tcBorders>
              <w:top w:val="nil"/>
              <w:left w:val="nil"/>
              <w:bottom w:val="nil"/>
              <w:right w:val="nil"/>
            </w:tcBorders>
            <w:shd w:val="clear" w:color="auto" w:fill="auto"/>
            <w:noWrap/>
            <w:vAlign w:val="bottom"/>
            <w:hideMark/>
          </w:tcPr>
          <w:p w14:paraId="512237D7" w14:textId="45307D0F"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62 (1.77%)</w:t>
            </w:r>
          </w:p>
        </w:tc>
        <w:tc>
          <w:tcPr>
            <w:tcW w:w="910" w:type="dxa"/>
            <w:tcBorders>
              <w:top w:val="nil"/>
              <w:left w:val="nil"/>
              <w:bottom w:val="nil"/>
              <w:right w:val="nil"/>
            </w:tcBorders>
            <w:shd w:val="clear" w:color="auto" w:fill="auto"/>
            <w:noWrap/>
            <w:vAlign w:val="bottom"/>
            <w:hideMark/>
          </w:tcPr>
          <w:p w14:paraId="28C51364"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0.0357</w:t>
            </w:r>
          </w:p>
        </w:tc>
        <w:tc>
          <w:tcPr>
            <w:tcW w:w="276" w:type="dxa"/>
            <w:tcBorders>
              <w:top w:val="nil"/>
              <w:left w:val="nil"/>
              <w:bottom w:val="nil"/>
              <w:right w:val="nil"/>
            </w:tcBorders>
            <w:shd w:val="clear" w:color="auto" w:fill="auto"/>
            <w:noWrap/>
            <w:vAlign w:val="bottom"/>
            <w:hideMark/>
          </w:tcPr>
          <w:p w14:paraId="2B85A677"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414FF37B" w14:textId="115A0EE6"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75.0097 (2.14%)</w:t>
            </w:r>
          </w:p>
        </w:tc>
        <w:tc>
          <w:tcPr>
            <w:tcW w:w="1778" w:type="dxa"/>
            <w:tcBorders>
              <w:top w:val="nil"/>
              <w:left w:val="nil"/>
              <w:bottom w:val="nil"/>
              <w:right w:val="nil"/>
            </w:tcBorders>
            <w:shd w:val="clear" w:color="auto" w:fill="auto"/>
            <w:noWrap/>
            <w:vAlign w:val="bottom"/>
            <w:hideMark/>
          </w:tcPr>
          <w:p w14:paraId="333C7DC4" w14:textId="0D6EF59C"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62 (1.77%)</w:t>
            </w:r>
          </w:p>
        </w:tc>
        <w:tc>
          <w:tcPr>
            <w:tcW w:w="1263" w:type="dxa"/>
            <w:tcBorders>
              <w:top w:val="nil"/>
              <w:left w:val="nil"/>
              <w:bottom w:val="nil"/>
              <w:right w:val="nil"/>
            </w:tcBorders>
            <w:shd w:val="clear" w:color="auto" w:fill="auto"/>
            <w:noWrap/>
            <w:vAlign w:val="bottom"/>
            <w:hideMark/>
          </w:tcPr>
          <w:p w14:paraId="32B19801"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0.0268</w:t>
            </w:r>
          </w:p>
        </w:tc>
      </w:tr>
      <w:tr w:rsidR="00F66577" w:rsidRPr="009C0CCA" w14:paraId="09A34853" w14:textId="77777777" w:rsidTr="00F66577">
        <w:trPr>
          <w:trHeight w:val="315"/>
        </w:trPr>
        <w:tc>
          <w:tcPr>
            <w:tcW w:w="4766" w:type="dxa"/>
            <w:tcBorders>
              <w:top w:val="nil"/>
              <w:left w:val="nil"/>
              <w:bottom w:val="nil"/>
              <w:right w:val="nil"/>
            </w:tcBorders>
            <w:shd w:val="clear" w:color="auto" w:fill="auto"/>
            <w:vAlign w:val="center"/>
            <w:hideMark/>
          </w:tcPr>
          <w:p w14:paraId="2C48792A"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Medications</w:t>
            </w:r>
          </w:p>
        </w:tc>
        <w:tc>
          <w:tcPr>
            <w:tcW w:w="2084" w:type="dxa"/>
            <w:tcBorders>
              <w:top w:val="nil"/>
              <w:left w:val="nil"/>
              <w:bottom w:val="nil"/>
              <w:right w:val="nil"/>
            </w:tcBorders>
            <w:shd w:val="clear" w:color="auto" w:fill="auto"/>
            <w:noWrap/>
            <w:vAlign w:val="bottom"/>
            <w:hideMark/>
          </w:tcPr>
          <w:p w14:paraId="735D02A4"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1768" w:type="dxa"/>
            <w:tcBorders>
              <w:top w:val="nil"/>
              <w:left w:val="nil"/>
              <w:bottom w:val="nil"/>
              <w:right w:val="nil"/>
            </w:tcBorders>
            <w:shd w:val="clear" w:color="auto" w:fill="auto"/>
            <w:noWrap/>
            <w:vAlign w:val="bottom"/>
            <w:hideMark/>
          </w:tcPr>
          <w:p w14:paraId="523B4B3B" w14:textId="77777777" w:rsidR="00F66577" w:rsidRPr="009C0CCA" w:rsidRDefault="00F66577" w:rsidP="00F66577">
            <w:pPr>
              <w:widowControl/>
              <w:rPr>
                <w:rFonts w:ascii="Times New Roman" w:eastAsia="Times New Roman" w:hAnsi="Times New Roman" w:cs="Times New Roman"/>
                <w:kern w:val="0"/>
                <w:sz w:val="20"/>
                <w:szCs w:val="20"/>
              </w:rPr>
            </w:pPr>
          </w:p>
        </w:tc>
        <w:tc>
          <w:tcPr>
            <w:tcW w:w="910" w:type="dxa"/>
            <w:tcBorders>
              <w:top w:val="nil"/>
              <w:left w:val="nil"/>
              <w:bottom w:val="nil"/>
              <w:right w:val="nil"/>
            </w:tcBorders>
            <w:shd w:val="clear" w:color="auto" w:fill="auto"/>
            <w:noWrap/>
            <w:vAlign w:val="bottom"/>
            <w:hideMark/>
          </w:tcPr>
          <w:p w14:paraId="47C207CD" w14:textId="77777777" w:rsidR="00F66577" w:rsidRPr="009C0CCA" w:rsidRDefault="00F66577" w:rsidP="00F66577">
            <w:pPr>
              <w:widowControl/>
              <w:rPr>
                <w:rFonts w:ascii="Times New Roman" w:eastAsia="Times New Roman" w:hAnsi="Times New Roman" w:cs="Times New Roman"/>
                <w:kern w:val="0"/>
                <w:sz w:val="20"/>
                <w:szCs w:val="20"/>
              </w:rPr>
            </w:pPr>
          </w:p>
        </w:tc>
        <w:tc>
          <w:tcPr>
            <w:tcW w:w="276" w:type="dxa"/>
            <w:tcBorders>
              <w:top w:val="nil"/>
              <w:left w:val="nil"/>
              <w:bottom w:val="nil"/>
              <w:right w:val="nil"/>
            </w:tcBorders>
            <w:shd w:val="clear" w:color="auto" w:fill="auto"/>
            <w:noWrap/>
            <w:vAlign w:val="bottom"/>
            <w:hideMark/>
          </w:tcPr>
          <w:p w14:paraId="79B2167D" w14:textId="77777777" w:rsidR="00F66577" w:rsidRPr="009C0CCA" w:rsidRDefault="00F66577" w:rsidP="00F66577">
            <w:pPr>
              <w:widowControl/>
              <w:rPr>
                <w:rFonts w:ascii="Times New Roman" w:eastAsia="Times New Roman" w:hAnsi="Times New Roman" w:cs="Times New Roman"/>
                <w:kern w:val="0"/>
                <w:sz w:val="20"/>
                <w:szCs w:val="20"/>
              </w:rPr>
            </w:pPr>
          </w:p>
        </w:tc>
        <w:tc>
          <w:tcPr>
            <w:tcW w:w="2016" w:type="dxa"/>
            <w:tcBorders>
              <w:top w:val="nil"/>
              <w:left w:val="nil"/>
              <w:bottom w:val="nil"/>
              <w:right w:val="nil"/>
            </w:tcBorders>
            <w:shd w:val="clear" w:color="auto" w:fill="auto"/>
            <w:noWrap/>
            <w:vAlign w:val="bottom"/>
            <w:hideMark/>
          </w:tcPr>
          <w:p w14:paraId="4015C381" w14:textId="77777777" w:rsidR="00F66577" w:rsidRPr="009C0CCA" w:rsidRDefault="00F66577" w:rsidP="00F66577">
            <w:pPr>
              <w:widowControl/>
              <w:rPr>
                <w:rFonts w:ascii="Times New Roman" w:eastAsia="Times New Roman" w:hAnsi="Times New Roman" w:cs="Times New Roman"/>
                <w:kern w:val="0"/>
                <w:sz w:val="20"/>
                <w:szCs w:val="20"/>
              </w:rPr>
            </w:pPr>
          </w:p>
        </w:tc>
        <w:tc>
          <w:tcPr>
            <w:tcW w:w="1778" w:type="dxa"/>
            <w:tcBorders>
              <w:top w:val="nil"/>
              <w:left w:val="nil"/>
              <w:bottom w:val="nil"/>
              <w:right w:val="nil"/>
            </w:tcBorders>
            <w:shd w:val="clear" w:color="auto" w:fill="auto"/>
            <w:noWrap/>
            <w:vAlign w:val="bottom"/>
            <w:hideMark/>
          </w:tcPr>
          <w:p w14:paraId="1DF9FCB7" w14:textId="77777777" w:rsidR="00F66577" w:rsidRPr="009C0CCA" w:rsidRDefault="00F66577" w:rsidP="00F66577">
            <w:pPr>
              <w:widowControl/>
              <w:rPr>
                <w:rFonts w:ascii="Times New Roman" w:eastAsia="Times New Roman" w:hAnsi="Times New Roman" w:cs="Times New Roman"/>
                <w:kern w:val="0"/>
                <w:sz w:val="20"/>
                <w:szCs w:val="20"/>
              </w:rPr>
            </w:pPr>
          </w:p>
        </w:tc>
        <w:tc>
          <w:tcPr>
            <w:tcW w:w="1263" w:type="dxa"/>
            <w:tcBorders>
              <w:top w:val="nil"/>
              <w:left w:val="nil"/>
              <w:bottom w:val="nil"/>
              <w:right w:val="nil"/>
            </w:tcBorders>
            <w:shd w:val="clear" w:color="auto" w:fill="auto"/>
            <w:noWrap/>
            <w:vAlign w:val="bottom"/>
            <w:hideMark/>
          </w:tcPr>
          <w:p w14:paraId="1A60AB96" w14:textId="77777777" w:rsidR="00F66577" w:rsidRPr="009C0CCA" w:rsidRDefault="00F66577" w:rsidP="00F66577">
            <w:pPr>
              <w:widowControl/>
              <w:rPr>
                <w:rFonts w:ascii="Times New Roman" w:eastAsia="Times New Roman" w:hAnsi="Times New Roman" w:cs="Times New Roman"/>
                <w:kern w:val="0"/>
                <w:sz w:val="20"/>
                <w:szCs w:val="20"/>
              </w:rPr>
            </w:pPr>
          </w:p>
        </w:tc>
      </w:tr>
      <w:tr w:rsidR="00F66577" w:rsidRPr="009C0CCA" w14:paraId="58410E2F" w14:textId="77777777" w:rsidTr="00F66577">
        <w:trPr>
          <w:trHeight w:val="315"/>
        </w:trPr>
        <w:tc>
          <w:tcPr>
            <w:tcW w:w="4766" w:type="dxa"/>
            <w:tcBorders>
              <w:top w:val="nil"/>
              <w:left w:val="nil"/>
              <w:bottom w:val="nil"/>
              <w:right w:val="nil"/>
            </w:tcBorders>
            <w:shd w:val="clear" w:color="auto" w:fill="auto"/>
            <w:vAlign w:val="bottom"/>
            <w:hideMark/>
          </w:tcPr>
          <w:p w14:paraId="581A5FC8"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Aspirin100</w:t>
            </w:r>
          </w:p>
        </w:tc>
        <w:tc>
          <w:tcPr>
            <w:tcW w:w="2084" w:type="dxa"/>
            <w:tcBorders>
              <w:top w:val="nil"/>
              <w:left w:val="nil"/>
              <w:bottom w:val="nil"/>
              <w:right w:val="nil"/>
            </w:tcBorders>
            <w:shd w:val="clear" w:color="auto" w:fill="auto"/>
            <w:noWrap/>
            <w:vAlign w:val="bottom"/>
            <w:hideMark/>
          </w:tcPr>
          <w:p w14:paraId="06D96E60" w14:textId="16D145B3"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165207 (23.53%)</w:t>
            </w:r>
          </w:p>
        </w:tc>
        <w:tc>
          <w:tcPr>
            <w:tcW w:w="1768" w:type="dxa"/>
            <w:tcBorders>
              <w:top w:val="nil"/>
              <w:left w:val="nil"/>
              <w:bottom w:val="nil"/>
              <w:right w:val="nil"/>
            </w:tcBorders>
            <w:shd w:val="clear" w:color="auto" w:fill="auto"/>
            <w:noWrap/>
            <w:vAlign w:val="bottom"/>
            <w:hideMark/>
          </w:tcPr>
          <w:p w14:paraId="5E6C0FDF" w14:textId="3E0CE59A"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976 (27.8%)</w:t>
            </w:r>
          </w:p>
        </w:tc>
        <w:tc>
          <w:tcPr>
            <w:tcW w:w="910" w:type="dxa"/>
            <w:tcBorders>
              <w:top w:val="nil"/>
              <w:left w:val="nil"/>
              <w:bottom w:val="nil"/>
              <w:right w:val="nil"/>
            </w:tcBorders>
            <w:shd w:val="clear" w:color="auto" w:fill="auto"/>
            <w:noWrap/>
            <w:vAlign w:val="bottom"/>
            <w:hideMark/>
          </w:tcPr>
          <w:p w14:paraId="72A9C449"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0.0978</w:t>
            </w:r>
          </w:p>
        </w:tc>
        <w:tc>
          <w:tcPr>
            <w:tcW w:w="276" w:type="dxa"/>
            <w:tcBorders>
              <w:top w:val="nil"/>
              <w:left w:val="nil"/>
              <w:bottom w:val="nil"/>
              <w:right w:val="nil"/>
            </w:tcBorders>
            <w:shd w:val="clear" w:color="auto" w:fill="auto"/>
            <w:noWrap/>
            <w:vAlign w:val="bottom"/>
            <w:hideMark/>
          </w:tcPr>
          <w:p w14:paraId="75DC2265"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192082E4" w14:textId="636064A8"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976 (27.8%)</w:t>
            </w:r>
          </w:p>
        </w:tc>
        <w:tc>
          <w:tcPr>
            <w:tcW w:w="1778" w:type="dxa"/>
            <w:tcBorders>
              <w:top w:val="nil"/>
              <w:left w:val="nil"/>
              <w:bottom w:val="nil"/>
              <w:right w:val="nil"/>
            </w:tcBorders>
            <w:shd w:val="clear" w:color="auto" w:fill="auto"/>
            <w:noWrap/>
            <w:vAlign w:val="bottom"/>
            <w:hideMark/>
          </w:tcPr>
          <w:p w14:paraId="0F4A2498" w14:textId="6CC907A0"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976 (27.8%)</w:t>
            </w:r>
          </w:p>
        </w:tc>
        <w:tc>
          <w:tcPr>
            <w:tcW w:w="1263" w:type="dxa"/>
            <w:tcBorders>
              <w:top w:val="nil"/>
              <w:left w:val="nil"/>
              <w:bottom w:val="nil"/>
              <w:right w:val="nil"/>
            </w:tcBorders>
            <w:shd w:val="clear" w:color="auto" w:fill="auto"/>
            <w:noWrap/>
            <w:vAlign w:val="bottom"/>
            <w:hideMark/>
          </w:tcPr>
          <w:p w14:paraId="2A6AA4CD"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F66577" w:rsidRPr="009C0CCA" w14:paraId="0BA658A9" w14:textId="77777777" w:rsidTr="00F66577">
        <w:trPr>
          <w:trHeight w:val="315"/>
        </w:trPr>
        <w:tc>
          <w:tcPr>
            <w:tcW w:w="4766" w:type="dxa"/>
            <w:tcBorders>
              <w:top w:val="nil"/>
              <w:left w:val="nil"/>
              <w:bottom w:val="nil"/>
              <w:right w:val="nil"/>
            </w:tcBorders>
            <w:shd w:val="clear" w:color="auto" w:fill="auto"/>
            <w:vAlign w:val="bottom"/>
            <w:hideMark/>
          </w:tcPr>
          <w:p w14:paraId="52CA0660"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Clopidogrel</w:t>
            </w:r>
          </w:p>
        </w:tc>
        <w:tc>
          <w:tcPr>
            <w:tcW w:w="2084" w:type="dxa"/>
            <w:tcBorders>
              <w:top w:val="nil"/>
              <w:left w:val="nil"/>
              <w:bottom w:val="nil"/>
              <w:right w:val="nil"/>
            </w:tcBorders>
            <w:shd w:val="clear" w:color="auto" w:fill="auto"/>
            <w:noWrap/>
            <w:vAlign w:val="bottom"/>
            <w:hideMark/>
          </w:tcPr>
          <w:p w14:paraId="2B6380E5" w14:textId="7F0AD743"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65447 (9.32%)</w:t>
            </w:r>
          </w:p>
        </w:tc>
        <w:tc>
          <w:tcPr>
            <w:tcW w:w="1768" w:type="dxa"/>
            <w:tcBorders>
              <w:top w:val="nil"/>
              <w:left w:val="nil"/>
              <w:bottom w:val="nil"/>
              <w:right w:val="nil"/>
            </w:tcBorders>
            <w:shd w:val="clear" w:color="auto" w:fill="auto"/>
            <w:noWrap/>
            <w:vAlign w:val="bottom"/>
            <w:hideMark/>
          </w:tcPr>
          <w:p w14:paraId="235499E0" w14:textId="07C4110A"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367 (10.45%)</w:t>
            </w:r>
          </w:p>
        </w:tc>
        <w:tc>
          <w:tcPr>
            <w:tcW w:w="910" w:type="dxa"/>
            <w:tcBorders>
              <w:top w:val="nil"/>
              <w:left w:val="nil"/>
              <w:bottom w:val="nil"/>
              <w:right w:val="nil"/>
            </w:tcBorders>
            <w:shd w:val="clear" w:color="auto" w:fill="auto"/>
            <w:noWrap/>
            <w:vAlign w:val="bottom"/>
            <w:hideMark/>
          </w:tcPr>
          <w:p w14:paraId="7F9FE131"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0.0379</w:t>
            </w:r>
          </w:p>
        </w:tc>
        <w:tc>
          <w:tcPr>
            <w:tcW w:w="276" w:type="dxa"/>
            <w:tcBorders>
              <w:top w:val="nil"/>
              <w:left w:val="nil"/>
              <w:bottom w:val="nil"/>
              <w:right w:val="nil"/>
            </w:tcBorders>
            <w:shd w:val="clear" w:color="auto" w:fill="auto"/>
            <w:noWrap/>
            <w:vAlign w:val="bottom"/>
            <w:hideMark/>
          </w:tcPr>
          <w:p w14:paraId="338F0532"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10C71453" w14:textId="135E02F1"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367 (10.46%)</w:t>
            </w:r>
          </w:p>
        </w:tc>
        <w:tc>
          <w:tcPr>
            <w:tcW w:w="1778" w:type="dxa"/>
            <w:tcBorders>
              <w:top w:val="nil"/>
              <w:left w:val="nil"/>
              <w:bottom w:val="nil"/>
              <w:right w:val="nil"/>
            </w:tcBorders>
            <w:shd w:val="clear" w:color="auto" w:fill="auto"/>
            <w:noWrap/>
            <w:vAlign w:val="bottom"/>
            <w:hideMark/>
          </w:tcPr>
          <w:p w14:paraId="406380BB" w14:textId="56752D91"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367 (10.45%)</w:t>
            </w:r>
          </w:p>
        </w:tc>
        <w:tc>
          <w:tcPr>
            <w:tcW w:w="1263" w:type="dxa"/>
            <w:tcBorders>
              <w:top w:val="nil"/>
              <w:left w:val="nil"/>
              <w:bottom w:val="nil"/>
              <w:right w:val="nil"/>
            </w:tcBorders>
            <w:shd w:val="clear" w:color="auto" w:fill="auto"/>
            <w:noWrap/>
            <w:vAlign w:val="bottom"/>
            <w:hideMark/>
          </w:tcPr>
          <w:p w14:paraId="444E51D6"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F66577" w:rsidRPr="009C0CCA" w14:paraId="353F2A1C" w14:textId="77777777" w:rsidTr="00F66577">
        <w:trPr>
          <w:trHeight w:val="315"/>
        </w:trPr>
        <w:tc>
          <w:tcPr>
            <w:tcW w:w="4766" w:type="dxa"/>
            <w:tcBorders>
              <w:top w:val="nil"/>
              <w:left w:val="nil"/>
              <w:bottom w:val="nil"/>
              <w:right w:val="nil"/>
            </w:tcBorders>
            <w:shd w:val="clear" w:color="auto" w:fill="auto"/>
            <w:vAlign w:val="bottom"/>
            <w:hideMark/>
          </w:tcPr>
          <w:p w14:paraId="07A3FDAD"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Ticlopidine</w:t>
            </w:r>
          </w:p>
        </w:tc>
        <w:tc>
          <w:tcPr>
            <w:tcW w:w="2084" w:type="dxa"/>
            <w:tcBorders>
              <w:top w:val="nil"/>
              <w:left w:val="nil"/>
              <w:bottom w:val="nil"/>
              <w:right w:val="nil"/>
            </w:tcBorders>
            <w:shd w:val="clear" w:color="auto" w:fill="auto"/>
            <w:noWrap/>
            <w:vAlign w:val="bottom"/>
            <w:hideMark/>
          </w:tcPr>
          <w:p w14:paraId="394784C1" w14:textId="0FD35346"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8909 (1.27%)</w:t>
            </w:r>
          </w:p>
        </w:tc>
        <w:tc>
          <w:tcPr>
            <w:tcW w:w="1768" w:type="dxa"/>
            <w:tcBorders>
              <w:top w:val="nil"/>
              <w:left w:val="nil"/>
              <w:bottom w:val="nil"/>
              <w:right w:val="nil"/>
            </w:tcBorders>
            <w:shd w:val="clear" w:color="auto" w:fill="auto"/>
            <w:noWrap/>
            <w:vAlign w:val="bottom"/>
            <w:hideMark/>
          </w:tcPr>
          <w:p w14:paraId="07BCAEB8" w14:textId="44F46E2A"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64 (1.82%)</w:t>
            </w:r>
          </w:p>
        </w:tc>
        <w:tc>
          <w:tcPr>
            <w:tcW w:w="910" w:type="dxa"/>
            <w:tcBorders>
              <w:top w:val="nil"/>
              <w:left w:val="nil"/>
              <w:bottom w:val="nil"/>
              <w:right w:val="nil"/>
            </w:tcBorders>
            <w:shd w:val="clear" w:color="auto" w:fill="auto"/>
            <w:noWrap/>
            <w:vAlign w:val="bottom"/>
            <w:hideMark/>
          </w:tcPr>
          <w:p w14:paraId="6C876AB5"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0.0449</w:t>
            </w:r>
          </w:p>
        </w:tc>
        <w:tc>
          <w:tcPr>
            <w:tcW w:w="276" w:type="dxa"/>
            <w:tcBorders>
              <w:top w:val="nil"/>
              <w:left w:val="nil"/>
              <w:bottom w:val="nil"/>
              <w:right w:val="nil"/>
            </w:tcBorders>
            <w:shd w:val="clear" w:color="auto" w:fill="auto"/>
            <w:noWrap/>
            <w:vAlign w:val="bottom"/>
            <w:hideMark/>
          </w:tcPr>
          <w:p w14:paraId="2215A5DB"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33887F07" w14:textId="742A79AC"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64 (1.82%)</w:t>
            </w:r>
          </w:p>
        </w:tc>
        <w:tc>
          <w:tcPr>
            <w:tcW w:w="1778" w:type="dxa"/>
            <w:tcBorders>
              <w:top w:val="nil"/>
              <w:left w:val="nil"/>
              <w:bottom w:val="nil"/>
              <w:right w:val="nil"/>
            </w:tcBorders>
            <w:shd w:val="clear" w:color="auto" w:fill="auto"/>
            <w:noWrap/>
            <w:vAlign w:val="bottom"/>
            <w:hideMark/>
          </w:tcPr>
          <w:p w14:paraId="167DF96D" w14:textId="10F8E491"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64 (1.82%)</w:t>
            </w:r>
          </w:p>
        </w:tc>
        <w:tc>
          <w:tcPr>
            <w:tcW w:w="1263" w:type="dxa"/>
            <w:tcBorders>
              <w:top w:val="nil"/>
              <w:left w:val="nil"/>
              <w:bottom w:val="nil"/>
              <w:right w:val="nil"/>
            </w:tcBorders>
            <w:shd w:val="clear" w:color="auto" w:fill="auto"/>
            <w:noWrap/>
            <w:vAlign w:val="bottom"/>
            <w:hideMark/>
          </w:tcPr>
          <w:p w14:paraId="79D681D1"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F66577" w:rsidRPr="009C0CCA" w14:paraId="07986BF1" w14:textId="77777777" w:rsidTr="00F66577">
        <w:trPr>
          <w:trHeight w:val="315"/>
        </w:trPr>
        <w:tc>
          <w:tcPr>
            <w:tcW w:w="4766" w:type="dxa"/>
            <w:tcBorders>
              <w:top w:val="nil"/>
              <w:left w:val="nil"/>
              <w:bottom w:val="nil"/>
              <w:right w:val="nil"/>
            </w:tcBorders>
            <w:shd w:val="clear" w:color="auto" w:fill="auto"/>
            <w:vAlign w:val="bottom"/>
            <w:hideMark/>
          </w:tcPr>
          <w:p w14:paraId="533F3F53"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lastRenderedPageBreak/>
              <w:t>Ticagrelor</w:t>
            </w:r>
          </w:p>
        </w:tc>
        <w:tc>
          <w:tcPr>
            <w:tcW w:w="2084" w:type="dxa"/>
            <w:tcBorders>
              <w:top w:val="nil"/>
              <w:left w:val="nil"/>
              <w:bottom w:val="nil"/>
              <w:right w:val="nil"/>
            </w:tcBorders>
            <w:shd w:val="clear" w:color="auto" w:fill="auto"/>
            <w:noWrap/>
            <w:vAlign w:val="bottom"/>
            <w:hideMark/>
          </w:tcPr>
          <w:p w14:paraId="3C6D341C" w14:textId="44E969D8"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6669 (0.95%)</w:t>
            </w:r>
          </w:p>
        </w:tc>
        <w:tc>
          <w:tcPr>
            <w:tcW w:w="1768" w:type="dxa"/>
            <w:tcBorders>
              <w:top w:val="nil"/>
              <w:left w:val="nil"/>
              <w:bottom w:val="nil"/>
              <w:right w:val="nil"/>
            </w:tcBorders>
            <w:shd w:val="clear" w:color="auto" w:fill="auto"/>
            <w:noWrap/>
            <w:vAlign w:val="bottom"/>
            <w:hideMark/>
          </w:tcPr>
          <w:p w14:paraId="4474F1A9" w14:textId="77E5F71D"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24 (0.68%)</w:t>
            </w:r>
          </w:p>
        </w:tc>
        <w:tc>
          <w:tcPr>
            <w:tcW w:w="910" w:type="dxa"/>
            <w:tcBorders>
              <w:top w:val="nil"/>
              <w:left w:val="nil"/>
              <w:bottom w:val="nil"/>
              <w:right w:val="nil"/>
            </w:tcBorders>
            <w:shd w:val="clear" w:color="auto" w:fill="auto"/>
            <w:noWrap/>
            <w:vAlign w:val="bottom"/>
            <w:hideMark/>
          </w:tcPr>
          <w:p w14:paraId="5567B1EA"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0.0296</w:t>
            </w:r>
          </w:p>
        </w:tc>
        <w:tc>
          <w:tcPr>
            <w:tcW w:w="276" w:type="dxa"/>
            <w:tcBorders>
              <w:top w:val="nil"/>
              <w:left w:val="nil"/>
              <w:bottom w:val="nil"/>
              <w:right w:val="nil"/>
            </w:tcBorders>
            <w:shd w:val="clear" w:color="auto" w:fill="auto"/>
            <w:noWrap/>
            <w:vAlign w:val="bottom"/>
            <w:hideMark/>
          </w:tcPr>
          <w:p w14:paraId="06214FD4"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4700281F" w14:textId="387B5F4E"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24 (0.68%)</w:t>
            </w:r>
          </w:p>
        </w:tc>
        <w:tc>
          <w:tcPr>
            <w:tcW w:w="1778" w:type="dxa"/>
            <w:tcBorders>
              <w:top w:val="nil"/>
              <w:left w:val="nil"/>
              <w:bottom w:val="nil"/>
              <w:right w:val="nil"/>
            </w:tcBorders>
            <w:shd w:val="clear" w:color="auto" w:fill="auto"/>
            <w:noWrap/>
            <w:vAlign w:val="bottom"/>
            <w:hideMark/>
          </w:tcPr>
          <w:p w14:paraId="6C0FF843" w14:textId="66776926"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24 (0.68%)</w:t>
            </w:r>
          </w:p>
        </w:tc>
        <w:tc>
          <w:tcPr>
            <w:tcW w:w="1263" w:type="dxa"/>
            <w:tcBorders>
              <w:top w:val="nil"/>
              <w:left w:val="nil"/>
              <w:bottom w:val="nil"/>
              <w:right w:val="nil"/>
            </w:tcBorders>
            <w:shd w:val="clear" w:color="auto" w:fill="auto"/>
            <w:noWrap/>
            <w:vAlign w:val="bottom"/>
            <w:hideMark/>
          </w:tcPr>
          <w:p w14:paraId="3BB41BB9"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&lt;.0001</w:t>
            </w:r>
          </w:p>
        </w:tc>
      </w:tr>
      <w:tr w:rsidR="00F66577" w:rsidRPr="009C0CCA" w14:paraId="44F7D3A6" w14:textId="77777777" w:rsidTr="00F66577">
        <w:trPr>
          <w:trHeight w:val="315"/>
        </w:trPr>
        <w:tc>
          <w:tcPr>
            <w:tcW w:w="4766" w:type="dxa"/>
            <w:tcBorders>
              <w:top w:val="nil"/>
              <w:left w:val="nil"/>
              <w:bottom w:val="nil"/>
              <w:right w:val="nil"/>
            </w:tcBorders>
            <w:shd w:val="clear" w:color="auto" w:fill="auto"/>
            <w:vAlign w:val="bottom"/>
            <w:hideMark/>
          </w:tcPr>
          <w:p w14:paraId="7D71A6F5"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Bisoprolol</w:t>
            </w:r>
          </w:p>
        </w:tc>
        <w:tc>
          <w:tcPr>
            <w:tcW w:w="2084" w:type="dxa"/>
            <w:tcBorders>
              <w:top w:val="nil"/>
              <w:left w:val="nil"/>
              <w:bottom w:val="nil"/>
              <w:right w:val="nil"/>
            </w:tcBorders>
            <w:shd w:val="clear" w:color="auto" w:fill="auto"/>
            <w:noWrap/>
            <w:vAlign w:val="bottom"/>
            <w:hideMark/>
          </w:tcPr>
          <w:p w14:paraId="0C1EFDDE" w14:textId="255A3526"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295391 (42.08%)</w:t>
            </w:r>
          </w:p>
        </w:tc>
        <w:tc>
          <w:tcPr>
            <w:tcW w:w="1768" w:type="dxa"/>
            <w:tcBorders>
              <w:top w:val="nil"/>
              <w:left w:val="nil"/>
              <w:bottom w:val="nil"/>
              <w:right w:val="nil"/>
            </w:tcBorders>
            <w:shd w:val="clear" w:color="auto" w:fill="auto"/>
            <w:noWrap/>
            <w:vAlign w:val="bottom"/>
            <w:hideMark/>
          </w:tcPr>
          <w:p w14:paraId="1BFDE0AD" w14:textId="274540F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1408 (40.1%)</w:t>
            </w:r>
          </w:p>
        </w:tc>
        <w:tc>
          <w:tcPr>
            <w:tcW w:w="910" w:type="dxa"/>
            <w:tcBorders>
              <w:top w:val="nil"/>
              <w:left w:val="nil"/>
              <w:bottom w:val="nil"/>
              <w:right w:val="nil"/>
            </w:tcBorders>
            <w:shd w:val="clear" w:color="auto" w:fill="auto"/>
            <w:noWrap/>
            <w:vAlign w:val="bottom"/>
            <w:hideMark/>
          </w:tcPr>
          <w:p w14:paraId="75A11B12"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0.0402</w:t>
            </w:r>
          </w:p>
        </w:tc>
        <w:tc>
          <w:tcPr>
            <w:tcW w:w="276" w:type="dxa"/>
            <w:tcBorders>
              <w:top w:val="nil"/>
              <w:left w:val="nil"/>
              <w:bottom w:val="nil"/>
              <w:right w:val="nil"/>
            </w:tcBorders>
            <w:shd w:val="clear" w:color="auto" w:fill="auto"/>
            <w:noWrap/>
            <w:vAlign w:val="bottom"/>
            <w:hideMark/>
          </w:tcPr>
          <w:p w14:paraId="409873A8"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3399C016" w14:textId="132CBB15"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1408 (40.11%)</w:t>
            </w:r>
          </w:p>
        </w:tc>
        <w:tc>
          <w:tcPr>
            <w:tcW w:w="1778" w:type="dxa"/>
            <w:tcBorders>
              <w:top w:val="nil"/>
              <w:left w:val="nil"/>
              <w:bottom w:val="nil"/>
              <w:right w:val="nil"/>
            </w:tcBorders>
            <w:shd w:val="clear" w:color="auto" w:fill="auto"/>
            <w:noWrap/>
            <w:vAlign w:val="bottom"/>
            <w:hideMark/>
          </w:tcPr>
          <w:p w14:paraId="2C6ACD7B" w14:textId="66CE5C18"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1408 (40.1%)</w:t>
            </w:r>
          </w:p>
        </w:tc>
        <w:tc>
          <w:tcPr>
            <w:tcW w:w="1263" w:type="dxa"/>
            <w:tcBorders>
              <w:top w:val="nil"/>
              <w:left w:val="nil"/>
              <w:bottom w:val="nil"/>
              <w:right w:val="nil"/>
            </w:tcBorders>
            <w:shd w:val="clear" w:color="auto" w:fill="auto"/>
            <w:noWrap/>
            <w:vAlign w:val="bottom"/>
            <w:hideMark/>
          </w:tcPr>
          <w:p w14:paraId="1859B816"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F66577" w:rsidRPr="009C0CCA" w14:paraId="68998E55" w14:textId="77777777" w:rsidTr="00F66577">
        <w:trPr>
          <w:trHeight w:val="315"/>
        </w:trPr>
        <w:tc>
          <w:tcPr>
            <w:tcW w:w="4766" w:type="dxa"/>
            <w:tcBorders>
              <w:top w:val="nil"/>
              <w:left w:val="nil"/>
              <w:bottom w:val="nil"/>
              <w:right w:val="nil"/>
            </w:tcBorders>
            <w:shd w:val="clear" w:color="auto" w:fill="auto"/>
            <w:vAlign w:val="bottom"/>
            <w:hideMark/>
          </w:tcPr>
          <w:p w14:paraId="727F4EDC"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Amiodarone</w:t>
            </w:r>
          </w:p>
        </w:tc>
        <w:tc>
          <w:tcPr>
            <w:tcW w:w="2084" w:type="dxa"/>
            <w:tcBorders>
              <w:top w:val="nil"/>
              <w:left w:val="nil"/>
              <w:bottom w:val="nil"/>
              <w:right w:val="nil"/>
            </w:tcBorders>
            <w:shd w:val="clear" w:color="auto" w:fill="auto"/>
            <w:noWrap/>
            <w:vAlign w:val="bottom"/>
            <w:hideMark/>
          </w:tcPr>
          <w:p w14:paraId="190139AC" w14:textId="1A807D04"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180495 (25.71%)</w:t>
            </w:r>
          </w:p>
        </w:tc>
        <w:tc>
          <w:tcPr>
            <w:tcW w:w="1768" w:type="dxa"/>
            <w:tcBorders>
              <w:top w:val="nil"/>
              <w:left w:val="nil"/>
              <w:bottom w:val="nil"/>
              <w:right w:val="nil"/>
            </w:tcBorders>
            <w:shd w:val="clear" w:color="auto" w:fill="auto"/>
            <w:noWrap/>
            <w:vAlign w:val="bottom"/>
            <w:hideMark/>
          </w:tcPr>
          <w:p w14:paraId="5F0E36C0" w14:textId="57F3AC10"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1079 (30.73%)</w:t>
            </w:r>
          </w:p>
        </w:tc>
        <w:tc>
          <w:tcPr>
            <w:tcW w:w="910" w:type="dxa"/>
            <w:tcBorders>
              <w:top w:val="nil"/>
              <w:left w:val="nil"/>
              <w:bottom w:val="nil"/>
              <w:right w:val="nil"/>
            </w:tcBorders>
            <w:shd w:val="clear" w:color="auto" w:fill="auto"/>
            <w:noWrap/>
            <w:vAlign w:val="bottom"/>
            <w:hideMark/>
          </w:tcPr>
          <w:p w14:paraId="3F575797"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0.1117</w:t>
            </w:r>
          </w:p>
        </w:tc>
        <w:tc>
          <w:tcPr>
            <w:tcW w:w="276" w:type="dxa"/>
            <w:tcBorders>
              <w:top w:val="nil"/>
              <w:left w:val="nil"/>
              <w:bottom w:val="nil"/>
              <w:right w:val="nil"/>
            </w:tcBorders>
            <w:shd w:val="clear" w:color="auto" w:fill="auto"/>
            <w:noWrap/>
            <w:vAlign w:val="bottom"/>
            <w:hideMark/>
          </w:tcPr>
          <w:p w14:paraId="14C80EA7"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59E6EB7E" w14:textId="7A3E1403"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1080 (30.76%)</w:t>
            </w:r>
          </w:p>
        </w:tc>
        <w:tc>
          <w:tcPr>
            <w:tcW w:w="1778" w:type="dxa"/>
            <w:tcBorders>
              <w:top w:val="nil"/>
              <w:left w:val="nil"/>
              <w:bottom w:val="nil"/>
              <w:right w:val="nil"/>
            </w:tcBorders>
            <w:shd w:val="clear" w:color="auto" w:fill="auto"/>
            <w:noWrap/>
            <w:vAlign w:val="bottom"/>
            <w:hideMark/>
          </w:tcPr>
          <w:p w14:paraId="0AE51DEA" w14:textId="26C5AA11"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1079 (30.73%)</w:t>
            </w:r>
          </w:p>
        </w:tc>
        <w:tc>
          <w:tcPr>
            <w:tcW w:w="1263" w:type="dxa"/>
            <w:tcBorders>
              <w:top w:val="nil"/>
              <w:left w:val="nil"/>
              <w:bottom w:val="nil"/>
              <w:right w:val="nil"/>
            </w:tcBorders>
            <w:shd w:val="clear" w:color="auto" w:fill="auto"/>
            <w:noWrap/>
            <w:vAlign w:val="bottom"/>
            <w:hideMark/>
          </w:tcPr>
          <w:p w14:paraId="12B94505"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0.0006</w:t>
            </w:r>
          </w:p>
        </w:tc>
      </w:tr>
      <w:tr w:rsidR="00F66577" w:rsidRPr="009C0CCA" w14:paraId="47267D00" w14:textId="77777777" w:rsidTr="00F66577">
        <w:trPr>
          <w:trHeight w:val="315"/>
        </w:trPr>
        <w:tc>
          <w:tcPr>
            <w:tcW w:w="4766" w:type="dxa"/>
            <w:tcBorders>
              <w:top w:val="nil"/>
              <w:left w:val="nil"/>
              <w:bottom w:val="nil"/>
              <w:right w:val="nil"/>
            </w:tcBorders>
            <w:shd w:val="clear" w:color="auto" w:fill="auto"/>
            <w:vAlign w:val="bottom"/>
            <w:hideMark/>
          </w:tcPr>
          <w:p w14:paraId="65F63196"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Digoxin</w:t>
            </w:r>
          </w:p>
        </w:tc>
        <w:tc>
          <w:tcPr>
            <w:tcW w:w="2084" w:type="dxa"/>
            <w:tcBorders>
              <w:top w:val="nil"/>
              <w:left w:val="nil"/>
              <w:bottom w:val="nil"/>
              <w:right w:val="nil"/>
            </w:tcBorders>
            <w:shd w:val="clear" w:color="auto" w:fill="auto"/>
            <w:noWrap/>
            <w:vAlign w:val="bottom"/>
            <w:hideMark/>
          </w:tcPr>
          <w:p w14:paraId="30D9381C" w14:textId="6D671FAB"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167875 (23.91%)</w:t>
            </w:r>
          </w:p>
        </w:tc>
        <w:tc>
          <w:tcPr>
            <w:tcW w:w="1768" w:type="dxa"/>
            <w:tcBorders>
              <w:top w:val="nil"/>
              <w:left w:val="nil"/>
              <w:bottom w:val="nil"/>
              <w:right w:val="nil"/>
            </w:tcBorders>
            <w:shd w:val="clear" w:color="auto" w:fill="auto"/>
            <w:noWrap/>
            <w:vAlign w:val="bottom"/>
            <w:hideMark/>
          </w:tcPr>
          <w:p w14:paraId="184A643D" w14:textId="5954C002"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803 (22.87%)</w:t>
            </w:r>
          </w:p>
        </w:tc>
        <w:tc>
          <w:tcPr>
            <w:tcW w:w="910" w:type="dxa"/>
            <w:tcBorders>
              <w:top w:val="nil"/>
              <w:left w:val="nil"/>
              <w:bottom w:val="nil"/>
              <w:right w:val="nil"/>
            </w:tcBorders>
            <w:shd w:val="clear" w:color="auto" w:fill="auto"/>
            <w:noWrap/>
            <w:vAlign w:val="bottom"/>
            <w:hideMark/>
          </w:tcPr>
          <w:p w14:paraId="78F4385F"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0.0246</w:t>
            </w:r>
          </w:p>
        </w:tc>
        <w:tc>
          <w:tcPr>
            <w:tcW w:w="276" w:type="dxa"/>
            <w:tcBorders>
              <w:top w:val="nil"/>
              <w:left w:val="nil"/>
              <w:bottom w:val="nil"/>
              <w:right w:val="nil"/>
            </w:tcBorders>
            <w:shd w:val="clear" w:color="auto" w:fill="auto"/>
            <w:noWrap/>
            <w:vAlign w:val="bottom"/>
            <w:hideMark/>
          </w:tcPr>
          <w:p w14:paraId="4C2387E7"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0A217845" w14:textId="5AEE96C8"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803 (22.88%)</w:t>
            </w:r>
          </w:p>
        </w:tc>
        <w:tc>
          <w:tcPr>
            <w:tcW w:w="1778" w:type="dxa"/>
            <w:tcBorders>
              <w:top w:val="nil"/>
              <w:left w:val="nil"/>
              <w:bottom w:val="nil"/>
              <w:right w:val="nil"/>
            </w:tcBorders>
            <w:shd w:val="clear" w:color="auto" w:fill="auto"/>
            <w:noWrap/>
            <w:vAlign w:val="bottom"/>
            <w:hideMark/>
          </w:tcPr>
          <w:p w14:paraId="410FB041" w14:textId="4B7E2C31"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803 (22.87%)</w:t>
            </w:r>
          </w:p>
        </w:tc>
        <w:tc>
          <w:tcPr>
            <w:tcW w:w="1263" w:type="dxa"/>
            <w:tcBorders>
              <w:top w:val="nil"/>
              <w:left w:val="nil"/>
              <w:bottom w:val="nil"/>
              <w:right w:val="nil"/>
            </w:tcBorders>
            <w:shd w:val="clear" w:color="auto" w:fill="auto"/>
            <w:noWrap/>
            <w:vAlign w:val="bottom"/>
            <w:hideMark/>
          </w:tcPr>
          <w:p w14:paraId="11E98881"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0.0003</w:t>
            </w:r>
          </w:p>
        </w:tc>
      </w:tr>
      <w:tr w:rsidR="00F66577" w:rsidRPr="009C0CCA" w14:paraId="61FA23B4" w14:textId="77777777" w:rsidTr="00F66577">
        <w:trPr>
          <w:trHeight w:val="315"/>
        </w:trPr>
        <w:tc>
          <w:tcPr>
            <w:tcW w:w="4766" w:type="dxa"/>
            <w:tcBorders>
              <w:top w:val="nil"/>
              <w:left w:val="nil"/>
              <w:bottom w:val="nil"/>
              <w:right w:val="nil"/>
            </w:tcBorders>
            <w:shd w:val="clear" w:color="auto" w:fill="auto"/>
            <w:vAlign w:val="bottom"/>
            <w:hideMark/>
          </w:tcPr>
          <w:p w14:paraId="2A96556C"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Diltiazem</w:t>
            </w:r>
          </w:p>
        </w:tc>
        <w:tc>
          <w:tcPr>
            <w:tcW w:w="2084" w:type="dxa"/>
            <w:tcBorders>
              <w:top w:val="nil"/>
              <w:left w:val="nil"/>
              <w:bottom w:val="nil"/>
              <w:right w:val="nil"/>
            </w:tcBorders>
            <w:shd w:val="clear" w:color="auto" w:fill="auto"/>
            <w:noWrap/>
            <w:vAlign w:val="bottom"/>
            <w:hideMark/>
          </w:tcPr>
          <w:p w14:paraId="6457E3B4" w14:textId="3389C484"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158110 (22.52%)</w:t>
            </w:r>
          </w:p>
        </w:tc>
        <w:tc>
          <w:tcPr>
            <w:tcW w:w="1768" w:type="dxa"/>
            <w:tcBorders>
              <w:top w:val="nil"/>
              <w:left w:val="nil"/>
              <w:bottom w:val="nil"/>
              <w:right w:val="nil"/>
            </w:tcBorders>
            <w:shd w:val="clear" w:color="auto" w:fill="auto"/>
            <w:noWrap/>
            <w:vAlign w:val="bottom"/>
            <w:hideMark/>
          </w:tcPr>
          <w:p w14:paraId="1AC75792" w14:textId="348E9828"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991 (28.23%)</w:t>
            </w:r>
          </w:p>
        </w:tc>
        <w:tc>
          <w:tcPr>
            <w:tcW w:w="910" w:type="dxa"/>
            <w:tcBorders>
              <w:top w:val="nil"/>
              <w:left w:val="nil"/>
              <w:bottom w:val="nil"/>
              <w:right w:val="nil"/>
            </w:tcBorders>
            <w:shd w:val="clear" w:color="auto" w:fill="auto"/>
            <w:noWrap/>
            <w:vAlign w:val="bottom"/>
            <w:hideMark/>
          </w:tcPr>
          <w:p w14:paraId="6C773415"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0.1313</w:t>
            </w:r>
          </w:p>
        </w:tc>
        <w:tc>
          <w:tcPr>
            <w:tcW w:w="276" w:type="dxa"/>
            <w:tcBorders>
              <w:top w:val="nil"/>
              <w:left w:val="nil"/>
              <w:bottom w:val="nil"/>
              <w:right w:val="nil"/>
            </w:tcBorders>
            <w:shd w:val="clear" w:color="auto" w:fill="auto"/>
            <w:noWrap/>
            <w:vAlign w:val="bottom"/>
            <w:hideMark/>
          </w:tcPr>
          <w:p w14:paraId="341604BD"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4BC08AEB" w14:textId="2B8AA83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992 (28.24%)</w:t>
            </w:r>
          </w:p>
        </w:tc>
        <w:tc>
          <w:tcPr>
            <w:tcW w:w="1778" w:type="dxa"/>
            <w:tcBorders>
              <w:top w:val="nil"/>
              <w:left w:val="nil"/>
              <w:bottom w:val="nil"/>
              <w:right w:val="nil"/>
            </w:tcBorders>
            <w:shd w:val="clear" w:color="auto" w:fill="auto"/>
            <w:noWrap/>
            <w:vAlign w:val="bottom"/>
            <w:hideMark/>
          </w:tcPr>
          <w:p w14:paraId="349E456B" w14:textId="7892F38E"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991 (28.23%)</w:t>
            </w:r>
          </w:p>
        </w:tc>
        <w:tc>
          <w:tcPr>
            <w:tcW w:w="1263" w:type="dxa"/>
            <w:tcBorders>
              <w:top w:val="nil"/>
              <w:left w:val="nil"/>
              <w:bottom w:val="nil"/>
              <w:right w:val="nil"/>
            </w:tcBorders>
            <w:shd w:val="clear" w:color="auto" w:fill="auto"/>
            <w:noWrap/>
            <w:vAlign w:val="bottom"/>
            <w:hideMark/>
          </w:tcPr>
          <w:p w14:paraId="36D9F0DD"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r>
      <w:tr w:rsidR="00F66577" w:rsidRPr="009C0CCA" w14:paraId="175E7FFB" w14:textId="77777777" w:rsidTr="00F66577">
        <w:trPr>
          <w:trHeight w:val="315"/>
        </w:trPr>
        <w:tc>
          <w:tcPr>
            <w:tcW w:w="4766" w:type="dxa"/>
            <w:tcBorders>
              <w:top w:val="nil"/>
              <w:left w:val="nil"/>
              <w:bottom w:val="nil"/>
              <w:right w:val="nil"/>
            </w:tcBorders>
            <w:shd w:val="clear" w:color="auto" w:fill="auto"/>
            <w:vAlign w:val="bottom"/>
            <w:hideMark/>
          </w:tcPr>
          <w:p w14:paraId="54388CED"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Metoprolol</w:t>
            </w:r>
          </w:p>
        </w:tc>
        <w:tc>
          <w:tcPr>
            <w:tcW w:w="2084" w:type="dxa"/>
            <w:tcBorders>
              <w:top w:val="nil"/>
              <w:left w:val="nil"/>
              <w:bottom w:val="nil"/>
              <w:right w:val="nil"/>
            </w:tcBorders>
            <w:shd w:val="clear" w:color="auto" w:fill="auto"/>
            <w:noWrap/>
            <w:vAlign w:val="bottom"/>
            <w:hideMark/>
          </w:tcPr>
          <w:p w14:paraId="18834674" w14:textId="7FDFFBE5"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12660 (1.8%)</w:t>
            </w:r>
          </w:p>
        </w:tc>
        <w:tc>
          <w:tcPr>
            <w:tcW w:w="1768" w:type="dxa"/>
            <w:tcBorders>
              <w:top w:val="nil"/>
              <w:left w:val="nil"/>
              <w:bottom w:val="nil"/>
              <w:right w:val="nil"/>
            </w:tcBorders>
            <w:shd w:val="clear" w:color="auto" w:fill="auto"/>
            <w:noWrap/>
            <w:vAlign w:val="bottom"/>
            <w:hideMark/>
          </w:tcPr>
          <w:p w14:paraId="7F328842" w14:textId="0B240181"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83 (2.36%)</w:t>
            </w:r>
          </w:p>
        </w:tc>
        <w:tc>
          <w:tcPr>
            <w:tcW w:w="910" w:type="dxa"/>
            <w:tcBorders>
              <w:top w:val="nil"/>
              <w:left w:val="nil"/>
              <w:bottom w:val="nil"/>
              <w:right w:val="nil"/>
            </w:tcBorders>
            <w:shd w:val="clear" w:color="auto" w:fill="auto"/>
            <w:noWrap/>
            <w:vAlign w:val="bottom"/>
            <w:hideMark/>
          </w:tcPr>
          <w:p w14:paraId="50A24E0D"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0.0393</w:t>
            </w:r>
          </w:p>
        </w:tc>
        <w:tc>
          <w:tcPr>
            <w:tcW w:w="276" w:type="dxa"/>
            <w:tcBorders>
              <w:top w:val="nil"/>
              <w:left w:val="nil"/>
              <w:bottom w:val="nil"/>
              <w:right w:val="nil"/>
            </w:tcBorders>
            <w:shd w:val="clear" w:color="auto" w:fill="auto"/>
            <w:noWrap/>
            <w:vAlign w:val="bottom"/>
            <w:hideMark/>
          </w:tcPr>
          <w:p w14:paraId="7D992F25"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78B2AA41" w14:textId="4D278729"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83 (2.36%)</w:t>
            </w:r>
          </w:p>
        </w:tc>
        <w:tc>
          <w:tcPr>
            <w:tcW w:w="1778" w:type="dxa"/>
            <w:tcBorders>
              <w:top w:val="nil"/>
              <w:left w:val="nil"/>
              <w:bottom w:val="nil"/>
              <w:right w:val="nil"/>
            </w:tcBorders>
            <w:shd w:val="clear" w:color="auto" w:fill="auto"/>
            <w:noWrap/>
            <w:vAlign w:val="bottom"/>
            <w:hideMark/>
          </w:tcPr>
          <w:p w14:paraId="793A7DB7" w14:textId="3F62F85D"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83 (2.36%)</w:t>
            </w:r>
          </w:p>
        </w:tc>
        <w:tc>
          <w:tcPr>
            <w:tcW w:w="1263" w:type="dxa"/>
            <w:tcBorders>
              <w:top w:val="nil"/>
              <w:left w:val="nil"/>
              <w:bottom w:val="nil"/>
              <w:right w:val="nil"/>
            </w:tcBorders>
            <w:shd w:val="clear" w:color="auto" w:fill="auto"/>
            <w:noWrap/>
            <w:vAlign w:val="bottom"/>
            <w:hideMark/>
          </w:tcPr>
          <w:p w14:paraId="53F5CA4B"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&lt;.0001</w:t>
            </w:r>
          </w:p>
        </w:tc>
      </w:tr>
      <w:tr w:rsidR="00F66577" w:rsidRPr="009C0CCA" w14:paraId="7C94003A" w14:textId="77777777" w:rsidTr="00F66577">
        <w:trPr>
          <w:trHeight w:val="315"/>
        </w:trPr>
        <w:tc>
          <w:tcPr>
            <w:tcW w:w="4766" w:type="dxa"/>
            <w:tcBorders>
              <w:top w:val="nil"/>
              <w:left w:val="nil"/>
              <w:bottom w:val="nil"/>
              <w:right w:val="nil"/>
            </w:tcBorders>
            <w:shd w:val="clear" w:color="auto" w:fill="auto"/>
            <w:vAlign w:val="bottom"/>
            <w:hideMark/>
          </w:tcPr>
          <w:p w14:paraId="1F6086C5"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Labetalol</w:t>
            </w:r>
          </w:p>
        </w:tc>
        <w:tc>
          <w:tcPr>
            <w:tcW w:w="2084" w:type="dxa"/>
            <w:tcBorders>
              <w:top w:val="nil"/>
              <w:left w:val="nil"/>
              <w:bottom w:val="nil"/>
              <w:right w:val="nil"/>
            </w:tcBorders>
            <w:shd w:val="clear" w:color="auto" w:fill="auto"/>
            <w:noWrap/>
            <w:vAlign w:val="bottom"/>
            <w:hideMark/>
          </w:tcPr>
          <w:p w14:paraId="551EEB16" w14:textId="4C8B085D"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26327 (3.75%)</w:t>
            </w:r>
          </w:p>
        </w:tc>
        <w:tc>
          <w:tcPr>
            <w:tcW w:w="1768" w:type="dxa"/>
            <w:tcBorders>
              <w:top w:val="nil"/>
              <w:left w:val="nil"/>
              <w:bottom w:val="nil"/>
              <w:right w:val="nil"/>
            </w:tcBorders>
            <w:shd w:val="clear" w:color="auto" w:fill="auto"/>
            <w:noWrap/>
            <w:vAlign w:val="bottom"/>
            <w:hideMark/>
          </w:tcPr>
          <w:p w14:paraId="1E2D9BB0" w14:textId="232EBFA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197 (5.61%)</w:t>
            </w:r>
          </w:p>
        </w:tc>
        <w:tc>
          <w:tcPr>
            <w:tcW w:w="910" w:type="dxa"/>
            <w:tcBorders>
              <w:top w:val="nil"/>
              <w:left w:val="nil"/>
              <w:bottom w:val="nil"/>
              <w:right w:val="nil"/>
            </w:tcBorders>
            <w:shd w:val="clear" w:color="auto" w:fill="auto"/>
            <w:noWrap/>
            <w:vAlign w:val="bottom"/>
            <w:hideMark/>
          </w:tcPr>
          <w:p w14:paraId="56BA699B"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0.0882</w:t>
            </w:r>
          </w:p>
        </w:tc>
        <w:tc>
          <w:tcPr>
            <w:tcW w:w="276" w:type="dxa"/>
            <w:tcBorders>
              <w:top w:val="nil"/>
              <w:left w:val="nil"/>
              <w:bottom w:val="nil"/>
              <w:right w:val="nil"/>
            </w:tcBorders>
            <w:shd w:val="clear" w:color="auto" w:fill="auto"/>
            <w:noWrap/>
            <w:vAlign w:val="bottom"/>
            <w:hideMark/>
          </w:tcPr>
          <w:p w14:paraId="487241C4"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6251C99A" w14:textId="390518FB"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198 (5.63%)</w:t>
            </w:r>
          </w:p>
        </w:tc>
        <w:tc>
          <w:tcPr>
            <w:tcW w:w="1778" w:type="dxa"/>
            <w:tcBorders>
              <w:top w:val="nil"/>
              <w:left w:val="nil"/>
              <w:bottom w:val="nil"/>
              <w:right w:val="nil"/>
            </w:tcBorders>
            <w:shd w:val="clear" w:color="auto" w:fill="auto"/>
            <w:noWrap/>
            <w:vAlign w:val="bottom"/>
            <w:hideMark/>
          </w:tcPr>
          <w:p w14:paraId="76B00B22" w14:textId="66E20C16"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197 (5.61%)</w:t>
            </w:r>
          </w:p>
        </w:tc>
        <w:tc>
          <w:tcPr>
            <w:tcW w:w="1263" w:type="dxa"/>
            <w:tcBorders>
              <w:top w:val="nil"/>
              <w:left w:val="nil"/>
              <w:bottom w:val="nil"/>
              <w:right w:val="nil"/>
            </w:tcBorders>
            <w:shd w:val="clear" w:color="auto" w:fill="auto"/>
            <w:noWrap/>
            <w:vAlign w:val="bottom"/>
            <w:hideMark/>
          </w:tcPr>
          <w:p w14:paraId="5AA810A9"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0.0008</w:t>
            </w:r>
          </w:p>
        </w:tc>
      </w:tr>
      <w:tr w:rsidR="00F66577" w:rsidRPr="009C0CCA" w14:paraId="4268BF34" w14:textId="77777777" w:rsidTr="00F66577">
        <w:trPr>
          <w:trHeight w:val="315"/>
        </w:trPr>
        <w:tc>
          <w:tcPr>
            <w:tcW w:w="4766" w:type="dxa"/>
            <w:tcBorders>
              <w:top w:val="nil"/>
              <w:left w:val="nil"/>
              <w:bottom w:val="nil"/>
              <w:right w:val="nil"/>
            </w:tcBorders>
            <w:shd w:val="clear" w:color="auto" w:fill="auto"/>
            <w:vAlign w:val="bottom"/>
            <w:hideMark/>
          </w:tcPr>
          <w:p w14:paraId="54D9B34B"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Propranolol</w:t>
            </w:r>
          </w:p>
        </w:tc>
        <w:tc>
          <w:tcPr>
            <w:tcW w:w="2084" w:type="dxa"/>
            <w:tcBorders>
              <w:top w:val="nil"/>
              <w:left w:val="nil"/>
              <w:bottom w:val="nil"/>
              <w:right w:val="nil"/>
            </w:tcBorders>
            <w:shd w:val="clear" w:color="auto" w:fill="auto"/>
            <w:noWrap/>
            <w:vAlign w:val="bottom"/>
            <w:hideMark/>
          </w:tcPr>
          <w:p w14:paraId="3EC038C3" w14:textId="774C529A"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93520 (13.32%)</w:t>
            </w:r>
          </w:p>
        </w:tc>
        <w:tc>
          <w:tcPr>
            <w:tcW w:w="1768" w:type="dxa"/>
            <w:tcBorders>
              <w:top w:val="nil"/>
              <w:left w:val="nil"/>
              <w:bottom w:val="nil"/>
              <w:right w:val="nil"/>
            </w:tcBorders>
            <w:shd w:val="clear" w:color="auto" w:fill="auto"/>
            <w:noWrap/>
            <w:vAlign w:val="bottom"/>
            <w:hideMark/>
          </w:tcPr>
          <w:p w14:paraId="6F4E559F" w14:textId="04E6BAC2"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802 (22.84%)</w:t>
            </w:r>
          </w:p>
        </w:tc>
        <w:tc>
          <w:tcPr>
            <w:tcW w:w="910" w:type="dxa"/>
            <w:tcBorders>
              <w:top w:val="nil"/>
              <w:left w:val="nil"/>
              <w:bottom w:val="nil"/>
              <w:right w:val="nil"/>
            </w:tcBorders>
            <w:shd w:val="clear" w:color="auto" w:fill="auto"/>
            <w:noWrap/>
            <w:vAlign w:val="bottom"/>
            <w:hideMark/>
          </w:tcPr>
          <w:p w14:paraId="2B37AB3A"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0.2493</w:t>
            </w:r>
          </w:p>
        </w:tc>
        <w:tc>
          <w:tcPr>
            <w:tcW w:w="276" w:type="dxa"/>
            <w:tcBorders>
              <w:top w:val="nil"/>
              <w:left w:val="nil"/>
              <w:bottom w:val="nil"/>
              <w:right w:val="nil"/>
            </w:tcBorders>
            <w:shd w:val="clear" w:color="auto" w:fill="auto"/>
            <w:noWrap/>
            <w:vAlign w:val="bottom"/>
            <w:hideMark/>
          </w:tcPr>
          <w:p w14:paraId="11B08A4B"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3CB617E4" w14:textId="23131D72"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802 (22.85%)</w:t>
            </w:r>
          </w:p>
        </w:tc>
        <w:tc>
          <w:tcPr>
            <w:tcW w:w="1778" w:type="dxa"/>
            <w:tcBorders>
              <w:top w:val="nil"/>
              <w:left w:val="nil"/>
              <w:bottom w:val="nil"/>
              <w:right w:val="nil"/>
            </w:tcBorders>
            <w:shd w:val="clear" w:color="auto" w:fill="auto"/>
            <w:noWrap/>
            <w:vAlign w:val="bottom"/>
            <w:hideMark/>
          </w:tcPr>
          <w:p w14:paraId="30BF6BF5" w14:textId="2AA8432A"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802 (22.84%)</w:t>
            </w:r>
          </w:p>
        </w:tc>
        <w:tc>
          <w:tcPr>
            <w:tcW w:w="1263" w:type="dxa"/>
            <w:tcBorders>
              <w:top w:val="nil"/>
              <w:left w:val="nil"/>
              <w:bottom w:val="nil"/>
              <w:right w:val="nil"/>
            </w:tcBorders>
            <w:shd w:val="clear" w:color="auto" w:fill="auto"/>
            <w:noWrap/>
            <w:vAlign w:val="bottom"/>
            <w:hideMark/>
          </w:tcPr>
          <w:p w14:paraId="3A9D5F96"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F66577" w:rsidRPr="009C0CCA" w14:paraId="7EE645E8" w14:textId="77777777" w:rsidTr="00F66577">
        <w:trPr>
          <w:trHeight w:val="315"/>
        </w:trPr>
        <w:tc>
          <w:tcPr>
            <w:tcW w:w="4766" w:type="dxa"/>
            <w:tcBorders>
              <w:top w:val="nil"/>
              <w:left w:val="nil"/>
              <w:bottom w:val="nil"/>
              <w:right w:val="nil"/>
            </w:tcBorders>
            <w:shd w:val="clear" w:color="auto" w:fill="auto"/>
            <w:vAlign w:val="bottom"/>
            <w:hideMark/>
          </w:tcPr>
          <w:p w14:paraId="477C1332"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Dronedarone</w:t>
            </w:r>
          </w:p>
        </w:tc>
        <w:tc>
          <w:tcPr>
            <w:tcW w:w="2084" w:type="dxa"/>
            <w:tcBorders>
              <w:top w:val="nil"/>
              <w:left w:val="nil"/>
              <w:bottom w:val="nil"/>
              <w:right w:val="nil"/>
            </w:tcBorders>
            <w:shd w:val="clear" w:color="auto" w:fill="auto"/>
            <w:noWrap/>
            <w:vAlign w:val="bottom"/>
            <w:hideMark/>
          </w:tcPr>
          <w:p w14:paraId="7DF92ED1" w14:textId="7B814EFC"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30566 (4.35%)</w:t>
            </w:r>
          </w:p>
        </w:tc>
        <w:tc>
          <w:tcPr>
            <w:tcW w:w="1768" w:type="dxa"/>
            <w:tcBorders>
              <w:top w:val="nil"/>
              <w:left w:val="nil"/>
              <w:bottom w:val="nil"/>
              <w:right w:val="nil"/>
            </w:tcBorders>
            <w:shd w:val="clear" w:color="auto" w:fill="auto"/>
            <w:noWrap/>
            <w:vAlign w:val="bottom"/>
            <w:hideMark/>
          </w:tcPr>
          <w:p w14:paraId="5B85F6F8" w14:textId="276F0380"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206 (5.87%)</w:t>
            </w:r>
          </w:p>
        </w:tc>
        <w:tc>
          <w:tcPr>
            <w:tcW w:w="910" w:type="dxa"/>
            <w:tcBorders>
              <w:top w:val="nil"/>
              <w:left w:val="nil"/>
              <w:bottom w:val="nil"/>
              <w:right w:val="nil"/>
            </w:tcBorders>
            <w:shd w:val="clear" w:color="auto" w:fill="auto"/>
            <w:noWrap/>
            <w:vAlign w:val="bottom"/>
            <w:hideMark/>
          </w:tcPr>
          <w:p w14:paraId="3D60696D"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0.0688</w:t>
            </w:r>
          </w:p>
        </w:tc>
        <w:tc>
          <w:tcPr>
            <w:tcW w:w="276" w:type="dxa"/>
            <w:tcBorders>
              <w:top w:val="nil"/>
              <w:left w:val="nil"/>
              <w:bottom w:val="nil"/>
              <w:right w:val="nil"/>
            </w:tcBorders>
            <w:shd w:val="clear" w:color="auto" w:fill="auto"/>
            <w:noWrap/>
            <w:vAlign w:val="bottom"/>
            <w:hideMark/>
          </w:tcPr>
          <w:p w14:paraId="36B95290"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7EA14197" w14:textId="5CDD5A5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205 (5.84%)</w:t>
            </w:r>
          </w:p>
        </w:tc>
        <w:tc>
          <w:tcPr>
            <w:tcW w:w="1778" w:type="dxa"/>
            <w:tcBorders>
              <w:top w:val="nil"/>
              <w:left w:val="nil"/>
              <w:bottom w:val="nil"/>
              <w:right w:val="nil"/>
            </w:tcBorders>
            <w:shd w:val="clear" w:color="auto" w:fill="auto"/>
            <w:noWrap/>
            <w:vAlign w:val="bottom"/>
            <w:hideMark/>
          </w:tcPr>
          <w:p w14:paraId="0B5E318C" w14:textId="482CD44D"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206 (5.87%)</w:t>
            </w:r>
          </w:p>
        </w:tc>
        <w:tc>
          <w:tcPr>
            <w:tcW w:w="1263" w:type="dxa"/>
            <w:tcBorders>
              <w:top w:val="nil"/>
              <w:left w:val="nil"/>
              <w:bottom w:val="nil"/>
              <w:right w:val="nil"/>
            </w:tcBorders>
            <w:shd w:val="clear" w:color="auto" w:fill="auto"/>
            <w:noWrap/>
            <w:vAlign w:val="bottom"/>
            <w:hideMark/>
          </w:tcPr>
          <w:p w14:paraId="379F8CB8"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0.0011</w:t>
            </w:r>
          </w:p>
        </w:tc>
      </w:tr>
      <w:tr w:rsidR="00F66577" w:rsidRPr="009C0CCA" w14:paraId="15C7D976" w14:textId="77777777" w:rsidTr="00F66577">
        <w:trPr>
          <w:trHeight w:val="315"/>
        </w:trPr>
        <w:tc>
          <w:tcPr>
            <w:tcW w:w="4766" w:type="dxa"/>
            <w:tcBorders>
              <w:top w:val="nil"/>
              <w:left w:val="nil"/>
              <w:bottom w:val="nil"/>
              <w:right w:val="nil"/>
            </w:tcBorders>
            <w:shd w:val="clear" w:color="auto" w:fill="auto"/>
            <w:vAlign w:val="bottom"/>
            <w:hideMark/>
          </w:tcPr>
          <w:p w14:paraId="6314D808"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Itraconazole</w:t>
            </w:r>
          </w:p>
        </w:tc>
        <w:tc>
          <w:tcPr>
            <w:tcW w:w="2084" w:type="dxa"/>
            <w:tcBorders>
              <w:top w:val="nil"/>
              <w:left w:val="nil"/>
              <w:bottom w:val="nil"/>
              <w:right w:val="nil"/>
            </w:tcBorders>
            <w:shd w:val="clear" w:color="auto" w:fill="auto"/>
            <w:noWrap/>
            <w:vAlign w:val="bottom"/>
            <w:hideMark/>
          </w:tcPr>
          <w:p w14:paraId="31B08366" w14:textId="7EDE25D9"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1750 (0.25%)</w:t>
            </w:r>
          </w:p>
        </w:tc>
        <w:tc>
          <w:tcPr>
            <w:tcW w:w="1768" w:type="dxa"/>
            <w:tcBorders>
              <w:top w:val="nil"/>
              <w:left w:val="nil"/>
              <w:bottom w:val="nil"/>
              <w:right w:val="nil"/>
            </w:tcBorders>
            <w:shd w:val="clear" w:color="auto" w:fill="auto"/>
            <w:noWrap/>
            <w:vAlign w:val="bottom"/>
            <w:hideMark/>
          </w:tcPr>
          <w:p w14:paraId="5BADA763" w14:textId="72B5E42C"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 (0.46%)</w:t>
            </w:r>
          </w:p>
        </w:tc>
        <w:tc>
          <w:tcPr>
            <w:tcW w:w="910" w:type="dxa"/>
            <w:tcBorders>
              <w:top w:val="nil"/>
              <w:left w:val="nil"/>
              <w:bottom w:val="nil"/>
              <w:right w:val="nil"/>
            </w:tcBorders>
            <w:shd w:val="clear" w:color="auto" w:fill="auto"/>
            <w:noWrap/>
            <w:vAlign w:val="bottom"/>
            <w:hideMark/>
          </w:tcPr>
          <w:p w14:paraId="2FFB57CF"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0.0348</w:t>
            </w:r>
          </w:p>
        </w:tc>
        <w:tc>
          <w:tcPr>
            <w:tcW w:w="276" w:type="dxa"/>
            <w:tcBorders>
              <w:top w:val="nil"/>
              <w:left w:val="nil"/>
              <w:bottom w:val="nil"/>
              <w:right w:val="nil"/>
            </w:tcBorders>
            <w:shd w:val="clear" w:color="auto" w:fill="auto"/>
            <w:noWrap/>
            <w:vAlign w:val="bottom"/>
            <w:hideMark/>
          </w:tcPr>
          <w:p w14:paraId="586467AE"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1EEA62FE" w14:textId="4E56B116"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 (0.46%)</w:t>
            </w:r>
          </w:p>
        </w:tc>
        <w:tc>
          <w:tcPr>
            <w:tcW w:w="1778" w:type="dxa"/>
            <w:tcBorders>
              <w:top w:val="nil"/>
              <w:left w:val="nil"/>
              <w:bottom w:val="nil"/>
              <w:right w:val="nil"/>
            </w:tcBorders>
            <w:shd w:val="clear" w:color="auto" w:fill="auto"/>
            <w:noWrap/>
            <w:vAlign w:val="bottom"/>
            <w:hideMark/>
          </w:tcPr>
          <w:p w14:paraId="20E46984" w14:textId="66D04C5A"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 (0.46%)</w:t>
            </w:r>
          </w:p>
        </w:tc>
        <w:tc>
          <w:tcPr>
            <w:tcW w:w="1263" w:type="dxa"/>
            <w:tcBorders>
              <w:top w:val="nil"/>
              <w:left w:val="nil"/>
              <w:bottom w:val="nil"/>
              <w:right w:val="nil"/>
            </w:tcBorders>
            <w:shd w:val="clear" w:color="auto" w:fill="auto"/>
            <w:noWrap/>
            <w:vAlign w:val="bottom"/>
            <w:hideMark/>
          </w:tcPr>
          <w:p w14:paraId="75B0AC1D"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0.0003</w:t>
            </w:r>
          </w:p>
        </w:tc>
      </w:tr>
      <w:tr w:rsidR="00F66577" w:rsidRPr="009C0CCA" w14:paraId="41B18A82" w14:textId="77777777" w:rsidTr="00F66577">
        <w:trPr>
          <w:trHeight w:val="315"/>
        </w:trPr>
        <w:tc>
          <w:tcPr>
            <w:tcW w:w="4766" w:type="dxa"/>
            <w:tcBorders>
              <w:top w:val="nil"/>
              <w:left w:val="nil"/>
              <w:bottom w:val="nil"/>
              <w:right w:val="nil"/>
            </w:tcBorders>
            <w:shd w:val="clear" w:color="auto" w:fill="auto"/>
            <w:vAlign w:val="bottom"/>
            <w:hideMark/>
          </w:tcPr>
          <w:p w14:paraId="2EEE4056"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Ketoconazole</w:t>
            </w:r>
          </w:p>
        </w:tc>
        <w:tc>
          <w:tcPr>
            <w:tcW w:w="2084" w:type="dxa"/>
            <w:tcBorders>
              <w:top w:val="nil"/>
              <w:left w:val="nil"/>
              <w:bottom w:val="nil"/>
              <w:right w:val="nil"/>
            </w:tcBorders>
            <w:shd w:val="clear" w:color="auto" w:fill="auto"/>
            <w:noWrap/>
            <w:vAlign w:val="bottom"/>
            <w:hideMark/>
          </w:tcPr>
          <w:p w14:paraId="0526ED20" w14:textId="1462E952"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5272 (0.75%)</w:t>
            </w:r>
          </w:p>
        </w:tc>
        <w:tc>
          <w:tcPr>
            <w:tcW w:w="1768" w:type="dxa"/>
            <w:tcBorders>
              <w:top w:val="nil"/>
              <w:left w:val="nil"/>
              <w:bottom w:val="nil"/>
              <w:right w:val="nil"/>
            </w:tcBorders>
            <w:shd w:val="clear" w:color="auto" w:fill="auto"/>
            <w:noWrap/>
            <w:vAlign w:val="bottom"/>
            <w:hideMark/>
          </w:tcPr>
          <w:p w14:paraId="41639BD9" w14:textId="0910493D"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41 (1.17%)</w:t>
            </w:r>
          </w:p>
        </w:tc>
        <w:tc>
          <w:tcPr>
            <w:tcW w:w="910" w:type="dxa"/>
            <w:tcBorders>
              <w:top w:val="nil"/>
              <w:left w:val="nil"/>
              <w:bottom w:val="nil"/>
              <w:right w:val="nil"/>
            </w:tcBorders>
            <w:shd w:val="clear" w:color="auto" w:fill="auto"/>
            <w:noWrap/>
            <w:vAlign w:val="bottom"/>
            <w:hideMark/>
          </w:tcPr>
          <w:p w14:paraId="255EA8A7"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0.0428</w:t>
            </w:r>
          </w:p>
        </w:tc>
        <w:tc>
          <w:tcPr>
            <w:tcW w:w="276" w:type="dxa"/>
            <w:tcBorders>
              <w:top w:val="nil"/>
              <w:left w:val="nil"/>
              <w:bottom w:val="nil"/>
              <w:right w:val="nil"/>
            </w:tcBorders>
            <w:shd w:val="clear" w:color="auto" w:fill="auto"/>
            <w:noWrap/>
            <w:vAlign w:val="bottom"/>
            <w:hideMark/>
          </w:tcPr>
          <w:p w14:paraId="3B78D9D2"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26492E40" w14:textId="4B30E4F0"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41 (1.16%)</w:t>
            </w:r>
          </w:p>
        </w:tc>
        <w:tc>
          <w:tcPr>
            <w:tcW w:w="1778" w:type="dxa"/>
            <w:tcBorders>
              <w:top w:val="nil"/>
              <w:left w:val="nil"/>
              <w:bottom w:val="nil"/>
              <w:right w:val="nil"/>
            </w:tcBorders>
            <w:shd w:val="clear" w:color="auto" w:fill="auto"/>
            <w:noWrap/>
            <w:vAlign w:val="bottom"/>
            <w:hideMark/>
          </w:tcPr>
          <w:p w14:paraId="6080025F" w14:textId="78CBCC1C"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41 (1.17%)</w:t>
            </w:r>
          </w:p>
        </w:tc>
        <w:tc>
          <w:tcPr>
            <w:tcW w:w="1263" w:type="dxa"/>
            <w:tcBorders>
              <w:top w:val="nil"/>
              <w:left w:val="nil"/>
              <w:bottom w:val="nil"/>
              <w:right w:val="nil"/>
            </w:tcBorders>
            <w:shd w:val="clear" w:color="auto" w:fill="auto"/>
            <w:noWrap/>
            <w:vAlign w:val="bottom"/>
            <w:hideMark/>
          </w:tcPr>
          <w:p w14:paraId="29E7EE66"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F66577" w:rsidRPr="009C0CCA" w14:paraId="0A5B9938" w14:textId="77777777" w:rsidTr="00F66577">
        <w:trPr>
          <w:trHeight w:val="315"/>
        </w:trPr>
        <w:tc>
          <w:tcPr>
            <w:tcW w:w="4766" w:type="dxa"/>
            <w:tcBorders>
              <w:top w:val="nil"/>
              <w:left w:val="nil"/>
              <w:bottom w:val="nil"/>
              <w:right w:val="nil"/>
            </w:tcBorders>
            <w:shd w:val="clear" w:color="auto" w:fill="auto"/>
            <w:vAlign w:val="bottom"/>
            <w:hideMark/>
          </w:tcPr>
          <w:p w14:paraId="531B73B1"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Erythromycin</w:t>
            </w:r>
          </w:p>
        </w:tc>
        <w:tc>
          <w:tcPr>
            <w:tcW w:w="2084" w:type="dxa"/>
            <w:tcBorders>
              <w:top w:val="nil"/>
              <w:left w:val="nil"/>
              <w:bottom w:val="nil"/>
              <w:right w:val="nil"/>
            </w:tcBorders>
            <w:shd w:val="clear" w:color="auto" w:fill="auto"/>
            <w:noWrap/>
            <w:vAlign w:val="bottom"/>
            <w:hideMark/>
          </w:tcPr>
          <w:p w14:paraId="5F323EAA" w14:textId="7C0171AD"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52377 (7.46%)</w:t>
            </w:r>
          </w:p>
        </w:tc>
        <w:tc>
          <w:tcPr>
            <w:tcW w:w="1768" w:type="dxa"/>
            <w:tcBorders>
              <w:top w:val="nil"/>
              <w:left w:val="nil"/>
              <w:bottom w:val="nil"/>
              <w:right w:val="nil"/>
            </w:tcBorders>
            <w:shd w:val="clear" w:color="auto" w:fill="auto"/>
            <w:noWrap/>
            <w:vAlign w:val="bottom"/>
            <w:hideMark/>
          </w:tcPr>
          <w:p w14:paraId="259AF925" w14:textId="79B39021"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354 (10.08%)</w:t>
            </w:r>
          </w:p>
        </w:tc>
        <w:tc>
          <w:tcPr>
            <w:tcW w:w="910" w:type="dxa"/>
            <w:tcBorders>
              <w:top w:val="nil"/>
              <w:left w:val="nil"/>
              <w:bottom w:val="nil"/>
              <w:right w:val="nil"/>
            </w:tcBorders>
            <w:shd w:val="clear" w:color="auto" w:fill="auto"/>
            <w:noWrap/>
            <w:vAlign w:val="bottom"/>
            <w:hideMark/>
          </w:tcPr>
          <w:p w14:paraId="4554BDCF"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0.0928</w:t>
            </w:r>
          </w:p>
        </w:tc>
        <w:tc>
          <w:tcPr>
            <w:tcW w:w="276" w:type="dxa"/>
            <w:tcBorders>
              <w:top w:val="nil"/>
              <w:left w:val="nil"/>
              <w:bottom w:val="nil"/>
              <w:right w:val="nil"/>
            </w:tcBorders>
            <w:shd w:val="clear" w:color="auto" w:fill="auto"/>
            <w:noWrap/>
            <w:vAlign w:val="bottom"/>
            <w:hideMark/>
          </w:tcPr>
          <w:p w14:paraId="5F027EF8"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7DCDE8F3" w14:textId="262AEDA8"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354 (10.09%)</w:t>
            </w:r>
          </w:p>
        </w:tc>
        <w:tc>
          <w:tcPr>
            <w:tcW w:w="1778" w:type="dxa"/>
            <w:tcBorders>
              <w:top w:val="nil"/>
              <w:left w:val="nil"/>
              <w:bottom w:val="nil"/>
              <w:right w:val="nil"/>
            </w:tcBorders>
            <w:shd w:val="clear" w:color="auto" w:fill="auto"/>
            <w:noWrap/>
            <w:vAlign w:val="bottom"/>
            <w:hideMark/>
          </w:tcPr>
          <w:p w14:paraId="5F6EB1F4" w14:textId="1456B050"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354 (10.08%)</w:t>
            </w:r>
          </w:p>
        </w:tc>
        <w:tc>
          <w:tcPr>
            <w:tcW w:w="1263" w:type="dxa"/>
            <w:tcBorders>
              <w:top w:val="nil"/>
              <w:left w:val="nil"/>
              <w:bottom w:val="nil"/>
              <w:right w:val="nil"/>
            </w:tcBorders>
            <w:shd w:val="clear" w:color="auto" w:fill="auto"/>
            <w:noWrap/>
            <w:vAlign w:val="bottom"/>
            <w:hideMark/>
          </w:tcPr>
          <w:p w14:paraId="34ADCB43"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r>
      <w:tr w:rsidR="00F66577" w:rsidRPr="009C0CCA" w14:paraId="706F59E3" w14:textId="77777777" w:rsidTr="00F66577">
        <w:trPr>
          <w:trHeight w:val="315"/>
        </w:trPr>
        <w:tc>
          <w:tcPr>
            <w:tcW w:w="4766" w:type="dxa"/>
            <w:tcBorders>
              <w:top w:val="nil"/>
              <w:left w:val="nil"/>
              <w:bottom w:val="nil"/>
              <w:right w:val="nil"/>
            </w:tcBorders>
            <w:shd w:val="clear" w:color="auto" w:fill="auto"/>
            <w:vAlign w:val="bottom"/>
            <w:hideMark/>
          </w:tcPr>
          <w:p w14:paraId="77119E95"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Atorvastatin</w:t>
            </w:r>
          </w:p>
        </w:tc>
        <w:tc>
          <w:tcPr>
            <w:tcW w:w="2084" w:type="dxa"/>
            <w:tcBorders>
              <w:top w:val="nil"/>
              <w:left w:val="nil"/>
              <w:bottom w:val="nil"/>
              <w:right w:val="nil"/>
            </w:tcBorders>
            <w:shd w:val="clear" w:color="auto" w:fill="auto"/>
            <w:noWrap/>
            <w:vAlign w:val="bottom"/>
            <w:hideMark/>
          </w:tcPr>
          <w:p w14:paraId="79FD9E88" w14:textId="676746B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131733 (18.77%)</w:t>
            </w:r>
          </w:p>
        </w:tc>
        <w:tc>
          <w:tcPr>
            <w:tcW w:w="1768" w:type="dxa"/>
            <w:tcBorders>
              <w:top w:val="nil"/>
              <w:left w:val="nil"/>
              <w:bottom w:val="nil"/>
              <w:right w:val="nil"/>
            </w:tcBorders>
            <w:shd w:val="clear" w:color="auto" w:fill="auto"/>
            <w:noWrap/>
            <w:vAlign w:val="bottom"/>
            <w:hideMark/>
          </w:tcPr>
          <w:p w14:paraId="11B7B089" w14:textId="1CBCF5A2"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706 (20.11%)</w:t>
            </w:r>
          </w:p>
        </w:tc>
        <w:tc>
          <w:tcPr>
            <w:tcW w:w="910" w:type="dxa"/>
            <w:tcBorders>
              <w:top w:val="nil"/>
              <w:left w:val="nil"/>
              <w:bottom w:val="nil"/>
              <w:right w:val="nil"/>
            </w:tcBorders>
            <w:shd w:val="clear" w:color="auto" w:fill="auto"/>
            <w:noWrap/>
            <w:vAlign w:val="bottom"/>
            <w:hideMark/>
          </w:tcPr>
          <w:p w14:paraId="4EFC2540"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0.0339</w:t>
            </w:r>
          </w:p>
        </w:tc>
        <w:tc>
          <w:tcPr>
            <w:tcW w:w="276" w:type="dxa"/>
            <w:tcBorders>
              <w:top w:val="nil"/>
              <w:left w:val="nil"/>
              <w:bottom w:val="nil"/>
              <w:right w:val="nil"/>
            </w:tcBorders>
            <w:shd w:val="clear" w:color="auto" w:fill="auto"/>
            <w:noWrap/>
            <w:vAlign w:val="bottom"/>
            <w:hideMark/>
          </w:tcPr>
          <w:p w14:paraId="3A2DEBE8"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0EBFED17" w14:textId="559EAE3F"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707 (20.12%)</w:t>
            </w:r>
          </w:p>
        </w:tc>
        <w:tc>
          <w:tcPr>
            <w:tcW w:w="1778" w:type="dxa"/>
            <w:tcBorders>
              <w:top w:val="nil"/>
              <w:left w:val="nil"/>
              <w:bottom w:val="nil"/>
              <w:right w:val="nil"/>
            </w:tcBorders>
            <w:shd w:val="clear" w:color="auto" w:fill="auto"/>
            <w:noWrap/>
            <w:vAlign w:val="bottom"/>
            <w:hideMark/>
          </w:tcPr>
          <w:p w14:paraId="73F73B9B" w14:textId="776641E8"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706 (20.11%)</w:t>
            </w:r>
          </w:p>
        </w:tc>
        <w:tc>
          <w:tcPr>
            <w:tcW w:w="1263" w:type="dxa"/>
            <w:tcBorders>
              <w:top w:val="nil"/>
              <w:left w:val="nil"/>
              <w:bottom w:val="nil"/>
              <w:right w:val="nil"/>
            </w:tcBorders>
            <w:shd w:val="clear" w:color="auto" w:fill="auto"/>
            <w:noWrap/>
            <w:vAlign w:val="bottom"/>
            <w:hideMark/>
          </w:tcPr>
          <w:p w14:paraId="6EB6A89C"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F66577" w:rsidRPr="009C0CCA" w14:paraId="1F331DD9" w14:textId="77777777" w:rsidTr="00F66577">
        <w:trPr>
          <w:trHeight w:val="315"/>
        </w:trPr>
        <w:tc>
          <w:tcPr>
            <w:tcW w:w="4766" w:type="dxa"/>
            <w:tcBorders>
              <w:top w:val="nil"/>
              <w:left w:val="nil"/>
              <w:bottom w:val="nil"/>
              <w:right w:val="nil"/>
            </w:tcBorders>
            <w:shd w:val="clear" w:color="auto" w:fill="auto"/>
            <w:vAlign w:val="bottom"/>
            <w:hideMark/>
          </w:tcPr>
          <w:p w14:paraId="7AD844FC"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Rifampin</w:t>
            </w:r>
          </w:p>
        </w:tc>
        <w:tc>
          <w:tcPr>
            <w:tcW w:w="2084" w:type="dxa"/>
            <w:tcBorders>
              <w:top w:val="nil"/>
              <w:left w:val="nil"/>
              <w:bottom w:val="nil"/>
              <w:right w:val="nil"/>
            </w:tcBorders>
            <w:shd w:val="clear" w:color="auto" w:fill="auto"/>
            <w:noWrap/>
            <w:vAlign w:val="bottom"/>
            <w:hideMark/>
          </w:tcPr>
          <w:p w14:paraId="55DB6A90" w14:textId="4CF4B985"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3785 (0.54%)</w:t>
            </w:r>
          </w:p>
        </w:tc>
        <w:tc>
          <w:tcPr>
            <w:tcW w:w="1768" w:type="dxa"/>
            <w:tcBorders>
              <w:top w:val="nil"/>
              <w:left w:val="nil"/>
              <w:bottom w:val="nil"/>
              <w:right w:val="nil"/>
            </w:tcBorders>
            <w:shd w:val="clear" w:color="auto" w:fill="auto"/>
            <w:noWrap/>
            <w:vAlign w:val="bottom"/>
            <w:hideMark/>
          </w:tcPr>
          <w:p w14:paraId="5D93E942" w14:textId="74A4CAD8"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 (0.28%)</w:t>
            </w:r>
          </w:p>
        </w:tc>
        <w:tc>
          <w:tcPr>
            <w:tcW w:w="910" w:type="dxa"/>
            <w:tcBorders>
              <w:top w:val="nil"/>
              <w:left w:val="nil"/>
              <w:bottom w:val="nil"/>
              <w:right w:val="nil"/>
            </w:tcBorders>
            <w:shd w:val="clear" w:color="auto" w:fill="auto"/>
            <w:noWrap/>
            <w:vAlign w:val="bottom"/>
            <w:hideMark/>
          </w:tcPr>
          <w:p w14:paraId="0E6865BE"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0.0397</w:t>
            </w:r>
          </w:p>
        </w:tc>
        <w:tc>
          <w:tcPr>
            <w:tcW w:w="276" w:type="dxa"/>
            <w:tcBorders>
              <w:top w:val="nil"/>
              <w:left w:val="nil"/>
              <w:bottom w:val="nil"/>
              <w:right w:val="nil"/>
            </w:tcBorders>
            <w:shd w:val="clear" w:color="auto" w:fill="auto"/>
            <w:noWrap/>
            <w:vAlign w:val="bottom"/>
            <w:hideMark/>
          </w:tcPr>
          <w:p w14:paraId="5613D88E"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526791B5" w14:textId="2B7933E4"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 (0.28%)</w:t>
            </w:r>
          </w:p>
        </w:tc>
        <w:tc>
          <w:tcPr>
            <w:tcW w:w="1778" w:type="dxa"/>
            <w:tcBorders>
              <w:top w:val="nil"/>
              <w:left w:val="nil"/>
              <w:bottom w:val="nil"/>
              <w:right w:val="nil"/>
            </w:tcBorders>
            <w:shd w:val="clear" w:color="auto" w:fill="auto"/>
            <w:noWrap/>
            <w:vAlign w:val="bottom"/>
            <w:hideMark/>
          </w:tcPr>
          <w:p w14:paraId="6A4DA996" w14:textId="1C729586"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 (0.28%)</w:t>
            </w:r>
          </w:p>
        </w:tc>
        <w:tc>
          <w:tcPr>
            <w:tcW w:w="1263" w:type="dxa"/>
            <w:tcBorders>
              <w:top w:val="nil"/>
              <w:left w:val="nil"/>
              <w:bottom w:val="nil"/>
              <w:right w:val="nil"/>
            </w:tcBorders>
            <w:shd w:val="clear" w:color="auto" w:fill="auto"/>
            <w:noWrap/>
            <w:vAlign w:val="bottom"/>
            <w:hideMark/>
          </w:tcPr>
          <w:p w14:paraId="406FE1B8"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&lt;.0001</w:t>
            </w:r>
          </w:p>
        </w:tc>
      </w:tr>
      <w:tr w:rsidR="00F66577" w:rsidRPr="009C0CCA" w14:paraId="349A1B40" w14:textId="77777777" w:rsidTr="00F66577">
        <w:trPr>
          <w:trHeight w:val="315"/>
        </w:trPr>
        <w:tc>
          <w:tcPr>
            <w:tcW w:w="4766" w:type="dxa"/>
            <w:tcBorders>
              <w:top w:val="nil"/>
              <w:left w:val="nil"/>
              <w:bottom w:val="nil"/>
              <w:right w:val="nil"/>
            </w:tcBorders>
            <w:shd w:val="clear" w:color="auto" w:fill="auto"/>
            <w:vAlign w:val="bottom"/>
            <w:hideMark/>
          </w:tcPr>
          <w:p w14:paraId="070CC4AF"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Bisphosphonates</w:t>
            </w:r>
          </w:p>
        </w:tc>
        <w:tc>
          <w:tcPr>
            <w:tcW w:w="2084" w:type="dxa"/>
            <w:tcBorders>
              <w:top w:val="nil"/>
              <w:left w:val="nil"/>
              <w:bottom w:val="nil"/>
              <w:right w:val="nil"/>
            </w:tcBorders>
            <w:shd w:val="clear" w:color="auto" w:fill="auto"/>
            <w:noWrap/>
            <w:vAlign w:val="bottom"/>
            <w:hideMark/>
          </w:tcPr>
          <w:p w14:paraId="0FE21F8E" w14:textId="6F7D945A"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8242 (1.17%)</w:t>
            </w:r>
          </w:p>
        </w:tc>
        <w:tc>
          <w:tcPr>
            <w:tcW w:w="1768" w:type="dxa"/>
            <w:tcBorders>
              <w:top w:val="nil"/>
              <w:left w:val="nil"/>
              <w:bottom w:val="nil"/>
              <w:right w:val="nil"/>
            </w:tcBorders>
            <w:shd w:val="clear" w:color="auto" w:fill="auto"/>
            <w:noWrap/>
            <w:vAlign w:val="bottom"/>
            <w:hideMark/>
          </w:tcPr>
          <w:p w14:paraId="70E143FA" w14:textId="0C5E9CF6"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62 (1.77%)</w:t>
            </w:r>
          </w:p>
        </w:tc>
        <w:tc>
          <w:tcPr>
            <w:tcW w:w="910" w:type="dxa"/>
            <w:tcBorders>
              <w:top w:val="nil"/>
              <w:left w:val="nil"/>
              <w:bottom w:val="nil"/>
              <w:right w:val="nil"/>
            </w:tcBorders>
            <w:shd w:val="clear" w:color="auto" w:fill="auto"/>
            <w:noWrap/>
            <w:vAlign w:val="bottom"/>
            <w:hideMark/>
          </w:tcPr>
          <w:p w14:paraId="0CF9D345"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0.0492</w:t>
            </w:r>
          </w:p>
        </w:tc>
        <w:tc>
          <w:tcPr>
            <w:tcW w:w="276" w:type="dxa"/>
            <w:tcBorders>
              <w:top w:val="nil"/>
              <w:left w:val="nil"/>
              <w:bottom w:val="nil"/>
              <w:right w:val="nil"/>
            </w:tcBorders>
            <w:shd w:val="clear" w:color="auto" w:fill="auto"/>
            <w:noWrap/>
            <w:vAlign w:val="bottom"/>
            <w:hideMark/>
          </w:tcPr>
          <w:p w14:paraId="672AC4DF"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6ECF91CD" w14:textId="4DDFFB29"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62 (1.77%)</w:t>
            </w:r>
          </w:p>
        </w:tc>
        <w:tc>
          <w:tcPr>
            <w:tcW w:w="1778" w:type="dxa"/>
            <w:tcBorders>
              <w:top w:val="nil"/>
              <w:left w:val="nil"/>
              <w:bottom w:val="nil"/>
              <w:right w:val="nil"/>
            </w:tcBorders>
            <w:shd w:val="clear" w:color="auto" w:fill="auto"/>
            <w:noWrap/>
            <w:vAlign w:val="bottom"/>
            <w:hideMark/>
          </w:tcPr>
          <w:p w14:paraId="2C1949CE" w14:textId="0C5B0F8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62 (1.77%)</w:t>
            </w:r>
          </w:p>
        </w:tc>
        <w:tc>
          <w:tcPr>
            <w:tcW w:w="1263" w:type="dxa"/>
            <w:tcBorders>
              <w:top w:val="nil"/>
              <w:left w:val="nil"/>
              <w:bottom w:val="nil"/>
              <w:right w:val="nil"/>
            </w:tcBorders>
            <w:shd w:val="clear" w:color="auto" w:fill="auto"/>
            <w:noWrap/>
            <w:vAlign w:val="bottom"/>
            <w:hideMark/>
          </w:tcPr>
          <w:p w14:paraId="61311FB4"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r>
      <w:tr w:rsidR="00F66577" w:rsidRPr="009C0CCA" w14:paraId="4943FE51" w14:textId="77777777" w:rsidTr="00F66577">
        <w:trPr>
          <w:trHeight w:val="315"/>
        </w:trPr>
        <w:tc>
          <w:tcPr>
            <w:tcW w:w="4766" w:type="dxa"/>
            <w:tcBorders>
              <w:top w:val="nil"/>
              <w:left w:val="nil"/>
              <w:bottom w:val="nil"/>
              <w:right w:val="nil"/>
            </w:tcBorders>
            <w:shd w:val="clear" w:color="auto" w:fill="auto"/>
            <w:vAlign w:val="bottom"/>
            <w:hideMark/>
          </w:tcPr>
          <w:p w14:paraId="17143E72"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Fluvastatin</w:t>
            </w:r>
          </w:p>
        </w:tc>
        <w:tc>
          <w:tcPr>
            <w:tcW w:w="2084" w:type="dxa"/>
            <w:tcBorders>
              <w:top w:val="nil"/>
              <w:left w:val="nil"/>
              <w:bottom w:val="nil"/>
              <w:right w:val="nil"/>
            </w:tcBorders>
            <w:shd w:val="clear" w:color="auto" w:fill="auto"/>
            <w:noWrap/>
            <w:vAlign w:val="bottom"/>
            <w:hideMark/>
          </w:tcPr>
          <w:p w14:paraId="7EAC46DE" w14:textId="79478E1D"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18132 (2.58%)</w:t>
            </w:r>
          </w:p>
        </w:tc>
        <w:tc>
          <w:tcPr>
            <w:tcW w:w="1768" w:type="dxa"/>
            <w:tcBorders>
              <w:top w:val="nil"/>
              <w:left w:val="nil"/>
              <w:bottom w:val="nil"/>
              <w:right w:val="nil"/>
            </w:tcBorders>
            <w:shd w:val="clear" w:color="auto" w:fill="auto"/>
            <w:noWrap/>
            <w:vAlign w:val="bottom"/>
            <w:hideMark/>
          </w:tcPr>
          <w:p w14:paraId="3227C057" w14:textId="00711285"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111 (3.16%)</w:t>
            </w:r>
          </w:p>
        </w:tc>
        <w:tc>
          <w:tcPr>
            <w:tcW w:w="910" w:type="dxa"/>
            <w:tcBorders>
              <w:top w:val="nil"/>
              <w:left w:val="nil"/>
              <w:bottom w:val="nil"/>
              <w:right w:val="nil"/>
            </w:tcBorders>
            <w:shd w:val="clear" w:color="auto" w:fill="auto"/>
            <w:noWrap/>
            <w:vAlign w:val="bottom"/>
            <w:hideMark/>
          </w:tcPr>
          <w:p w14:paraId="3A0A8FAA"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0.0346</w:t>
            </w:r>
          </w:p>
        </w:tc>
        <w:tc>
          <w:tcPr>
            <w:tcW w:w="276" w:type="dxa"/>
            <w:tcBorders>
              <w:top w:val="nil"/>
              <w:left w:val="nil"/>
              <w:bottom w:val="nil"/>
              <w:right w:val="nil"/>
            </w:tcBorders>
            <w:shd w:val="clear" w:color="auto" w:fill="auto"/>
            <w:noWrap/>
            <w:vAlign w:val="bottom"/>
            <w:hideMark/>
          </w:tcPr>
          <w:p w14:paraId="4236403A"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364AD83F" w14:textId="0F6CF761"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111 (3.16%)</w:t>
            </w:r>
          </w:p>
        </w:tc>
        <w:tc>
          <w:tcPr>
            <w:tcW w:w="1778" w:type="dxa"/>
            <w:tcBorders>
              <w:top w:val="nil"/>
              <w:left w:val="nil"/>
              <w:bottom w:val="nil"/>
              <w:right w:val="nil"/>
            </w:tcBorders>
            <w:shd w:val="clear" w:color="auto" w:fill="auto"/>
            <w:noWrap/>
            <w:vAlign w:val="bottom"/>
            <w:hideMark/>
          </w:tcPr>
          <w:p w14:paraId="7056C74B" w14:textId="576F229F"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111 (3.16%)</w:t>
            </w:r>
          </w:p>
        </w:tc>
        <w:tc>
          <w:tcPr>
            <w:tcW w:w="1263" w:type="dxa"/>
            <w:tcBorders>
              <w:top w:val="nil"/>
              <w:left w:val="nil"/>
              <w:bottom w:val="nil"/>
              <w:right w:val="nil"/>
            </w:tcBorders>
            <w:shd w:val="clear" w:color="auto" w:fill="auto"/>
            <w:noWrap/>
            <w:vAlign w:val="bottom"/>
            <w:hideMark/>
          </w:tcPr>
          <w:p w14:paraId="4C28835A"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r>
      <w:tr w:rsidR="00F66577" w:rsidRPr="009C0CCA" w14:paraId="0CE96A6F" w14:textId="77777777" w:rsidTr="00F66577">
        <w:trPr>
          <w:trHeight w:val="315"/>
        </w:trPr>
        <w:tc>
          <w:tcPr>
            <w:tcW w:w="4766" w:type="dxa"/>
            <w:tcBorders>
              <w:top w:val="nil"/>
              <w:left w:val="nil"/>
              <w:bottom w:val="nil"/>
              <w:right w:val="nil"/>
            </w:tcBorders>
            <w:shd w:val="clear" w:color="auto" w:fill="auto"/>
            <w:vAlign w:val="bottom"/>
            <w:hideMark/>
          </w:tcPr>
          <w:p w14:paraId="50805579"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Pravastatin</w:t>
            </w:r>
          </w:p>
        </w:tc>
        <w:tc>
          <w:tcPr>
            <w:tcW w:w="2084" w:type="dxa"/>
            <w:tcBorders>
              <w:top w:val="nil"/>
              <w:left w:val="nil"/>
              <w:bottom w:val="nil"/>
              <w:right w:val="nil"/>
            </w:tcBorders>
            <w:shd w:val="clear" w:color="auto" w:fill="auto"/>
            <w:noWrap/>
            <w:vAlign w:val="bottom"/>
            <w:hideMark/>
          </w:tcPr>
          <w:p w14:paraId="665BD9F2" w14:textId="79DF4C59"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20224 (2.88%)</w:t>
            </w:r>
          </w:p>
        </w:tc>
        <w:tc>
          <w:tcPr>
            <w:tcW w:w="1768" w:type="dxa"/>
            <w:tcBorders>
              <w:top w:val="nil"/>
              <w:left w:val="nil"/>
              <w:bottom w:val="nil"/>
              <w:right w:val="nil"/>
            </w:tcBorders>
            <w:shd w:val="clear" w:color="auto" w:fill="auto"/>
            <w:noWrap/>
            <w:vAlign w:val="bottom"/>
            <w:hideMark/>
          </w:tcPr>
          <w:p w14:paraId="6CC514B1" w14:textId="18B20874"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136 (3.87%)</w:t>
            </w:r>
          </w:p>
        </w:tc>
        <w:tc>
          <w:tcPr>
            <w:tcW w:w="910" w:type="dxa"/>
            <w:tcBorders>
              <w:top w:val="nil"/>
              <w:left w:val="nil"/>
              <w:bottom w:val="nil"/>
              <w:right w:val="nil"/>
            </w:tcBorders>
            <w:shd w:val="clear" w:color="auto" w:fill="auto"/>
            <w:noWrap/>
            <w:vAlign w:val="bottom"/>
            <w:hideMark/>
          </w:tcPr>
          <w:p w14:paraId="5FB7CD33"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0.0550</w:t>
            </w:r>
          </w:p>
        </w:tc>
        <w:tc>
          <w:tcPr>
            <w:tcW w:w="276" w:type="dxa"/>
            <w:tcBorders>
              <w:top w:val="nil"/>
              <w:left w:val="nil"/>
              <w:bottom w:val="nil"/>
              <w:right w:val="nil"/>
            </w:tcBorders>
            <w:shd w:val="clear" w:color="auto" w:fill="auto"/>
            <w:noWrap/>
            <w:vAlign w:val="bottom"/>
            <w:hideMark/>
          </w:tcPr>
          <w:p w14:paraId="294803F5"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4ACC8D18" w14:textId="37AF8A45"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136 (3.87%)</w:t>
            </w:r>
          </w:p>
        </w:tc>
        <w:tc>
          <w:tcPr>
            <w:tcW w:w="1778" w:type="dxa"/>
            <w:tcBorders>
              <w:top w:val="nil"/>
              <w:left w:val="nil"/>
              <w:bottom w:val="nil"/>
              <w:right w:val="nil"/>
            </w:tcBorders>
            <w:shd w:val="clear" w:color="auto" w:fill="auto"/>
            <w:noWrap/>
            <w:vAlign w:val="bottom"/>
            <w:hideMark/>
          </w:tcPr>
          <w:p w14:paraId="244DA950" w14:textId="2A6057B4"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136 (3.87%)</w:t>
            </w:r>
          </w:p>
        </w:tc>
        <w:tc>
          <w:tcPr>
            <w:tcW w:w="1263" w:type="dxa"/>
            <w:tcBorders>
              <w:top w:val="nil"/>
              <w:left w:val="nil"/>
              <w:bottom w:val="nil"/>
              <w:right w:val="nil"/>
            </w:tcBorders>
            <w:shd w:val="clear" w:color="auto" w:fill="auto"/>
            <w:noWrap/>
            <w:vAlign w:val="bottom"/>
            <w:hideMark/>
          </w:tcPr>
          <w:p w14:paraId="52652280"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F66577" w:rsidRPr="009C0CCA" w14:paraId="078F54DD" w14:textId="77777777" w:rsidTr="00F66577">
        <w:trPr>
          <w:trHeight w:val="315"/>
        </w:trPr>
        <w:tc>
          <w:tcPr>
            <w:tcW w:w="4766" w:type="dxa"/>
            <w:tcBorders>
              <w:top w:val="nil"/>
              <w:left w:val="nil"/>
              <w:bottom w:val="nil"/>
              <w:right w:val="nil"/>
            </w:tcBorders>
            <w:shd w:val="clear" w:color="auto" w:fill="auto"/>
            <w:vAlign w:val="bottom"/>
            <w:hideMark/>
          </w:tcPr>
          <w:p w14:paraId="71A4E74F"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proofErr w:type="spellStart"/>
            <w:r w:rsidRPr="009C0CCA">
              <w:rPr>
                <w:rFonts w:ascii="Times New Roman" w:eastAsia="Times New Roman" w:hAnsi="Times New Roman" w:cs="Times New Roman"/>
                <w:color w:val="000000"/>
                <w:kern w:val="0"/>
                <w:szCs w:val="24"/>
              </w:rPr>
              <w:t>Pitavastatin</w:t>
            </w:r>
            <w:proofErr w:type="spellEnd"/>
          </w:p>
        </w:tc>
        <w:tc>
          <w:tcPr>
            <w:tcW w:w="2084" w:type="dxa"/>
            <w:tcBorders>
              <w:top w:val="nil"/>
              <w:left w:val="nil"/>
              <w:bottom w:val="nil"/>
              <w:right w:val="nil"/>
            </w:tcBorders>
            <w:shd w:val="clear" w:color="auto" w:fill="auto"/>
            <w:noWrap/>
            <w:vAlign w:val="bottom"/>
            <w:hideMark/>
          </w:tcPr>
          <w:p w14:paraId="5E4AAA5F" w14:textId="30A7A024"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44326 (6.31%)</w:t>
            </w:r>
          </w:p>
        </w:tc>
        <w:tc>
          <w:tcPr>
            <w:tcW w:w="1768" w:type="dxa"/>
            <w:tcBorders>
              <w:top w:val="nil"/>
              <w:left w:val="nil"/>
              <w:bottom w:val="nil"/>
              <w:right w:val="nil"/>
            </w:tcBorders>
            <w:shd w:val="clear" w:color="auto" w:fill="auto"/>
            <w:noWrap/>
            <w:vAlign w:val="bottom"/>
            <w:hideMark/>
          </w:tcPr>
          <w:p w14:paraId="7176F545" w14:textId="79E0F921"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233 (6.64%)</w:t>
            </w:r>
          </w:p>
        </w:tc>
        <w:tc>
          <w:tcPr>
            <w:tcW w:w="910" w:type="dxa"/>
            <w:tcBorders>
              <w:top w:val="nil"/>
              <w:left w:val="nil"/>
              <w:bottom w:val="nil"/>
              <w:right w:val="nil"/>
            </w:tcBorders>
            <w:shd w:val="clear" w:color="auto" w:fill="auto"/>
            <w:noWrap/>
            <w:vAlign w:val="bottom"/>
            <w:hideMark/>
          </w:tcPr>
          <w:p w14:paraId="7BAC5472"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0.0131</w:t>
            </w:r>
          </w:p>
        </w:tc>
        <w:tc>
          <w:tcPr>
            <w:tcW w:w="276" w:type="dxa"/>
            <w:tcBorders>
              <w:top w:val="nil"/>
              <w:left w:val="nil"/>
              <w:bottom w:val="nil"/>
              <w:right w:val="nil"/>
            </w:tcBorders>
            <w:shd w:val="clear" w:color="auto" w:fill="auto"/>
            <w:noWrap/>
            <w:vAlign w:val="bottom"/>
            <w:hideMark/>
          </w:tcPr>
          <w:p w14:paraId="1D308756"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69C4B3B3" w14:textId="275A3E73"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233 (6.65%)</w:t>
            </w:r>
          </w:p>
        </w:tc>
        <w:tc>
          <w:tcPr>
            <w:tcW w:w="1778" w:type="dxa"/>
            <w:tcBorders>
              <w:top w:val="nil"/>
              <w:left w:val="nil"/>
              <w:bottom w:val="nil"/>
              <w:right w:val="nil"/>
            </w:tcBorders>
            <w:shd w:val="clear" w:color="auto" w:fill="auto"/>
            <w:noWrap/>
            <w:vAlign w:val="bottom"/>
            <w:hideMark/>
          </w:tcPr>
          <w:p w14:paraId="3A2EC27A" w14:textId="33AB6FC1"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233 (6.64%)</w:t>
            </w:r>
          </w:p>
        </w:tc>
        <w:tc>
          <w:tcPr>
            <w:tcW w:w="1263" w:type="dxa"/>
            <w:tcBorders>
              <w:top w:val="nil"/>
              <w:left w:val="nil"/>
              <w:bottom w:val="nil"/>
              <w:right w:val="nil"/>
            </w:tcBorders>
            <w:shd w:val="clear" w:color="auto" w:fill="auto"/>
            <w:noWrap/>
            <w:vAlign w:val="bottom"/>
            <w:hideMark/>
          </w:tcPr>
          <w:p w14:paraId="2EE7A41A"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F66577" w:rsidRPr="009C0CCA" w14:paraId="35781D4E" w14:textId="77777777" w:rsidTr="00F66577">
        <w:trPr>
          <w:trHeight w:val="315"/>
        </w:trPr>
        <w:tc>
          <w:tcPr>
            <w:tcW w:w="4766" w:type="dxa"/>
            <w:tcBorders>
              <w:top w:val="nil"/>
              <w:left w:val="nil"/>
              <w:bottom w:val="nil"/>
              <w:right w:val="nil"/>
            </w:tcBorders>
            <w:shd w:val="clear" w:color="auto" w:fill="auto"/>
            <w:vAlign w:val="bottom"/>
            <w:hideMark/>
          </w:tcPr>
          <w:p w14:paraId="20B7467A"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proofErr w:type="spellStart"/>
            <w:r w:rsidRPr="009C0CCA">
              <w:rPr>
                <w:rFonts w:ascii="Times New Roman" w:eastAsia="Times New Roman" w:hAnsi="Times New Roman" w:cs="Times New Roman"/>
                <w:color w:val="000000"/>
                <w:kern w:val="0"/>
                <w:szCs w:val="24"/>
              </w:rPr>
              <w:t>Ezetimib</w:t>
            </w:r>
            <w:proofErr w:type="spellEnd"/>
          </w:p>
        </w:tc>
        <w:tc>
          <w:tcPr>
            <w:tcW w:w="2084" w:type="dxa"/>
            <w:tcBorders>
              <w:top w:val="nil"/>
              <w:left w:val="nil"/>
              <w:bottom w:val="nil"/>
              <w:right w:val="nil"/>
            </w:tcBorders>
            <w:shd w:val="clear" w:color="auto" w:fill="auto"/>
            <w:noWrap/>
            <w:vAlign w:val="bottom"/>
            <w:hideMark/>
          </w:tcPr>
          <w:p w14:paraId="321785E5" w14:textId="1C9FA30D"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1744 (0.25%)</w:t>
            </w:r>
          </w:p>
        </w:tc>
        <w:tc>
          <w:tcPr>
            <w:tcW w:w="1768" w:type="dxa"/>
            <w:tcBorders>
              <w:top w:val="nil"/>
              <w:left w:val="nil"/>
              <w:bottom w:val="nil"/>
              <w:right w:val="nil"/>
            </w:tcBorders>
            <w:shd w:val="clear" w:color="auto" w:fill="auto"/>
            <w:noWrap/>
            <w:vAlign w:val="bottom"/>
            <w:hideMark/>
          </w:tcPr>
          <w:p w14:paraId="4B787849" w14:textId="1278A87F"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 (0.14%)</w:t>
            </w:r>
          </w:p>
        </w:tc>
        <w:tc>
          <w:tcPr>
            <w:tcW w:w="910" w:type="dxa"/>
            <w:tcBorders>
              <w:top w:val="nil"/>
              <w:left w:val="nil"/>
              <w:bottom w:val="nil"/>
              <w:right w:val="nil"/>
            </w:tcBorders>
            <w:shd w:val="clear" w:color="auto" w:fill="auto"/>
            <w:noWrap/>
            <w:vAlign w:val="bottom"/>
            <w:hideMark/>
          </w:tcPr>
          <w:p w14:paraId="67AB570B"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0.0240</w:t>
            </w:r>
          </w:p>
        </w:tc>
        <w:tc>
          <w:tcPr>
            <w:tcW w:w="276" w:type="dxa"/>
            <w:tcBorders>
              <w:top w:val="nil"/>
              <w:left w:val="nil"/>
              <w:bottom w:val="nil"/>
              <w:right w:val="nil"/>
            </w:tcBorders>
            <w:shd w:val="clear" w:color="auto" w:fill="auto"/>
            <w:noWrap/>
            <w:vAlign w:val="bottom"/>
            <w:hideMark/>
          </w:tcPr>
          <w:p w14:paraId="3337289F"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661E3D9E" w14:textId="1B58EB5E"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 (0.14%)</w:t>
            </w:r>
          </w:p>
        </w:tc>
        <w:tc>
          <w:tcPr>
            <w:tcW w:w="1778" w:type="dxa"/>
            <w:tcBorders>
              <w:top w:val="nil"/>
              <w:left w:val="nil"/>
              <w:bottom w:val="nil"/>
              <w:right w:val="nil"/>
            </w:tcBorders>
            <w:shd w:val="clear" w:color="auto" w:fill="auto"/>
            <w:noWrap/>
            <w:vAlign w:val="bottom"/>
            <w:hideMark/>
          </w:tcPr>
          <w:p w14:paraId="312EB8C8" w14:textId="65A2BEA4"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 (0.14%)</w:t>
            </w:r>
          </w:p>
        </w:tc>
        <w:tc>
          <w:tcPr>
            <w:tcW w:w="1263" w:type="dxa"/>
            <w:tcBorders>
              <w:top w:val="nil"/>
              <w:left w:val="nil"/>
              <w:bottom w:val="nil"/>
              <w:right w:val="nil"/>
            </w:tcBorders>
            <w:shd w:val="clear" w:color="auto" w:fill="auto"/>
            <w:noWrap/>
            <w:vAlign w:val="bottom"/>
            <w:hideMark/>
          </w:tcPr>
          <w:p w14:paraId="68739716"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&lt;.0001</w:t>
            </w:r>
          </w:p>
        </w:tc>
      </w:tr>
      <w:tr w:rsidR="00F66577" w:rsidRPr="009C0CCA" w14:paraId="5A5FB956" w14:textId="77777777" w:rsidTr="00F66577">
        <w:trPr>
          <w:trHeight w:val="315"/>
        </w:trPr>
        <w:tc>
          <w:tcPr>
            <w:tcW w:w="4766" w:type="dxa"/>
            <w:tcBorders>
              <w:top w:val="nil"/>
              <w:left w:val="nil"/>
              <w:bottom w:val="nil"/>
              <w:right w:val="nil"/>
            </w:tcBorders>
            <w:shd w:val="clear" w:color="auto" w:fill="auto"/>
            <w:vAlign w:val="bottom"/>
            <w:hideMark/>
          </w:tcPr>
          <w:p w14:paraId="5C090BE8"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Insulin</w:t>
            </w:r>
          </w:p>
        </w:tc>
        <w:tc>
          <w:tcPr>
            <w:tcW w:w="2084" w:type="dxa"/>
            <w:tcBorders>
              <w:top w:val="nil"/>
              <w:left w:val="nil"/>
              <w:bottom w:val="nil"/>
              <w:right w:val="nil"/>
            </w:tcBorders>
            <w:shd w:val="clear" w:color="auto" w:fill="auto"/>
            <w:noWrap/>
            <w:vAlign w:val="bottom"/>
            <w:hideMark/>
          </w:tcPr>
          <w:p w14:paraId="621AA390" w14:textId="3FC1CA10"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65089 (9.27%)</w:t>
            </w:r>
          </w:p>
        </w:tc>
        <w:tc>
          <w:tcPr>
            <w:tcW w:w="1768" w:type="dxa"/>
            <w:tcBorders>
              <w:top w:val="nil"/>
              <w:left w:val="nil"/>
              <w:bottom w:val="nil"/>
              <w:right w:val="nil"/>
            </w:tcBorders>
            <w:shd w:val="clear" w:color="auto" w:fill="auto"/>
            <w:noWrap/>
            <w:vAlign w:val="bottom"/>
            <w:hideMark/>
          </w:tcPr>
          <w:p w14:paraId="3301B4D0" w14:textId="09C67BAE"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384 (10.94%)</w:t>
            </w:r>
          </w:p>
        </w:tc>
        <w:tc>
          <w:tcPr>
            <w:tcW w:w="910" w:type="dxa"/>
            <w:tcBorders>
              <w:top w:val="nil"/>
              <w:left w:val="nil"/>
              <w:bottom w:val="nil"/>
              <w:right w:val="nil"/>
            </w:tcBorders>
            <w:shd w:val="clear" w:color="auto" w:fill="auto"/>
            <w:noWrap/>
            <w:vAlign w:val="bottom"/>
            <w:hideMark/>
          </w:tcPr>
          <w:p w14:paraId="63825FCF"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0.0553</w:t>
            </w:r>
          </w:p>
        </w:tc>
        <w:tc>
          <w:tcPr>
            <w:tcW w:w="276" w:type="dxa"/>
            <w:tcBorders>
              <w:top w:val="nil"/>
              <w:left w:val="nil"/>
              <w:bottom w:val="nil"/>
              <w:right w:val="nil"/>
            </w:tcBorders>
            <w:shd w:val="clear" w:color="auto" w:fill="auto"/>
            <w:noWrap/>
            <w:vAlign w:val="bottom"/>
            <w:hideMark/>
          </w:tcPr>
          <w:p w14:paraId="1BA276A5"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42AE67BD" w14:textId="35B981ED"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384 (10.94%)</w:t>
            </w:r>
          </w:p>
        </w:tc>
        <w:tc>
          <w:tcPr>
            <w:tcW w:w="1778" w:type="dxa"/>
            <w:tcBorders>
              <w:top w:val="nil"/>
              <w:left w:val="nil"/>
              <w:bottom w:val="nil"/>
              <w:right w:val="nil"/>
            </w:tcBorders>
            <w:shd w:val="clear" w:color="auto" w:fill="auto"/>
            <w:noWrap/>
            <w:vAlign w:val="bottom"/>
            <w:hideMark/>
          </w:tcPr>
          <w:p w14:paraId="37CEA8A9" w14:textId="0C347233"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384 (10.94%)</w:t>
            </w:r>
          </w:p>
        </w:tc>
        <w:tc>
          <w:tcPr>
            <w:tcW w:w="1263" w:type="dxa"/>
            <w:tcBorders>
              <w:top w:val="nil"/>
              <w:left w:val="nil"/>
              <w:bottom w:val="nil"/>
              <w:right w:val="nil"/>
            </w:tcBorders>
            <w:shd w:val="clear" w:color="auto" w:fill="auto"/>
            <w:noWrap/>
            <w:vAlign w:val="bottom"/>
            <w:hideMark/>
          </w:tcPr>
          <w:p w14:paraId="0E291D8F"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r>
      <w:tr w:rsidR="00F66577" w:rsidRPr="009C0CCA" w14:paraId="345750C8" w14:textId="77777777" w:rsidTr="00F66577">
        <w:trPr>
          <w:trHeight w:val="315"/>
        </w:trPr>
        <w:tc>
          <w:tcPr>
            <w:tcW w:w="4766" w:type="dxa"/>
            <w:tcBorders>
              <w:top w:val="nil"/>
              <w:left w:val="nil"/>
              <w:bottom w:val="nil"/>
              <w:right w:val="nil"/>
            </w:tcBorders>
            <w:shd w:val="clear" w:color="auto" w:fill="auto"/>
            <w:vAlign w:val="bottom"/>
            <w:hideMark/>
          </w:tcPr>
          <w:p w14:paraId="2555EF89"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Irbesartan</w:t>
            </w:r>
          </w:p>
        </w:tc>
        <w:tc>
          <w:tcPr>
            <w:tcW w:w="2084" w:type="dxa"/>
            <w:tcBorders>
              <w:top w:val="nil"/>
              <w:left w:val="nil"/>
              <w:bottom w:val="nil"/>
              <w:right w:val="nil"/>
            </w:tcBorders>
            <w:shd w:val="clear" w:color="auto" w:fill="auto"/>
            <w:noWrap/>
            <w:vAlign w:val="bottom"/>
            <w:hideMark/>
          </w:tcPr>
          <w:p w14:paraId="6CD325B2" w14:textId="50A4DFDF"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51800 (7.38%)</w:t>
            </w:r>
          </w:p>
        </w:tc>
        <w:tc>
          <w:tcPr>
            <w:tcW w:w="1768" w:type="dxa"/>
            <w:tcBorders>
              <w:top w:val="nil"/>
              <w:left w:val="nil"/>
              <w:bottom w:val="nil"/>
              <w:right w:val="nil"/>
            </w:tcBorders>
            <w:shd w:val="clear" w:color="auto" w:fill="auto"/>
            <w:noWrap/>
            <w:vAlign w:val="bottom"/>
            <w:hideMark/>
          </w:tcPr>
          <w:p w14:paraId="7B5A1014" w14:textId="46F047EC"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302 (8.6%)</w:t>
            </w:r>
          </w:p>
        </w:tc>
        <w:tc>
          <w:tcPr>
            <w:tcW w:w="910" w:type="dxa"/>
            <w:tcBorders>
              <w:top w:val="nil"/>
              <w:left w:val="nil"/>
              <w:bottom w:val="nil"/>
              <w:right w:val="nil"/>
            </w:tcBorders>
            <w:shd w:val="clear" w:color="auto" w:fill="auto"/>
            <w:noWrap/>
            <w:vAlign w:val="bottom"/>
            <w:hideMark/>
          </w:tcPr>
          <w:p w14:paraId="4927B731"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0.0451</w:t>
            </w:r>
          </w:p>
        </w:tc>
        <w:tc>
          <w:tcPr>
            <w:tcW w:w="276" w:type="dxa"/>
            <w:tcBorders>
              <w:top w:val="nil"/>
              <w:left w:val="nil"/>
              <w:bottom w:val="nil"/>
              <w:right w:val="nil"/>
            </w:tcBorders>
            <w:shd w:val="clear" w:color="auto" w:fill="auto"/>
            <w:noWrap/>
            <w:vAlign w:val="bottom"/>
            <w:hideMark/>
          </w:tcPr>
          <w:p w14:paraId="13ABAA3F"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3BAEE564" w14:textId="368154F1"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302 (8.61%)</w:t>
            </w:r>
          </w:p>
        </w:tc>
        <w:tc>
          <w:tcPr>
            <w:tcW w:w="1778" w:type="dxa"/>
            <w:tcBorders>
              <w:top w:val="nil"/>
              <w:left w:val="nil"/>
              <w:bottom w:val="nil"/>
              <w:right w:val="nil"/>
            </w:tcBorders>
            <w:shd w:val="clear" w:color="auto" w:fill="auto"/>
            <w:noWrap/>
            <w:vAlign w:val="bottom"/>
            <w:hideMark/>
          </w:tcPr>
          <w:p w14:paraId="3FA2F123" w14:textId="32E21FB8"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302 (8.6%)</w:t>
            </w:r>
          </w:p>
        </w:tc>
        <w:tc>
          <w:tcPr>
            <w:tcW w:w="1263" w:type="dxa"/>
            <w:tcBorders>
              <w:top w:val="nil"/>
              <w:left w:val="nil"/>
              <w:bottom w:val="nil"/>
              <w:right w:val="nil"/>
            </w:tcBorders>
            <w:shd w:val="clear" w:color="auto" w:fill="auto"/>
            <w:noWrap/>
            <w:vAlign w:val="bottom"/>
            <w:hideMark/>
          </w:tcPr>
          <w:p w14:paraId="6909B450"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F66577" w:rsidRPr="009C0CCA" w14:paraId="192A1AB2" w14:textId="77777777" w:rsidTr="00F66577">
        <w:trPr>
          <w:trHeight w:val="315"/>
        </w:trPr>
        <w:tc>
          <w:tcPr>
            <w:tcW w:w="4766" w:type="dxa"/>
            <w:tcBorders>
              <w:top w:val="nil"/>
              <w:left w:val="nil"/>
              <w:bottom w:val="nil"/>
              <w:right w:val="nil"/>
            </w:tcBorders>
            <w:shd w:val="clear" w:color="auto" w:fill="auto"/>
            <w:vAlign w:val="bottom"/>
            <w:hideMark/>
          </w:tcPr>
          <w:p w14:paraId="14C2DBD4"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Losartan</w:t>
            </w:r>
          </w:p>
        </w:tc>
        <w:tc>
          <w:tcPr>
            <w:tcW w:w="2084" w:type="dxa"/>
            <w:tcBorders>
              <w:top w:val="nil"/>
              <w:left w:val="nil"/>
              <w:bottom w:val="nil"/>
              <w:right w:val="nil"/>
            </w:tcBorders>
            <w:shd w:val="clear" w:color="auto" w:fill="auto"/>
            <w:noWrap/>
            <w:vAlign w:val="bottom"/>
            <w:hideMark/>
          </w:tcPr>
          <w:p w14:paraId="12781F52" w14:textId="79F3304B"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92833 (13.22%)</w:t>
            </w:r>
          </w:p>
        </w:tc>
        <w:tc>
          <w:tcPr>
            <w:tcW w:w="1768" w:type="dxa"/>
            <w:tcBorders>
              <w:top w:val="nil"/>
              <w:left w:val="nil"/>
              <w:bottom w:val="nil"/>
              <w:right w:val="nil"/>
            </w:tcBorders>
            <w:shd w:val="clear" w:color="auto" w:fill="auto"/>
            <w:noWrap/>
            <w:vAlign w:val="bottom"/>
            <w:hideMark/>
          </w:tcPr>
          <w:p w14:paraId="25565552" w14:textId="23D423B3"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497 (14.16%)</w:t>
            </w:r>
          </w:p>
        </w:tc>
        <w:tc>
          <w:tcPr>
            <w:tcW w:w="910" w:type="dxa"/>
            <w:tcBorders>
              <w:top w:val="nil"/>
              <w:left w:val="nil"/>
              <w:bottom w:val="nil"/>
              <w:right w:val="nil"/>
            </w:tcBorders>
            <w:shd w:val="clear" w:color="auto" w:fill="auto"/>
            <w:noWrap/>
            <w:vAlign w:val="bottom"/>
            <w:hideMark/>
          </w:tcPr>
          <w:p w14:paraId="7C13FE08"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0.0271</w:t>
            </w:r>
          </w:p>
        </w:tc>
        <w:tc>
          <w:tcPr>
            <w:tcW w:w="276" w:type="dxa"/>
            <w:tcBorders>
              <w:top w:val="nil"/>
              <w:left w:val="nil"/>
              <w:bottom w:val="nil"/>
              <w:right w:val="nil"/>
            </w:tcBorders>
            <w:shd w:val="clear" w:color="auto" w:fill="auto"/>
            <w:noWrap/>
            <w:vAlign w:val="bottom"/>
            <w:hideMark/>
          </w:tcPr>
          <w:p w14:paraId="2605718B"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39E1A60E" w14:textId="35C5D882"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497 (14.15%)</w:t>
            </w:r>
          </w:p>
        </w:tc>
        <w:tc>
          <w:tcPr>
            <w:tcW w:w="1778" w:type="dxa"/>
            <w:tcBorders>
              <w:top w:val="nil"/>
              <w:left w:val="nil"/>
              <w:bottom w:val="nil"/>
              <w:right w:val="nil"/>
            </w:tcBorders>
            <w:shd w:val="clear" w:color="auto" w:fill="auto"/>
            <w:noWrap/>
            <w:vAlign w:val="bottom"/>
            <w:hideMark/>
          </w:tcPr>
          <w:p w14:paraId="20AC48A5" w14:textId="31705B70"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497 (14.16%)</w:t>
            </w:r>
          </w:p>
        </w:tc>
        <w:tc>
          <w:tcPr>
            <w:tcW w:w="1263" w:type="dxa"/>
            <w:tcBorders>
              <w:top w:val="nil"/>
              <w:left w:val="nil"/>
              <w:bottom w:val="nil"/>
              <w:right w:val="nil"/>
            </w:tcBorders>
            <w:shd w:val="clear" w:color="auto" w:fill="auto"/>
            <w:noWrap/>
            <w:vAlign w:val="bottom"/>
            <w:hideMark/>
          </w:tcPr>
          <w:p w14:paraId="0C6BA874"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F66577" w:rsidRPr="009C0CCA" w14:paraId="268844CC" w14:textId="77777777" w:rsidTr="00F66577">
        <w:trPr>
          <w:trHeight w:val="315"/>
        </w:trPr>
        <w:tc>
          <w:tcPr>
            <w:tcW w:w="4766" w:type="dxa"/>
            <w:tcBorders>
              <w:top w:val="nil"/>
              <w:left w:val="nil"/>
              <w:bottom w:val="nil"/>
              <w:right w:val="nil"/>
            </w:tcBorders>
            <w:shd w:val="clear" w:color="auto" w:fill="auto"/>
            <w:vAlign w:val="bottom"/>
            <w:hideMark/>
          </w:tcPr>
          <w:p w14:paraId="7F4EED1C"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Olmesartan</w:t>
            </w:r>
          </w:p>
        </w:tc>
        <w:tc>
          <w:tcPr>
            <w:tcW w:w="2084" w:type="dxa"/>
            <w:tcBorders>
              <w:top w:val="nil"/>
              <w:left w:val="nil"/>
              <w:bottom w:val="nil"/>
              <w:right w:val="nil"/>
            </w:tcBorders>
            <w:shd w:val="clear" w:color="auto" w:fill="auto"/>
            <w:noWrap/>
            <w:vAlign w:val="bottom"/>
            <w:hideMark/>
          </w:tcPr>
          <w:p w14:paraId="11EB5232" w14:textId="04856EA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67949 (9.68%)</w:t>
            </w:r>
          </w:p>
        </w:tc>
        <w:tc>
          <w:tcPr>
            <w:tcW w:w="1768" w:type="dxa"/>
            <w:tcBorders>
              <w:top w:val="nil"/>
              <w:left w:val="nil"/>
              <w:bottom w:val="nil"/>
              <w:right w:val="nil"/>
            </w:tcBorders>
            <w:shd w:val="clear" w:color="auto" w:fill="auto"/>
            <w:noWrap/>
            <w:vAlign w:val="bottom"/>
            <w:hideMark/>
          </w:tcPr>
          <w:p w14:paraId="0BBD07EE" w14:textId="328D2AEA"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474 (13.5%)</w:t>
            </w:r>
          </w:p>
        </w:tc>
        <w:tc>
          <w:tcPr>
            <w:tcW w:w="910" w:type="dxa"/>
            <w:tcBorders>
              <w:top w:val="nil"/>
              <w:left w:val="nil"/>
              <w:bottom w:val="nil"/>
              <w:right w:val="nil"/>
            </w:tcBorders>
            <w:shd w:val="clear" w:color="auto" w:fill="auto"/>
            <w:noWrap/>
            <w:vAlign w:val="bottom"/>
            <w:hideMark/>
          </w:tcPr>
          <w:p w14:paraId="6DE5FF0A"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0.1196</w:t>
            </w:r>
          </w:p>
        </w:tc>
        <w:tc>
          <w:tcPr>
            <w:tcW w:w="276" w:type="dxa"/>
            <w:tcBorders>
              <w:top w:val="nil"/>
              <w:left w:val="nil"/>
              <w:bottom w:val="nil"/>
              <w:right w:val="nil"/>
            </w:tcBorders>
            <w:shd w:val="clear" w:color="auto" w:fill="auto"/>
            <w:noWrap/>
            <w:vAlign w:val="bottom"/>
            <w:hideMark/>
          </w:tcPr>
          <w:p w14:paraId="2B760AB6"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6A85A721" w14:textId="5817E7C5"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474 (13.5%)</w:t>
            </w:r>
          </w:p>
        </w:tc>
        <w:tc>
          <w:tcPr>
            <w:tcW w:w="1778" w:type="dxa"/>
            <w:tcBorders>
              <w:top w:val="nil"/>
              <w:left w:val="nil"/>
              <w:bottom w:val="nil"/>
              <w:right w:val="nil"/>
            </w:tcBorders>
            <w:shd w:val="clear" w:color="auto" w:fill="auto"/>
            <w:noWrap/>
            <w:vAlign w:val="bottom"/>
            <w:hideMark/>
          </w:tcPr>
          <w:p w14:paraId="246993FA" w14:textId="6D578489"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474 (13.5%)</w:t>
            </w:r>
          </w:p>
        </w:tc>
        <w:tc>
          <w:tcPr>
            <w:tcW w:w="1263" w:type="dxa"/>
            <w:tcBorders>
              <w:top w:val="nil"/>
              <w:left w:val="nil"/>
              <w:bottom w:val="nil"/>
              <w:right w:val="nil"/>
            </w:tcBorders>
            <w:shd w:val="clear" w:color="auto" w:fill="auto"/>
            <w:noWrap/>
            <w:vAlign w:val="bottom"/>
            <w:hideMark/>
          </w:tcPr>
          <w:p w14:paraId="015EA262"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F66577" w:rsidRPr="009C0CCA" w14:paraId="3030A2E0" w14:textId="77777777" w:rsidTr="00F66577">
        <w:trPr>
          <w:trHeight w:val="315"/>
        </w:trPr>
        <w:tc>
          <w:tcPr>
            <w:tcW w:w="4766" w:type="dxa"/>
            <w:tcBorders>
              <w:top w:val="nil"/>
              <w:left w:val="nil"/>
              <w:bottom w:val="nil"/>
              <w:right w:val="nil"/>
            </w:tcBorders>
            <w:shd w:val="clear" w:color="auto" w:fill="auto"/>
            <w:vAlign w:val="bottom"/>
            <w:hideMark/>
          </w:tcPr>
          <w:p w14:paraId="54C40C9E"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lastRenderedPageBreak/>
              <w:t>Glucocorticoids</w:t>
            </w:r>
          </w:p>
        </w:tc>
        <w:tc>
          <w:tcPr>
            <w:tcW w:w="2084" w:type="dxa"/>
            <w:tcBorders>
              <w:top w:val="nil"/>
              <w:left w:val="nil"/>
              <w:bottom w:val="nil"/>
              <w:right w:val="nil"/>
            </w:tcBorders>
            <w:shd w:val="clear" w:color="auto" w:fill="auto"/>
            <w:noWrap/>
            <w:vAlign w:val="bottom"/>
            <w:hideMark/>
          </w:tcPr>
          <w:p w14:paraId="0024EBD2" w14:textId="620AD769"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125736 (17.91%)</w:t>
            </w:r>
          </w:p>
        </w:tc>
        <w:tc>
          <w:tcPr>
            <w:tcW w:w="1768" w:type="dxa"/>
            <w:tcBorders>
              <w:top w:val="nil"/>
              <w:left w:val="nil"/>
              <w:bottom w:val="nil"/>
              <w:right w:val="nil"/>
            </w:tcBorders>
            <w:shd w:val="clear" w:color="auto" w:fill="auto"/>
            <w:noWrap/>
            <w:vAlign w:val="bottom"/>
            <w:hideMark/>
          </w:tcPr>
          <w:p w14:paraId="23778DFD" w14:textId="18D08FA0"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748 (21.3%)</w:t>
            </w:r>
          </w:p>
        </w:tc>
        <w:tc>
          <w:tcPr>
            <w:tcW w:w="910" w:type="dxa"/>
            <w:tcBorders>
              <w:top w:val="nil"/>
              <w:left w:val="nil"/>
              <w:bottom w:val="nil"/>
              <w:right w:val="nil"/>
            </w:tcBorders>
            <w:shd w:val="clear" w:color="auto" w:fill="auto"/>
            <w:noWrap/>
            <w:vAlign w:val="bottom"/>
            <w:hideMark/>
          </w:tcPr>
          <w:p w14:paraId="3C8EED51"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0.0856</w:t>
            </w:r>
          </w:p>
        </w:tc>
        <w:tc>
          <w:tcPr>
            <w:tcW w:w="276" w:type="dxa"/>
            <w:tcBorders>
              <w:top w:val="nil"/>
              <w:left w:val="nil"/>
              <w:bottom w:val="nil"/>
              <w:right w:val="nil"/>
            </w:tcBorders>
            <w:shd w:val="clear" w:color="auto" w:fill="auto"/>
            <w:noWrap/>
            <w:vAlign w:val="bottom"/>
            <w:hideMark/>
          </w:tcPr>
          <w:p w14:paraId="52330C73"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0B717152" w14:textId="0FBFE263"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749 (21.32%)</w:t>
            </w:r>
          </w:p>
        </w:tc>
        <w:tc>
          <w:tcPr>
            <w:tcW w:w="1778" w:type="dxa"/>
            <w:tcBorders>
              <w:top w:val="nil"/>
              <w:left w:val="nil"/>
              <w:bottom w:val="nil"/>
              <w:right w:val="nil"/>
            </w:tcBorders>
            <w:shd w:val="clear" w:color="auto" w:fill="auto"/>
            <w:noWrap/>
            <w:vAlign w:val="bottom"/>
            <w:hideMark/>
          </w:tcPr>
          <w:p w14:paraId="1A150C97" w14:textId="31B483AE"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748 (21.3%)</w:t>
            </w:r>
          </w:p>
        </w:tc>
        <w:tc>
          <w:tcPr>
            <w:tcW w:w="1263" w:type="dxa"/>
            <w:tcBorders>
              <w:top w:val="nil"/>
              <w:left w:val="nil"/>
              <w:bottom w:val="nil"/>
              <w:right w:val="nil"/>
            </w:tcBorders>
            <w:shd w:val="clear" w:color="auto" w:fill="auto"/>
            <w:noWrap/>
            <w:vAlign w:val="bottom"/>
            <w:hideMark/>
          </w:tcPr>
          <w:p w14:paraId="3490C05E"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F66577" w:rsidRPr="009C0CCA" w14:paraId="4CC7CE70" w14:textId="77777777" w:rsidTr="00F66577">
        <w:trPr>
          <w:trHeight w:val="315"/>
        </w:trPr>
        <w:tc>
          <w:tcPr>
            <w:tcW w:w="4766" w:type="dxa"/>
            <w:tcBorders>
              <w:top w:val="nil"/>
              <w:left w:val="nil"/>
              <w:bottom w:val="nil"/>
              <w:right w:val="nil"/>
            </w:tcBorders>
            <w:shd w:val="clear" w:color="auto" w:fill="auto"/>
            <w:vAlign w:val="bottom"/>
            <w:hideMark/>
          </w:tcPr>
          <w:p w14:paraId="54E54537" w14:textId="7B302D3D"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Non-steroid anti-inflammatory drugs</w:t>
            </w:r>
          </w:p>
        </w:tc>
        <w:tc>
          <w:tcPr>
            <w:tcW w:w="2084" w:type="dxa"/>
            <w:tcBorders>
              <w:top w:val="nil"/>
              <w:left w:val="nil"/>
              <w:bottom w:val="nil"/>
              <w:right w:val="nil"/>
            </w:tcBorders>
            <w:shd w:val="clear" w:color="auto" w:fill="auto"/>
            <w:noWrap/>
            <w:vAlign w:val="bottom"/>
            <w:hideMark/>
          </w:tcPr>
          <w:p w14:paraId="7A9D20A6" w14:textId="4404443C"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290678 (41.41%)</w:t>
            </w:r>
          </w:p>
        </w:tc>
        <w:tc>
          <w:tcPr>
            <w:tcW w:w="1768" w:type="dxa"/>
            <w:tcBorders>
              <w:top w:val="nil"/>
              <w:left w:val="nil"/>
              <w:bottom w:val="nil"/>
              <w:right w:val="nil"/>
            </w:tcBorders>
            <w:shd w:val="clear" w:color="auto" w:fill="auto"/>
            <w:noWrap/>
            <w:vAlign w:val="bottom"/>
            <w:hideMark/>
          </w:tcPr>
          <w:p w14:paraId="78FA800E" w14:textId="7BE1A2FC"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1651 (47.02%)</w:t>
            </w:r>
          </w:p>
        </w:tc>
        <w:tc>
          <w:tcPr>
            <w:tcW w:w="910" w:type="dxa"/>
            <w:tcBorders>
              <w:top w:val="nil"/>
              <w:left w:val="nil"/>
              <w:bottom w:val="nil"/>
              <w:right w:val="nil"/>
            </w:tcBorders>
            <w:shd w:val="clear" w:color="auto" w:fill="auto"/>
            <w:noWrap/>
            <w:vAlign w:val="bottom"/>
            <w:hideMark/>
          </w:tcPr>
          <w:p w14:paraId="3D0F8DC0"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0.1133</w:t>
            </w:r>
          </w:p>
        </w:tc>
        <w:tc>
          <w:tcPr>
            <w:tcW w:w="276" w:type="dxa"/>
            <w:tcBorders>
              <w:top w:val="nil"/>
              <w:left w:val="nil"/>
              <w:bottom w:val="nil"/>
              <w:right w:val="nil"/>
            </w:tcBorders>
            <w:shd w:val="clear" w:color="auto" w:fill="auto"/>
            <w:noWrap/>
            <w:vAlign w:val="bottom"/>
            <w:hideMark/>
          </w:tcPr>
          <w:p w14:paraId="18BDD18C"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451CB6AF" w14:textId="3A4937C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1652 (47.04%)</w:t>
            </w:r>
          </w:p>
        </w:tc>
        <w:tc>
          <w:tcPr>
            <w:tcW w:w="1778" w:type="dxa"/>
            <w:tcBorders>
              <w:top w:val="nil"/>
              <w:left w:val="nil"/>
              <w:bottom w:val="nil"/>
              <w:right w:val="nil"/>
            </w:tcBorders>
            <w:shd w:val="clear" w:color="auto" w:fill="auto"/>
            <w:noWrap/>
            <w:vAlign w:val="bottom"/>
            <w:hideMark/>
          </w:tcPr>
          <w:p w14:paraId="799934B5" w14:textId="265A55BF"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1651 (47.02%)</w:t>
            </w:r>
          </w:p>
        </w:tc>
        <w:tc>
          <w:tcPr>
            <w:tcW w:w="1263" w:type="dxa"/>
            <w:tcBorders>
              <w:top w:val="nil"/>
              <w:left w:val="nil"/>
              <w:bottom w:val="nil"/>
              <w:right w:val="nil"/>
            </w:tcBorders>
            <w:shd w:val="clear" w:color="auto" w:fill="auto"/>
            <w:noWrap/>
            <w:vAlign w:val="bottom"/>
            <w:hideMark/>
          </w:tcPr>
          <w:p w14:paraId="0587FB7E"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F66577" w:rsidRPr="009C0CCA" w14:paraId="33B3C895" w14:textId="77777777" w:rsidTr="00F66577">
        <w:trPr>
          <w:trHeight w:val="315"/>
        </w:trPr>
        <w:tc>
          <w:tcPr>
            <w:tcW w:w="4766" w:type="dxa"/>
            <w:tcBorders>
              <w:top w:val="nil"/>
              <w:left w:val="nil"/>
              <w:bottom w:val="nil"/>
              <w:right w:val="nil"/>
            </w:tcBorders>
            <w:shd w:val="clear" w:color="auto" w:fill="auto"/>
            <w:vAlign w:val="bottom"/>
            <w:hideMark/>
          </w:tcPr>
          <w:p w14:paraId="28478B56"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Carbamazepine</w:t>
            </w:r>
          </w:p>
        </w:tc>
        <w:tc>
          <w:tcPr>
            <w:tcW w:w="2084" w:type="dxa"/>
            <w:tcBorders>
              <w:top w:val="nil"/>
              <w:left w:val="nil"/>
              <w:bottom w:val="nil"/>
              <w:right w:val="nil"/>
            </w:tcBorders>
            <w:shd w:val="clear" w:color="auto" w:fill="auto"/>
            <w:noWrap/>
            <w:vAlign w:val="bottom"/>
            <w:hideMark/>
          </w:tcPr>
          <w:p w14:paraId="5BB92441" w14:textId="54FECBF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2806 (0.4%)</w:t>
            </w:r>
          </w:p>
        </w:tc>
        <w:tc>
          <w:tcPr>
            <w:tcW w:w="1768" w:type="dxa"/>
            <w:tcBorders>
              <w:top w:val="nil"/>
              <w:left w:val="nil"/>
              <w:bottom w:val="nil"/>
              <w:right w:val="nil"/>
            </w:tcBorders>
            <w:shd w:val="clear" w:color="auto" w:fill="auto"/>
            <w:noWrap/>
            <w:vAlign w:val="bottom"/>
            <w:hideMark/>
          </w:tcPr>
          <w:p w14:paraId="68B0AC6D" w14:textId="2F2B6806"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 (0.54%)</w:t>
            </w:r>
          </w:p>
        </w:tc>
        <w:tc>
          <w:tcPr>
            <w:tcW w:w="910" w:type="dxa"/>
            <w:tcBorders>
              <w:top w:val="nil"/>
              <w:left w:val="nil"/>
              <w:bottom w:val="nil"/>
              <w:right w:val="nil"/>
            </w:tcBorders>
            <w:shd w:val="clear" w:color="auto" w:fill="auto"/>
            <w:noWrap/>
            <w:vAlign w:val="bottom"/>
            <w:hideMark/>
          </w:tcPr>
          <w:p w14:paraId="5CD3B121"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0.0207</w:t>
            </w:r>
          </w:p>
        </w:tc>
        <w:tc>
          <w:tcPr>
            <w:tcW w:w="276" w:type="dxa"/>
            <w:tcBorders>
              <w:top w:val="nil"/>
              <w:left w:val="nil"/>
              <w:bottom w:val="nil"/>
              <w:right w:val="nil"/>
            </w:tcBorders>
            <w:shd w:val="clear" w:color="auto" w:fill="auto"/>
            <w:noWrap/>
            <w:vAlign w:val="bottom"/>
            <w:hideMark/>
          </w:tcPr>
          <w:p w14:paraId="403F2F88"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530F4780" w14:textId="24D0CBDB"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 (0.54%)</w:t>
            </w:r>
          </w:p>
        </w:tc>
        <w:tc>
          <w:tcPr>
            <w:tcW w:w="1778" w:type="dxa"/>
            <w:tcBorders>
              <w:top w:val="nil"/>
              <w:left w:val="nil"/>
              <w:bottom w:val="nil"/>
              <w:right w:val="nil"/>
            </w:tcBorders>
            <w:shd w:val="clear" w:color="auto" w:fill="auto"/>
            <w:noWrap/>
            <w:vAlign w:val="bottom"/>
            <w:hideMark/>
          </w:tcPr>
          <w:p w14:paraId="0C36E434" w14:textId="40884EE8"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 (0.54%)</w:t>
            </w:r>
          </w:p>
        </w:tc>
        <w:tc>
          <w:tcPr>
            <w:tcW w:w="1263" w:type="dxa"/>
            <w:tcBorders>
              <w:top w:val="nil"/>
              <w:left w:val="nil"/>
              <w:bottom w:val="nil"/>
              <w:right w:val="nil"/>
            </w:tcBorders>
            <w:shd w:val="clear" w:color="auto" w:fill="auto"/>
            <w:noWrap/>
            <w:vAlign w:val="bottom"/>
            <w:hideMark/>
          </w:tcPr>
          <w:p w14:paraId="30DD452E"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0.0003</w:t>
            </w:r>
          </w:p>
        </w:tc>
      </w:tr>
      <w:tr w:rsidR="00F66577" w:rsidRPr="009C0CCA" w14:paraId="231C1C50" w14:textId="77777777" w:rsidTr="00F66577">
        <w:trPr>
          <w:trHeight w:val="315"/>
        </w:trPr>
        <w:tc>
          <w:tcPr>
            <w:tcW w:w="4766" w:type="dxa"/>
            <w:tcBorders>
              <w:top w:val="nil"/>
              <w:left w:val="nil"/>
              <w:bottom w:val="nil"/>
              <w:right w:val="nil"/>
            </w:tcBorders>
            <w:shd w:val="clear" w:color="auto" w:fill="auto"/>
            <w:vAlign w:val="bottom"/>
            <w:hideMark/>
          </w:tcPr>
          <w:p w14:paraId="1322D1ED"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Gabapentin</w:t>
            </w:r>
          </w:p>
        </w:tc>
        <w:tc>
          <w:tcPr>
            <w:tcW w:w="2084" w:type="dxa"/>
            <w:tcBorders>
              <w:top w:val="nil"/>
              <w:left w:val="nil"/>
              <w:bottom w:val="nil"/>
              <w:right w:val="nil"/>
            </w:tcBorders>
            <w:shd w:val="clear" w:color="auto" w:fill="auto"/>
            <w:noWrap/>
            <w:vAlign w:val="bottom"/>
            <w:hideMark/>
          </w:tcPr>
          <w:p w14:paraId="39DC23C0" w14:textId="098A30AA"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13791 (1.96%)</w:t>
            </w:r>
          </w:p>
        </w:tc>
        <w:tc>
          <w:tcPr>
            <w:tcW w:w="1768" w:type="dxa"/>
            <w:tcBorders>
              <w:top w:val="nil"/>
              <w:left w:val="nil"/>
              <w:bottom w:val="nil"/>
              <w:right w:val="nil"/>
            </w:tcBorders>
            <w:shd w:val="clear" w:color="auto" w:fill="auto"/>
            <w:noWrap/>
            <w:vAlign w:val="bottom"/>
            <w:hideMark/>
          </w:tcPr>
          <w:p w14:paraId="4D544E7F" w14:textId="75C59623"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125 (3.56%)</w:t>
            </w:r>
          </w:p>
        </w:tc>
        <w:tc>
          <w:tcPr>
            <w:tcW w:w="910" w:type="dxa"/>
            <w:tcBorders>
              <w:top w:val="nil"/>
              <w:left w:val="nil"/>
              <w:bottom w:val="nil"/>
              <w:right w:val="nil"/>
            </w:tcBorders>
            <w:shd w:val="clear" w:color="auto" w:fill="auto"/>
            <w:noWrap/>
            <w:vAlign w:val="bottom"/>
            <w:hideMark/>
          </w:tcPr>
          <w:p w14:paraId="36543E7F"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0.0975</w:t>
            </w:r>
          </w:p>
        </w:tc>
        <w:tc>
          <w:tcPr>
            <w:tcW w:w="276" w:type="dxa"/>
            <w:tcBorders>
              <w:top w:val="nil"/>
              <w:left w:val="nil"/>
              <w:bottom w:val="nil"/>
              <w:right w:val="nil"/>
            </w:tcBorders>
            <w:shd w:val="clear" w:color="auto" w:fill="auto"/>
            <w:noWrap/>
            <w:vAlign w:val="bottom"/>
            <w:hideMark/>
          </w:tcPr>
          <w:p w14:paraId="58EE583D"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4ABC0EA6" w14:textId="6835D17F"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125 (3.57%)</w:t>
            </w:r>
          </w:p>
        </w:tc>
        <w:tc>
          <w:tcPr>
            <w:tcW w:w="1778" w:type="dxa"/>
            <w:tcBorders>
              <w:top w:val="nil"/>
              <w:left w:val="nil"/>
              <w:bottom w:val="nil"/>
              <w:right w:val="nil"/>
            </w:tcBorders>
            <w:shd w:val="clear" w:color="auto" w:fill="auto"/>
            <w:noWrap/>
            <w:vAlign w:val="bottom"/>
            <w:hideMark/>
          </w:tcPr>
          <w:p w14:paraId="2B8AE520" w14:textId="2EA9B3C2"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125 (3.56%)</w:t>
            </w:r>
          </w:p>
        </w:tc>
        <w:tc>
          <w:tcPr>
            <w:tcW w:w="1263" w:type="dxa"/>
            <w:tcBorders>
              <w:top w:val="nil"/>
              <w:left w:val="nil"/>
              <w:bottom w:val="nil"/>
              <w:right w:val="nil"/>
            </w:tcBorders>
            <w:shd w:val="clear" w:color="auto" w:fill="auto"/>
            <w:noWrap/>
            <w:vAlign w:val="bottom"/>
            <w:hideMark/>
          </w:tcPr>
          <w:p w14:paraId="0A84C8E8"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F66577" w:rsidRPr="009C0CCA" w14:paraId="75120846" w14:textId="77777777" w:rsidTr="00F66577">
        <w:trPr>
          <w:trHeight w:val="315"/>
        </w:trPr>
        <w:tc>
          <w:tcPr>
            <w:tcW w:w="4766" w:type="dxa"/>
            <w:tcBorders>
              <w:top w:val="nil"/>
              <w:left w:val="nil"/>
              <w:bottom w:val="nil"/>
              <w:right w:val="nil"/>
            </w:tcBorders>
            <w:shd w:val="clear" w:color="auto" w:fill="auto"/>
            <w:vAlign w:val="bottom"/>
            <w:hideMark/>
          </w:tcPr>
          <w:p w14:paraId="0876ED1A"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Lamotrigine</w:t>
            </w:r>
          </w:p>
        </w:tc>
        <w:tc>
          <w:tcPr>
            <w:tcW w:w="2084" w:type="dxa"/>
            <w:tcBorders>
              <w:top w:val="nil"/>
              <w:left w:val="nil"/>
              <w:bottom w:val="nil"/>
              <w:right w:val="nil"/>
            </w:tcBorders>
            <w:shd w:val="clear" w:color="auto" w:fill="auto"/>
            <w:noWrap/>
            <w:vAlign w:val="bottom"/>
            <w:hideMark/>
          </w:tcPr>
          <w:p w14:paraId="5572AF39" w14:textId="2C2D772F"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587 (0.08%)</w:t>
            </w:r>
          </w:p>
        </w:tc>
        <w:tc>
          <w:tcPr>
            <w:tcW w:w="1768" w:type="dxa"/>
            <w:tcBorders>
              <w:top w:val="nil"/>
              <w:left w:val="nil"/>
              <w:bottom w:val="nil"/>
              <w:right w:val="nil"/>
            </w:tcBorders>
            <w:shd w:val="clear" w:color="auto" w:fill="auto"/>
            <w:noWrap/>
            <w:vAlign w:val="bottom"/>
            <w:hideMark/>
          </w:tcPr>
          <w:p w14:paraId="2BB90110" w14:textId="6E452BE3"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 (0.51%)</w:t>
            </w:r>
          </w:p>
        </w:tc>
        <w:tc>
          <w:tcPr>
            <w:tcW w:w="910" w:type="dxa"/>
            <w:tcBorders>
              <w:top w:val="nil"/>
              <w:left w:val="nil"/>
              <w:bottom w:val="nil"/>
              <w:right w:val="nil"/>
            </w:tcBorders>
            <w:shd w:val="clear" w:color="auto" w:fill="auto"/>
            <w:noWrap/>
            <w:vAlign w:val="bottom"/>
            <w:hideMark/>
          </w:tcPr>
          <w:p w14:paraId="736A971B"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0.0788</w:t>
            </w:r>
          </w:p>
        </w:tc>
        <w:tc>
          <w:tcPr>
            <w:tcW w:w="276" w:type="dxa"/>
            <w:tcBorders>
              <w:top w:val="nil"/>
              <w:left w:val="nil"/>
              <w:bottom w:val="nil"/>
              <w:right w:val="nil"/>
            </w:tcBorders>
            <w:shd w:val="clear" w:color="auto" w:fill="auto"/>
            <w:noWrap/>
            <w:vAlign w:val="bottom"/>
            <w:hideMark/>
          </w:tcPr>
          <w:p w14:paraId="5B33CDE9"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6D6F3B15" w14:textId="2AF5A184"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 (0.53%)</w:t>
            </w:r>
          </w:p>
        </w:tc>
        <w:tc>
          <w:tcPr>
            <w:tcW w:w="1778" w:type="dxa"/>
            <w:tcBorders>
              <w:top w:val="nil"/>
              <w:left w:val="nil"/>
              <w:bottom w:val="nil"/>
              <w:right w:val="nil"/>
            </w:tcBorders>
            <w:shd w:val="clear" w:color="auto" w:fill="auto"/>
            <w:noWrap/>
            <w:vAlign w:val="bottom"/>
            <w:hideMark/>
          </w:tcPr>
          <w:p w14:paraId="5F3A93DB" w14:textId="7B2C16E3"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18 (0.51%)</w:t>
            </w:r>
          </w:p>
        </w:tc>
        <w:tc>
          <w:tcPr>
            <w:tcW w:w="1263" w:type="dxa"/>
            <w:tcBorders>
              <w:top w:val="nil"/>
              <w:left w:val="nil"/>
              <w:bottom w:val="nil"/>
              <w:right w:val="nil"/>
            </w:tcBorders>
            <w:shd w:val="clear" w:color="auto" w:fill="auto"/>
            <w:noWrap/>
            <w:vAlign w:val="bottom"/>
            <w:hideMark/>
          </w:tcPr>
          <w:p w14:paraId="654722E1"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0.0020</w:t>
            </w:r>
          </w:p>
        </w:tc>
      </w:tr>
      <w:tr w:rsidR="00F66577" w:rsidRPr="009C0CCA" w14:paraId="1D473CD7" w14:textId="77777777" w:rsidTr="00F66577">
        <w:trPr>
          <w:trHeight w:val="315"/>
        </w:trPr>
        <w:tc>
          <w:tcPr>
            <w:tcW w:w="4766" w:type="dxa"/>
            <w:tcBorders>
              <w:top w:val="nil"/>
              <w:left w:val="nil"/>
              <w:bottom w:val="nil"/>
              <w:right w:val="nil"/>
            </w:tcBorders>
            <w:shd w:val="clear" w:color="auto" w:fill="auto"/>
            <w:vAlign w:val="bottom"/>
            <w:hideMark/>
          </w:tcPr>
          <w:p w14:paraId="4FD44CE8"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Levetiracetam</w:t>
            </w:r>
          </w:p>
        </w:tc>
        <w:tc>
          <w:tcPr>
            <w:tcW w:w="2084" w:type="dxa"/>
            <w:tcBorders>
              <w:top w:val="nil"/>
              <w:left w:val="nil"/>
              <w:bottom w:val="nil"/>
              <w:right w:val="nil"/>
            </w:tcBorders>
            <w:shd w:val="clear" w:color="auto" w:fill="auto"/>
            <w:noWrap/>
            <w:vAlign w:val="bottom"/>
            <w:hideMark/>
          </w:tcPr>
          <w:p w14:paraId="1E973447" w14:textId="2032BCF1"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11834 (1.69%)</w:t>
            </w:r>
          </w:p>
        </w:tc>
        <w:tc>
          <w:tcPr>
            <w:tcW w:w="1768" w:type="dxa"/>
            <w:tcBorders>
              <w:top w:val="nil"/>
              <w:left w:val="nil"/>
              <w:bottom w:val="nil"/>
              <w:right w:val="nil"/>
            </w:tcBorders>
            <w:shd w:val="clear" w:color="auto" w:fill="auto"/>
            <w:noWrap/>
            <w:vAlign w:val="bottom"/>
            <w:hideMark/>
          </w:tcPr>
          <w:p w14:paraId="29BD5306" w14:textId="3D73F011"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79 (2.25%)</w:t>
            </w:r>
          </w:p>
        </w:tc>
        <w:tc>
          <w:tcPr>
            <w:tcW w:w="910" w:type="dxa"/>
            <w:tcBorders>
              <w:top w:val="nil"/>
              <w:left w:val="nil"/>
              <w:bottom w:val="nil"/>
              <w:right w:val="nil"/>
            </w:tcBorders>
            <w:shd w:val="clear" w:color="auto" w:fill="auto"/>
            <w:noWrap/>
            <w:vAlign w:val="bottom"/>
            <w:hideMark/>
          </w:tcPr>
          <w:p w14:paraId="5F26CEBE"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0.0406</w:t>
            </w:r>
          </w:p>
        </w:tc>
        <w:tc>
          <w:tcPr>
            <w:tcW w:w="276" w:type="dxa"/>
            <w:tcBorders>
              <w:top w:val="nil"/>
              <w:left w:val="nil"/>
              <w:bottom w:val="nil"/>
              <w:right w:val="nil"/>
            </w:tcBorders>
            <w:shd w:val="clear" w:color="auto" w:fill="auto"/>
            <w:noWrap/>
            <w:vAlign w:val="bottom"/>
            <w:hideMark/>
          </w:tcPr>
          <w:p w14:paraId="6ED62663"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288B9C3A" w14:textId="1F9F5909"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79 (2.25%)</w:t>
            </w:r>
          </w:p>
        </w:tc>
        <w:tc>
          <w:tcPr>
            <w:tcW w:w="1778" w:type="dxa"/>
            <w:tcBorders>
              <w:top w:val="nil"/>
              <w:left w:val="nil"/>
              <w:bottom w:val="nil"/>
              <w:right w:val="nil"/>
            </w:tcBorders>
            <w:shd w:val="clear" w:color="auto" w:fill="auto"/>
            <w:noWrap/>
            <w:vAlign w:val="bottom"/>
            <w:hideMark/>
          </w:tcPr>
          <w:p w14:paraId="0EF52514" w14:textId="6605C0BC"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79 (2.25%)</w:t>
            </w:r>
          </w:p>
        </w:tc>
        <w:tc>
          <w:tcPr>
            <w:tcW w:w="1263" w:type="dxa"/>
            <w:tcBorders>
              <w:top w:val="nil"/>
              <w:left w:val="nil"/>
              <w:bottom w:val="nil"/>
              <w:right w:val="nil"/>
            </w:tcBorders>
            <w:shd w:val="clear" w:color="auto" w:fill="auto"/>
            <w:noWrap/>
            <w:vAlign w:val="bottom"/>
            <w:hideMark/>
          </w:tcPr>
          <w:p w14:paraId="6D9C3918"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0.0003</w:t>
            </w:r>
          </w:p>
        </w:tc>
      </w:tr>
      <w:tr w:rsidR="00F66577" w:rsidRPr="009C0CCA" w14:paraId="17588D39" w14:textId="77777777" w:rsidTr="00F66577">
        <w:trPr>
          <w:trHeight w:val="315"/>
        </w:trPr>
        <w:tc>
          <w:tcPr>
            <w:tcW w:w="4766" w:type="dxa"/>
            <w:tcBorders>
              <w:top w:val="nil"/>
              <w:left w:val="nil"/>
              <w:bottom w:val="nil"/>
              <w:right w:val="nil"/>
            </w:tcBorders>
            <w:shd w:val="clear" w:color="auto" w:fill="auto"/>
            <w:vAlign w:val="bottom"/>
            <w:hideMark/>
          </w:tcPr>
          <w:p w14:paraId="50F5C5F7"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Oxcarbazepine</w:t>
            </w:r>
          </w:p>
        </w:tc>
        <w:tc>
          <w:tcPr>
            <w:tcW w:w="2084" w:type="dxa"/>
            <w:tcBorders>
              <w:top w:val="nil"/>
              <w:left w:val="nil"/>
              <w:bottom w:val="nil"/>
              <w:right w:val="nil"/>
            </w:tcBorders>
            <w:shd w:val="clear" w:color="auto" w:fill="auto"/>
            <w:noWrap/>
            <w:vAlign w:val="bottom"/>
            <w:hideMark/>
          </w:tcPr>
          <w:p w14:paraId="7FB887F7" w14:textId="2E70A138"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4639 (0.66%)</w:t>
            </w:r>
          </w:p>
        </w:tc>
        <w:tc>
          <w:tcPr>
            <w:tcW w:w="1768" w:type="dxa"/>
            <w:tcBorders>
              <w:top w:val="nil"/>
              <w:left w:val="nil"/>
              <w:bottom w:val="nil"/>
              <w:right w:val="nil"/>
            </w:tcBorders>
            <w:shd w:val="clear" w:color="auto" w:fill="auto"/>
            <w:noWrap/>
            <w:vAlign w:val="bottom"/>
            <w:hideMark/>
          </w:tcPr>
          <w:p w14:paraId="65451CDE" w14:textId="5090A231"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 (0.71%)</w:t>
            </w:r>
          </w:p>
        </w:tc>
        <w:tc>
          <w:tcPr>
            <w:tcW w:w="910" w:type="dxa"/>
            <w:tcBorders>
              <w:top w:val="nil"/>
              <w:left w:val="nil"/>
              <w:bottom w:val="nil"/>
              <w:right w:val="nil"/>
            </w:tcBorders>
            <w:shd w:val="clear" w:color="auto" w:fill="auto"/>
            <w:noWrap/>
            <w:vAlign w:val="bottom"/>
            <w:hideMark/>
          </w:tcPr>
          <w:p w14:paraId="27716085"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0.0062</w:t>
            </w:r>
          </w:p>
        </w:tc>
        <w:tc>
          <w:tcPr>
            <w:tcW w:w="276" w:type="dxa"/>
            <w:tcBorders>
              <w:top w:val="nil"/>
              <w:left w:val="nil"/>
              <w:bottom w:val="nil"/>
              <w:right w:val="nil"/>
            </w:tcBorders>
            <w:shd w:val="clear" w:color="auto" w:fill="auto"/>
            <w:noWrap/>
            <w:vAlign w:val="bottom"/>
            <w:hideMark/>
          </w:tcPr>
          <w:p w14:paraId="4390890F"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1AE6EDE0" w14:textId="5923B62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 (0.72%)</w:t>
            </w:r>
          </w:p>
        </w:tc>
        <w:tc>
          <w:tcPr>
            <w:tcW w:w="1778" w:type="dxa"/>
            <w:tcBorders>
              <w:top w:val="nil"/>
              <w:left w:val="nil"/>
              <w:bottom w:val="nil"/>
              <w:right w:val="nil"/>
            </w:tcBorders>
            <w:shd w:val="clear" w:color="auto" w:fill="auto"/>
            <w:noWrap/>
            <w:vAlign w:val="bottom"/>
            <w:hideMark/>
          </w:tcPr>
          <w:p w14:paraId="284073A8" w14:textId="5D46BBE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25 (0.71%)</w:t>
            </w:r>
          </w:p>
        </w:tc>
        <w:tc>
          <w:tcPr>
            <w:tcW w:w="1263" w:type="dxa"/>
            <w:tcBorders>
              <w:top w:val="nil"/>
              <w:left w:val="nil"/>
              <w:bottom w:val="nil"/>
              <w:right w:val="nil"/>
            </w:tcBorders>
            <w:shd w:val="clear" w:color="auto" w:fill="auto"/>
            <w:noWrap/>
            <w:vAlign w:val="bottom"/>
            <w:hideMark/>
          </w:tcPr>
          <w:p w14:paraId="4BA1C03C"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F66577" w:rsidRPr="009C0CCA" w14:paraId="3F52212F" w14:textId="77777777" w:rsidTr="00F66577">
        <w:trPr>
          <w:trHeight w:val="315"/>
        </w:trPr>
        <w:tc>
          <w:tcPr>
            <w:tcW w:w="4766" w:type="dxa"/>
            <w:tcBorders>
              <w:top w:val="nil"/>
              <w:left w:val="nil"/>
              <w:bottom w:val="nil"/>
              <w:right w:val="nil"/>
            </w:tcBorders>
            <w:shd w:val="clear" w:color="auto" w:fill="auto"/>
            <w:vAlign w:val="bottom"/>
            <w:hideMark/>
          </w:tcPr>
          <w:p w14:paraId="3B2E8BDD"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Phenobarbital</w:t>
            </w:r>
          </w:p>
        </w:tc>
        <w:tc>
          <w:tcPr>
            <w:tcW w:w="2084" w:type="dxa"/>
            <w:tcBorders>
              <w:top w:val="nil"/>
              <w:left w:val="nil"/>
              <w:bottom w:val="nil"/>
              <w:right w:val="nil"/>
            </w:tcBorders>
            <w:shd w:val="clear" w:color="auto" w:fill="auto"/>
            <w:noWrap/>
            <w:vAlign w:val="bottom"/>
            <w:hideMark/>
          </w:tcPr>
          <w:p w14:paraId="03B8740E" w14:textId="0444A8A4"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19291 (2.75%)</w:t>
            </w:r>
          </w:p>
        </w:tc>
        <w:tc>
          <w:tcPr>
            <w:tcW w:w="1768" w:type="dxa"/>
            <w:tcBorders>
              <w:top w:val="nil"/>
              <w:left w:val="nil"/>
              <w:bottom w:val="nil"/>
              <w:right w:val="nil"/>
            </w:tcBorders>
            <w:shd w:val="clear" w:color="auto" w:fill="auto"/>
            <w:noWrap/>
            <w:vAlign w:val="bottom"/>
            <w:hideMark/>
          </w:tcPr>
          <w:p w14:paraId="5648FD99" w14:textId="5F3F3E59"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67 (1.91%)</w:t>
            </w:r>
          </w:p>
        </w:tc>
        <w:tc>
          <w:tcPr>
            <w:tcW w:w="910" w:type="dxa"/>
            <w:tcBorders>
              <w:top w:val="nil"/>
              <w:left w:val="nil"/>
              <w:bottom w:val="nil"/>
              <w:right w:val="nil"/>
            </w:tcBorders>
            <w:shd w:val="clear" w:color="auto" w:fill="auto"/>
            <w:noWrap/>
            <w:vAlign w:val="bottom"/>
            <w:hideMark/>
          </w:tcPr>
          <w:p w14:paraId="4935BF7B"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0.0557</w:t>
            </w:r>
          </w:p>
        </w:tc>
        <w:tc>
          <w:tcPr>
            <w:tcW w:w="276" w:type="dxa"/>
            <w:tcBorders>
              <w:top w:val="nil"/>
              <w:left w:val="nil"/>
              <w:bottom w:val="nil"/>
              <w:right w:val="nil"/>
            </w:tcBorders>
            <w:shd w:val="clear" w:color="auto" w:fill="auto"/>
            <w:noWrap/>
            <w:vAlign w:val="bottom"/>
            <w:hideMark/>
          </w:tcPr>
          <w:p w14:paraId="2DFFB6EA"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4618F1B2" w14:textId="127AC3C8"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67 (1.91%)</w:t>
            </w:r>
          </w:p>
        </w:tc>
        <w:tc>
          <w:tcPr>
            <w:tcW w:w="1778" w:type="dxa"/>
            <w:tcBorders>
              <w:top w:val="nil"/>
              <w:left w:val="nil"/>
              <w:bottom w:val="nil"/>
              <w:right w:val="nil"/>
            </w:tcBorders>
            <w:shd w:val="clear" w:color="auto" w:fill="auto"/>
            <w:noWrap/>
            <w:vAlign w:val="bottom"/>
            <w:hideMark/>
          </w:tcPr>
          <w:p w14:paraId="45FD0677" w14:textId="6F1B908A"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67 (1.91%)</w:t>
            </w:r>
          </w:p>
        </w:tc>
        <w:tc>
          <w:tcPr>
            <w:tcW w:w="1263" w:type="dxa"/>
            <w:tcBorders>
              <w:top w:val="nil"/>
              <w:left w:val="nil"/>
              <w:bottom w:val="nil"/>
              <w:right w:val="nil"/>
            </w:tcBorders>
            <w:shd w:val="clear" w:color="auto" w:fill="auto"/>
            <w:noWrap/>
            <w:vAlign w:val="bottom"/>
            <w:hideMark/>
          </w:tcPr>
          <w:p w14:paraId="16EDE40A"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0.0001</w:t>
            </w:r>
          </w:p>
        </w:tc>
      </w:tr>
      <w:tr w:rsidR="00F66577" w:rsidRPr="009C0CCA" w14:paraId="6B6262DD" w14:textId="77777777" w:rsidTr="00F66577">
        <w:trPr>
          <w:trHeight w:val="315"/>
        </w:trPr>
        <w:tc>
          <w:tcPr>
            <w:tcW w:w="4766" w:type="dxa"/>
            <w:tcBorders>
              <w:top w:val="nil"/>
              <w:left w:val="nil"/>
              <w:bottom w:val="nil"/>
              <w:right w:val="nil"/>
            </w:tcBorders>
            <w:shd w:val="clear" w:color="auto" w:fill="auto"/>
            <w:vAlign w:val="bottom"/>
            <w:hideMark/>
          </w:tcPr>
          <w:p w14:paraId="4CCFE1D6"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Phenytoin</w:t>
            </w:r>
          </w:p>
        </w:tc>
        <w:tc>
          <w:tcPr>
            <w:tcW w:w="2084" w:type="dxa"/>
            <w:tcBorders>
              <w:top w:val="nil"/>
              <w:left w:val="nil"/>
              <w:bottom w:val="nil"/>
              <w:right w:val="nil"/>
            </w:tcBorders>
            <w:shd w:val="clear" w:color="auto" w:fill="auto"/>
            <w:noWrap/>
            <w:vAlign w:val="bottom"/>
            <w:hideMark/>
          </w:tcPr>
          <w:p w14:paraId="5E17BFCF" w14:textId="7B6BC301"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8064 (1.15%)</w:t>
            </w:r>
          </w:p>
        </w:tc>
        <w:tc>
          <w:tcPr>
            <w:tcW w:w="1768" w:type="dxa"/>
            <w:tcBorders>
              <w:top w:val="nil"/>
              <w:left w:val="nil"/>
              <w:bottom w:val="nil"/>
              <w:right w:val="nil"/>
            </w:tcBorders>
            <w:shd w:val="clear" w:color="auto" w:fill="auto"/>
            <w:noWrap/>
            <w:vAlign w:val="bottom"/>
            <w:hideMark/>
          </w:tcPr>
          <w:p w14:paraId="502645B6" w14:textId="55266099"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31 (0.88%)</w:t>
            </w:r>
          </w:p>
        </w:tc>
        <w:tc>
          <w:tcPr>
            <w:tcW w:w="910" w:type="dxa"/>
            <w:tcBorders>
              <w:top w:val="nil"/>
              <w:left w:val="nil"/>
              <w:bottom w:val="nil"/>
              <w:right w:val="nil"/>
            </w:tcBorders>
            <w:shd w:val="clear" w:color="auto" w:fill="auto"/>
            <w:noWrap/>
            <w:vAlign w:val="bottom"/>
            <w:hideMark/>
          </w:tcPr>
          <w:p w14:paraId="674D24F7"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0.0265</w:t>
            </w:r>
          </w:p>
        </w:tc>
        <w:tc>
          <w:tcPr>
            <w:tcW w:w="276" w:type="dxa"/>
            <w:tcBorders>
              <w:top w:val="nil"/>
              <w:left w:val="nil"/>
              <w:bottom w:val="nil"/>
              <w:right w:val="nil"/>
            </w:tcBorders>
            <w:shd w:val="clear" w:color="auto" w:fill="auto"/>
            <w:noWrap/>
            <w:vAlign w:val="bottom"/>
            <w:hideMark/>
          </w:tcPr>
          <w:p w14:paraId="15900D5F"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525DAFBB" w14:textId="189615AA"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31 (0.88%)</w:t>
            </w:r>
          </w:p>
        </w:tc>
        <w:tc>
          <w:tcPr>
            <w:tcW w:w="1778" w:type="dxa"/>
            <w:tcBorders>
              <w:top w:val="nil"/>
              <w:left w:val="nil"/>
              <w:bottom w:val="nil"/>
              <w:right w:val="nil"/>
            </w:tcBorders>
            <w:shd w:val="clear" w:color="auto" w:fill="auto"/>
            <w:noWrap/>
            <w:vAlign w:val="bottom"/>
            <w:hideMark/>
          </w:tcPr>
          <w:p w14:paraId="6F2B77F1" w14:textId="6BEAC395"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31 (0.88%)</w:t>
            </w:r>
          </w:p>
        </w:tc>
        <w:tc>
          <w:tcPr>
            <w:tcW w:w="1263" w:type="dxa"/>
            <w:tcBorders>
              <w:top w:val="nil"/>
              <w:left w:val="nil"/>
              <w:bottom w:val="nil"/>
              <w:right w:val="nil"/>
            </w:tcBorders>
            <w:shd w:val="clear" w:color="auto" w:fill="auto"/>
            <w:noWrap/>
            <w:vAlign w:val="bottom"/>
            <w:hideMark/>
          </w:tcPr>
          <w:p w14:paraId="71A53EAD"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r>
      <w:tr w:rsidR="00F66577" w:rsidRPr="009C0CCA" w14:paraId="5A681D6D" w14:textId="77777777" w:rsidTr="00F66577">
        <w:trPr>
          <w:trHeight w:val="315"/>
        </w:trPr>
        <w:tc>
          <w:tcPr>
            <w:tcW w:w="4766" w:type="dxa"/>
            <w:tcBorders>
              <w:top w:val="nil"/>
              <w:left w:val="nil"/>
              <w:bottom w:val="nil"/>
              <w:right w:val="nil"/>
            </w:tcBorders>
            <w:shd w:val="clear" w:color="auto" w:fill="auto"/>
            <w:vAlign w:val="bottom"/>
            <w:hideMark/>
          </w:tcPr>
          <w:p w14:paraId="3877A768"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Pregabalin</w:t>
            </w:r>
          </w:p>
        </w:tc>
        <w:tc>
          <w:tcPr>
            <w:tcW w:w="2084" w:type="dxa"/>
            <w:tcBorders>
              <w:top w:val="nil"/>
              <w:left w:val="nil"/>
              <w:bottom w:val="nil"/>
              <w:right w:val="nil"/>
            </w:tcBorders>
            <w:shd w:val="clear" w:color="auto" w:fill="auto"/>
            <w:noWrap/>
            <w:vAlign w:val="bottom"/>
            <w:hideMark/>
          </w:tcPr>
          <w:p w14:paraId="615E02A4" w14:textId="3ECB37F9"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7902 (1.13%)</w:t>
            </w:r>
          </w:p>
        </w:tc>
        <w:tc>
          <w:tcPr>
            <w:tcW w:w="1768" w:type="dxa"/>
            <w:tcBorders>
              <w:top w:val="nil"/>
              <w:left w:val="nil"/>
              <w:bottom w:val="nil"/>
              <w:right w:val="nil"/>
            </w:tcBorders>
            <w:shd w:val="clear" w:color="auto" w:fill="auto"/>
            <w:noWrap/>
            <w:vAlign w:val="bottom"/>
            <w:hideMark/>
          </w:tcPr>
          <w:p w14:paraId="6E9840D1" w14:textId="4B5AD5EE"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50 (1.42%)</w:t>
            </w:r>
          </w:p>
        </w:tc>
        <w:tc>
          <w:tcPr>
            <w:tcW w:w="910" w:type="dxa"/>
            <w:tcBorders>
              <w:top w:val="nil"/>
              <w:left w:val="nil"/>
              <w:bottom w:val="nil"/>
              <w:right w:val="nil"/>
            </w:tcBorders>
            <w:shd w:val="clear" w:color="auto" w:fill="auto"/>
            <w:noWrap/>
            <w:vAlign w:val="bottom"/>
            <w:hideMark/>
          </w:tcPr>
          <w:p w14:paraId="61FB79B3"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0.0266</w:t>
            </w:r>
          </w:p>
        </w:tc>
        <w:tc>
          <w:tcPr>
            <w:tcW w:w="276" w:type="dxa"/>
            <w:tcBorders>
              <w:top w:val="nil"/>
              <w:left w:val="nil"/>
              <w:bottom w:val="nil"/>
              <w:right w:val="nil"/>
            </w:tcBorders>
            <w:shd w:val="clear" w:color="auto" w:fill="auto"/>
            <w:noWrap/>
            <w:vAlign w:val="bottom"/>
            <w:hideMark/>
          </w:tcPr>
          <w:p w14:paraId="0778B7E6"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3D33AD4D" w14:textId="53CE6D8D"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50 (1.43%)</w:t>
            </w:r>
          </w:p>
        </w:tc>
        <w:tc>
          <w:tcPr>
            <w:tcW w:w="1778" w:type="dxa"/>
            <w:tcBorders>
              <w:top w:val="nil"/>
              <w:left w:val="nil"/>
              <w:bottom w:val="nil"/>
              <w:right w:val="nil"/>
            </w:tcBorders>
            <w:shd w:val="clear" w:color="auto" w:fill="auto"/>
            <w:noWrap/>
            <w:vAlign w:val="bottom"/>
            <w:hideMark/>
          </w:tcPr>
          <w:p w14:paraId="028C260A" w14:textId="06BA8C8F"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50 (1.42%)</w:t>
            </w:r>
          </w:p>
        </w:tc>
        <w:tc>
          <w:tcPr>
            <w:tcW w:w="1263" w:type="dxa"/>
            <w:tcBorders>
              <w:top w:val="nil"/>
              <w:left w:val="nil"/>
              <w:bottom w:val="nil"/>
              <w:right w:val="nil"/>
            </w:tcBorders>
            <w:shd w:val="clear" w:color="auto" w:fill="auto"/>
            <w:noWrap/>
            <w:vAlign w:val="bottom"/>
            <w:hideMark/>
          </w:tcPr>
          <w:p w14:paraId="559BF08C"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0.0004</w:t>
            </w:r>
          </w:p>
        </w:tc>
      </w:tr>
      <w:tr w:rsidR="00F66577" w:rsidRPr="009C0CCA" w14:paraId="03765A2C" w14:textId="77777777" w:rsidTr="00F66577">
        <w:trPr>
          <w:trHeight w:val="315"/>
        </w:trPr>
        <w:tc>
          <w:tcPr>
            <w:tcW w:w="4766" w:type="dxa"/>
            <w:tcBorders>
              <w:top w:val="nil"/>
              <w:left w:val="nil"/>
              <w:bottom w:val="nil"/>
              <w:right w:val="nil"/>
            </w:tcBorders>
            <w:shd w:val="clear" w:color="auto" w:fill="auto"/>
            <w:vAlign w:val="bottom"/>
            <w:hideMark/>
          </w:tcPr>
          <w:p w14:paraId="673DC506"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Topiramate</w:t>
            </w:r>
          </w:p>
        </w:tc>
        <w:tc>
          <w:tcPr>
            <w:tcW w:w="2084" w:type="dxa"/>
            <w:tcBorders>
              <w:top w:val="nil"/>
              <w:left w:val="nil"/>
              <w:bottom w:val="nil"/>
              <w:right w:val="nil"/>
            </w:tcBorders>
            <w:shd w:val="clear" w:color="auto" w:fill="auto"/>
            <w:noWrap/>
            <w:vAlign w:val="bottom"/>
            <w:hideMark/>
          </w:tcPr>
          <w:p w14:paraId="47BC5CA2" w14:textId="7E344525"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1747 (0.25%)</w:t>
            </w:r>
          </w:p>
        </w:tc>
        <w:tc>
          <w:tcPr>
            <w:tcW w:w="1768" w:type="dxa"/>
            <w:tcBorders>
              <w:top w:val="nil"/>
              <w:left w:val="nil"/>
              <w:bottom w:val="nil"/>
              <w:right w:val="nil"/>
            </w:tcBorders>
            <w:shd w:val="clear" w:color="auto" w:fill="auto"/>
            <w:noWrap/>
            <w:vAlign w:val="bottom"/>
            <w:hideMark/>
          </w:tcPr>
          <w:p w14:paraId="203A8A72" w14:textId="590F483E"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30 (0.85%)</w:t>
            </w:r>
          </w:p>
        </w:tc>
        <w:tc>
          <w:tcPr>
            <w:tcW w:w="910" w:type="dxa"/>
            <w:tcBorders>
              <w:top w:val="nil"/>
              <w:left w:val="nil"/>
              <w:bottom w:val="nil"/>
              <w:right w:val="nil"/>
            </w:tcBorders>
            <w:shd w:val="clear" w:color="auto" w:fill="auto"/>
            <w:noWrap/>
            <w:vAlign w:val="bottom"/>
            <w:hideMark/>
          </w:tcPr>
          <w:p w14:paraId="00DDF7DB"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0.0818</w:t>
            </w:r>
          </w:p>
        </w:tc>
        <w:tc>
          <w:tcPr>
            <w:tcW w:w="276" w:type="dxa"/>
            <w:tcBorders>
              <w:top w:val="nil"/>
              <w:left w:val="nil"/>
              <w:bottom w:val="nil"/>
              <w:right w:val="nil"/>
            </w:tcBorders>
            <w:shd w:val="clear" w:color="auto" w:fill="auto"/>
            <w:noWrap/>
            <w:vAlign w:val="bottom"/>
            <w:hideMark/>
          </w:tcPr>
          <w:p w14:paraId="5E7A4820"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142DDCFA" w14:textId="282F82C3"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30 (0.86%)</w:t>
            </w:r>
          </w:p>
        </w:tc>
        <w:tc>
          <w:tcPr>
            <w:tcW w:w="1778" w:type="dxa"/>
            <w:tcBorders>
              <w:top w:val="nil"/>
              <w:left w:val="nil"/>
              <w:bottom w:val="nil"/>
              <w:right w:val="nil"/>
            </w:tcBorders>
            <w:shd w:val="clear" w:color="auto" w:fill="auto"/>
            <w:noWrap/>
            <w:vAlign w:val="bottom"/>
            <w:hideMark/>
          </w:tcPr>
          <w:p w14:paraId="3E833099" w14:textId="52E4891A"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30 (0.85%)</w:t>
            </w:r>
          </w:p>
        </w:tc>
        <w:tc>
          <w:tcPr>
            <w:tcW w:w="1263" w:type="dxa"/>
            <w:tcBorders>
              <w:top w:val="nil"/>
              <w:left w:val="nil"/>
              <w:bottom w:val="nil"/>
              <w:right w:val="nil"/>
            </w:tcBorders>
            <w:shd w:val="clear" w:color="auto" w:fill="auto"/>
            <w:noWrap/>
            <w:vAlign w:val="bottom"/>
            <w:hideMark/>
          </w:tcPr>
          <w:p w14:paraId="49EC25E3"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0.0006</w:t>
            </w:r>
          </w:p>
        </w:tc>
      </w:tr>
      <w:tr w:rsidR="00F66577" w:rsidRPr="009C0CCA" w14:paraId="247BAF02" w14:textId="77777777" w:rsidTr="00F66577">
        <w:trPr>
          <w:trHeight w:val="315"/>
        </w:trPr>
        <w:tc>
          <w:tcPr>
            <w:tcW w:w="4766" w:type="dxa"/>
            <w:tcBorders>
              <w:top w:val="nil"/>
              <w:left w:val="nil"/>
              <w:bottom w:val="nil"/>
              <w:right w:val="nil"/>
            </w:tcBorders>
            <w:shd w:val="clear" w:color="auto" w:fill="auto"/>
            <w:vAlign w:val="bottom"/>
            <w:hideMark/>
          </w:tcPr>
          <w:p w14:paraId="6E6E0241"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Valproate</w:t>
            </w:r>
          </w:p>
        </w:tc>
        <w:tc>
          <w:tcPr>
            <w:tcW w:w="2084" w:type="dxa"/>
            <w:tcBorders>
              <w:top w:val="nil"/>
              <w:left w:val="nil"/>
              <w:bottom w:val="nil"/>
              <w:right w:val="nil"/>
            </w:tcBorders>
            <w:shd w:val="clear" w:color="auto" w:fill="auto"/>
            <w:noWrap/>
            <w:vAlign w:val="bottom"/>
            <w:hideMark/>
          </w:tcPr>
          <w:p w14:paraId="0D596144" w14:textId="74633BEF"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14693 (2.09%)</w:t>
            </w:r>
          </w:p>
        </w:tc>
        <w:tc>
          <w:tcPr>
            <w:tcW w:w="1768" w:type="dxa"/>
            <w:tcBorders>
              <w:top w:val="nil"/>
              <w:left w:val="nil"/>
              <w:bottom w:val="nil"/>
              <w:right w:val="nil"/>
            </w:tcBorders>
            <w:shd w:val="clear" w:color="auto" w:fill="auto"/>
            <w:noWrap/>
            <w:vAlign w:val="bottom"/>
            <w:hideMark/>
          </w:tcPr>
          <w:p w14:paraId="38F525AD" w14:textId="65537230"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236 (6.72%)</w:t>
            </w:r>
          </w:p>
        </w:tc>
        <w:tc>
          <w:tcPr>
            <w:tcW w:w="910" w:type="dxa"/>
            <w:tcBorders>
              <w:top w:val="nil"/>
              <w:left w:val="nil"/>
              <w:bottom w:val="nil"/>
              <w:right w:val="nil"/>
            </w:tcBorders>
            <w:shd w:val="clear" w:color="auto" w:fill="auto"/>
            <w:noWrap/>
            <w:vAlign w:val="bottom"/>
            <w:hideMark/>
          </w:tcPr>
          <w:p w14:paraId="2FB32BA0"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0.2270</w:t>
            </w:r>
          </w:p>
        </w:tc>
        <w:tc>
          <w:tcPr>
            <w:tcW w:w="276" w:type="dxa"/>
            <w:tcBorders>
              <w:top w:val="nil"/>
              <w:left w:val="nil"/>
              <w:bottom w:val="nil"/>
              <w:right w:val="nil"/>
            </w:tcBorders>
            <w:shd w:val="clear" w:color="auto" w:fill="auto"/>
            <w:noWrap/>
            <w:vAlign w:val="bottom"/>
            <w:hideMark/>
          </w:tcPr>
          <w:p w14:paraId="079D616F"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3BAF9DAA" w14:textId="22AD1699"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237 (6.74%)</w:t>
            </w:r>
          </w:p>
        </w:tc>
        <w:tc>
          <w:tcPr>
            <w:tcW w:w="1778" w:type="dxa"/>
            <w:tcBorders>
              <w:top w:val="nil"/>
              <w:left w:val="nil"/>
              <w:bottom w:val="nil"/>
              <w:right w:val="nil"/>
            </w:tcBorders>
            <w:shd w:val="clear" w:color="auto" w:fill="auto"/>
            <w:noWrap/>
            <w:vAlign w:val="bottom"/>
            <w:hideMark/>
          </w:tcPr>
          <w:p w14:paraId="5B406164" w14:textId="2E97ADC9"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236 (6.72%)</w:t>
            </w:r>
          </w:p>
        </w:tc>
        <w:tc>
          <w:tcPr>
            <w:tcW w:w="1263" w:type="dxa"/>
            <w:tcBorders>
              <w:top w:val="nil"/>
              <w:left w:val="nil"/>
              <w:bottom w:val="nil"/>
              <w:right w:val="nil"/>
            </w:tcBorders>
            <w:shd w:val="clear" w:color="auto" w:fill="auto"/>
            <w:noWrap/>
            <w:vAlign w:val="bottom"/>
            <w:hideMark/>
          </w:tcPr>
          <w:p w14:paraId="4FE522FA"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0.0007</w:t>
            </w:r>
          </w:p>
        </w:tc>
      </w:tr>
      <w:tr w:rsidR="00F66577" w:rsidRPr="009C0CCA" w14:paraId="07480C03" w14:textId="77777777" w:rsidTr="00F66577">
        <w:trPr>
          <w:trHeight w:val="315"/>
        </w:trPr>
        <w:tc>
          <w:tcPr>
            <w:tcW w:w="4766" w:type="dxa"/>
            <w:tcBorders>
              <w:top w:val="nil"/>
              <w:left w:val="nil"/>
              <w:bottom w:val="nil"/>
              <w:right w:val="nil"/>
            </w:tcBorders>
            <w:shd w:val="clear" w:color="auto" w:fill="auto"/>
            <w:vAlign w:val="bottom"/>
            <w:hideMark/>
          </w:tcPr>
          <w:p w14:paraId="37F59F91"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Cilostazol</w:t>
            </w:r>
          </w:p>
        </w:tc>
        <w:tc>
          <w:tcPr>
            <w:tcW w:w="2084" w:type="dxa"/>
            <w:tcBorders>
              <w:top w:val="nil"/>
              <w:left w:val="nil"/>
              <w:bottom w:val="nil"/>
              <w:right w:val="nil"/>
            </w:tcBorders>
            <w:shd w:val="clear" w:color="auto" w:fill="auto"/>
            <w:noWrap/>
            <w:vAlign w:val="bottom"/>
            <w:hideMark/>
          </w:tcPr>
          <w:p w14:paraId="64F74E39" w14:textId="7BD468D3"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20851 (2.97%)</w:t>
            </w:r>
          </w:p>
        </w:tc>
        <w:tc>
          <w:tcPr>
            <w:tcW w:w="1768" w:type="dxa"/>
            <w:tcBorders>
              <w:top w:val="nil"/>
              <w:left w:val="nil"/>
              <w:bottom w:val="nil"/>
              <w:right w:val="nil"/>
            </w:tcBorders>
            <w:shd w:val="clear" w:color="auto" w:fill="auto"/>
            <w:noWrap/>
            <w:vAlign w:val="bottom"/>
            <w:hideMark/>
          </w:tcPr>
          <w:p w14:paraId="7E80C4A8" w14:textId="3D2B084F"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106 (3.02%)</w:t>
            </w:r>
          </w:p>
        </w:tc>
        <w:tc>
          <w:tcPr>
            <w:tcW w:w="910" w:type="dxa"/>
            <w:tcBorders>
              <w:top w:val="nil"/>
              <w:left w:val="nil"/>
              <w:bottom w:val="nil"/>
              <w:right w:val="nil"/>
            </w:tcBorders>
            <w:shd w:val="clear" w:color="auto" w:fill="auto"/>
            <w:noWrap/>
            <w:vAlign w:val="bottom"/>
            <w:hideMark/>
          </w:tcPr>
          <w:p w14:paraId="2D056D13"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0.0029</w:t>
            </w:r>
          </w:p>
        </w:tc>
        <w:tc>
          <w:tcPr>
            <w:tcW w:w="276" w:type="dxa"/>
            <w:tcBorders>
              <w:top w:val="nil"/>
              <w:left w:val="nil"/>
              <w:bottom w:val="nil"/>
              <w:right w:val="nil"/>
            </w:tcBorders>
            <w:shd w:val="clear" w:color="auto" w:fill="auto"/>
            <w:noWrap/>
            <w:vAlign w:val="bottom"/>
            <w:hideMark/>
          </w:tcPr>
          <w:p w14:paraId="4436381C"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6F136B93" w14:textId="5E7AF3DE"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107 (3.03%)</w:t>
            </w:r>
          </w:p>
        </w:tc>
        <w:tc>
          <w:tcPr>
            <w:tcW w:w="1778" w:type="dxa"/>
            <w:tcBorders>
              <w:top w:val="nil"/>
              <w:left w:val="nil"/>
              <w:bottom w:val="nil"/>
              <w:right w:val="nil"/>
            </w:tcBorders>
            <w:shd w:val="clear" w:color="auto" w:fill="auto"/>
            <w:noWrap/>
            <w:vAlign w:val="bottom"/>
            <w:hideMark/>
          </w:tcPr>
          <w:p w14:paraId="5712EBB3" w14:textId="15FC0A4C"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106 (3.02%)</w:t>
            </w:r>
          </w:p>
        </w:tc>
        <w:tc>
          <w:tcPr>
            <w:tcW w:w="1263" w:type="dxa"/>
            <w:tcBorders>
              <w:top w:val="nil"/>
              <w:left w:val="nil"/>
              <w:bottom w:val="nil"/>
              <w:right w:val="nil"/>
            </w:tcBorders>
            <w:shd w:val="clear" w:color="auto" w:fill="auto"/>
            <w:noWrap/>
            <w:vAlign w:val="bottom"/>
            <w:hideMark/>
          </w:tcPr>
          <w:p w14:paraId="0BE91144"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0.0008</w:t>
            </w:r>
          </w:p>
        </w:tc>
      </w:tr>
      <w:tr w:rsidR="00F66577" w:rsidRPr="009C0CCA" w14:paraId="39BDEB56" w14:textId="77777777" w:rsidTr="00F66577">
        <w:trPr>
          <w:trHeight w:val="315"/>
        </w:trPr>
        <w:tc>
          <w:tcPr>
            <w:tcW w:w="4766" w:type="dxa"/>
            <w:tcBorders>
              <w:top w:val="nil"/>
              <w:left w:val="nil"/>
              <w:bottom w:val="nil"/>
              <w:right w:val="nil"/>
            </w:tcBorders>
            <w:shd w:val="clear" w:color="auto" w:fill="auto"/>
            <w:vAlign w:val="bottom"/>
            <w:hideMark/>
          </w:tcPr>
          <w:p w14:paraId="72018C4E"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Dipyridamole</w:t>
            </w:r>
          </w:p>
        </w:tc>
        <w:tc>
          <w:tcPr>
            <w:tcW w:w="2084" w:type="dxa"/>
            <w:tcBorders>
              <w:top w:val="nil"/>
              <w:left w:val="nil"/>
              <w:bottom w:val="nil"/>
              <w:right w:val="nil"/>
            </w:tcBorders>
            <w:shd w:val="clear" w:color="auto" w:fill="auto"/>
            <w:noWrap/>
            <w:vAlign w:val="bottom"/>
            <w:hideMark/>
          </w:tcPr>
          <w:p w14:paraId="40707589" w14:textId="55ADCE10"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46129 (6.57%)</w:t>
            </w:r>
          </w:p>
        </w:tc>
        <w:tc>
          <w:tcPr>
            <w:tcW w:w="1768" w:type="dxa"/>
            <w:tcBorders>
              <w:top w:val="nil"/>
              <w:left w:val="nil"/>
              <w:bottom w:val="nil"/>
              <w:right w:val="nil"/>
            </w:tcBorders>
            <w:shd w:val="clear" w:color="auto" w:fill="auto"/>
            <w:noWrap/>
            <w:vAlign w:val="bottom"/>
            <w:hideMark/>
          </w:tcPr>
          <w:p w14:paraId="3559E382" w14:textId="7EF7BDE0"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228 (6.49%)</w:t>
            </w:r>
          </w:p>
        </w:tc>
        <w:tc>
          <w:tcPr>
            <w:tcW w:w="910" w:type="dxa"/>
            <w:tcBorders>
              <w:top w:val="nil"/>
              <w:left w:val="nil"/>
              <w:bottom w:val="nil"/>
              <w:right w:val="nil"/>
            </w:tcBorders>
            <w:shd w:val="clear" w:color="auto" w:fill="auto"/>
            <w:noWrap/>
            <w:vAlign w:val="bottom"/>
            <w:hideMark/>
          </w:tcPr>
          <w:p w14:paraId="5479CACA"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0.0031</w:t>
            </w:r>
          </w:p>
        </w:tc>
        <w:tc>
          <w:tcPr>
            <w:tcW w:w="276" w:type="dxa"/>
            <w:tcBorders>
              <w:top w:val="nil"/>
              <w:left w:val="nil"/>
              <w:bottom w:val="nil"/>
              <w:right w:val="nil"/>
            </w:tcBorders>
            <w:shd w:val="clear" w:color="auto" w:fill="auto"/>
            <w:noWrap/>
            <w:vAlign w:val="bottom"/>
            <w:hideMark/>
          </w:tcPr>
          <w:p w14:paraId="5F659C0B" w14:textId="77777777" w:rsidR="00F66577" w:rsidRPr="009C0CCA" w:rsidRDefault="00F66577" w:rsidP="00F66577">
            <w:pPr>
              <w:widowControl/>
              <w:rPr>
                <w:rFonts w:ascii="Times New Roman" w:eastAsia="Times New Roman" w:hAnsi="Times New Roman" w:cs="Times New Roman"/>
                <w:color w:val="000000"/>
                <w:kern w:val="0"/>
                <w:szCs w:val="24"/>
              </w:rPr>
            </w:pPr>
          </w:p>
        </w:tc>
        <w:tc>
          <w:tcPr>
            <w:tcW w:w="2016" w:type="dxa"/>
            <w:tcBorders>
              <w:top w:val="nil"/>
              <w:left w:val="nil"/>
              <w:bottom w:val="nil"/>
              <w:right w:val="nil"/>
            </w:tcBorders>
            <w:shd w:val="clear" w:color="auto" w:fill="auto"/>
            <w:noWrap/>
            <w:vAlign w:val="bottom"/>
            <w:hideMark/>
          </w:tcPr>
          <w:p w14:paraId="58204B14" w14:textId="7B6FB63D"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228 (6.5%)</w:t>
            </w:r>
          </w:p>
        </w:tc>
        <w:tc>
          <w:tcPr>
            <w:tcW w:w="1778" w:type="dxa"/>
            <w:tcBorders>
              <w:top w:val="nil"/>
              <w:left w:val="nil"/>
              <w:bottom w:val="nil"/>
              <w:right w:val="nil"/>
            </w:tcBorders>
            <w:shd w:val="clear" w:color="auto" w:fill="auto"/>
            <w:noWrap/>
            <w:vAlign w:val="bottom"/>
            <w:hideMark/>
          </w:tcPr>
          <w:p w14:paraId="69ED2C7C" w14:textId="67B77C55"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228 (6.49%)</w:t>
            </w:r>
          </w:p>
        </w:tc>
        <w:tc>
          <w:tcPr>
            <w:tcW w:w="1263" w:type="dxa"/>
            <w:tcBorders>
              <w:top w:val="nil"/>
              <w:left w:val="nil"/>
              <w:bottom w:val="nil"/>
              <w:right w:val="nil"/>
            </w:tcBorders>
            <w:shd w:val="clear" w:color="auto" w:fill="auto"/>
            <w:noWrap/>
            <w:vAlign w:val="bottom"/>
            <w:hideMark/>
          </w:tcPr>
          <w:p w14:paraId="4AD0724E"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0.0003</w:t>
            </w:r>
          </w:p>
        </w:tc>
      </w:tr>
      <w:tr w:rsidR="00F66577" w:rsidRPr="009C0CCA" w14:paraId="4638068D" w14:textId="77777777" w:rsidTr="00F66577">
        <w:trPr>
          <w:trHeight w:val="330"/>
        </w:trPr>
        <w:tc>
          <w:tcPr>
            <w:tcW w:w="4766" w:type="dxa"/>
            <w:tcBorders>
              <w:top w:val="nil"/>
              <w:left w:val="nil"/>
              <w:bottom w:val="single" w:sz="8" w:space="0" w:color="auto"/>
              <w:right w:val="nil"/>
            </w:tcBorders>
            <w:shd w:val="clear" w:color="auto" w:fill="auto"/>
            <w:vAlign w:val="bottom"/>
            <w:hideMark/>
          </w:tcPr>
          <w:p w14:paraId="45FA0348" w14:textId="77777777" w:rsidR="00F66577" w:rsidRPr="009C0CCA" w:rsidRDefault="00F66577" w:rsidP="00F66577">
            <w:pPr>
              <w:widowControl/>
              <w:ind w:firstLineChars="100" w:firstLine="240"/>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Pentoxifylline</w:t>
            </w:r>
          </w:p>
        </w:tc>
        <w:tc>
          <w:tcPr>
            <w:tcW w:w="2084" w:type="dxa"/>
            <w:tcBorders>
              <w:top w:val="nil"/>
              <w:left w:val="nil"/>
              <w:bottom w:val="single" w:sz="8" w:space="0" w:color="auto"/>
              <w:right w:val="nil"/>
            </w:tcBorders>
            <w:shd w:val="clear" w:color="auto" w:fill="auto"/>
            <w:noWrap/>
            <w:vAlign w:val="bottom"/>
            <w:hideMark/>
          </w:tcPr>
          <w:p w14:paraId="235CAE1C" w14:textId="2D453120"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53823 (7.67%)</w:t>
            </w:r>
          </w:p>
        </w:tc>
        <w:tc>
          <w:tcPr>
            <w:tcW w:w="1768" w:type="dxa"/>
            <w:tcBorders>
              <w:top w:val="nil"/>
              <w:left w:val="nil"/>
              <w:bottom w:val="single" w:sz="8" w:space="0" w:color="auto"/>
              <w:right w:val="nil"/>
            </w:tcBorders>
            <w:shd w:val="clear" w:color="auto" w:fill="auto"/>
            <w:noWrap/>
            <w:vAlign w:val="bottom"/>
            <w:hideMark/>
          </w:tcPr>
          <w:p w14:paraId="3590308E" w14:textId="3A67205E"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376 (10.71%)</w:t>
            </w:r>
          </w:p>
        </w:tc>
        <w:tc>
          <w:tcPr>
            <w:tcW w:w="910" w:type="dxa"/>
            <w:tcBorders>
              <w:top w:val="nil"/>
              <w:left w:val="nil"/>
              <w:bottom w:val="single" w:sz="8" w:space="0" w:color="auto"/>
              <w:right w:val="nil"/>
            </w:tcBorders>
            <w:shd w:val="clear" w:color="auto" w:fill="auto"/>
            <w:noWrap/>
            <w:vAlign w:val="bottom"/>
            <w:hideMark/>
          </w:tcPr>
          <w:p w14:paraId="77A37CE4"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0.1055</w:t>
            </w:r>
          </w:p>
        </w:tc>
        <w:tc>
          <w:tcPr>
            <w:tcW w:w="276" w:type="dxa"/>
            <w:tcBorders>
              <w:top w:val="nil"/>
              <w:left w:val="nil"/>
              <w:bottom w:val="single" w:sz="8" w:space="0" w:color="auto"/>
              <w:right w:val="nil"/>
            </w:tcBorders>
            <w:shd w:val="clear" w:color="auto" w:fill="auto"/>
            <w:noWrap/>
            <w:vAlign w:val="bottom"/>
            <w:hideMark/>
          </w:tcPr>
          <w:p w14:paraId="55FB37B4"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 </w:t>
            </w:r>
          </w:p>
        </w:tc>
        <w:tc>
          <w:tcPr>
            <w:tcW w:w="2016" w:type="dxa"/>
            <w:tcBorders>
              <w:top w:val="nil"/>
              <w:left w:val="nil"/>
              <w:bottom w:val="single" w:sz="8" w:space="0" w:color="auto"/>
              <w:right w:val="nil"/>
            </w:tcBorders>
            <w:shd w:val="clear" w:color="auto" w:fill="auto"/>
            <w:noWrap/>
            <w:vAlign w:val="bottom"/>
            <w:hideMark/>
          </w:tcPr>
          <w:p w14:paraId="2194DE6B" w14:textId="4DAC7582"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376 (10.71%)</w:t>
            </w:r>
          </w:p>
        </w:tc>
        <w:tc>
          <w:tcPr>
            <w:tcW w:w="1778" w:type="dxa"/>
            <w:tcBorders>
              <w:top w:val="nil"/>
              <w:left w:val="nil"/>
              <w:bottom w:val="single" w:sz="8" w:space="0" w:color="auto"/>
              <w:right w:val="nil"/>
            </w:tcBorders>
            <w:shd w:val="clear" w:color="auto" w:fill="auto"/>
            <w:noWrap/>
            <w:vAlign w:val="bottom"/>
            <w:hideMark/>
          </w:tcPr>
          <w:p w14:paraId="6725632B" w14:textId="5E0F6682"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376 (10.71%)</w:t>
            </w:r>
          </w:p>
        </w:tc>
        <w:tc>
          <w:tcPr>
            <w:tcW w:w="1263" w:type="dxa"/>
            <w:tcBorders>
              <w:top w:val="nil"/>
              <w:left w:val="nil"/>
              <w:bottom w:val="single" w:sz="8" w:space="0" w:color="auto"/>
              <w:right w:val="nil"/>
            </w:tcBorders>
            <w:shd w:val="clear" w:color="auto" w:fill="auto"/>
            <w:noWrap/>
            <w:vAlign w:val="bottom"/>
            <w:hideMark/>
          </w:tcPr>
          <w:p w14:paraId="205A6095" w14:textId="77777777" w:rsidR="00F66577" w:rsidRPr="009C0CCA" w:rsidRDefault="00F66577" w:rsidP="00F66577">
            <w:pPr>
              <w:widowControl/>
              <w:rPr>
                <w:rFonts w:ascii="Times New Roman" w:eastAsia="Times New Roman" w:hAnsi="Times New Roman" w:cs="Times New Roman"/>
                <w:color w:val="000000"/>
                <w:kern w:val="0"/>
                <w:szCs w:val="24"/>
              </w:rPr>
            </w:pPr>
            <w:r w:rsidRPr="009C0CCA">
              <w:rPr>
                <w:rFonts w:ascii="Times New Roman" w:eastAsia="Times New Roman" w:hAnsi="Times New Roman" w:cs="Times New Roman"/>
                <w:color w:val="000000"/>
                <w:kern w:val="0"/>
                <w:szCs w:val="24"/>
              </w:rPr>
              <w:t>0.0002</w:t>
            </w:r>
          </w:p>
        </w:tc>
      </w:tr>
    </w:tbl>
    <w:p w14:paraId="722F675A" w14:textId="77777777" w:rsidR="004D17C9" w:rsidRPr="009C0CCA" w:rsidRDefault="004D17C9" w:rsidP="004D17C9">
      <w:pPr>
        <w:spacing w:before="240" w:after="240"/>
        <w:rPr>
          <w:rFonts w:ascii="Times New Roman" w:eastAsia="PMingLiU" w:hAnsi="Times New Roman" w:cs="Times New Roman"/>
          <w:b/>
        </w:rPr>
      </w:pPr>
      <w:r w:rsidRPr="009C0CCA">
        <w:rPr>
          <w:rFonts w:ascii="Times New Roman" w:eastAsia="Times New Roman" w:hAnsi="Times New Roman" w:cs="Times New Roman"/>
          <w:color w:val="000000"/>
          <w:kern w:val="0"/>
          <w:szCs w:val="24"/>
        </w:rPr>
        <w:t>ASMD: Absolute standardized mean difference.</w:t>
      </w:r>
    </w:p>
    <w:p w14:paraId="291721F8" w14:textId="0EA20462" w:rsidR="00AD7065" w:rsidRPr="009C0CCA" w:rsidRDefault="00AD7065" w:rsidP="00756CB2">
      <w:pPr>
        <w:spacing w:before="240" w:after="240" w:line="480" w:lineRule="auto"/>
        <w:rPr>
          <w:rFonts w:ascii="Times New Roman" w:eastAsia="PMingLiU" w:hAnsi="Times New Roman" w:cs="Times New Roman"/>
          <w:b/>
        </w:rPr>
      </w:pPr>
    </w:p>
    <w:p w14:paraId="788ED726" w14:textId="77777777" w:rsidR="00F66577" w:rsidRPr="009C0CCA" w:rsidRDefault="00F66577" w:rsidP="00756CB2">
      <w:pPr>
        <w:spacing w:before="240" w:after="240" w:line="480" w:lineRule="auto"/>
        <w:rPr>
          <w:rFonts w:ascii="Times New Roman" w:eastAsia="PMingLiU" w:hAnsi="Times New Roman" w:cs="Times New Roman"/>
          <w:b/>
        </w:rPr>
      </w:pPr>
    </w:p>
    <w:p w14:paraId="59BF3C38" w14:textId="01CA3F11" w:rsidR="002A393B" w:rsidRPr="009C0CCA" w:rsidRDefault="00F83FC8" w:rsidP="00756CB2">
      <w:pPr>
        <w:spacing w:before="240" w:after="240" w:line="480" w:lineRule="auto"/>
        <w:rPr>
          <w:rFonts w:ascii="Times New Roman" w:eastAsia="PMingLiU" w:hAnsi="Times New Roman" w:cs="Times New Roman"/>
          <w:bCs/>
        </w:rPr>
      </w:pPr>
      <w:r w:rsidRPr="009C0CCA">
        <w:rPr>
          <w:rFonts w:ascii="Times New Roman" w:eastAsia="PMingLiU" w:hAnsi="Times New Roman" w:cs="Times New Roman"/>
          <w:b/>
        </w:rPr>
        <w:lastRenderedPageBreak/>
        <w:t>Supplementary</w:t>
      </w:r>
      <w:r w:rsidR="00961872" w:rsidRPr="009C0CCA">
        <w:rPr>
          <w:rFonts w:ascii="Times New Roman" w:eastAsia="PMingLiU" w:hAnsi="Times New Roman" w:cs="Times New Roman"/>
          <w:b/>
        </w:rPr>
        <w:t xml:space="preserve"> </w:t>
      </w:r>
      <w:r w:rsidR="002A393B" w:rsidRPr="009C0CCA">
        <w:rPr>
          <w:rFonts w:ascii="Times New Roman" w:eastAsia="PMingLiU" w:hAnsi="Times New Roman" w:cs="Times New Roman"/>
          <w:b/>
        </w:rPr>
        <w:t xml:space="preserve">Table </w:t>
      </w:r>
      <w:r w:rsidR="00F66577" w:rsidRPr="009C0CCA">
        <w:rPr>
          <w:rFonts w:ascii="Times New Roman" w:eastAsia="PMingLiU" w:hAnsi="Times New Roman" w:cs="Times New Roman"/>
          <w:b/>
        </w:rPr>
        <w:t>10</w:t>
      </w:r>
      <w:r w:rsidR="002A393B" w:rsidRPr="009C0CCA">
        <w:rPr>
          <w:rFonts w:ascii="Times New Roman" w:eastAsia="PMingLiU" w:hAnsi="Times New Roman" w:cs="Times New Roman"/>
          <w:b/>
          <w:i/>
          <w:iCs/>
        </w:rPr>
        <w:t>.</w:t>
      </w:r>
      <w:r w:rsidR="002A393B" w:rsidRPr="009C0CCA">
        <w:rPr>
          <w:rFonts w:ascii="Times New Roman" w:eastAsia="PMingLiU" w:hAnsi="Times New Roman" w:cs="Times New Roman"/>
          <w:b/>
        </w:rPr>
        <w:t xml:space="preserve"> </w:t>
      </w:r>
      <w:r w:rsidR="002A393B" w:rsidRPr="009C0CCA">
        <w:rPr>
          <w:rFonts w:ascii="Times New Roman" w:eastAsia="PMingLiU" w:hAnsi="Times New Roman" w:cs="Times New Roman"/>
          <w:bCs/>
        </w:rPr>
        <w:t xml:space="preserve">Major bleeding risk among patients with AF taking </w:t>
      </w:r>
      <w:r w:rsidR="0096182A" w:rsidRPr="009C0CCA">
        <w:rPr>
          <w:rFonts w:ascii="Times New Roman" w:eastAsia="PMingLiU" w:hAnsi="Times New Roman" w:cs="Times New Roman"/>
          <w:bCs/>
        </w:rPr>
        <w:t xml:space="preserve">direct oral anticoagulants (DOACs) </w:t>
      </w:r>
      <w:r w:rsidR="002A393B" w:rsidRPr="009C0CCA">
        <w:rPr>
          <w:rFonts w:ascii="Times New Roman" w:eastAsia="PMingLiU" w:hAnsi="Times New Roman" w:cs="Times New Roman"/>
          <w:bCs/>
        </w:rPr>
        <w:t xml:space="preserve">with or </w:t>
      </w:r>
      <w:r w:rsidR="00192C53" w:rsidRPr="009C0CCA">
        <w:rPr>
          <w:rFonts w:ascii="Times New Roman" w:eastAsia="PMingLiU" w:hAnsi="Times New Roman" w:cs="Times New Roman"/>
          <w:bCs/>
        </w:rPr>
        <w:t>without</w:t>
      </w:r>
      <w:r w:rsidR="002A393B" w:rsidRPr="009C0CCA">
        <w:rPr>
          <w:rFonts w:ascii="Times New Roman" w:eastAsia="PMingLiU" w:hAnsi="Times New Roman" w:cs="Times New Roman"/>
          <w:bCs/>
        </w:rPr>
        <w:t xml:space="preserve"> concurrent antidepressants.</w:t>
      </w:r>
    </w:p>
    <w:tbl>
      <w:tblPr>
        <w:tblStyle w:val="TableGrid"/>
        <w:tblW w:w="13762"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800"/>
        <w:gridCol w:w="1260"/>
        <w:gridCol w:w="990"/>
        <w:gridCol w:w="2160"/>
        <w:gridCol w:w="990"/>
        <w:gridCol w:w="2070"/>
        <w:gridCol w:w="952"/>
        <w:gridCol w:w="1560"/>
      </w:tblGrid>
      <w:tr w:rsidR="00863519" w:rsidRPr="009C0CCA" w14:paraId="278496FC" w14:textId="28037ABF" w:rsidTr="00192C53">
        <w:trPr>
          <w:trHeight w:val="1050"/>
          <w:jc w:val="center"/>
        </w:trPr>
        <w:tc>
          <w:tcPr>
            <w:tcW w:w="1980" w:type="dxa"/>
            <w:tcBorders>
              <w:top w:val="single" w:sz="4" w:space="0" w:color="auto"/>
              <w:bottom w:val="single" w:sz="4" w:space="0" w:color="auto"/>
            </w:tcBorders>
            <w:noWrap/>
            <w:hideMark/>
          </w:tcPr>
          <w:p w14:paraId="18760730" w14:textId="77777777" w:rsidR="00863519" w:rsidRPr="009C0CCA" w:rsidRDefault="00863519" w:rsidP="002A393B">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Concurrent medication</w:t>
            </w:r>
          </w:p>
        </w:tc>
        <w:tc>
          <w:tcPr>
            <w:tcW w:w="1800" w:type="dxa"/>
            <w:tcBorders>
              <w:top w:val="single" w:sz="4" w:space="0" w:color="auto"/>
              <w:bottom w:val="single" w:sz="4" w:space="0" w:color="auto"/>
            </w:tcBorders>
            <w:hideMark/>
          </w:tcPr>
          <w:p w14:paraId="02FE83EC" w14:textId="0EFB47E1" w:rsidR="00863519" w:rsidRPr="009C0CCA" w:rsidRDefault="00863519" w:rsidP="002A393B">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 xml:space="preserve">Person-Quarters with </w:t>
            </w:r>
            <w:r w:rsidR="009A5F2F" w:rsidRPr="009C0CCA">
              <w:rPr>
                <w:rFonts w:ascii="Times New Roman" w:eastAsia="PMingLiU" w:hAnsi="Times New Roman" w:cs="Times New Roman"/>
                <w:b/>
                <w:bCs/>
                <w:sz w:val="20"/>
                <w:szCs w:val="20"/>
              </w:rPr>
              <w:t>D</w:t>
            </w:r>
            <w:r w:rsidRPr="009C0CCA">
              <w:rPr>
                <w:rFonts w:ascii="Times New Roman" w:eastAsia="PMingLiU" w:hAnsi="Times New Roman" w:cs="Times New Roman"/>
                <w:b/>
                <w:bCs/>
                <w:sz w:val="20"/>
                <w:szCs w:val="20"/>
              </w:rPr>
              <w:t>OAC use</w:t>
            </w:r>
          </w:p>
        </w:tc>
        <w:tc>
          <w:tcPr>
            <w:tcW w:w="1260" w:type="dxa"/>
            <w:tcBorders>
              <w:top w:val="single" w:sz="4" w:space="0" w:color="auto"/>
              <w:bottom w:val="single" w:sz="4" w:space="0" w:color="auto"/>
            </w:tcBorders>
            <w:hideMark/>
          </w:tcPr>
          <w:p w14:paraId="7917B326" w14:textId="77777777" w:rsidR="00863519" w:rsidRPr="009C0CCA" w:rsidRDefault="00863519" w:rsidP="002A393B">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No. of Bleeding Events</w:t>
            </w:r>
          </w:p>
        </w:tc>
        <w:tc>
          <w:tcPr>
            <w:tcW w:w="3150" w:type="dxa"/>
            <w:gridSpan w:val="2"/>
            <w:tcBorders>
              <w:top w:val="single" w:sz="4" w:space="0" w:color="auto"/>
              <w:bottom w:val="single" w:sz="4" w:space="0" w:color="auto"/>
            </w:tcBorders>
            <w:hideMark/>
          </w:tcPr>
          <w:p w14:paraId="1D409E6A" w14:textId="77777777" w:rsidR="00863519" w:rsidRPr="009C0CCA" w:rsidRDefault="00863519" w:rsidP="002A393B">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Crude Major Bleeding Incidence Rate (95% CI) per 1000 Person-Years</w:t>
            </w:r>
          </w:p>
        </w:tc>
        <w:tc>
          <w:tcPr>
            <w:tcW w:w="3060" w:type="dxa"/>
            <w:gridSpan w:val="2"/>
            <w:tcBorders>
              <w:top w:val="single" w:sz="4" w:space="0" w:color="auto"/>
              <w:bottom w:val="single" w:sz="4" w:space="0" w:color="auto"/>
            </w:tcBorders>
            <w:hideMark/>
          </w:tcPr>
          <w:p w14:paraId="5309F863" w14:textId="77777777" w:rsidR="00863519" w:rsidRPr="009C0CCA" w:rsidRDefault="00863519" w:rsidP="002A393B">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*Adjusted Incidence Rate (95% CI) per 1000 Person-Years</w:t>
            </w:r>
          </w:p>
        </w:tc>
        <w:tc>
          <w:tcPr>
            <w:tcW w:w="2512" w:type="dxa"/>
            <w:gridSpan w:val="2"/>
            <w:tcBorders>
              <w:top w:val="single" w:sz="4" w:space="0" w:color="auto"/>
              <w:bottom w:val="single" w:sz="4" w:space="0" w:color="auto"/>
            </w:tcBorders>
            <w:hideMark/>
          </w:tcPr>
          <w:p w14:paraId="408ACA6D" w14:textId="77777777" w:rsidR="00863519" w:rsidRPr="009C0CCA" w:rsidRDefault="00863519" w:rsidP="002A393B">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*Adjusted Rate Ratio (95% CI)</w:t>
            </w:r>
          </w:p>
        </w:tc>
      </w:tr>
      <w:tr w:rsidR="00863519" w:rsidRPr="009C0CCA" w14:paraId="7C89F739" w14:textId="6A1A41E6" w:rsidTr="00192C53">
        <w:trPr>
          <w:trHeight w:val="312"/>
          <w:jc w:val="center"/>
        </w:trPr>
        <w:tc>
          <w:tcPr>
            <w:tcW w:w="1980" w:type="dxa"/>
            <w:vAlign w:val="center"/>
          </w:tcPr>
          <w:p w14:paraId="1CB278AC" w14:textId="77777777" w:rsidR="00863519" w:rsidRPr="009C0CCA" w:rsidRDefault="00863519" w:rsidP="002A393B">
            <w:pPr>
              <w:rPr>
                <w:rFonts w:ascii="Times New Roman" w:eastAsia="PMingLiU" w:hAnsi="Times New Roman" w:cs="Times New Roman"/>
                <w:sz w:val="20"/>
                <w:szCs w:val="20"/>
              </w:rPr>
            </w:pPr>
            <w:r w:rsidRPr="009C0CCA">
              <w:rPr>
                <w:rFonts w:ascii="Times New Roman" w:eastAsia="PMingLiU" w:hAnsi="Times New Roman" w:cs="Times New Roman"/>
                <w:sz w:val="20"/>
                <w:szCs w:val="20"/>
              </w:rPr>
              <w:t>Agomelatine</w:t>
            </w:r>
          </w:p>
        </w:tc>
        <w:tc>
          <w:tcPr>
            <w:tcW w:w="1800" w:type="dxa"/>
            <w:vAlign w:val="center"/>
          </w:tcPr>
          <w:p w14:paraId="05CC18B5" w14:textId="77777777" w:rsidR="00863519" w:rsidRPr="009C0CCA" w:rsidRDefault="00863519" w:rsidP="002A393B">
            <w:pPr>
              <w:rPr>
                <w:rFonts w:ascii="Times New Roman" w:eastAsia="PMingLiU" w:hAnsi="Times New Roman" w:cs="Times New Roman"/>
                <w:sz w:val="20"/>
                <w:szCs w:val="20"/>
              </w:rPr>
            </w:pPr>
          </w:p>
        </w:tc>
        <w:tc>
          <w:tcPr>
            <w:tcW w:w="1260" w:type="dxa"/>
            <w:vAlign w:val="center"/>
          </w:tcPr>
          <w:p w14:paraId="01DC9067" w14:textId="77777777" w:rsidR="00863519" w:rsidRPr="009C0CCA" w:rsidRDefault="00863519" w:rsidP="002A393B">
            <w:pPr>
              <w:rPr>
                <w:rFonts w:ascii="Times New Roman" w:eastAsia="PMingLiU" w:hAnsi="Times New Roman" w:cs="Times New Roman"/>
                <w:sz w:val="20"/>
                <w:szCs w:val="20"/>
              </w:rPr>
            </w:pPr>
          </w:p>
        </w:tc>
        <w:tc>
          <w:tcPr>
            <w:tcW w:w="990" w:type="dxa"/>
            <w:vAlign w:val="center"/>
          </w:tcPr>
          <w:p w14:paraId="059C7F30" w14:textId="77777777" w:rsidR="00863519" w:rsidRPr="009C0CCA" w:rsidRDefault="00863519" w:rsidP="002A393B">
            <w:pPr>
              <w:rPr>
                <w:rFonts w:ascii="Times New Roman" w:eastAsia="PMingLiU" w:hAnsi="Times New Roman" w:cs="Times New Roman"/>
                <w:sz w:val="20"/>
                <w:szCs w:val="20"/>
              </w:rPr>
            </w:pPr>
          </w:p>
        </w:tc>
        <w:tc>
          <w:tcPr>
            <w:tcW w:w="2160" w:type="dxa"/>
            <w:vAlign w:val="center"/>
          </w:tcPr>
          <w:p w14:paraId="5FC7F7A8" w14:textId="77777777" w:rsidR="00863519" w:rsidRPr="009C0CCA" w:rsidRDefault="00863519" w:rsidP="002A393B">
            <w:pPr>
              <w:rPr>
                <w:rFonts w:ascii="Times New Roman" w:eastAsia="PMingLiU" w:hAnsi="Times New Roman" w:cs="Times New Roman"/>
                <w:sz w:val="20"/>
                <w:szCs w:val="20"/>
              </w:rPr>
            </w:pPr>
          </w:p>
        </w:tc>
        <w:tc>
          <w:tcPr>
            <w:tcW w:w="990" w:type="dxa"/>
            <w:vAlign w:val="center"/>
          </w:tcPr>
          <w:p w14:paraId="1574C0BD" w14:textId="77777777" w:rsidR="00863519" w:rsidRPr="009C0CCA" w:rsidRDefault="00863519" w:rsidP="002A393B">
            <w:pPr>
              <w:rPr>
                <w:rFonts w:ascii="Times New Roman" w:eastAsia="PMingLiU" w:hAnsi="Times New Roman" w:cs="Times New Roman"/>
                <w:sz w:val="20"/>
                <w:szCs w:val="20"/>
              </w:rPr>
            </w:pPr>
          </w:p>
        </w:tc>
        <w:tc>
          <w:tcPr>
            <w:tcW w:w="2070" w:type="dxa"/>
            <w:vAlign w:val="center"/>
          </w:tcPr>
          <w:p w14:paraId="3B12DF9D" w14:textId="77777777" w:rsidR="00863519" w:rsidRPr="009C0CCA" w:rsidRDefault="00863519" w:rsidP="002A393B">
            <w:pPr>
              <w:rPr>
                <w:rFonts w:ascii="Times New Roman" w:eastAsia="PMingLiU" w:hAnsi="Times New Roman" w:cs="Times New Roman"/>
                <w:sz w:val="20"/>
                <w:szCs w:val="20"/>
              </w:rPr>
            </w:pPr>
          </w:p>
        </w:tc>
        <w:tc>
          <w:tcPr>
            <w:tcW w:w="952" w:type="dxa"/>
            <w:vAlign w:val="center"/>
          </w:tcPr>
          <w:p w14:paraId="5E19526A" w14:textId="77777777" w:rsidR="00863519" w:rsidRPr="009C0CCA" w:rsidRDefault="00863519" w:rsidP="002A393B">
            <w:pPr>
              <w:rPr>
                <w:rFonts w:ascii="Times New Roman" w:eastAsia="PMingLiU" w:hAnsi="Times New Roman" w:cs="Times New Roman"/>
                <w:sz w:val="20"/>
                <w:szCs w:val="20"/>
              </w:rPr>
            </w:pPr>
          </w:p>
        </w:tc>
        <w:tc>
          <w:tcPr>
            <w:tcW w:w="1560" w:type="dxa"/>
            <w:vAlign w:val="center"/>
          </w:tcPr>
          <w:p w14:paraId="0C7B982F" w14:textId="77777777" w:rsidR="00863519" w:rsidRPr="009C0CCA" w:rsidRDefault="00863519" w:rsidP="002A393B">
            <w:pPr>
              <w:rPr>
                <w:rFonts w:ascii="Times New Roman" w:eastAsia="PMingLiU" w:hAnsi="Times New Roman" w:cs="Times New Roman"/>
                <w:sz w:val="20"/>
                <w:szCs w:val="20"/>
              </w:rPr>
            </w:pPr>
          </w:p>
        </w:tc>
      </w:tr>
      <w:tr w:rsidR="00863519" w:rsidRPr="009C0CCA" w14:paraId="568A8B6D" w14:textId="6C7BF323" w:rsidTr="00192C53">
        <w:trPr>
          <w:trHeight w:val="312"/>
          <w:jc w:val="center"/>
        </w:trPr>
        <w:tc>
          <w:tcPr>
            <w:tcW w:w="1980" w:type="dxa"/>
            <w:vAlign w:val="center"/>
            <w:hideMark/>
          </w:tcPr>
          <w:p w14:paraId="53DE2FBB" w14:textId="77777777" w:rsidR="00863519" w:rsidRPr="009C0CCA" w:rsidRDefault="00863519"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0DD9F3AD" w14:textId="15A0BEB8"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1693</w:t>
            </w:r>
          </w:p>
        </w:tc>
        <w:tc>
          <w:tcPr>
            <w:tcW w:w="1260" w:type="dxa"/>
            <w:tcBorders>
              <w:top w:val="nil"/>
              <w:left w:val="nil"/>
              <w:bottom w:val="nil"/>
              <w:right w:val="nil"/>
            </w:tcBorders>
            <w:shd w:val="clear" w:color="auto" w:fill="auto"/>
            <w:vAlign w:val="center"/>
            <w:hideMark/>
          </w:tcPr>
          <w:p w14:paraId="7D65E60C" w14:textId="5B88A3BF"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13</w:t>
            </w:r>
          </w:p>
        </w:tc>
        <w:tc>
          <w:tcPr>
            <w:tcW w:w="990" w:type="dxa"/>
            <w:tcBorders>
              <w:top w:val="nil"/>
              <w:left w:val="nil"/>
              <w:bottom w:val="nil"/>
              <w:right w:val="nil"/>
            </w:tcBorders>
            <w:shd w:val="clear" w:color="auto" w:fill="auto"/>
            <w:vAlign w:val="center"/>
            <w:hideMark/>
          </w:tcPr>
          <w:p w14:paraId="49374F06" w14:textId="7DD805EF"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30.61</w:t>
            </w:r>
          </w:p>
        </w:tc>
        <w:tc>
          <w:tcPr>
            <w:tcW w:w="2160" w:type="dxa"/>
            <w:tcBorders>
              <w:top w:val="nil"/>
              <w:left w:val="nil"/>
              <w:bottom w:val="nil"/>
              <w:right w:val="nil"/>
            </w:tcBorders>
            <w:shd w:val="clear" w:color="auto" w:fill="auto"/>
            <w:vAlign w:val="center"/>
            <w:hideMark/>
          </w:tcPr>
          <w:p w14:paraId="69DF6BF9" w14:textId="422500CF"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(16.79-55.79)</w:t>
            </w:r>
          </w:p>
        </w:tc>
        <w:tc>
          <w:tcPr>
            <w:tcW w:w="990" w:type="dxa"/>
            <w:tcBorders>
              <w:top w:val="nil"/>
              <w:left w:val="nil"/>
              <w:bottom w:val="nil"/>
              <w:right w:val="nil"/>
            </w:tcBorders>
            <w:shd w:val="clear" w:color="auto" w:fill="auto"/>
            <w:vAlign w:val="center"/>
            <w:hideMark/>
          </w:tcPr>
          <w:p w14:paraId="3B3E24A5" w14:textId="3A879270"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31.84</w:t>
            </w:r>
          </w:p>
        </w:tc>
        <w:tc>
          <w:tcPr>
            <w:tcW w:w="2070" w:type="dxa"/>
            <w:tcBorders>
              <w:top w:val="nil"/>
              <w:left w:val="nil"/>
              <w:bottom w:val="nil"/>
              <w:right w:val="nil"/>
            </w:tcBorders>
            <w:shd w:val="clear" w:color="auto" w:fill="auto"/>
            <w:vAlign w:val="center"/>
            <w:hideMark/>
          </w:tcPr>
          <w:p w14:paraId="5A10AB13" w14:textId="5446678D"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(17.78-57.02)</w:t>
            </w:r>
          </w:p>
        </w:tc>
        <w:tc>
          <w:tcPr>
            <w:tcW w:w="952" w:type="dxa"/>
            <w:tcBorders>
              <w:top w:val="nil"/>
              <w:left w:val="nil"/>
              <w:bottom w:val="nil"/>
              <w:right w:val="nil"/>
            </w:tcBorders>
            <w:shd w:val="clear" w:color="auto" w:fill="auto"/>
            <w:vAlign w:val="center"/>
            <w:hideMark/>
          </w:tcPr>
          <w:p w14:paraId="4C7FEFA3" w14:textId="001DC3F0"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0.63</w:t>
            </w:r>
          </w:p>
        </w:tc>
        <w:tc>
          <w:tcPr>
            <w:tcW w:w="1560" w:type="dxa"/>
            <w:tcBorders>
              <w:top w:val="nil"/>
              <w:left w:val="nil"/>
              <w:bottom w:val="nil"/>
              <w:right w:val="nil"/>
            </w:tcBorders>
            <w:shd w:val="clear" w:color="auto" w:fill="auto"/>
            <w:vAlign w:val="center"/>
            <w:hideMark/>
          </w:tcPr>
          <w:p w14:paraId="63192418" w14:textId="40AA7C59"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(0.35-1.13)</w:t>
            </w:r>
          </w:p>
        </w:tc>
      </w:tr>
      <w:tr w:rsidR="00863519" w:rsidRPr="009C0CCA" w14:paraId="6B1FD1E3" w14:textId="7EF09EB6" w:rsidTr="00192C53">
        <w:trPr>
          <w:trHeight w:val="312"/>
          <w:jc w:val="center"/>
        </w:trPr>
        <w:tc>
          <w:tcPr>
            <w:tcW w:w="1980" w:type="dxa"/>
            <w:vAlign w:val="center"/>
            <w:hideMark/>
          </w:tcPr>
          <w:p w14:paraId="1C13C538" w14:textId="12E5BA93" w:rsidR="00863519" w:rsidRPr="009C0CCA" w:rsidRDefault="00A515E0"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3D81A90B" w14:textId="4F6C90D7"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703</w:t>
            </w:r>
            <w:r w:rsidR="002C4B86"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828</w:t>
            </w:r>
          </w:p>
        </w:tc>
        <w:tc>
          <w:tcPr>
            <w:tcW w:w="1260" w:type="dxa"/>
            <w:tcBorders>
              <w:top w:val="nil"/>
              <w:left w:val="nil"/>
              <w:bottom w:val="nil"/>
              <w:right w:val="nil"/>
            </w:tcBorders>
            <w:shd w:val="clear" w:color="auto" w:fill="auto"/>
            <w:vAlign w:val="center"/>
            <w:hideMark/>
          </w:tcPr>
          <w:p w14:paraId="323EF193" w14:textId="5719454C"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8024</w:t>
            </w:r>
          </w:p>
        </w:tc>
        <w:tc>
          <w:tcPr>
            <w:tcW w:w="990" w:type="dxa"/>
            <w:tcBorders>
              <w:top w:val="nil"/>
              <w:left w:val="nil"/>
              <w:bottom w:val="nil"/>
              <w:right w:val="nil"/>
            </w:tcBorders>
            <w:shd w:val="clear" w:color="auto" w:fill="auto"/>
            <w:vAlign w:val="center"/>
            <w:hideMark/>
          </w:tcPr>
          <w:p w14:paraId="33C6616E" w14:textId="1437E721"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46.09</w:t>
            </w:r>
          </w:p>
        </w:tc>
        <w:tc>
          <w:tcPr>
            <w:tcW w:w="2160" w:type="dxa"/>
            <w:tcBorders>
              <w:top w:val="nil"/>
              <w:left w:val="nil"/>
              <w:bottom w:val="nil"/>
              <w:right w:val="nil"/>
            </w:tcBorders>
            <w:shd w:val="clear" w:color="auto" w:fill="auto"/>
            <w:vAlign w:val="center"/>
            <w:hideMark/>
          </w:tcPr>
          <w:p w14:paraId="5C94884F" w14:textId="10211820"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(44.99-47.21)</w:t>
            </w:r>
          </w:p>
        </w:tc>
        <w:tc>
          <w:tcPr>
            <w:tcW w:w="990" w:type="dxa"/>
            <w:tcBorders>
              <w:top w:val="nil"/>
              <w:left w:val="nil"/>
              <w:bottom w:val="nil"/>
              <w:right w:val="nil"/>
            </w:tcBorders>
            <w:shd w:val="clear" w:color="auto" w:fill="auto"/>
            <w:vAlign w:val="center"/>
            <w:hideMark/>
          </w:tcPr>
          <w:p w14:paraId="493E2640" w14:textId="0C669630"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50.48</w:t>
            </w:r>
          </w:p>
        </w:tc>
        <w:tc>
          <w:tcPr>
            <w:tcW w:w="2070" w:type="dxa"/>
            <w:tcBorders>
              <w:top w:val="nil"/>
              <w:left w:val="nil"/>
              <w:bottom w:val="nil"/>
              <w:right w:val="nil"/>
            </w:tcBorders>
            <w:shd w:val="clear" w:color="auto" w:fill="auto"/>
            <w:vAlign w:val="center"/>
            <w:hideMark/>
          </w:tcPr>
          <w:p w14:paraId="704E4023" w14:textId="474F4AE8"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(48.79-52.22)</w:t>
            </w:r>
          </w:p>
        </w:tc>
        <w:tc>
          <w:tcPr>
            <w:tcW w:w="952" w:type="dxa"/>
            <w:tcBorders>
              <w:top w:val="nil"/>
              <w:left w:val="nil"/>
              <w:bottom w:val="nil"/>
              <w:right w:val="nil"/>
            </w:tcBorders>
            <w:shd w:val="clear" w:color="auto" w:fill="auto"/>
            <w:vAlign w:val="center"/>
            <w:hideMark/>
          </w:tcPr>
          <w:p w14:paraId="04FF6538" w14:textId="489583DE"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54DADB67" w14:textId="309E3EA5" w:rsidR="00863519" w:rsidRPr="009C0CCA" w:rsidRDefault="00863519" w:rsidP="00D02448">
            <w:pPr>
              <w:rPr>
                <w:rFonts w:ascii="Times New Roman" w:eastAsia="PMingLiU" w:hAnsi="Times New Roman" w:cs="Times New Roman"/>
                <w:sz w:val="20"/>
                <w:szCs w:val="20"/>
              </w:rPr>
            </w:pPr>
          </w:p>
        </w:tc>
      </w:tr>
      <w:tr w:rsidR="00863519" w:rsidRPr="009C0CCA" w14:paraId="3DBBAAEC" w14:textId="70DFB9EB" w:rsidTr="00192C53">
        <w:trPr>
          <w:trHeight w:val="312"/>
          <w:jc w:val="center"/>
        </w:trPr>
        <w:tc>
          <w:tcPr>
            <w:tcW w:w="1980" w:type="dxa"/>
            <w:vAlign w:val="center"/>
          </w:tcPr>
          <w:p w14:paraId="3EC3D8A4" w14:textId="77777777" w:rsidR="00863519" w:rsidRPr="009C0CCA" w:rsidRDefault="00863519" w:rsidP="00D0244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Amitriptyline</w:t>
            </w:r>
          </w:p>
        </w:tc>
        <w:tc>
          <w:tcPr>
            <w:tcW w:w="1800" w:type="dxa"/>
            <w:tcBorders>
              <w:top w:val="nil"/>
              <w:left w:val="nil"/>
              <w:bottom w:val="nil"/>
              <w:right w:val="nil"/>
            </w:tcBorders>
            <w:shd w:val="clear" w:color="auto" w:fill="auto"/>
            <w:vAlign w:val="center"/>
          </w:tcPr>
          <w:p w14:paraId="7A5AEA0F" w14:textId="77777777" w:rsidR="00863519" w:rsidRPr="009C0CCA" w:rsidRDefault="00863519" w:rsidP="00D02448">
            <w:pPr>
              <w:rPr>
                <w:rFonts w:ascii="Times New Roman" w:eastAsia="PMingLiU" w:hAnsi="Times New Roman" w:cs="Times New Roman"/>
                <w:sz w:val="20"/>
                <w:szCs w:val="20"/>
              </w:rPr>
            </w:pPr>
          </w:p>
        </w:tc>
        <w:tc>
          <w:tcPr>
            <w:tcW w:w="1260" w:type="dxa"/>
            <w:tcBorders>
              <w:top w:val="nil"/>
              <w:left w:val="nil"/>
              <w:bottom w:val="nil"/>
              <w:right w:val="nil"/>
            </w:tcBorders>
            <w:shd w:val="clear" w:color="auto" w:fill="auto"/>
            <w:vAlign w:val="center"/>
          </w:tcPr>
          <w:p w14:paraId="0CD24387"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7975521A" w14:textId="77777777" w:rsidR="00863519" w:rsidRPr="009C0CCA" w:rsidRDefault="00863519" w:rsidP="00D02448">
            <w:pPr>
              <w:rPr>
                <w:rFonts w:ascii="Times New Roman" w:eastAsia="PMingLiU" w:hAnsi="Times New Roman" w:cs="Times New Roman"/>
                <w:sz w:val="20"/>
                <w:szCs w:val="20"/>
              </w:rPr>
            </w:pPr>
          </w:p>
        </w:tc>
        <w:tc>
          <w:tcPr>
            <w:tcW w:w="2160" w:type="dxa"/>
            <w:tcBorders>
              <w:top w:val="nil"/>
              <w:left w:val="nil"/>
              <w:bottom w:val="nil"/>
              <w:right w:val="nil"/>
            </w:tcBorders>
            <w:shd w:val="clear" w:color="auto" w:fill="auto"/>
            <w:vAlign w:val="center"/>
          </w:tcPr>
          <w:p w14:paraId="24DBBB43"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1CABD115" w14:textId="77777777" w:rsidR="00863519" w:rsidRPr="009C0CCA" w:rsidRDefault="00863519" w:rsidP="00D02448">
            <w:pPr>
              <w:rPr>
                <w:rFonts w:ascii="Times New Roman" w:eastAsia="PMingLiU" w:hAnsi="Times New Roman" w:cs="Times New Roman"/>
                <w:sz w:val="20"/>
                <w:szCs w:val="20"/>
              </w:rPr>
            </w:pPr>
          </w:p>
        </w:tc>
        <w:tc>
          <w:tcPr>
            <w:tcW w:w="2070" w:type="dxa"/>
            <w:tcBorders>
              <w:top w:val="nil"/>
              <w:left w:val="nil"/>
              <w:bottom w:val="nil"/>
              <w:right w:val="nil"/>
            </w:tcBorders>
            <w:shd w:val="clear" w:color="auto" w:fill="auto"/>
            <w:vAlign w:val="center"/>
          </w:tcPr>
          <w:p w14:paraId="0680E102" w14:textId="77777777" w:rsidR="00863519" w:rsidRPr="009C0CCA" w:rsidRDefault="00863519" w:rsidP="00D02448">
            <w:pPr>
              <w:rPr>
                <w:rFonts w:ascii="Times New Roman" w:eastAsia="PMingLiU" w:hAnsi="Times New Roman" w:cs="Times New Roman"/>
                <w:sz w:val="20"/>
                <w:szCs w:val="20"/>
              </w:rPr>
            </w:pPr>
          </w:p>
        </w:tc>
        <w:tc>
          <w:tcPr>
            <w:tcW w:w="952" w:type="dxa"/>
            <w:tcBorders>
              <w:top w:val="nil"/>
              <w:left w:val="nil"/>
              <w:bottom w:val="nil"/>
              <w:right w:val="nil"/>
            </w:tcBorders>
            <w:shd w:val="clear" w:color="auto" w:fill="auto"/>
            <w:vAlign w:val="center"/>
          </w:tcPr>
          <w:p w14:paraId="1944BD0E" w14:textId="77777777" w:rsidR="00863519" w:rsidRPr="009C0CCA" w:rsidRDefault="00863519" w:rsidP="00D02448">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7D1585D1" w14:textId="77777777" w:rsidR="00863519" w:rsidRPr="009C0CCA" w:rsidRDefault="00863519" w:rsidP="00D02448">
            <w:pPr>
              <w:rPr>
                <w:rFonts w:ascii="Times New Roman" w:eastAsia="PMingLiU" w:hAnsi="Times New Roman" w:cs="Times New Roman"/>
                <w:sz w:val="20"/>
                <w:szCs w:val="20"/>
              </w:rPr>
            </w:pPr>
          </w:p>
        </w:tc>
      </w:tr>
      <w:tr w:rsidR="00863519" w:rsidRPr="009C0CCA" w14:paraId="1F31EEF4" w14:textId="1A79A6E5" w:rsidTr="00192C53">
        <w:trPr>
          <w:trHeight w:val="312"/>
          <w:jc w:val="center"/>
        </w:trPr>
        <w:tc>
          <w:tcPr>
            <w:tcW w:w="1980" w:type="dxa"/>
            <w:vAlign w:val="center"/>
            <w:hideMark/>
          </w:tcPr>
          <w:p w14:paraId="6398ED49" w14:textId="77777777" w:rsidR="00863519" w:rsidRPr="009C0CCA" w:rsidRDefault="00863519"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7CD3E348" w14:textId="1B4C8BB3"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2329</w:t>
            </w:r>
          </w:p>
        </w:tc>
        <w:tc>
          <w:tcPr>
            <w:tcW w:w="1260" w:type="dxa"/>
            <w:tcBorders>
              <w:top w:val="nil"/>
              <w:left w:val="nil"/>
              <w:bottom w:val="nil"/>
              <w:right w:val="nil"/>
            </w:tcBorders>
            <w:shd w:val="clear" w:color="auto" w:fill="auto"/>
            <w:vAlign w:val="center"/>
            <w:hideMark/>
          </w:tcPr>
          <w:p w14:paraId="67C33239" w14:textId="00D80C58"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w:t>
            </w:r>
          </w:p>
        </w:tc>
        <w:tc>
          <w:tcPr>
            <w:tcW w:w="990" w:type="dxa"/>
            <w:tcBorders>
              <w:top w:val="nil"/>
              <w:left w:val="nil"/>
              <w:bottom w:val="nil"/>
              <w:right w:val="nil"/>
            </w:tcBorders>
            <w:shd w:val="clear" w:color="auto" w:fill="auto"/>
            <w:vAlign w:val="center"/>
            <w:hideMark/>
          </w:tcPr>
          <w:p w14:paraId="466A924B" w14:textId="6A55C2D8"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63.55</w:t>
            </w:r>
          </w:p>
        </w:tc>
        <w:tc>
          <w:tcPr>
            <w:tcW w:w="2160" w:type="dxa"/>
            <w:tcBorders>
              <w:top w:val="nil"/>
              <w:left w:val="nil"/>
              <w:bottom w:val="nil"/>
              <w:right w:val="nil"/>
            </w:tcBorders>
            <w:shd w:val="clear" w:color="auto" w:fill="auto"/>
            <w:vAlign w:val="center"/>
            <w:hideMark/>
          </w:tcPr>
          <w:p w14:paraId="017B1C12" w14:textId="3DF7C044"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(45.73-88.32)</w:t>
            </w:r>
          </w:p>
        </w:tc>
        <w:tc>
          <w:tcPr>
            <w:tcW w:w="990" w:type="dxa"/>
            <w:tcBorders>
              <w:top w:val="nil"/>
              <w:left w:val="nil"/>
              <w:bottom w:val="nil"/>
              <w:right w:val="nil"/>
            </w:tcBorders>
            <w:shd w:val="clear" w:color="auto" w:fill="auto"/>
            <w:vAlign w:val="center"/>
            <w:hideMark/>
          </w:tcPr>
          <w:p w14:paraId="6AF08354" w14:textId="2DFD0B46"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64.23</w:t>
            </w:r>
          </w:p>
        </w:tc>
        <w:tc>
          <w:tcPr>
            <w:tcW w:w="2070" w:type="dxa"/>
            <w:tcBorders>
              <w:top w:val="nil"/>
              <w:left w:val="nil"/>
              <w:bottom w:val="nil"/>
              <w:right w:val="nil"/>
            </w:tcBorders>
            <w:shd w:val="clear" w:color="auto" w:fill="auto"/>
            <w:vAlign w:val="center"/>
            <w:hideMark/>
          </w:tcPr>
          <w:p w14:paraId="27EB0E7A" w14:textId="08CA4374"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(46.25-89.21)</w:t>
            </w:r>
          </w:p>
        </w:tc>
        <w:tc>
          <w:tcPr>
            <w:tcW w:w="952" w:type="dxa"/>
            <w:tcBorders>
              <w:top w:val="nil"/>
              <w:left w:val="nil"/>
              <w:bottom w:val="nil"/>
              <w:right w:val="nil"/>
            </w:tcBorders>
            <w:shd w:val="clear" w:color="auto" w:fill="auto"/>
            <w:vAlign w:val="center"/>
            <w:hideMark/>
          </w:tcPr>
          <w:p w14:paraId="7F971EFB" w14:textId="228445F0"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1.25</w:t>
            </w:r>
          </w:p>
        </w:tc>
        <w:tc>
          <w:tcPr>
            <w:tcW w:w="1560" w:type="dxa"/>
            <w:tcBorders>
              <w:top w:val="nil"/>
              <w:left w:val="nil"/>
              <w:bottom w:val="nil"/>
              <w:right w:val="nil"/>
            </w:tcBorders>
            <w:shd w:val="clear" w:color="auto" w:fill="auto"/>
            <w:vAlign w:val="center"/>
            <w:hideMark/>
          </w:tcPr>
          <w:p w14:paraId="638C7A05" w14:textId="70EC79A7"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(0.90-1.74)</w:t>
            </w:r>
          </w:p>
        </w:tc>
      </w:tr>
      <w:tr w:rsidR="00863519" w:rsidRPr="009C0CCA" w14:paraId="4B6396E2" w14:textId="047F4A2F" w:rsidTr="00192C53">
        <w:trPr>
          <w:trHeight w:val="312"/>
          <w:jc w:val="center"/>
        </w:trPr>
        <w:tc>
          <w:tcPr>
            <w:tcW w:w="1980" w:type="dxa"/>
            <w:tcBorders>
              <w:bottom w:val="nil"/>
            </w:tcBorders>
            <w:vAlign w:val="center"/>
            <w:hideMark/>
          </w:tcPr>
          <w:p w14:paraId="59A8D803" w14:textId="5701CF6C" w:rsidR="00863519" w:rsidRPr="009C0CCA" w:rsidRDefault="00A515E0"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3D73CEF8" w14:textId="18CD67D5"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703</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192</w:t>
            </w:r>
          </w:p>
        </w:tc>
        <w:tc>
          <w:tcPr>
            <w:tcW w:w="1260" w:type="dxa"/>
            <w:tcBorders>
              <w:top w:val="nil"/>
              <w:left w:val="nil"/>
              <w:bottom w:val="nil"/>
              <w:right w:val="nil"/>
            </w:tcBorders>
            <w:shd w:val="clear" w:color="auto" w:fill="auto"/>
            <w:vAlign w:val="center"/>
            <w:hideMark/>
          </w:tcPr>
          <w:p w14:paraId="1ED7DECE" w14:textId="40F184B8"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8000</w:t>
            </w:r>
          </w:p>
        </w:tc>
        <w:tc>
          <w:tcPr>
            <w:tcW w:w="990" w:type="dxa"/>
            <w:tcBorders>
              <w:top w:val="nil"/>
              <w:left w:val="nil"/>
              <w:bottom w:val="nil"/>
              <w:right w:val="nil"/>
            </w:tcBorders>
            <w:shd w:val="clear" w:color="auto" w:fill="auto"/>
            <w:vAlign w:val="center"/>
            <w:hideMark/>
          </w:tcPr>
          <w:p w14:paraId="5A8B4F17" w14:textId="3DFEED42"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45.99</w:t>
            </w:r>
          </w:p>
        </w:tc>
        <w:tc>
          <w:tcPr>
            <w:tcW w:w="2160" w:type="dxa"/>
            <w:tcBorders>
              <w:top w:val="nil"/>
              <w:left w:val="nil"/>
              <w:bottom w:val="nil"/>
              <w:right w:val="nil"/>
            </w:tcBorders>
            <w:shd w:val="clear" w:color="auto" w:fill="auto"/>
            <w:vAlign w:val="center"/>
            <w:hideMark/>
          </w:tcPr>
          <w:p w14:paraId="2D65FF6C" w14:textId="08FF71B2"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(44.89-47.12)</w:t>
            </w:r>
          </w:p>
        </w:tc>
        <w:tc>
          <w:tcPr>
            <w:tcW w:w="990" w:type="dxa"/>
            <w:tcBorders>
              <w:top w:val="nil"/>
              <w:left w:val="nil"/>
              <w:bottom w:val="nil"/>
              <w:right w:val="nil"/>
            </w:tcBorders>
            <w:shd w:val="clear" w:color="auto" w:fill="auto"/>
            <w:vAlign w:val="center"/>
            <w:hideMark/>
          </w:tcPr>
          <w:p w14:paraId="3D049273" w14:textId="45551E7E"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51.32</w:t>
            </w:r>
          </w:p>
        </w:tc>
        <w:tc>
          <w:tcPr>
            <w:tcW w:w="2070" w:type="dxa"/>
            <w:tcBorders>
              <w:top w:val="nil"/>
              <w:left w:val="nil"/>
              <w:bottom w:val="nil"/>
              <w:right w:val="nil"/>
            </w:tcBorders>
            <w:shd w:val="clear" w:color="auto" w:fill="auto"/>
            <w:vAlign w:val="center"/>
            <w:hideMark/>
          </w:tcPr>
          <w:p w14:paraId="737312CD" w14:textId="55C0C630"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(49.01-53.73)</w:t>
            </w:r>
          </w:p>
        </w:tc>
        <w:tc>
          <w:tcPr>
            <w:tcW w:w="952" w:type="dxa"/>
            <w:tcBorders>
              <w:top w:val="nil"/>
              <w:left w:val="nil"/>
              <w:bottom w:val="nil"/>
              <w:right w:val="nil"/>
            </w:tcBorders>
            <w:shd w:val="clear" w:color="auto" w:fill="auto"/>
            <w:vAlign w:val="center"/>
            <w:hideMark/>
          </w:tcPr>
          <w:p w14:paraId="20A53830" w14:textId="4C2063BD"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7D694AB2" w14:textId="1016C1E5" w:rsidR="00863519" w:rsidRPr="009C0CCA" w:rsidRDefault="00863519" w:rsidP="00D02448">
            <w:pPr>
              <w:rPr>
                <w:rFonts w:ascii="Times New Roman" w:eastAsia="PMingLiU" w:hAnsi="Times New Roman" w:cs="Times New Roman"/>
                <w:sz w:val="20"/>
                <w:szCs w:val="20"/>
              </w:rPr>
            </w:pPr>
          </w:p>
        </w:tc>
      </w:tr>
      <w:tr w:rsidR="00192C53" w:rsidRPr="009C0CCA" w14:paraId="635A9E8C" w14:textId="77777777" w:rsidTr="00192C53">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tcPr>
          <w:p w14:paraId="1572278A"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sz w:val="20"/>
                <w:szCs w:val="20"/>
              </w:rPr>
              <w:t>Bupropion</w:t>
            </w:r>
          </w:p>
        </w:tc>
        <w:tc>
          <w:tcPr>
            <w:tcW w:w="1800" w:type="dxa"/>
            <w:tcBorders>
              <w:top w:val="nil"/>
              <w:left w:val="nil"/>
              <w:bottom w:val="nil"/>
              <w:right w:val="nil"/>
            </w:tcBorders>
          </w:tcPr>
          <w:p w14:paraId="57639573" w14:textId="77777777" w:rsidR="00192C53" w:rsidRPr="009C0CCA" w:rsidRDefault="00192C53" w:rsidP="00192C53">
            <w:pPr>
              <w:rPr>
                <w:rFonts w:ascii="Times New Roman" w:hAnsi="Times New Roman" w:cs="Times New Roman"/>
                <w:sz w:val="20"/>
                <w:szCs w:val="20"/>
              </w:rPr>
            </w:pPr>
          </w:p>
        </w:tc>
        <w:tc>
          <w:tcPr>
            <w:tcW w:w="1260" w:type="dxa"/>
            <w:tcBorders>
              <w:top w:val="nil"/>
              <w:left w:val="nil"/>
              <w:bottom w:val="nil"/>
              <w:right w:val="nil"/>
            </w:tcBorders>
          </w:tcPr>
          <w:p w14:paraId="22693F16" w14:textId="77777777" w:rsidR="00192C53" w:rsidRPr="009C0CCA" w:rsidRDefault="00192C53" w:rsidP="00192C53">
            <w:pPr>
              <w:rPr>
                <w:rFonts w:ascii="Times New Roman" w:hAnsi="Times New Roman" w:cs="Times New Roman"/>
                <w:sz w:val="20"/>
                <w:szCs w:val="20"/>
              </w:rPr>
            </w:pPr>
          </w:p>
        </w:tc>
        <w:tc>
          <w:tcPr>
            <w:tcW w:w="990" w:type="dxa"/>
            <w:tcBorders>
              <w:top w:val="nil"/>
              <w:left w:val="nil"/>
              <w:bottom w:val="nil"/>
              <w:right w:val="nil"/>
            </w:tcBorders>
          </w:tcPr>
          <w:p w14:paraId="3AA5EE75" w14:textId="77777777" w:rsidR="00192C53" w:rsidRPr="009C0CCA" w:rsidRDefault="00192C53" w:rsidP="00192C53">
            <w:pPr>
              <w:rPr>
                <w:rFonts w:ascii="Times New Roman" w:hAnsi="Times New Roman" w:cs="Times New Roman"/>
                <w:sz w:val="20"/>
                <w:szCs w:val="20"/>
              </w:rPr>
            </w:pPr>
          </w:p>
        </w:tc>
        <w:tc>
          <w:tcPr>
            <w:tcW w:w="2160" w:type="dxa"/>
            <w:tcBorders>
              <w:top w:val="nil"/>
              <w:left w:val="nil"/>
              <w:bottom w:val="nil"/>
              <w:right w:val="nil"/>
            </w:tcBorders>
          </w:tcPr>
          <w:p w14:paraId="0AB9D294" w14:textId="77777777" w:rsidR="00192C53" w:rsidRPr="009C0CCA" w:rsidRDefault="00192C53" w:rsidP="00192C53">
            <w:pPr>
              <w:rPr>
                <w:rFonts w:ascii="Times New Roman" w:hAnsi="Times New Roman" w:cs="Times New Roman"/>
                <w:sz w:val="20"/>
                <w:szCs w:val="20"/>
              </w:rPr>
            </w:pPr>
          </w:p>
        </w:tc>
        <w:tc>
          <w:tcPr>
            <w:tcW w:w="990" w:type="dxa"/>
            <w:tcBorders>
              <w:top w:val="nil"/>
              <w:left w:val="nil"/>
              <w:bottom w:val="nil"/>
              <w:right w:val="nil"/>
            </w:tcBorders>
          </w:tcPr>
          <w:p w14:paraId="15D0239A" w14:textId="77777777" w:rsidR="00192C53" w:rsidRPr="009C0CCA" w:rsidRDefault="00192C53" w:rsidP="00192C53">
            <w:pPr>
              <w:rPr>
                <w:rFonts w:ascii="Times New Roman" w:hAnsi="Times New Roman" w:cs="Times New Roman"/>
                <w:sz w:val="20"/>
                <w:szCs w:val="20"/>
              </w:rPr>
            </w:pPr>
          </w:p>
        </w:tc>
        <w:tc>
          <w:tcPr>
            <w:tcW w:w="2070" w:type="dxa"/>
            <w:tcBorders>
              <w:top w:val="nil"/>
              <w:left w:val="nil"/>
              <w:bottom w:val="nil"/>
              <w:right w:val="nil"/>
            </w:tcBorders>
          </w:tcPr>
          <w:p w14:paraId="6CF28862" w14:textId="77777777" w:rsidR="00192C53" w:rsidRPr="009C0CCA" w:rsidRDefault="00192C53" w:rsidP="00192C53">
            <w:pPr>
              <w:rPr>
                <w:rFonts w:ascii="Times New Roman" w:hAnsi="Times New Roman" w:cs="Times New Roman"/>
                <w:sz w:val="20"/>
                <w:szCs w:val="20"/>
              </w:rPr>
            </w:pPr>
          </w:p>
        </w:tc>
        <w:tc>
          <w:tcPr>
            <w:tcW w:w="952" w:type="dxa"/>
            <w:tcBorders>
              <w:top w:val="nil"/>
              <w:left w:val="nil"/>
              <w:bottom w:val="nil"/>
              <w:right w:val="nil"/>
            </w:tcBorders>
          </w:tcPr>
          <w:p w14:paraId="2F6715B5" w14:textId="77777777" w:rsidR="00192C53" w:rsidRPr="009C0CCA" w:rsidRDefault="00192C53" w:rsidP="00192C53">
            <w:pPr>
              <w:rPr>
                <w:rFonts w:ascii="Times New Roman" w:hAnsi="Times New Roman" w:cs="Times New Roman"/>
                <w:sz w:val="20"/>
                <w:szCs w:val="20"/>
              </w:rPr>
            </w:pPr>
          </w:p>
        </w:tc>
        <w:tc>
          <w:tcPr>
            <w:tcW w:w="1560" w:type="dxa"/>
            <w:tcBorders>
              <w:top w:val="nil"/>
              <w:left w:val="nil"/>
              <w:bottom w:val="nil"/>
              <w:right w:val="nil"/>
            </w:tcBorders>
          </w:tcPr>
          <w:p w14:paraId="20B88F35" w14:textId="77777777" w:rsidR="00192C53" w:rsidRPr="009C0CCA" w:rsidRDefault="00192C53" w:rsidP="00192C53">
            <w:pPr>
              <w:rPr>
                <w:rFonts w:ascii="Times New Roman" w:hAnsi="Times New Roman" w:cs="Times New Roman"/>
                <w:sz w:val="20"/>
                <w:szCs w:val="20"/>
              </w:rPr>
            </w:pPr>
          </w:p>
        </w:tc>
      </w:tr>
      <w:tr w:rsidR="00192C53" w:rsidRPr="009C0CCA" w14:paraId="4E206AD6" w14:textId="77777777" w:rsidTr="00A515E0">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268146D7" w14:textId="77777777" w:rsidR="00192C53" w:rsidRPr="009C0CCA" w:rsidRDefault="00192C53" w:rsidP="00192C53">
            <w:pPr>
              <w:ind w:firstLineChars="100" w:firstLine="200"/>
              <w:rPr>
                <w:rFonts w:ascii="Times New Roman" w:hAnsi="Times New Roman" w:cs="Times New Roman"/>
                <w:sz w:val="20"/>
                <w:szCs w:val="20"/>
              </w:rPr>
            </w:pPr>
            <w:r w:rsidRPr="009C0CCA">
              <w:rPr>
                <w:rFonts w:ascii="Times New Roman" w:hAnsi="Times New Roman" w:cs="Times New Roman"/>
                <w:sz w:val="20"/>
                <w:szCs w:val="20"/>
              </w:rPr>
              <w:t>With</w:t>
            </w:r>
          </w:p>
        </w:tc>
        <w:tc>
          <w:tcPr>
            <w:tcW w:w="1800" w:type="dxa"/>
            <w:tcBorders>
              <w:top w:val="nil"/>
              <w:left w:val="nil"/>
              <w:bottom w:val="nil"/>
              <w:right w:val="nil"/>
            </w:tcBorders>
          </w:tcPr>
          <w:p w14:paraId="488761C0"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1457</w:t>
            </w:r>
          </w:p>
        </w:tc>
        <w:tc>
          <w:tcPr>
            <w:tcW w:w="1260" w:type="dxa"/>
            <w:tcBorders>
              <w:top w:val="nil"/>
              <w:left w:val="nil"/>
              <w:bottom w:val="nil"/>
              <w:right w:val="nil"/>
            </w:tcBorders>
          </w:tcPr>
          <w:p w14:paraId="0CBDCCB5"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26</w:t>
            </w:r>
          </w:p>
        </w:tc>
        <w:tc>
          <w:tcPr>
            <w:tcW w:w="990" w:type="dxa"/>
            <w:tcBorders>
              <w:top w:val="nil"/>
              <w:left w:val="nil"/>
              <w:bottom w:val="nil"/>
              <w:right w:val="nil"/>
            </w:tcBorders>
          </w:tcPr>
          <w:p w14:paraId="6862F9F1"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71.61</w:t>
            </w:r>
          </w:p>
        </w:tc>
        <w:tc>
          <w:tcPr>
            <w:tcW w:w="2160" w:type="dxa"/>
            <w:tcBorders>
              <w:top w:val="nil"/>
              <w:left w:val="nil"/>
              <w:bottom w:val="nil"/>
              <w:right w:val="nil"/>
            </w:tcBorders>
          </w:tcPr>
          <w:p w14:paraId="381B899D"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(49.25-104.11)</w:t>
            </w:r>
          </w:p>
        </w:tc>
        <w:tc>
          <w:tcPr>
            <w:tcW w:w="990" w:type="dxa"/>
            <w:tcBorders>
              <w:top w:val="nil"/>
              <w:left w:val="nil"/>
              <w:bottom w:val="nil"/>
              <w:right w:val="nil"/>
            </w:tcBorders>
          </w:tcPr>
          <w:p w14:paraId="137B1791"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71.8</w:t>
            </w:r>
          </w:p>
        </w:tc>
        <w:tc>
          <w:tcPr>
            <w:tcW w:w="2070" w:type="dxa"/>
            <w:tcBorders>
              <w:top w:val="nil"/>
              <w:left w:val="nil"/>
              <w:bottom w:val="nil"/>
              <w:right w:val="nil"/>
            </w:tcBorders>
          </w:tcPr>
          <w:p w14:paraId="7443CCBF"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(49.55-104.04)</w:t>
            </w:r>
          </w:p>
        </w:tc>
        <w:tc>
          <w:tcPr>
            <w:tcW w:w="952" w:type="dxa"/>
            <w:tcBorders>
              <w:top w:val="nil"/>
              <w:left w:val="nil"/>
              <w:bottom w:val="nil"/>
              <w:right w:val="nil"/>
            </w:tcBorders>
          </w:tcPr>
          <w:p w14:paraId="6812A8A1"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#1.49</w:t>
            </w:r>
          </w:p>
        </w:tc>
        <w:tc>
          <w:tcPr>
            <w:tcW w:w="1560" w:type="dxa"/>
            <w:tcBorders>
              <w:top w:val="nil"/>
              <w:left w:val="nil"/>
              <w:bottom w:val="nil"/>
              <w:right w:val="nil"/>
            </w:tcBorders>
          </w:tcPr>
          <w:p w14:paraId="2EDC2266"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(1.02-2.16)</w:t>
            </w:r>
          </w:p>
        </w:tc>
      </w:tr>
      <w:tr w:rsidR="00192C53" w:rsidRPr="009C0CCA" w14:paraId="7A8F662B" w14:textId="77777777" w:rsidTr="00192C53">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4CAF6E08" w14:textId="5F5DC677" w:rsidR="00192C53" w:rsidRPr="009C0CCA" w:rsidRDefault="00A515E0" w:rsidP="00192C53">
            <w:pPr>
              <w:ind w:firstLineChars="100" w:firstLine="200"/>
              <w:rPr>
                <w:rFonts w:ascii="Times New Roman" w:hAnsi="Times New Roman" w:cs="Times New Roman"/>
                <w:sz w:val="20"/>
                <w:szCs w:val="20"/>
              </w:rPr>
            </w:pPr>
            <w:r w:rsidRPr="009C0CCA">
              <w:rPr>
                <w:rFonts w:ascii="Times New Roman" w:hAnsi="Times New Roman" w:cs="Times New Roman"/>
                <w:sz w:val="20"/>
                <w:szCs w:val="20"/>
              </w:rPr>
              <w:t>†</w:t>
            </w:r>
            <w:proofErr w:type="gramStart"/>
            <w:r w:rsidR="00192C53" w:rsidRPr="009C0CCA">
              <w:rPr>
                <w:rFonts w:ascii="Times New Roman" w:hAnsi="Times New Roman" w:cs="Times New Roman"/>
                <w:sz w:val="20"/>
                <w:szCs w:val="20"/>
              </w:rPr>
              <w:t>without</w:t>
            </w:r>
            <w:proofErr w:type="gramEnd"/>
          </w:p>
        </w:tc>
        <w:tc>
          <w:tcPr>
            <w:tcW w:w="1800" w:type="dxa"/>
            <w:tcBorders>
              <w:top w:val="nil"/>
              <w:left w:val="nil"/>
              <w:bottom w:val="nil"/>
              <w:right w:val="nil"/>
            </w:tcBorders>
          </w:tcPr>
          <w:p w14:paraId="011CFE07"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704 064</w:t>
            </w:r>
          </w:p>
        </w:tc>
        <w:tc>
          <w:tcPr>
            <w:tcW w:w="1260" w:type="dxa"/>
            <w:tcBorders>
              <w:top w:val="nil"/>
              <w:left w:val="nil"/>
              <w:bottom w:val="nil"/>
              <w:right w:val="nil"/>
            </w:tcBorders>
          </w:tcPr>
          <w:p w14:paraId="504A1335"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8011</w:t>
            </w:r>
          </w:p>
        </w:tc>
        <w:tc>
          <w:tcPr>
            <w:tcW w:w="990" w:type="dxa"/>
            <w:tcBorders>
              <w:top w:val="nil"/>
              <w:left w:val="nil"/>
              <w:bottom w:val="nil"/>
              <w:right w:val="nil"/>
            </w:tcBorders>
          </w:tcPr>
          <w:p w14:paraId="44CFA8BA"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46</w:t>
            </w:r>
          </w:p>
        </w:tc>
        <w:tc>
          <w:tcPr>
            <w:tcW w:w="2160" w:type="dxa"/>
            <w:tcBorders>
              <w:top w:val="nil"/>
              <w:left w:val="nil"/>
              <w:bottom w:val="nil"/>
              <w:right w:val="nil"/>
            </w:tcBorders>
          </w:tcPr>
          <w:p w14:paraId="6D88D005"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(44.90-47.12)</w:t>
            </w:r>
          </w:p>
        </w:tc>
        <w:tc>
          <w:tcPr>
            <w:tcW w:w="990" w:type="dxa"/>
            <w:tcBorders>
              <w:top w:val="nil"/>
              <w:left w:val="nil"/>
              <w:bottom w:val="nil"/>
              <w:right w:val="nil"/>
            </w:tcBorders>
          </w:tcPr>
          <w:p w14:paraId="34A13199"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48.33</w:t>
            </w:r>
          </w:p>
        </w:tc>
        <w:tc>
          <w:tcPr>
            <w:tcW w:w="2070" w:type="dxa"/>
            <w:tcBorders>
              <w:top w:val="nil"/>
              <w:left w:val="nil"/>
              <w:bottom w:val="nil"/>
              <w:right w:val="nil"/>
            </w:tcBorders>
          </w:tcPr>
          <w:p w14:paraId="26F89612"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(46.75-49.97)</w:t>
            </w:r>
          </w:p>
        </w:tc>
        <w:tc>
          <w:tcPr>
            <w:tcW w:w="952" w:type="dxa"/>
            <w:tcBorders>
              <w:top w:val="nil"/>
              <w:left w:val="nil"/>
              <w:bottom w:val="nil"/>
              <w:right w:val="nil"/>
            </w:tcBorders>
          </w:tcPr>
          <w:p w14:paraId="29A20210"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tcPr>
          <w:p w14:paraId="4735EB44" w14:textId="77777777" w:rsidR="00192C53" w:rsidRPr="009C0CCA" w:rsidRDefault="00192C53" w:rsidP="00192C53">
            <w:pPr>
              <w:rPr>
                <w:rFonts w:ascii="Times New Roman" w:hAnsi="Times New Roman" w:cs="Times New Roman"/>
                <w:sz w:val="20"/>
                <w:szCs w:val="20"/>
              </w:rPr>
            </w:pPr>
          </w:p>
        </w:tc>
      </w:tr>
      <w:tr w:rsidR="00863519" w:rsidRPr="009C0CCA" w14:paraId="0C449166" w14:textId="3E70CF8C" w:rsidTr="00A515E0">
        <w:trPr>
          <w:trHeight w:val="312"/>
          <w:jc w:val="center"/>
        </w:trPr>
        <w:tc>
          <w:tcPr>
            <w:tcW w:w="1980" w:type="dxa"/>
            <w:tcBorders>
              <w:top w:val="nil"/>
              <w:bottom w:val="nil"/>
            </w:tcBorders>
            <w:vAlign w:val="center"/>
          </w:tcPr>
          <w:p w14:paraId="233C30C6" w14:textId="77777777" w:rsidR="00863519" w:rsidRPr="009C0CCA" w:rsidRDefault="00863519" w:rsidP="00D0244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Citalopram</w:t>
            </w:r>
          </w:p>
        </w:tc>
        <w:tc>
          <w:tcPr>
            <w:tcW w:w="1800" w:type="dxa"/>
            <w:tcBorders>
              <w:top w:val="nil"/>
              <w:left w:val="nil"/>
              <w:bottom w:val="nil"/>
              <w:right w:val="nil"/>
            </w:tcBorders>
            <w:shd w:val="clear" w:color="auto" w:fill="auto"/>
            <w:vAlign w:val="center"/>
          </w:tcPr>
          <w:p w14:paraId="5727F146" w14:textId="77777777" w:rsidR="00863519" w:rsidRPr="009C0CCA" w:rsidRDefault="00863519" w:rsidP="00D02448">
            <w:pPr>
              <w:rPr>
                <w:rFonts w:ascii="Times New Roman" w:eastAsia="PMingLiU" w:hAnsi="Times New Roman" w:cs="Times New Roman"/>
                <w:sz w:val="20"/>
                <w:szCs w:val="20"/>
              </w:rPr>
            </w:pPr>
          </w:p>
        </w:tc>
        <w:tc>
          <w:tcPr>
            <w:tcW w:w="1260" w:type="dxa"/>
            <w:tcBorders>
              <w:top w:val="nil"/>
              <w:left w:val="nil"/>
              <w:bottom w:val="nil"/>
              <w:right w:val="nil"/>
            </w:tcBorders>
            <w:shd w:val="clear" w:color="auto" w:fill="auto"/>
            <w:vAlign w:val="center"/>
          </w:tcPr>
          <w:p w14:paraId="325FE000"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2321241D" w14:textId="77777777" w:rsidR="00863519" w:rsidRPr="009C0CCA" w:rsidRDefault="00863519" w:rsidP="00D02448">
            <w:pPr>
              <w:rPr>
                <w:rFonts w:ascii="Times New Roman" w:eastAsia="PMingLiU" w:hAnsi="Times New Roman" w:cs="Times New Roman"/>
                <w:sz w:val="20"/>
                <w:szCs w:val="20"/>
              </w:rPr>
            </w:pPr>
          </w:p>
        </w:tc>
        <w:tc>
          <w:tcPr>
            <w:tcW w:w="2160" w:type="dxa"/>
            <w:tcBorders>
              <w:top w:val="nil"/>
              <w:left w:val="nil"/>
              <w:bottom w:val="nil"/>
              <w:right w:val="nil"/>
            </w:tcBorders>
            <w:shd w:val="clear" w:color="auto" w:fill="auto"/>
            <w:vAlign w:val="center"/>
          </w:tcPr>
          <w:p w14:paraId="49732448"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6143BD63" w14:textId="77777777" w:rsidR="00863519" w:rsidRPr="009C0CCA" w:rsidRDefault="00863519" w:rsidP="00D02448">
            <w:pPr>
              <w:rPr>
                <w:rFonts w:ascii="Times New Roman" w:eastAsia="PMingLiU" w:hAnsi="Times New Roman" w:cs="Times New Roman"/>
                <w:sz w:val="20"/>
                <w:szCs w:val="20"/>
              </w:rPr>
            </w:pPr>
          </w:p>
        </w:tc>
        <w:tc>
          <w:tcPr>
            <w:tcW w:w="2070" w:type="dxa"/>
            <w:tcBorders>
              <w:top w:val="nil"/>
              <w:left w:val="nil"/>
              <w:bottom w:val="nil"/>
              <w:right w:val="nil"/>
            </w:tcBorders>
            <w:shd w:val="clear" w:color="auto" w:fill="auto"/>
            <w:vAlign w:val="center"/>
          </w:tcPr>
          <w:p w14:paraId="7EC579FE" w14:textId="77777777" w:rsidR="00863519" w:rsidRPr="009C0CCA" w:rsidRDefault="00863519" w:rsidP="00D02448">
            <w:pPr>
              <w:rPr>
                <w:rFonts w:ascii="Times New Roman" w:eastAsia="PMingLiU" w:hAnsi="Times New Roman" w:cs="Times New Roman"/>
                <w:sz w:val="20"/>
                <w:szCs w:val="20"/>
              </w:rPr>
            </w:pPr>
          </w:p>
        </w:tc>
        <w:tc>
          <w:tcPr>
            <w:tcW w:w="952" w:type="dxa"/>
            <w:tcBorders>
              <w:top w:val="nil"/>
              <w:left w:val="nil"/>
              <w:bottom w:val="nil"/>
              <w:right w:val="nil"/>
            </w:tcBorders>
            <w:shd w:val="clear" w:color="auto" w:fill="auto"/>
            <w:vAlign w:val="center"/>
          </w:tcPr>
          <w:p w14:paraId="78E60F37" w14:textId="77777777" w:rsidR="00863519" w:rsidRPr="009C0CCA" w:rsidRDefault="00863519" w:rsidP="00D02448">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2CE29A42" w14:textId="77777777" w:rsidR="00863519" w:rsidRPr="009C0CCA" w:rsidRDefault="00863519" w:rsidP="00D02448">
            <w:pPr>
              <w:rPr>
                <w:rFonts w:ascii="Times New Roman" w:eastAsia="PMingLiU" w:hAnsi="Times New Roman" w:cs="Times New Roman"/>
                <w:sz w:val="20"/>
                <w:szCs w:val="20"/>
              </w:rPr>
            </w:pPr>
          </w:p>
        </w:tc>
      </w:tr>
      <w:tr w:rsidR="00863519" w:rsidRPr="009C0CCA" w14:paraId="375BA211" w14:textId="4150C7A1" w:rsidTr="00A515E0">
        <w:trPr>
          <w:trHeight w:val="312"/>
          <w:jc w:val="center"/>
        </w:trPr>
        <w:tc>
          <w:tcPr>
            <w:tcW w:w="1980" w:type="dxa"/>
            <w:tcBorders>
              <w:top w:val="nil"/>
              <w:bottom w:val="nil"/>
            </w:tcBorders>
            <w:vAlign w:val="center"/>
            <w:hideMark/>
          </w:tcPr>
          <w:p w14:paraId="3D8AAB1B" w14:textId="77777777" w:rsidR="00863519" w:rsidRPr="009C0CCA" w:rsidRDefault="00863519"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0BD2F55E" w14:textId="0C00E13C"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838</w:t>
            </w:r>
          </w:p>
        </w:tc>
        <w:tc>
          <w:tcPr>
            <w:tcW w:w="1260" w:type="dxa"/>
            <w:tcBorders>
              <w:top w:val="nil"/>
              <w:left w:val="nil"/>
              <w:bottom w:val="nil"/>
              <w:right w:val="nil"/>
            </w:tcBorders>
            <w:shd w:val="clear" w:color="auto" w:fill="auto"/>
            <w:vAlign w:val="center"/>
            <w:hideMark/>
          </w:tcPr>
          <w:p w14:paraId="371BC05C" w14:textId="2D6AFF70"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159</w:t>
            </w:r>
          </w:p>
        </w:tc>
        <w:tc>
          <w:tcPr>
            <w:tcW w:w="990" w:type="dxa"/>
            <w:tcBorders>
              <w:top w:val="nil"/>
              <w:left w:val="nil"/>
              <w:bottom w:val="nil"/>
              <w:right w:val="nil"/>
            </w:tcBorders>
            <w:shd w:val="clear" w:color="auto" w:fill="auto"/>
            <w:vAlign w:val="center"/>
            <w:hideMark/>
          </w:tcPr>
          <w:p w14:paraId="3EAF5F84" w14:textId="3EA1527B"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53.94</w:t>
            </w:r>
          </w:p>
        </w:tc>
        <w:tc>
          <w:tcPr>
            <w:tcW w:w="2160" w:type="dxa"/>
            <w:tcBorders>
              <w:top w:val="nil"/>
              <w:left w:val="nil"/>
              <w:bottom w:val="nil"/>
              <w:right w:val="nil"/>
            </w:tcBorders>
            <w:shd w:val="clear" w:color="auto" w:fill="auto"/>
            <w:vAlign w:val="center"/>
            <w:hideMark/>
          </w:tcPr>
          <w:p w14:paraId="68F0197A" w14:textId="0D58FC41"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(45.91-63.38)</w:t>
            </w:r>
          </w:p>
        </w:tc>
        <w:tc>
          <w:tcPr>
            <w:tcW w:w="990" w:type="dxa"/>
            <w:tcBorders>
              <w:top w:val="nil"/>
              <w:left w:val="nil"/>
              <w:bottom w:val="nil"/>
              <w:right w:val="nil"/>
            </w:tcBorders>
            <w:shd w:val="clear" w:color="auto" w:fill="auto"/>
            <w:vAlign w:val="center"/>
            <w:hideMark/>
          </w:tcPr>
          <w:p w14:paraId="5E0E44F2" w14:textId="7729758F"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54.44</w:t>
            </w:r>
          </w:p>
        </w:tc>
        <w:tc>
          <w:tcPr>
            <w:tcW w:w="2070" w:type="dxa"/>
            <w:tcBorders>
              <w:top w:val="nil"/>
              <w:left w:val="nil"/>
              <w:bottom w:val="nil"/>
              <w:right w:val="nil"/>
            </w:tcBorders>
            <w:shd w:val="clear" w:color="auto" w:fill="auto"/>
            <w:vAlign w:val="center"/>
            <w:hideMark/>
          </w:tcPr>
          <w:p w14:paraId="6477D9C5" w14:textId="094977BF"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(46.42-63.85)</w:t>
            </w:r>
          </w:p>
        </w:tc>
        <w:tc>
          <w:tcPr>
            <w:tcW w:w="952" w:type="dxa"/>
            <w:tcBorders>
              <w:top w:val="nil"/>
              <w:left w:val="nil"/>
              <w:bottom w:val="nil"/>
              <w:right w:val="nil"/>
            </w:tcBorders>
            <w:shd w:val="clear" w:color="auto" w:fill="auto"/>
            <w:vAlign w:val="center"/>
            <w:hideMark/>
          </w:tcPr>
          <w:p w14:paraId="64EA3CF2" w14:textId="6B2B515C"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1.07</w:t>
            </w:r>
          </w:p>
        </w:tc>
        <w:tc>
          <w:tcPr>
            <w:tcW w:w="1560" w:type="dxa"/>
            <w:tcBorders>
              <w:top w:val="nil"/>
              <w:left w:val="nil"/>
              <w:bottom w:val="nil"/>
              <w:right w:val="nil"/>
            </w:tcBorders>
            <w:shd w:val="clear" w:color="auto" w:fill="auto"/>
            <w:vAlign w:val="center"/>
            <w:hideMark/>
          </w:tcPr>
          <w:p w14:paraId="0930FCB7" w14:textId="7C5A4BBC"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(0.91-1.26)</w:t>
            </w:r>
          </w:p>
        </w:tc>
      </w:tr>
      <w:tr w:rsidR="00863519" w:rsidRPr="009C0CCA" w14:paraId="1B747CAB" w14:textId="2911E518" w:rsidTr="00A515E0">
        <w:trPr>
          <w:trHeight w:val="312"/>
          <w:jc w:val="center"/>
        </w:trPr>
        <w:tc>
          <w:tcPr>
            <w:tcW w:w="1980" w:type="dxa"/>
            <w:tcBorders>
              <w:top w:val="nil"/>
              <w:bottom w:val="nil"/>
            </w:tcBorders>
            <w:vAlign w:val="center"/>
            <w:hideMark/>
          </w:tcPr>
          <w:p w14:paraId="516538BF" w14:textId="592B8B24" w:rsidR="00863519" w:rsidRPr="009C0CCA" w:rsidRDefault="00A515E0"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333ED7AC" w14:textId="57950C2C"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693</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683</w:t>
            </w:r>
          </w:p>
        </w:tc>
        <w:tc>
          <w:tcPr>
            <w:tcW w:w="1260" w:type="dxa"/>
            <w:tcBorders>
              <w:top w:val="nil"/>
              <w:left w:val="nil"/>
              <w:bottom w:val="nil"/>
              <w:right w:val="nil"/>
            </w:tcBorders>
            <w:shd w:val="clear" w:color="auto" w:fill="auto"/>
            <w:vAlign w:val="center"/>
            <w:hideMark/>
          </w:tcPr>
          <w:p w14:paraId="0CE4A4A0" w14:textId="3D99D5A0"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7878</w:t>
            </w:r>
          </w:p>
        </w:tc>
        <w:tc>
          <w:tcPr>
            <w:tcW w:w="990" w:type="dxa"/>
            <w:tcBorders>
              <w:top w:val="nil"/>
              <w:left w:val="nil"/>
              <w:bottom w:val="nil"/>
              <w:right w:val="nil"/>
            </w:tcBorders>
            <w:shd w:val="clear" w:color="auto" w:fill="auto"/>
            <w:vAlign w:val="center"/>
            <w:hideMark/>
          </w:tcPr>
          <w:p w14:paraId="3A8C3803" w14:textId="4C0D00F6"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45.91</w:t>
            </w:r>
          </w:p>
        </w:tc>
        <w:tc>
          <w:tcPr>
            <w:tcW w:w="2160" w:type="dxa"/>
            <w:tcBorders>
              <w:top w:val="nil"/>
              <w:left w:val="nil"/>
              <w:bottom w:val="nil"/>
              <w:right w:val="nil"/>
            </w:tcBorders>
            <w:shd w:val="clear" w:color="auto" w:fill="auto"/>
            <w:vAlign w:val="center"/>
            <w:hideMark/>
          </w:tcPr>
          <w:p w14:paraId="304D932C" w14:textId="2AB472C0"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(44.81-47.05)</w:t>
            </w:r>
          </w:p>
        </w:tc>
        <w:tc>
          <w:tcPr>
            <w:tcW w:w="990" w:type="dxa"/>
            <w:tcBorders>
              <w:top w:val="nil"/>
              <w:left w:val="nil"/>
              <w:bottom w:val="nil"/>
              <w:right w:val="nil"/>
            </w:tcBorders>
            <w:shd w:val="clear" w:color="auto" w:fill="auto"/>
            <w:vAlign w:val="center"/>
            <w:hideMark/>
          </w:tcPr>
          <w:p w14:paraId="2B13CEC9" w14:textId="7094C6FD"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50.72</w:t>
            </w:r>
          </w:p>
        </w:tc>
        <w:tc>
          <w:tcPr>
            <w:tcW w:w="2070" w:type="dxa"/>
            <w:tcBorders>
              <w:top w:val="nil"/>
              <w:left w:val="nil"/>
              <w:bottom w:val="nil"/>
              <w:right w:val="nil"/>
            </w:tcBorders>
            <w:shd w:val="clear" w:color="auto" w:fill="auto"/>
            <w:vAlign w:val="center"/>
            <w:hideMark/>
          </w:tcPr>
          <w:p w14:paraId="31F0B9A8" w14:textId="7CE86948"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(49.26-52.23)</w:t>
            </w:r>
          </w:p>
        </w:tc>
        <w:tc>
          <w:tcPr>
            <w:tcW w:w="952" w:type="dxa"/>
            <w:tcBorders>
              <w:top w:val="nil"/>
              <w:left w:val="nil"/>
              <w:bottom w:val="nil"/>
              <w:right w:val="nil"/>
            </w:tcBorders>
            <w:shd w:val="clear" w:color="auto" w:fill="auto"/>
            <w:vAlign w:val="center"/>
            <w:hideMark/>
          </w:tcPr>
          <w:p w14:paraId="7B0F2431" w14:textId="77EBA310"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0EEC548E" w14:textId="1933359A" w:rsidR="00863519" w:rsidRPr="009C0CCA" w:rsidRDefault="00863519" w:rsidP="00D02448">
            <w:pPr>
              <w:rPr>
                <w:rFonts w:ascii="Times New Roman" w:eastAsia="PMingLiU" w:hAnsi="Times New Roman" w:cs="Times New Roman"/>
                <w:sz w:val="20"/>
                <w:szCs w:val="20"/>
              </w:rPr>
            </w:pPr>
          </w:p>
        </w:tc>
      </w:tr>
      <w:tr w:rsidR="00863519" w:rsidRPr="009C0CCA" w14:paraId="7E23927A" w14:textId="6506365A" w:rsidTr="00A515E0">
        <w:trPr>
          <w:trHeight w:val="312"/>
          <w:jc w:val="center"/>
        </w:trPr>
        <w:tc>
          <w:tcPr>
            <w:tcW w:w="1980" w:type="dxa"/>
            <w:tcBorders>
              <w:top w:val="nil"/>
              <w:bottom w:val="nil"/>
            </w:tcBorders>
            <w:vAlign w:val="center"/>
          </w:tcPr>
          <w:p w14:paraId="5EDF5E9F" w14:textId="77777777" w:rsidR="00863519" w:rsidRPr="009C0CCA" w:rsidRDefault="00863519" w:rsidP="00D0244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Duloxetine</w:t>
            </w:r>
          </w:p>
        </w:tc>
        <w:tc>
          <w:tcPr>
            <w:tcW w:w="1800" w:type="dxa"/>
            <w:tcBorders>
              <w:top w:val="nil"/>
              <w:left w:val="nil"/>
              <w:bottom w:val="nil"/>
              <w:right w:val="nil"/>
            </w:tcBorders>
            <w:shd w:val="clear" w:color="auto" w:fill="auto"/>
            <w:vAlign w:val="center"/>
          </w:tcPr>
          <w:p w14:paraId="3A3DE3F0" w14:textId="77777777" w:rsidR="00863519" w:rsidRPr="009C0CCA" w:rsidRDefault="00863519" w:rsidP="00D02448">
            <w:pPr>
              <w:rPr>
                <w:rFonts w:ascii="Times New Roman" w:eastAsia="PMingLiU" w:hAnsi="Times New Roman" w:cs="Times New Roman"/>
                <w:sz w:val="20"/>
                <w:szCs w:val="20"/>
              </w:rPr>
            </w:pPr>
          </w:p>
        </w:tc>
        <w:tc>
          <w:tcPr>
            <w:tcW w:w="1260" w:type="dxa"/>
            <w:tcBorders>
              <w:top w:val="nil"/>
              <w:left w:val="nil"/>
              <w:bottom w:val="nil"/>
              <w:right w:val="nil"/>
            </w:tcBorders>
            <w:shd w:val="clear" w:color="auto" w:fill="auto"/>
            <w:vAlign w:val="center"/>
          </w:tcPr>
          <w:p w14:paraId="735E306C"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7F748EF3" w14:textId="77777777" w:rsidR="00863519" w:rsidRPr="009C0CCA" w:rsidRDefault="00863519" w:rsidP="00D02448">
            <w:pPr>
              <w:rPr>
                <w:rFonts w:ascii="Times New Roman" w:eastAsia="PMingLiU" w:hAnsi="Times New Roman" w:cs="Times New Roman"/>
                <w:sz w:val="20"/>
                <w:szCs w:val="20"/>
              </w:rPr>
            </w:pPr>
          </w:p>
        </w:tc>
        <w:tc>
          <w:tcPr>
            <w:tcW w:w="2160" w:type="dxa"/>
            <w:tcBorders>
              <w:top w:val="nil"/>
              <w:left w:val="nil"/>
              <w:bottom w:val="nil"/>
              <w:right w:val="nil"/>
            </w:tcBorders>
            <w:shd w:val="clear" w:color="auto" w:fill="auto"/>
            <w:vAlign w:val="center"/>
          </w:tcPr>
          <w:p w14:paraId="359CF9E3"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622B4BCF" w14:textId="77777777" w:rsidR="00863519" w:rsidRPr="009C0CCA" w:rsidRDefault="00863519" w:rsidP="00D02448">
            <w:pPr>
              <w:rPr>
                <w:rFonts w:ascii="Times New Roman" w:eastAsia="PMingLiU" w:hAnsi="Times New Roman" w:cs="Times New Roman"/>
                <w:sz w:val="20"/>
                <w:szCs w:val="20"/>
              </w:rPr>
            </w:pPr>
          </w:p>
        </w:tc>
        <w:tc>
          <w:tcPr>
            <w:tcW w:w="2070" w:type="dxa"/>
            <w:tcBorders>
              <w:top w:val="nil"/>
              <w:left w:val="nil"/>
              <w:bottom w:val="nil"/>
              <w:right w:val="nil"/>
            </w:tcBorders>
            <w:shd w:val="clear" w:color="auto" w:fill="auto"/>
            <w:vAlign w:val="center"/>
          </w:tcPr>
          <w:p w14:paraId="320835F1" w14:textId="77777777" w:rsidR="00863519" w:rsidRPr="009C0CCA" w:rsidRDefault="00863519" w:rsidP="00D02448">
            <w:pPr>
              <w:rPr>
                <w:rFonts w:ascii="Times New Roman" w:eastAsia="PMingLiU" w:hAnsi="Times New Roman" w:cs="Times New Roman"/>
                <w:sz w:val="20"/>
                <w:szCs w:val="20"/>
              </w:rPr>
            </w:pPr>
          </w:p>
        </w:tc>
        <w:tc>
          <w:tcPr>
            <w:tcW w:w="952" w:type="dxa"/>
            <w:tcBorders>
              <w:top w:val="nil"/>
              <w:left w:val="nil"/>
              <w:bottom w:val="nil"/>
              <w:right w:val="nil"/>
            </w:tcBorders>
            <w:shd w:val="clear" w:color="auto" w:fill="auto"/>
            <w:vAlign w:val="center"/>
          </w:tcPr>
          <w:p w14:paraId="000A2E0E" w14:textId="77777777" w:rsidR="00863519" w:rsidRPr="009C0CCA" w:rsidRDefault="00863519" w:rsidP="00D02448">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219577D9" w14:textId="77777777" w:rsidR="00863519" w:rsidRPr="009C0CCA" w:rsidRDefault="00863519" w:rsidP="00D02448">
            <w:pPr>
              <w:rPr>
                <w:rFonts w:ascii="Times New Roman" w:eastAsia="PMingLiU" w:hAnsi="Times New Roman" w:cs="Times New Roman"/>
                <w:sz w:val="20"/>
                <w:szCs w:val="20"/>
              </w:rPr>
            </w:pPr>
          </w:p>
        </w:tc>
      </w:tr>
      <w:tr w:rsidR="00863519" w:rsidRPr="009C0CCA" w14:paraId="3390FECC" w14:textId="7349E6D7" w:rsidTr="00A515E0">
        <w:trPr>
          <w:trHeight w:val="312"/>
          <w:jc w:val="center"/>
        </w:trPr>
        <w:tc>
          <w:tcPr>
            <w:tcW w:w="1980" w:type="dxa"/>
            <w:tcBorders>
              <w:top w:val="nil"/>
              <w:bottom w:val="nil"/>
            </w:tcBorders>
            <w:vAlign w:val="center"/>
            <w:hideMark/>
          </w:tcPr>
          <w:p w14:paraId="35B74736" w14:textId="77777777" w:rsidR="00863519" w:rsidRPr="009C0CCA" w:rsidRDefault="00863519"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5333A3E1" w14:textId="4186BC7D"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4694</w:t>
            </w:r>
          </w:p>
        </w:tc>
        <w:tc>
          <w:tcPr>
            <w:tcW w:w="1260" w:type="dxa"/>
            <w:tcBorders>
              <w:top w:val="nil"/>
              <w:left w:val="nil"/>
              <w:bottom w:val="nil"/>
              <w:right w:val="nil"/>
            </w:tcBorders>
            <w:shd w:val="clear" w:color="auto" w:fill="auto"/>
            <w:vAlign w:val="center"/>
            <w:hideMark/>
          </w:tcPr>
          <w:p w14:paraId="7F22D097" w14:textId="55546525"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72</w:t>
            </w:r>
          </w:p>
        </w:tc>
        <w:tc>
          <w:tcPr>
            <w:tcW w:w="990" w:type="dxa"/>
            <w:tcBorders>
              <w:top w:val="nil"/>
              <w:left w:val="nil"/>
              <w:bottom w:val="nil"/>
              <w:right w:val="nil"/>
            </w:tcBorders>
            <w:shd w:val="clear" w:color="auto" w:fill="auto"/>
            <w:vAlign w:val="center"/>
            <w:hideMark/>
          </w:tcPr>
          <w:p w14:paraId="75A93999" w14:textId="56928311"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61.79</w:t>
            </w:r>
          </w:p>
        </w:tc>
        <w:tc>
          <w:tcPr>
            <w:tcW w:w="2160" w:type="dxa"/>
            <w:tcBorders>
              <w:top w:val="nil"/>
              <w:left w:val="nil"/>
              <w:bottom w:val="nil"/>
              <w:right w:val="nil"/>
            </w:tcBorders>
            <w:shd w:val="clear" w:color="auto" w:fill="auto"/>
            <w:vAlign w:val="center"/>
            <w:hideMark/>
          </w:tcPr>
          <w:p w14:paraId="78138F73" w14:textId="1A020EB2"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(48.54-78.65)</w:t>
            </w:r>
          </w:p>
        </w:tc>
        <w:tc>
          <w:tcPr>
            <w:tcW w:w="990" w:type="dxa"/>
            <w:tcBorders>
              <w:top w:val="nil"/>
              <w:left w:val="nil"/>
              <w:bottom w:val="nil"/>
              <w:right w:val="nil"/>
            </w:tcBorders>
            <w:shd w:val="clear" w:color="auto" w:fill="auto"/>
            <w:vAlign w:val="center"/>
            <w:hideMark/>
          </w:tcPr>
          <w:p w14:paraId="21732C22" w14:textId="35507532"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62.33</w:t>
            </w:r>
          </w:p>
        </w:tc>
        <w:tc>
          <w:tcPr>
            <w:tcW w:w="2070" w:type="dxa"/>
            <w:tcBorders>
              <w:top w:val="nil"/>
              <w:left w:val="nil"/>
              <w:bottom w:val="nil"/>
              <w:right w:val="nil"/>
            </w:tcBorders>
            <w:shd w:val="clear" w:color="auto" w:fill="auto"/>
            <w:vAlign w:val="center"/>
            <w:hideMark/>
          </w:tcPr>
          <w:p w14:paraId="5A70E9D8" w14:textId="02C61BC8"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(49.07-79.16)</w:t>
            </w:r>
          </w:p>
        </w:tc>
        <w:tc>
          <w:tcPr>
            <w:tcW w:w="952" w:type="dxa"/>
            <w:tcBorders>
              <w:top w:val="nil"/>
              <w:left w:val="nil"/>
              <w:bottom w:val="nil"/>
              <w:right w:val="nil"/>
            </w:tcBorders>
            <w:shd w:val="clear" w:color="auto" w:fill="auto"/>
            <w:vAlign w:val="center"/>
            <w:hideMark/>
          </w:tcPr>
          <w:p w14:paraId="38C7E6F9" w14:textId="64ED8981"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1.18</w:t>
            </w:r>
          </w:p>
        </w:tc>
        <w:tc>
          <w:tcPr>
            <w:tcW w:w="1560" w:type="dxa"/>
            <w:tcBorders>
              <w:top w:val="nil"/>
              <w:left w:val="nil"/>
              <w:bottom w:val="nil"/>
              <w:right w:val="nil"/>
            </w:tcBorders>
            <w:shd w:val="clear" w:color="auto" w:fill="auto"/>
            <w:vAlign w:val="center"/>
            <w:hideMark/>
          </w:tcPr>
          <w:p w14:paraId="67F4C0B0" w14:textId="1453E7E2"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(0.92-1.51)</w:t>
            </w:r>
          </w:p>
        </w:tc>
      </w:tr>
      <w:tr w:rsidR="00863519" w:rsidRPr="009C0CCA" w14:paraId="6CDEAE05" w14:textId="7AD648EA" w:rsidTr="00A515E0">
        <w:trPr>
          <w:trHeight w:val="312"/>
          <w:jc w:val="center"/>
        </w:trPr>
        <w:tc>
          <w:tcPr>
            <w:tcW w:w="1980" w:type="dxa"/>
            <w:tcBorders>
              <w:top w:val="nil"/>
              <w:bottom w:val="nil"/>
            </w:tcBorders>
            <w:vAlign w:val="center"/>
            <w:hideMark/>
          </w:tcPr>
          <w:p w14:paraId="5C8BB04C" w14:textId="05606033" w:rsidR="00863519" w:rsidRPr="009C0CCA" w:rsidRDefault="00A515E0"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75F74BCB" w14:textId="59CAE3E1"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827</w:t>
            </w:r>
          </w:p>
        </w:tc>
        <w:tc>
          <w:tcPr>
            <w:tcW w:w="1260" w:type="dxa"/>
            <w:tcBorders>
              <w:top w:val="nil"/>
              <w:left w:val="nil"/>
              <w:bottom w:val="nil"/>
              <w:right w:val="nil"/>
            </w:tcBorders>
            <w:shd w:val="clear" w:color="auto" w:fill="auto"/>
            <w:vAlign w:val="center"/>
            <w:hideMark/>
          </w:tcPr>
          <w:p w14:paraId="2B239213" w14:textId="4162D6FD"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7965</w:t>
            </w:r>
          </w:p>
        </w:tc>
        <w:tc>
          <w:tcPr>
            <w:tcW w:w="990" w:type="dxa"/>
            <w:tcBorders>
              <w:top w:val="nil"/>
              <w:left w:val="nil"/>
              <w:bottom w:val="nil"/>
              <w:right w:val="nil"/>
            </w:tcBorders>
            <w:shd w:val="clear" w:color="auto" w:fill="auto"/>
            <w:vAlign w:val="center"/>
            <w:hideMark/>
          </w:tcPr>
          <w:p w14:paraId="0EA7A8F7" w14:textId="7E976F3F"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45.94</w:t>
            </w:r>
          </w:p>
        </w:tc>
        <w:tc>
          <w:tcPr>
            <w:tcW w:w="2160" w:type="dxa"/>
            <w:tcBorders>
              <w:top w:val="nil"/>
              <w:left w:val="nil"/>
              <w:bottom w:val="nil"/>
              <w:right w:val="nil"/>
            </w:tcBorders>
            <w:shd w:val="clear" w:color="auto" w:fill="auto"/>
            <w:vAlign w:val="center"/>
            <w:hideMark/>
          </w:tcPr>
          <w:p w14:paraId="5109B8D6" w14:textId="48104C89"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(44.84-47.07)</w:t>
            </w:r>
          </w:p>
        </w:tc>
        <w:tc>
          <w:tcPr>
            <w:tcW w:w="990" w:type="dxa"/>
            <w:tcBorders>
              <w:top w:val="nil"/>
              <w:left w:val="nil"/>
              <w:bottom w:val="nil"/>
              <w:right w:val="nil"/>
            </w:tcBorders>
            <w:shd w:val="clear" w:color="auto" w:fill="auto"/>
            <w:vAlign w:val="center"/>
            <w:hideMark/>
          </w:tcPr>
          <w:p w14:paraId="7D04D0EA" w14:textId="3C63F1E7"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52.75</w:t>
            </w:r>
          </w:p>
        </w:tc>
        <w:tc>
          <w:tcPr>
            <w:tcW w:w="2070" w:type="dxa"/>
            <w:tcBorders>
              <w:top w:val="nil"/>
              <w:left w:val="nil"/>
              <w:bottom w:val="nil"/>
              <w:right w:val="nil"/>
            </w:tcBorders>
            <w:shd w:val="clear" w:color="auto" w:fill="auto"/>
            <w:vAlign w:val="center"/>
            <w:hideMark/>
          </w:tcPr>
          <w:p w14:paraId="3CCFA5C8" w14:textId="0A4EEE74"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(49.57-56.14)</w:t>
            </w:r>
          </w:p>
        </w:tc>
        <w:tc>
          <w:tcPr>
            <w:tcW w:w="952" w:type="dxa"/>
            <w:tcBorders>
              <w:top w:val="nil"/>
              <w:left w:val="nil"/>
              <w:bottom w:val="nil"/>
              <w:right w:val="nil"/>
            </w:tcBorders>
            <w:shd w:val="clear" w:color="auto" w:fill="auto"/>
            <w:vAlign w:val="center"/>
            <w:hideMark/>
          </w:tcPr>
          <w:p w14:paraId="0517BE67" w14:textId="5B7A6298"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7AF03999" w14:textId="25A33FC5" w:rsidR="00863519" w:rsidRPr="009C0CCA" w:rsidRDefault="00863519" w:rsidP="00D02448">
            <w:pPr>
              <w:rPr>
                <w:rFonts w:ascii="Times New Roman" w:eastAsia="PMingLiU" w:hAnsi="Times New Roman" w:cs="Times New Roman"/>
                <w:sz w:val="20"/>
                <w:szCs w:val="20"/>
              </w:rPr>
            </w:pPr>
          </w:p>
        </w:tc>
      </w:tr>
      <w:tr w:rsidR="00863519" w:rsidRPr="009C0CCA" w14:paraId="70616235" w14:textId="33D0C272" w:rsidTr="00A515E0">
        <w:trPr>
          <w:trHeight w:val="312"/>
          <w:jc w:val="center"/>
        </w:trPr>
        <w:tc>
          <w:tcPr>
            <w:tcW w:w="1980" w:type="dxa"/>
            <w:tcBorders>
              <w:top w:val="nil"/>
              <w:bottom w:val="nil"/>
            </w:tcBorders>
            <w:vAlign w:val="center"/>
          </w:tcPr>
          <w:p w14:paraId="35C6F75E" w14:textId="77777777" w:rsidR="00863519" w:rsidRPr="009C0CCA" w:rsidRDefault="00863519" w:rsidP="00D02448">
            <w:pPr>
              <w:rPr>
                <w:rFonts w:ascii="Times New Roman" w:eastAsia="PMingLiU" w:hAnsi="Times New Roman" w:cs="Times New Roman"/>
                <w:sz w:val="20"/>
                <w:szCs w:val="20"/>
              </w:rPr>
            </w:pPr>
            <w:r w:rsidRPr="009C0CCA">
              <w:rPr>
                <w:rFonts w:ascii="Times New Roman" w:eastAsia="PMingLiU" w:hAnsi="Times New Roman" w:cs="Times New Roman"/>
                <w:sz w:val="20"/>
                <w:szCs w:val="20"/>
              </w:rPr>
              <w:lastRenderedPageBreak/>
              <w:t>Escitalopram</w:t>
            </w:r>
          </w:p>
        </w:tc>
        <w:tc>
          <w:tcPr>
            <w:tcW w:w="1800" w:type="dxa"/>
            <w:tcBorders>
              <w:top w:val="nil"/>
              <w:left w:val="nil"/>
              <w:bottom w:val="nil"/>
              <w:right w:val="nil"/>
            </w:tcBorders>
            <w:shd w:val="clear" w:color="auto" w:fill="auto"/>
            <w:vAlign w:val="center"/>
          </w:tcPr>
          <w:p w14:paraId="2D0CAD3D" w14:textId="77777777" w:rsidR="00863519" w:rsidRPr="009C0CCA" w:rsidRDefault="00863519" w:rsidP="00D02448">
            <w:pPr>
              <w:rPr>
                <w:rFonts w:ascii="Times New Roman" w:eastAsia="PMingLiU" w:hAnsi="Times New Roman" w:cs="Times New Roman"/>
                <w:sz w:val="20"/>
                <w:szCs w:val="20"/>
              </w:rPr>
            </w:pPr>
          </w:p>
        </w:tc>
        <w:tc>
          <w:tcPr>
            <w:tcW w:w="1260" w:type="dxa"/>
            <w:tcBorders>
              <w:top w:val="nil"/>
              <w:left w:val="nil"/>
              <w:bottom w:val="nil"/>
              <w:right w:val="nil"/>
            </w:tcBorders>
            <w:shd w:val="clear" w:color="auto" w:fill="auto"/>
            <w:vAlign w:val="center"/>
          </w:tcPr>
          <w:p w14:paraId="5A5EB9B3"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7F06FF3C" w14:textId="77777777" w:rsidR="00863519" w:rsidRPr="009C0CCA" w:rsidRDefault="00863519" w:rsidP="00D02448">
            <w:pPr>
              <w:rPr>
                <w:rFonts w:ascii="Times New Roman" w:eastAsia="PMingLiU" w:hAnsi="Times New Roman" w:cs="Times New Roman"/>
                <w:sz w:val="20"/>
                <w:szCs w:val="20"/>
              </w:rPr>
            </w:pPr>
          </w:p>
        </w:tc>
        <w:tc>
          <w:tcPr>
            <w:tcW w:w="2160" w:type="dxa"/>
            <w:tcBorders>
              <w:top w:val="nil"/>
              <w:left w:val="nil"/>
              <w:bottom w:val="nil"/>
              <w:right w:val="nil"/>
            </w:tcBorders>
            <w:shd w:val="clear" w:color="auto" w:fill="auto"/>
            <w:vAlign w:val="center"/>
          </w:tcPr>
          <w:p w14:paraId="4A7AA0A0"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5D70EF78" w14:textId="77777777" w:rsidR="00863519" w:rsidRPr="009C0CCA" w:rsidRDefault="00863519" w:rsidP="00D02448">
            <w:pPr>
              <w:rPr>
                <w:rFonts w:ascii="Times New Roman" w:eastAsia="PMingLiU" w:hAnsi="Times New Roman" w:cs="Times New Roman"/>
                <w:sz w:val="20"/>
                <w:szCs w:val="20"/>
              </w:rPr>
            </w:pPr>
          </w:p>
        </w:tc>
        <w:tc>
          <w:tcPr>
            <w:tcW w:w="2070" w:type="dxa"/>
            <w:tcBorders>
              <w:top w:val="nil"/>
              <w:left w:val="nil"/>
              <w:bottom w:val="nil"/>
              <w:right w:val="nil"/>
            </w:tcBorders>
            <w:shd w:val="clear" w:color="auto" w:fill="auto"/>
            <w:vAlign w:val="center"/>
          </w:tcPr>
          <w:p w14:paraId="509FA429" w14:textId="77777777" w:rsidR="00863519" w:rsidRPr="009C0CCA" w:rsidRDefault="00863519" w:rsidP="00D02448">
            <w:pPr>
              <w:rPr>
                <w:rFonts w:ascii="Times New Roman" w:eastAsia="PMingLiU" w:hAnsi="Times New Roman" w:cs="Times New Roman"/>
                <w:sz w:val="20"/>
                <w:szCs w:val="20"/>
              </w:rPr>
            </w:pPr>
          </w:p>
        </w:tc>
        <w:tc>
          <w:tcPr>
            <w:tcW w:w="952" w:type="dxa"/>
            <w:tcBorders>
              <w:top w:val="nil"/>
              <w:left w:val="nil"/>
              <w:bottom w:val="nil"/>
              <w:right w:val="nil"/>
            </w:tcBorders>
            <w:shd w:val="clear" w:color="auto" w:fill="auto"/>
            <w:vAlign w:val="center"/>
          </w:tcPr>
          <w:p w14:paraId="1769A35F" w14:textId="77777777" w:rsidR="00863519" w:rsidRPr="009C0CCA" w:rsidRDefault="00863519" w:rsidP="00D02448">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4AAD2B42" w14:textId="77777777" w:rsidR="00863519" w:rsidRPr="009C0CCA" w:rsidRDefault="00863519" w:rsidP="00D02448">
            <w:pPr>
              <w:rPr>
                <w:rFonts w:ascii="Times New Roman" w:eastAsia="PMingLiU" w:hAnsi="Times New Roman" w:cs="Times New Roman"/>
                <w:sz w:val="20"/>
                <w:szCs w:val="20"/>
              </w:rPr>
            </w:pPr>
          </w:p>
        </w:tc>
      </w:tr>
      <w:tr w:rsidR="00863519" w:rsidRPr="009C0CCA" w14:paraId="1D3BE3CD" w14:textId="113EC171" w:rsidTr="00A515E0">
        <w:trPr>
          <w:trHeight w:val="312"/>
          <w:jc w:val="center"/>
        </w:trPr>
        <w:tc>
          <w:tcPr>
            <w:tcW w:w="1980" w:type="dxa"/>
            <w:tcBorders>
              <w:top w:val="nil"/>
              <w:bottom w:val="nil"/>
            </w:tcBorders>
            <w:vAlign w:val="center"/>
            <w:hideMark/>
          </w:tcPr>
          <w:p w14:paraId="63018649" w14:textId="77777777" w:rsidR="00863519" w:rsidRPr="009C0CCA" w:rsidRDefault="00863519"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4C898240" w14:textId="75B91E43"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825</w:t>
            </w:r>
          </w:p>
        </w:tc>
        <w:tc>
          <w:tcPr>
            <w:tcW w:w="1260" w:type="dxa"/>
            <w:tcBorders>
              <w:top w:val="nil"/>
              <w:left w:val="nil"/>
              <w:bottom w:val="nil"/>
              <w:right w:val="nil"/>
            </w:tcBorders>
            <w:shd w:val="clear" w:color="auto" w:fill="auto"/>
            <w:vAlign w:val="center"/>
            <w:hideMark/>
          </w:tcPr>
          <w:p w14:paraId="5256A206" w14:textId="09891F0F"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148</w:t>
            </w:r>
          </w:p>
        </w:tc>
        <w:tc>
          <w:tcPr>
            <w:tcW w:w="990" w:type="dxa"/>
            <w:tcBorders>
              <w:top w:val="nil"/>
              <w:left w:val="nil"/>
              <w:bottom w:val="nil"/>
              <w:right w:val="nil"/>
            </w:tcBorders>
            <w:shd w:val="clear" w:color="auto" w:fill="auto"/>
            <w:vAlign w:val="center"/>
            <w:hideMark/>
          </w:tcPr>
          <w:p w14:paraId="609292AD" w14:textId="04275378"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54.91</w:t>
            </w:r>
          </w:p>
        </w:tc>
        <w:tc>
          <w:tcPr>
            <w:tcW w:w="2160" w:type="dxa"/>
            <w:tcBorders>
              <w:top w:val="nil"/>
              <w:left w:val="nil"/>
              <w:bottom w:val="nil"/>
              <w:right w:val="nil"/>
            </w:tcBorders>
            <w:shd w:val="clear" w:color="auto" w:fill="auto"/>
            <w:vAlign w:val="center"/>
            <w:hideMark/>
          </w:tcPr>
          <w:p w14:paraId="7211D029" w14:textId="3967D875"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(46.50-64.84)</w:t>
            </w:r>
          </w:p>
        </w:tc>
        <w:tc>
          <w:tcPr>
            <w:tcW w:w="990" w:type="dxa"/>
            <w:tcBorders>
              <w:top w:val="nil"/>
              <w:left w:val="nil"/>
              <w:bottom w:val="nil"/>
              <w:right w:val="nil"/>
            </w:tcBorders>
            <w:shd w:val="clear" w:color="auto" w:fill="auto"/>
            <w:vAlign w:val="center"/>
            <w:hideMark/>
          </w:tcPr>
          <w:p w14:paraId="306BA284" w14:textId="59A256D1"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55.44</w:t>
            </w:r>
          </w:p>
        </w:tc>
        <w:tc>
          <w:tcPr>
            <w:tcW w:w="2070" w:type="dxa"/>
            <w:tcBorders>
              <w:top w:val="nil"/>
              <w:left w:val="nil"/>
              <w:bottom w:val="nil"/>
              <w:right w:val="nil"/>
            </w:tcBorders>
            <w:shd w:val="clear" w:color="auto" w:fill="auto"/>
            <w:vAlign w:val="center"/>
            <w:hideMark/>
          </w:tcPr>
          <w:p w14:paraId="2C4671E7" w14:textId="6DBC082A"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(47.03-65.36)</w:t>
            </w:r>
          </w:p>
        </w:tc>
        <w:tc>
          <w:tcPr>
            <w:tcW w:w="952" w:type="dxa"/>
            <w:tcBorders>
              <w:top w:val="nil"/>
              <w:left w:val="nil"/>
              <w:bottom w:val="nil"/>
              <w:right w:val="nil"/>
            </w:tcBorders>
            <w:shd w:val="clear" w:color="auto" w:fill="auto"/>
            <w:vAlign w:val="center"/>
            <w:hideMark/>
          </w:tcPr>
          <w:p w14:paraId="258C7D7E" w14:textId="3E82A1FF"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1.09</w:t>
            </w:r>
          </w:p>
        </w:tc>
        <w:tc>
          <w:tcPr>
            <w:tcW w:w="1560" w:type="dxa"/>
            <w:tcBorders>
              <w:top w:val="nil"/>
              <w:left w:val="nil"/>
              <w:bottom w:val="nil"/>
              <w:right w:val="nil"/>
            </w:tcBorders>
            <w:shd w:val="clear" w:color="auto" w:fill="auto"/>
            <w:vAlign w:val="center"/>
            <w:hideMark/>
          </w:tcPr>
          <w:p w14:paraId="19B704B2" w14:textId="35F4ED6F"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(0.92-1.29)</w:t>
            </w:r>
          </w:p>
        </w:tc>
      </w:tr>
      <w:tr w:rsidR="00863519" w:rsidRPr="009C0CCA" w14:paraId="2E78B7D3" w14:textId="3CEC209E" w:rsidTr="00192C53">
        <w:trPr>
          <w:trHeight w:val="312"/>
          <w:jc w:val="center"/>
        </w:trPr>
        <w:tc>
          <w:tcPr>
            <w:tcW w:w="1980" w:type="dxa"/>
            <w:tcBorders>
              <w:top w:val="nil"/>
              <w:bottom w:val="nil"/>
            </w:tcBorders>
            <w:vAlign w:val="center"/>
            <w:hideMark/>
          </w:tcPr>
          <w:p w14:paraId="1D9EFFB9" w14:textId="76FDC52B" w:rsidR="00863519" w:rsidRPr="009C0CCA" w:rsidRDefault="00A515E0"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77C52449" w14:textId="3AE81D4E"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694</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696</w:t>
            </w:r>
          </w:p>
        </w:tc>
        <w:tc>
          <w:tcPr>
            <w:tcW w:w="1260" w:type="dxa"/>
            <w:tcBorders>
              <w:top w:val="nil"/>
              <w:left w:val="nil"/>
              <w:bottom w:val="nil"/>
              <w:right w:val="nil"/>
            </w:tcBorders>
            <w:shd w:val="clear" w:color="auto" w:fill="auto"/>
            <w:vAlign w:val="center"/>
            <w:hideMark/>
          </w:tcPr>
          <w:p w14:paraId="610DFAAE" w14:textId="4466C3ED"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7889</w:t>
            </w:r>
          </w:p>
        </w:tc>
        <w:tc>
          <w:tcPr>
            <w:tcW w:w="990" w:type="dxa"/>
            <w:tcBorders>
              <w:top w:val="nil"/>
              <w:left w:val="nil"/>
              <w:bottom w:val="nil"/>
              <w:right w:val="nil"/>
            </w:tcBorders>
            <w:shd w:val="clear" w:color="auto" w:fill="auto"/>
            <w:vAlign w:val="center"/>
            <w:hideMark/>
          </w:tcPr>
          <w:p w14:paraId="7056D048" w14:textId="3ADA59FA"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45.91</w:t>
            </w:r>
          </w:p>
        </w:tc>
        <w:tc>
          <w:tcPr>
            <w:tcW w:w="2160" w:type="dxa"/>
            <w:tcBorders>
              <w:top w:val="nil"/>
              <w:left w:val="nil"/>
              <w:bottom w:val="nil"/>
              <w:right w:val="nil"/>
            </w:tcBorders>
            <w:shd w:val="clear" w:color="auto" w:fill="auto"/>
            <w:vAlign w:val="center"/>
            <w:hideMark/>
          </w:tcPr>
          <w:p w14:paraId="4D8149A6" w14:textId="463281E4"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(44.81-47.04)</w:t>
            </w:r>
          </w:p>
        </w:tc>
        <w:tc>
          <w:tcPr>
            <w:tcW w:w="990" w:type="dxa"/>
            <w:tcBorders>
              <w:top w:val="nil"/>
              <w:left w:val="nil"/>
              <w:bottom w:val="nil"/>
              <w:right w:val="nil"/>
            </w:tcBorders>
            <w:shd w:val="clear" w:color="auto" w:fill="auto"/>
            <w:vAlign w:val="center"/>
            <w:hideMark/>
          </w:tcPr>
          <w:p w14:paraId="73F349EE" w14:textId="1D0A5F89"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50.91</w:t>
            </w:r>
          </w:p>
        </w:tc>
        <w:tc>
          <w:tcPr>
            <w:tcW w:w="2070" w:type="dxa"/>
            <w:tcBorders>
              <w:top w:val="nil"/>
              <w:left w:val="nil"/>
              <w:bottom w:val="nil"/>
              <w:right w:val="nil"/>
            </w:tcBorders>
            <w:shd w:val="clear" w:color="auto" w:fill="auto"/>
            <w:vAlign w:val="center"/>
            <w:hideMark/>
          </w:tcPr>
          <w:p w14:paraId="57682D7D" w14:textId="3CFE33DE"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(49.42-52.44)</w:t>
            </w:r>
          </w:p>
        </w:tc>
        <w:tc>
          <w:tcPr>
            <w:tcW w:w="952" w:type="dxa"/>
            <w:tcBorders>
              <w:top w:val="nil"/>
              <w:left w:val="nil"/>
              <w:bottom w:val="nil"/>
              <w:right w:val="nil"/>
            </w:tcBorders>
            <w:shd w:val="clear" w:color="auto" w:fill="auto"/>
            <w:vAlign w:val="center"/>
            <w:hideMark/>
          </w:tcPr>
          <w:p w14:paraId="52A60254" w14:textId="6E6C4B45"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45B43C43" w14:textId="51C2EE28" w:rsidR="00863519" w:rsidRPr="009C0CCA" w:rsidRDefault="00863519" w:rsidP="00D02448">
            <w:pPr>
              <w:rPr>
                <w:rFonts w:ascii="Times New Roman" w:eastAsia="PMingLiU" w:hAnsi="Times New Roman" w:cs="Times New Roman"/>
                <w:sz w:val="20"/>
                <w:szCs w:val="20"/>
              </w:rPr>
            </w:pPr>
          </w:p>
        </w:tc>
      </w:tr>
      <w:tr w:rsidR="00863519" w:rsidRPr="009C0CCA" w14:paraId="73B1821C" w14:textId="0B867509" w:rsidTr="00192C53">
        <w:trPr>
          <w:trHeight w:val="312"/>
          <w:jc w:val="center"/>
        </w:trPr>
        <w:tc>
          <w:tcPr>
            <w:tcW w:w="1980" w:type="dxa"/>
            <w:tcBorders>
              <w:top w:val="nil"/>
              <w:bottom w:val="nil"/>
            </w:tcBorders>
            <w:vAlign w:val="center"/>
          </w:tcPr>
          <w:p w14:paraId="6830D930" w14:textId="77777777" w:rsidR="00863519" w:rsidRPr="009C0CCA" w:rsidRDefault="00863519" w:rsidP="00D02448">
            <w:pPr>
              <w:rPr>
                <w:rFonts w:ascii="Times New Roman" w:eastAsia="PMingLiU" w:hAnsi="Times New Roman" w:cs="Times New Roman"/>
                <w:sz w:val="20"/>
                <w:szCs w:val="20"/>
              </w:rPr>
            </w:pPr>
            <w:bookmarkStart w:id="6" w:name="_Hlk65669650"/>
            <w:r w:rsidRPr="009C0CCA">
              <w:rPr>
                <w:rFonts w:ascii="Times New Roman" w:eastAsia="PMingLiU" w:hAnsi="Times New Roman" w:cs="Times New Roman"/>
                <w:sz w:val="20"/>
                <w:szCs w:val="20"/>
              </w:rPr>
              <w:t>Fluoxetine</w:t>
            </w:r>
          </w:p>
        </w:tc>
        <w:tc>
          <w:tcPr>
            <w:tcW w:w="1800" w:type="dxa"/>
            <w:tcBorders>
              <w:top w:val="nil"/>
              <w:left w:val="nil"/>
              <w:bottom w:val="nil"/>
              <w:right w:val="nil"/>
            </w:tcBorders>
            <w:shd w:val="clear" w:color="auto" w:fill="auto"/>
            <w:vAlign w:val="center"/>
          </w:tcPr>
          <w:p w14:paraId="350907D7" w14:textId="77777777" w:rsidR="00863519" w:rsidRPr="009C0CCA" w:rsidRDefault="00863519" w:rsidP="00D02448">
            <w:pPr>
              <w:rPr>
                <w:rFonts w:ascii="Times New Roman" w:eastAsia="PMingLiU" w:hAnsi="Times New Roman" w:cs="Times New Roman"/>
                <w:sz w:val="20"/>
                <w:szCs w:val="20"/>
              </w:rPr>
            </w:pPr>
          </w:p>
        </w:tc>
        <w:tc>
          <w:tcPr>
            <w:tcW w:w="1260" w:type="dxa"/>
            <w:tcBorders>
              <w:top w:val="nil"/>
              <w:left w:val="nil"/>
              <w:bottom w:val="nil"/>
              <w:right w:val="nil"/>
            </w:tcBorders>
            <w:shd w:val="clear" w:color="auto" w:fill="auto"/>
            <w:vAlign w:val="center"/>
          </w:tcPr>
          <w:p w14:paraId="367E912F"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309475E4" w14:textId="77777777" w:rsidR="00863519" w:rsidRPr="009C0CCA" w:rsidRDefault="00863519" w:rsidP="00D02448">
            <w:pPr>
              <w:rPr>
                <w:rFonts w:ascii="Times New Roman" w:eastAsia="PMingLiU" w:hAnsi="Times New Roman" w:cs="Times New Roman"/>
                <w:sz w:val="20"/>
                <w:szCs w:val="20"/>
              </w:rPr>
            </w:pPr>
          </w:p>
        </w:tc>
        <w:tc>
          <w:tcPr>
            <w:tcW w:w="2160" w:type="dxa"/>
            <w:tcBorders>
              <w:top w:val="nil"/>
              <w:left w:val="nil"/>
              <w:bottom w:val="nil"/>
              <w:right w:val="nil"/>
            </w:tcBorders>
            <w:shd w:val="clear" w:color="auto" w:fill="auto"/>
            <w:vAlign w:val="center"/>
          </w:tcPr>
          <w:p w14:paraId="4A7B800C"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7EEC2C7D" w14:textId="77777777" w:rsidR="00863519" w:rsidRPr="009C0CCA" w:rsidRDefault="00863519" w:rsidP="00D02448">
            <w:pPr>
              <w:rPr>
                <w:rFonts w:ascii="Times New Roman" w:eastAsia="PMingLiU" w:hAnsi="Times New Roman" w:cs="Times New Roman"/>
                <w:sz w:val="20"/>
                <w:szCs w:val="20"/>
              </w:rPr>
            </w:pPr>
          </w:p>
        </w:tc>
        <w:tc>
          <w:tcPr>
            <w:tcW w:w="2070" w:type="dxa"/>
            <w:tcBorders>
              <w:top w:val="nil"/>
              <w:left w:val="nil"/>
              <w:bottom w:val="nil"/>
              <w:right w:val="nil"/>
            </w:tcBorders>
            <w:shd w:val="clear" w:color="auto" w:fill="auto"/>
            <w:vAlign w:val="center"/>
          </w:tcPr>
          <w:p w14:paraId="4573B956" w14:textId="77777777" w:rsidR="00863519" w:rsidRPr="009C0CCA" w:rsidRDefault="00863519" w:rsidP="00D02448">
            <w:pPr>
              <w:rPr>
                <w:rFonts w:ascii="Times New Roman" w:eastAsia="PMingLiU" w:hAnsi="Times New Roman" w:cs="Times New Roman"/>
                <w:sz w:val="20"/>
                <w:szCs w:val="20"/>
              </w:rPr>
            </w:pPr>
          </w:p>
        </w:tc>
        <w:tc>
          <w:tcPr>
            <w:tcW w:w="952" w:type="dxa"/>
            <w:tcBorders>
              <w:top w:val="nil"/>
              <w:left w:val="nil"/>
              <w:bottom w:val="nil"/>
              <w:right w:val="nil"/>
            </w:tcBorders>
            <w:shd w:val="clear" w:color="auto" w:fill="auto"/>
            <w:vAlign w:val="center"/>
          </w:tcPr>
          <w:p w14:paraId="0399F0E3" w14:textId="77777777" w:rsidR="00863519" w:rsidRPr="009C0CCA" w:rsidRDefault="00863519" w:rsidP="00D02448">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43BAE35F" w14:textId="77777777" w:rsidR="00863519" w:rsidRPr="009C0CCA" w:rsidRDefault="00863519" w:rsidP="00D02448">
            <w:pPr>
              <w:rPr>
                <w:rFonts w:ascii="Times New Roman" w:eastAsia="PMingLiU" w:hAnsi="Times New Roman" w:cs="Times New Roman"/>
                <w:sz w:val="20"/>
                <w:szCs w:val="20"/>
              </w:rPr>
            </w:pPr>
          </w:p>
        </w:tc>
      </w:tr>
      <w:tr w:rsidR="00863519" w:rsidRPr="009C0CCA" w14:paraId="700C38C0" w14:textId="6F5892DB" w:rsidTr="00192C53">
        <w:trPr>
          <w:trHeight w:val="312"/>
          <w:jc w:val="center"/>
        </w:trPr>
        <w:tc>
          <w:tcPr>
            <w:tcW w:w="1980" w:type="dxa"/>
            <w:tcBorders>
              <w:top w:val="nil"/>
              <w:bottom w:val="nil"/>
            </w:tcBorders>
            <w:vAlign w:val="center"/>
            <w:hideMark/>
          </w:tcPr>
          <w:p w14:paraId="7BD95AC3" w14:textId="77777777" w:rsidR="00863519" w:rsidRPr="009C0CCA" w:rsidRDefault="00863519"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5C7BEEF0" w14:textId="2AA981E7"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2653</w:t>
            </w:r>
          </w:p>
        </w:tc>
        <w:tc>
          <w:tcPr>
            <w:tcW w:w="1260" w:type="dxa"/>
            <w:tcBorders>
              <w:top w:val="nil"/>
              <w:left w:val="nil"/>
              <w:bottom w:val="nil"/>
              <w:right w:val="nil"/>
            </w:tcBorders>
            <w:shd w:val="clear" w:color="auto" w:fill="auto"/>
            <w:vAlign w:val="center"/>
            <w:hideMark/>
          </w:tcPr>
          <w:p w14:paraId="198A5005" w14:textId="67040390"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28</w:t>
            </w:r>
          </w:p>
        </w:tc>
        <w:tc>
          <w:tcPr>
            <w:tcW w:w="990" w:type="dxa"/>
            <w:tcBorders>
              <w:top w:val="nil"/>
              <w:left w:val="nil"/>
              <w:bottom w:val="nil"/>
              <w:right w:val="nil"/>
            </w:tcBorders>
            <w:shd w:val="clear" w:color="auto" w:fill="auto"/>
            <w:vAlign w:val="center"/>
            <w:hideMark/>
          </w:tcPr>
          <w:p w14:paraId="6A2C99B2" w14:textId="2CA70867"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41.89</w:t>
            </w:r>
          </w:p>
        </w:tc>
        <w:tc>
          <w:tcPr>
            <w:tcW w:w="2160" w:type="dxa"/>
            <w:tcBorders>
              <w:top w:val="nil"/>
              <w:left w:val="nil"/>
              <w:bottom w:val="nil"/>
              <w:right w:val="nil"/>
            </w:tcBorders>
            <w:shd w:val="clear" w:color="auto" w:fill="auto"/>
            <w:vAlign w:val="center"/>
            <w:hideMark/>
          </w:tcPr>
          <w:p w14:paraId="4C111F40" w14:textId="7FCA7C70"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(28.39-61.81)</w:t>
            </w:r>
          </w:p>
        </w:tc>
        <w:tc>
          <w:tcPr>
            <w:tcW w:w="990" w:type="dxa"/>
            <w:tcBorders>
              <w:top w:val="nil"/>
              <w:left w:val="nil"/>
              <w:bottom w:val="nil"/>
              <w:right w:val="nil"/>
            </w:tcBorders>
            <w:shd w:val="clear" w:color="auto" w:fill="auto"/>
            <w:vAlign w:val="center"/>
            <w:hideMark/>
          </w:tcPr>
          <w:p w14:paraId="47E8AF12" w14:textId="3740CBB3"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42.64</w:t>
            </w:r>
          </w:p>
        </w:tc>
        <w:tc>
          <w:tcPr>
            <w:tcW w:w="2070" w:type="dxa"/>
            <w:tcBorders>
              <w:top w:val="nil"/>
              <w:left w:val="nil"/>
              <w:bottom w:val="nil"/>
              <w:right w:val="nil"/>
            </w:tcBorders>
            <w:shd w:val="clear" w:color="auto" w:fill="auto"/>
            <w:vAlign w:val="center"/>
            <w:hideMark/>
          </w:tcPr>
          <w:p w14:paraId="449110B1" w14:textId="0576FC83"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(29.09-62.50)</w:t>
            </w:r>
          </w:p>
        </w:tc>
        <w:tc>
          <w:tcPr>
            <w:tcW w:w="952" w:type="dxa"/>
            <w:tcBorders>
              <w:top w:val="nil"/>
              <w:left w:val="nil"/>
              <w:bottom w:val="nil"/>
              <w:right w:val="nil"/>
            </w:tcBorders>
            <w:shd w:val="clear" w:color="auto" w:fill="auto"/>
            <w:vAlign w:val="center"/>
            <w:hideMark/>
          </w:tcPr>
          <w:p w14:paraId="0C3A3743" w14:textId="663AD97F"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0.83</w:t>
            </w:r>
          </w:p>
        </w:tc>
        <w:tc>
          <w:tcPr>
            <w:tcW w:w="1560" w:type="dxa"/>
            <w:tcBorders>
              <w:top w:val="nil"/>
              <w:left w:val="nil"/>
              <w:bottom w:val="nil"/>
              <w:right w:val="nil"/>
            </w:tcBorders>
            <w:shd w:val="clear" w:color="auto" w:fill="auto"/>
            <w:vAlign w:val="center"/>
            <w:hideMark/>
          </w:tcPr>
          <w:p w14:paraId="3066BA77" w14:textId="5128A8E0"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(0.57-1.22)</w:t>
            </w:r>
          </w:p>
        </w:tc>
      </w:tr>
      <w:tr w:rsidR="00863519" w:rsidRPr="009C0CCA" w14:paraId="10A299D9" w14:textId="4F96FD35" w:rsidTr="00A515E0">
        <w:trPr>
          <w:trHeight w:val="312"/>
          <w:jc w:val="center"/>
        </w:trPr>
        <w:tc>
          <w:tcPr>
            <w:tcW w:w="1980" w:type="dxa"/>
            <w:tcBorders>
              <w:top w:val="nil"/>
              <w:bottom w:val="nil"/>
            </w:tcBorders>
            <w:vAlign w:val="center"/>
            <w:hideMark/>
          </w:tcPr>
          <w:p w14:paraId="1FEA0F92" w14:textId="167F6CBB" w:rsidR="00863519" w:rsidRPr="009C0CCA" w:rsidRDefault="00A515E0"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71640437" w14:textId="73C72BCC"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702</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868</w:t>
            </w:r>
          </w:p>
        </w:tc>
        <w:tc>
          <w:tcPr>
            <w:tcW w:w="1260" w:type="dxa"/>
            <w:tcBorders>
              <w:top w:val="nil"/>
              <w:left w:val="nil"/>
              <w:bottom w:val="nil"/>
              <w:right w:val="nil"/>
            </w:tcBorders>
            <w:shd w:val="clear" w:color="auto" w:fill="auto"/>
            <w:vAlign w:val="center"/>
            <w:hideMark/>
          </w:tcPr>
          <w:p w14:paraId="2502AA51" w14:textId="45951C4D"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8009</w:t>
            </w:r>
          </w:p>
        </w:tc>
        <w:tc>
          <w:tcPr>
            <w:tcW w:w="990" w:type="dxa"/>
            <w:tcBorders>
              <w:top w:val="nil"/>
              <w:left w:val="nil"/>
              <w:bottom w:val="nil"/>
              <w:right w:val="nil"/>
            </w:tcBorders>
            <w:shd w:val="clear" w:color="auto" w:fill="auto"/>
            <w:vAlign w:val="center"/>
            <w:hideMark/>
          </w:tcPr>
          <w:p w14:paraId="724CB479" w14:textId="301991F9"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46.07</w:t>
            </w:r>
          </w:p>
        </w:tc>
        <w:tc>
          <w:tcPr>
            <w:tcW w:w="2160" w:type="dxa"/>
            <w:tcBorders>
              <w:top w:val="nil"/>
              <w:left w:val="nil"/>
              <w:bottom w:val="nil"/>
              <w:right w:val="nil"/>
            </w:tcBorders>
            <w:shd w:val="clear" w:color="auto" w:fill="auto"/>
            <w:vAlign w:val="center"/>
            <w:hideMark/>
          </w:tcPr>
          <w:p w14:paraId="03B47800" w14:textId="40D2DA1C"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(44.96-47.19)</w:t>
            </w:r>
          </w:p>
        </w:tc>
        <w:tc>
          <w:tcPr>
            <w:tcW w:w="990" w:type="dxa"/>
            <w:tcBorders>
              <w:top w:val="nil"/>
              <w:left w:val="nil"/>
              <w:bottom w:val="nil"/>
              <w:right w:val="nil"/>
            </w:tcBorders>
            <w:shd w:val="clear" w:color="auto" w:fill="auto"/>
            <w:vAlign w:val="center"/>
            <w:hideMark/>
          </w:tcPr>
          <w:p w14:paraId="3D6C5D29" w14:textId="0DA28B96"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51.1</w:t>
            </w:r>
            <w:r w:rsidR="00972A18" w:rsidRPr="009C0CCA">
              <w:rPr>
                <w:rFonts w:ascii="Times New Roman" w:hAnsi="Times New Roman" w:cs="Times New Roman"/>
                <w:color w:val="000000"/>
                <w:sz w:val="20"/>
                <w:szCs w:val="20"/>
              </w:rPr>
              <w:t>0</w:t>
            </w:r>
          </w:p>
        </w:tc>
        <w:tc>
          <w:tcPr>
            <w:tcW w:w="2070" w:type="dxa"/>
            <w:tcBorders>
              <w:top w:val="nil"/>
              <w:left w:val="nil"/>
              <w:bottom w:val="nil"/>
              <w:right w:val="nil"/>
            </w:tcBorders>
            <w:shd w:val="clear" w:color="auto" w:fill="auto"/>
            <w:vAlign w:val="center"/>
            <w:hideMark/>
          </w:tcPr>
          <w:p w14:paraId="013EBA7A" w14:textId="3C78397A"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(49.49-52.76)</w:t>
            </w:r>
          </w:p>
        </w:tc>
        <w:tc>
          <w:tcPr>
            <w:tcW w:w="952" w:type="dxa"/>
            <w:tcBorders>
              <w:top w:val="nil"/>
              <w:left w:val="nil"/>
              <w:bottom w:val="nil"/>
              <w:right w:val="nil"/>
            </w:tcBorders>
            <w:shd w:val="clear" w:color="auto" w:fill="auto"/>
            <w:vAlign w:val="center"/>
            <w:hideMark/>
          </w:tcPr>
          <w:p w14:paraId="5E847FDC" w14:textId="54E5B43A"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1C29F4D7" w14:textId="73C5B7C3" w:rsidR="00863519" w:rsidRPr="009C0CCA" w:rsidRDefault="00863519" w:rsidP="00D02448">
            <w:pPr>
              <w:rPr>
                <w:rFonts w:ascii="Times New Roman" w:eastAsia="PMingLiU" w:hAnsi="Times New Roman" w:cs="Times New Roman"/>
                <w:sz w:val="20"/>
                <w:szCs w:val="20"/>
              </w:rPr>
            </w:pPr>
          </w:p>
        </w:tc>
      </w:tr>
      <w:bookmarkEnd w:id="6"/>
      <w:tr w:rsidR="00863519" w:rsidRPr="009C0CCA" w14:paraId="3859CC29" w14:textId="11030F67" w:rsidTr="00A515E0">
        <w:trPr>
          <w:trHeight w:val="312"/>
          <w:jc w:val="center"/>
        </w:trPr>
        <w:tc>
          <w:tcPr>
            <w:tcW w:w="1980" w:type="dxa"/>
            <w:tcBorders>
              <w:top w:val="nil"/>
              <w:bottom w:val="nil"/>
            </w:tcBorders>
            <w:vAlign w:val="center"/>
          </w:tcPr>
          <w:p w14:paraId="48F4E715" w14:textId="77777777" w:rsidR="00863519" w:rsidRPr="009C0CCA" w:rsidRDefault="00863519" w:rsidP="00D0244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Imipramine</w:t>
            </w:r>
          </w:p>
        </w:tc>
        <w:tc>
          <w:tcPr>
            <w:tcW w:w="1800" w:type="dxa"/>
            <w:tcBorders>
              <w:top w:val="nil"/>
              <w:left w:val="nil"/>
              <w:bottom w:val="nil"/>
              <w:right w:val="nil"/>
            </w:tcBorders>
            <w:shd w:val="clear" w:color="auto" w:fill="auto"/>
            <w:vAlign w:val="center"/>
          </w:tcPr>
          <w:p w14:paraId="7651F4E1" w14:textId="77777777" w:rsidR="00863519" w:rsidRPr="009C0CCA" w:rsidRDefault="00863519" w:rsidP="00D02448">
            <w:pPr>
              <w:rPr>
                <w:rFonts w:ascii="Times New Roman" w:eastAsia="PMingLiU" w:hAnsi="Times New Roman" w:cs="Times New Roman"/>
                <w:sz w:val="20"/>
                <w:szCs w:val="20"/>
              </w:rPr>
            </w:pPr>
          </w:p>
        </w:tc>
        <w:tc>
          <w:tcPr>
            <w:tcW w:w="1260" w:type="dxa"/>
            <w:tcBorders>
              <w:top w:val="nil"/>
              <w:left w:val="nil"/>
              <w:bottom w:val="nil"/>
              <w:right w:val="nil"/>
            </w:tcBorders>
            <w:shd w:val="clear" w:color="auto" w:fill="auto"/>
            <w:vAlign w:val="center"/>
          </w:tcPr>
          <w:p w14:paraId="412C5D4A"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5E03BBF8" w14:textId="77777777" w:rsidR="00863519" w:rsidRPr="009C0CCA" w:rsidRDefault="00863519" w:rsidP="00D02448">
            <w:pPr>
              <w:rPr>
                <w:rFonts w:ascii="Times New Roman" w:eastAsia="PMingLiU" w:hAnsi="Times New Roman" w:cs="Times New Roman"/>
                <w:sz w:val="20"/>
                <w:szCs w:val="20"/>
              </w:rPr>
            </w:pPr>
          </w:p>
        </w:tc>
        <w:tc>
          <w:tcPr>
            <w:tcW w:w="2160" w:type="dxa"/>
            <w:tcBorders>
              <w:top w:val="nil"/>
              <w:left w:val="nil"/>
              <w:bottom w:val="nil"/>
              <w:right w:val="nil"/>
            </w:tcBorders>
            <w:shd w:val="clear" w:color="auto" w:fill="auto"/>
            <w:vAlign w:val="center"/>
          </w:tcPr>
          <w:p w14:paraId="504EFC00"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01265CDA" w14:textId="77777777" w:rsidR="00863519" w:rsidRPr="009C0CCA" w:rsidRDefault="00863519" w:rsidP="00D02448">
            <w:pPr>
              <w:rPr>
                <w:rFonts w:ascii="Times New Roman" w:eastAsia="PMingLiU" w:hAnsi="Times New Roman" w:cs="Times New Roman"/>
                <w:sz w:val="20"/>
                <w:szCs w:val="20"/>
              </w:rPr>
            </w:pPr>
          </w:p>
        </w:tc>
        <w:tc>
          <w:tcPr>
            <w:tcW w:w="2070" w:type="dxa"/>
            <w:tcBorders>
              <w:top w:val="nil"/>
              <w:left w:val="nil"/>
              <w:bottom w:val="nil"/>
              <w:right w:val="nil"/>
            </w:tcBorders>
            <w:shd w:val="clear" w:color="auto" w:fill="auto"/>
            <w:vAlign w:val="center"/>
          </w:tcPr>
          <w:p w14:paraId="37C4CA4C" w14:textId="77777777" w:rsidR="00863519" w:rsidRPr="009C0CCA" w:rsidRDefault="00863519" w:rsidP="00D02448">
            <w:pPr>
              <w:rPr>
                <w:rFonts w:ascii="Times New Roman" w:eastAsia="PMingLiU" w:hAnsi="Times New Roman" w:cs="Times New Roman"/>
                <w:sz w:val="20"/>
                <w:szCs w:val="20"/>
              </w:rPr>
            </w:pPr>
          </w:p>
        </w:tc>
        <w:tc>
          <w:tcPr>
            <w:tcW w:w="952" w:type="dxa"/>
            <w:tcBorders>
              <w:top w:val="nil"/>
              <w:left w:val="nil"/>
              <w:bottom w:val="nil"/>
              <w:right w:val="nil"/>
            </w:tcBorders>
            <w:shd w:val="clear" w:color="auto" w:fill="auto"/>
            <w:vAlign w:val="center"/>
          </w:tcPr>
          <w:p w14:paraId="13919ACF" w14:textId="77777777" w:rsidR="00863519" w:rsidRPr="009C0CCA" w:rsidRDefault="00863519" w:rsidP="00D02448">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53ECA3EE" w14:textId="77777777" w:rsidR="00863519" w:rsidRPr="009C0CCA" w:rsidRDefault="00863519" w:rsidP="00D02448">
            <w:pPr>
              <w:rPr>
                <w:rFonts w:ascii="Times New Roman" w:eastAsia="PMingLiU" w:hAnsi="Times New Roman" w:cs="Times New Roman"/>
                <w:sz w:val="20"/>
                <w:szCs w:val="20"/>
              </w:rPr>
            </w:pPr>
          </w:p>
        </w:tc>
      </w:tr>
      <w:tr w:rsidR="00863519" w:rsidRPr="009C0CCA" w14:paraId="1E8F71F0" w14:textId="337415C5" w:rsidTr="00A515E0">
        <w:trPr>
          <w:trHeight w:val="312"/>
          <w:jc w:val="center"/>
        </w:trPr>
        <w:tc>
          <w:tcPr>
            <w:tcW w:w="1980" w:type="dxa"/>
            <w:tcBorders>
              <w:top w:val="nil"/>
              <w:bottom w:val="nil"/>
            </w:tcBorders>
            <w:vAlign w:val="center"/>
            <w:hideMark/>
          </w:tcPr>
          <w:p w14:paraId="67FA0D8B" w14:textId="77777777" w:rsidR="00863519" w:rsidRPr="009C0CCA" w:rsidRDefault="00863519"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7EE686BA" w14:textId="5A651AEF"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429</w:t>
            </w:r>
          </w:p>
        </w:tc>
        <w:tc>
          <w:tcPr>
            <w:tcW w:w="1260" w:type="dxa"/>
            <w:tcBorders>
              <w:top w:val="nil"/>
              <w:left w:val="nil"/>
              <w:bottom w:val="nil"/>
              <w:right w:val="nil"/>
            </w:tcBorders>
            <w:shd w:val="clear" w:color="auto" w:fill="auto"/>
            <w:vAlign w:val="center"/>
            <w:hideMark/>
          </w:tcPr>
          <w:p w14:paraId="6CCB89B9" w14:textId="29279BB4"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194</w:t>
            </w:r>
          </w:p>
        </w:tc>
        <w:tc>
          <w:tcPr>
            <w:tcW w:w="990" w:type="dxa"/>
            <w:tcBorders>
              <w:top w:val="nil"/>
              <w:left w:val="nil"/>
              <w:bottom w:val="nil"/>
              <w:right w:val="nil"/>
            </w:tcBorders>
            <w:shd w:val="clear" w:color="auto" w:fill="auto"/>
            <w:vAlign w:val="center"/>
            <w:hideMark/>
          </w:tcPr>
          <w:p w14:paraId="576F7DA9" w14:textId="1031139B"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50.31</w:t>
            </w:r>
          </w:p>
        </w:tc>
        <w:tc>
          <w:tcPr>
            <w:tcW w:w="2160" w:type="dxa"/>
            <w:tcBorders>
              <w:top w:val="nil"/>
              <w:left w:val="nil"/>
              <w:bottom w:val="nil"/>
              <w:right w:val="nil"/>
            </w:tcBorders>
            <w:shd w:val="clear" w:color="auto" w:fill="auto"/>
            <w:vAlign w:val="center"/>
            <w:hideMark/>
          </w:tcPr>
          <w:p w14:paraId="6B34952F" w14:textId="6C876295"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(43.48-58.20)</w:t>
            </w:r>
          </w:p>
        </w:tc>
        <w:tc>
          <w:tcPr>
            <w:tcW w:w="990" w:type="dxa"/>
            <w:tcBorders>
              <w:top w:val="nil"/>
              <w:left w:val="nil"/>
              <w:bottom w:val="nil"/>
              <w:right w:val="nil"/>
            </w:tcBorders>
            <w:shd w:val="clear" w:color="auto" w:fill="auto"/>
            <w:vAlign w:val="center"/>
            <w:hideMark/>
          </w:tcPr>
          <w:p w14:paraId="5B4C0F47" w14:textId="7CC247FC"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50.79</w:t>
            </w:r>
          </w:p>
        </w:tc>
        <w:tc>
          <w:tcPr>
            <w:tcW w:w="2070" w:type="dxa"/>
            <w:tcBorders>
              <w:top w:val="nil"/>
              <w:left w:val="nil"/>
              <w:bottom w:val="nil"/>
              <w:right w:val="nil"/>
            </w:tcBorders>
            <w:shd w:val="clear" w:color="auto" w:fill="auto"/>
            <w:vAlign w:val="center"/>
            <w:hideMark/>
          </w:tcPr>
          <w:p w14:paraId="0FF30384" w14:textId="614A8FE1"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(43.96-58.68)</w:t>
            </w:r>
          </w:p>
        </w:tc>
        <w:tc>
          <w:tcPr>
            <w:tcW w:w="952" w:type="dxa"/>
            <w:tcBorders>
              <w:top w:val="nil"/>
              <w:left w:val="nil"/>
              <w:bottom w:val="nil"/>
              <w:right w:val="nil"/>
            </w:tcBorders>
            <w:shd w:val="clear" w:color="auto" w:fill="auto"/>
            <w:vAlign w:val="center"/>
            <w:hideMark/>
          </w:tcPr>
          <w:p w14:paraId="78DAA7EE" w14:textId="04DC1180"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0.99</w:t>
            </w:r>
          </w:p>
        </w:tc>
        <w:tc>
          <w:tcPr>
            <w:tcW w:w="1560" w:type="dxa"/>
            <w:tcBorders>
              <w:top w:val="nil"/>
              <w:left w:val="nil"/>
              <w:bottom w:val="nil"/>
              <w:right w:val="nil"/>
            </w:tcBorders>
            <w:shd w:val="clear" w:color="auto" w:fill="auto"/>
            <w:vAlign w:val="center"/>
            <w:hideMark/>
          </w:tcPr>
          <w:p w14:paraId="77695283" w14:textId="2BAE2589"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(0.86-1.15)</w:t>
            </w:r>
          </w:p>
        </w:tc>
      </w:tr>
      <w:tr w:rsidR="00863519" w:rsidRPr="009C0CCA" w14:paraId="3100B120" w14:textId="071697C6" w:rsidTr="00A515E0">
        <w:trPr>
          <w:trHeight w:val="312"/>
          <w:jc w:val="center"/>
        </w:trPr>
        <w:tc>
          <w:tcPr>
            <w:tcW w:w="1980" w:type="dxa"/>
            <w:tcBorders>
              <w:top w:val="nil"/>
              <w:bottom w:val="nil"/>
            </w:tcBorders>
            <w:vAlign w:val="center"/>
            <w:hideMark/>
          </w:tcPr>
          <w:p w14:paraId="0012D1E4" w14:textId="55BDF376" w:rsidR="00863519" w:rsidRPr="009C0CCA" w:rsidRDefault="00A515E0"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6D0AD92A" w14:textId="05B3B64B"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092</w:t>
            </w:r>
          </w:p>
        </w:tc>
        <w:tc>
          <w:tcPr>
            <w:tcW w:w="1260" w:type="dxa"/>
            <w:tcBorders>
              <w:top w:val="nil"/>
              <w:left w:val="nil"/>
              <w:bottom w:val="nil"/>
              <w:right w:val="nil"/>
            </w:tcBorders>
            <w:shd w:val="clear" w:color="auto" w:fill="auto"/>
            <w:vAlign w:val="center"/>
            <w:hideMark/>
          </w:tcPr>
          <w:p w14:paraId="543A0915" w14:textId="2725DB65"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7843</w:t>
            </w:r>
          </w:p>
        </w:tc>
        <w:tc>
          <w:tcPr>
            <w:tcW w:w="990" w:type="dxa"/>
            <w:tcBorders>
              <w:top w:val="nil"/>
              <w:left w:val="nil"/>
              <w:bottom w:val="nil"/>
              <w:right w:val="nil"/>
            </w:tcBorders>
            <w:shd w:val="clear" w:color="auto" w:fill="auto"/>
            <w:vAlign w:val="center"/>
            <w:hideMark/>
          </w:tcPr>
          <w:p w14:paraId="517B569A" w14:textId="2DDCCBF2"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45.95</w:t>
            </w:r>
          </w:p>
        </w:tc>
        <w:tc>
          <w:tcPr>
            <w:tcW w:w="2160" w:type="dxa"/>
            <w:tcBorders>
              <w:top w:val="nil"/>
              <w:left w:val="nil"/>
              <w:bottom w:val="nil"/>
              <w:right w:val="nil"/>
            </w:tcBorders>
            <w:shd w:val="clear" w:color="auto" w:fill="auto"/>
            <w:vAlign w:val="center"/>
            <w:hideMark/>
          </w:tcPr>
          <w:p w14:paraId="03B621F9" w14:textId="3C874C72"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(44.85-47.09)</w:t>
            </w:r>
          </w:p>
        </w:tc>
        <w:tc>
          <w:tcPr>
            <w:tcW w:w="990" w:type="dxa"/>
            <w:tcBorders>
              <w:top w:val="nil"/>
              <w:left w:val="nil"/>
              <w:bottom w:val="nil"/>
              <w:right w:val="nil"/>
            </w:tcBorders>
            <w:shd w:val="clear" w:color="auto" w:fill="auto"/>
            <w:vAlign w:val="center"/>
            <w:hideMark/>
          </w:tcPr>
          <w:p w14:paraId="7D4200A1" w14:textId="027F5D08"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51.06</w:t>
            </w:r>
          </w:p>
        </w:tc>
        <w:tc>
          <w:tcPr>
            <w:tcW w:w="2070" w:type="dxa"/>
            <w:tcBorders>
              <w:top w:val="nil"/>
              <w:left w:val="nil"/>
              <w:bottom w:val="nil"/>
              <w:right w:val="nil"/>
            </w:tcBorders>
            <w:shd w:val="clear" w:color="auto" w:fill="auto"/>
            <w:vAlign w:val="center"/>
            <w:hideMark/>
          </w:tcPr>
          <w:p w14:paraId="681F2303" w14:textId="614E04C1"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(49.60-52.56)</w:t>
            </w:r>
          </w:p>
        </w:tc>
        <w:tc>
          <w:tcPr>
            <w:tcW w:w="952" w:type="dxa"/>
            <w:tcBorders>
              <w:top w:val="nil"/>
              <w:left w:val="nil"/>
              <w:bottom w:val="nil"/>
              <w:right w:val="nil"/>
            </w:tcBorders>
            <w:shd w:val="clear" w:color="auto" w:fill="auto"/>
            <w:vAlign w:val="center"/>
            <w:hideMark/>
          </w:tcPr>
          <w:p w14:paraId="0D8F141E" w14:textId="2BD62904"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45037733" w14:textId="31401883" w:rsidR="00863519" w:rsidRPr="009C0CCA" w:rsidRDefault="00863519" w:rsidP="00D02448">
            <w:pPr>
              <w:rPr>
                <w:rFonts w:ascii="Times New Roman" w:eastAsia="PMingLiU" w:hAnsi="Times New Roman" w:cs="Times New Roman"/>
                <w:sz w:val="20"/>
                <w:szCs w:val="20"/>
              </w:rPr>
            </w:pPr>
          </w:p>
        </w:tc>
      </w:tr>
      <w:tr w:rsidR="00863519" w:rsidRPr="009C0CCA" w14:paraId="2985BD23" w14:textId="36B1C986" w:rsidTr="00A515E0">
        <w:trPr>
          <w:trHeight w:val="312"/>
          <w:jc w:val="center"/>
        </w:trPr>
        <w:tc>
          <w:tcPr>
            <w:tcW w:w="1980" w:type="dxa"/>
            <w:tcBorders>
              <w:top w:val="nil"/>
              <w:bottom w:val="nil"/>
            </w:tcBorders>
            <w:vAlign w:val="center"/>
          </w:tcPr>
          <w:p w14:paraId="0297EB0D" w14:textId="77777777" w:rsidR="00863519" w:rsidRPr="009C0CCA" w:rsidRDefault="00863519" w:rsidP="00D0244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Melitracen</w:t>
            </w:r>
          </w:p>
        </w:tc>
        <w:tc>
          <w:tcPr>
            <w:tcW w:w="1800" w:type="dxa"/>
            <w:tcBorders>
              <w:top w:val="nil"/>
              <w:left w:val="nil"/>
              <w:bottom w:val="nil"/>
              <w:right w:val="nil"/>
            </w:tcBorders>
            <w:shd w:val="clear" w:color="auto" w:fill="auto"/>
            <w:vAlign w:val="center"/>
          </w:tcPr>
          <w:p w14:paraId="1920FDB5" w14:textId="77777777" w:rsidR="00863519" w:rsidRPr="009C0CCA" w:rsidRDefault="00863519" w:rsidP="00D02448">
            <w:pPr>
              <w:rPr>
                <w:rFonts w:ascii="Times New Roman" w:eastAsia="PMingLiU" w:hAnsi="Times New Roman" w:cs="Times New Roman"/>
                <w:sz w:val="20"/>
                <w:szCs w:val="20"/>
              </w:rPr>
            </w:pPr>
          </w:p>
        </w:tc>
        <w:tc>
          <w:tcPr>
            <w:tcW w:w="1260" w:type="dxa"/>
            <w:tcBorders>
              <w:top w:val="nil"/>
              <w:left w:val="nil"/>
              <w:bottom w:val="nil"/>
              <w:right w:val="nil"/>
            </w:tcBorders>
            <w:shd w:val="clear" w:color="auto" w:fill="auto"/>
            <w:vAlign w:val="center"/>
          </w:tcPr>
          <w:p w14:paraId="21B1D423"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3E2402DB" w14:textId="77777777" w:rsidR="00863519" w:rsidRPr="009C0CCA" w:rsidRDefault="00863519" w:rsidP="00D02448">
            <w:pPr>
              <w:rPr>
                <w:rFonts w:ascii="Times New Roman" w:eastAsia="PMingLiU" w:hAnsi="Times New Roman" w:cs="Times New Roman"/>
                <w:sz w:val="20"/>
                <w:szCs w:val="20"/>
              </w:rPr>
            </w:pPr>
          </w:p>
        </w:tc>
        <w:tc>
          <w:tcPr>
            <w:tcW w:w="2160" w:type="dxa"/>
            <w:tcBorders>
              <w:top w:val="nil"/>
              <w:left w:val="nil"/>
              <w:bottom w:val="nil"/>
              <w:right w:val="nil"/>
            </w:tcBorders>
            <w:shd w:val="clear" w:color="auto" w:fill="auto"/>
            <w:vAlign w:val="center"/>
          </w:tcPr>
          <w:p w14:paraId="068E519F"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1CDDEDDF" w14:textId="77777777" w:rsidR="00863519" w:rsidRPr="009C0CCA" w:rsidRDefault="00863519" w:rsidP="00D02448">
            <w:pPr>
              <w:rPr>
                <w:rFonts w:ascii="Times New Roman" w:eastAsia="PMingLiU" w:hAnsi="Times New Roman" w:cs="Times New Roman"/>
                <w:sz w:val="20"/>
                <w:szCs w:val="20"/>
              </w:rPr>
            </w:pPr>
          </w:p>
        </w:tc>
        <w:tc>
          <w:tcPr>
            <w:tcW w:w="2070" w:type="dxa"/>
            <w:tcBorders>
              <w:top w:val="nil"/>
              <w:left w:val="nil"/>
              <w:bottom w:val="nil"/>
              <w:right w:val="nil"/>
            </w:tcBorders>
            <w:shd w:val="clear" w:color="auto" w:fill="auto"/>
            <w:vAlign w:val="center"/>
          </w:tcPr>
          <w:p w14:paraId="08FB44D4" w14:textId="77777777" w:rsidR="00863519" w:rsidRPr="009C0CCA" w:rsidRDefault="00863519" w:rsidP="00D02448">
            <w:pPr>
              <w:rPr>
                <w:rFonts w:ascii="Times New Roman" w:eastAsia="PMingLiU" w:hAnsi="Times New Roman" w:cs="Times New Roman"/>
                <w:sz w:val="20"/>
                <w:szCs w:val="20"/>
              </w:rPr>
            </w:pPr>
          </w:p>
        </w:tc>
        <w:tc>
          <w:tcPr>
            <w:tcW w:w="952" w:type="dxa"/>
            <w:tcBorders>
              <w:top w:val="nil"/>
              <w:left w:val="nil"/>
              <w:bottom w:val="nil"/>
              <w:right w:val="nil"/>
            </w:tcBorders>
            <w:shd w:val="clear" w:color="auto" w:fill="auto"/>
            <w:vAlign w:val="center"/>
          </w:tcPr>
          <w:p w14:paraId="2A8C3110" w14:textId="77777777" w:rsidR="00863519" w:rsidRPr="009C0CCA" w:rsidRDefault="00863519" w:rsidP="00D02448">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5F43078E" w14:textId="77777777" w:rsidR="00863519" w:rsidRPr="009C0CCA" w:rsidRDefault="00863519" w:rsidP="00D02448">
            <w:pPr>
              <w:rPr>
                <w:rFonts w:ascii="Times New Roman" w:eastAsia="PMingLiU" w:hAnsi="Times New Roman" w:cs="Times New Roman"/>
                <w:sz w:val="20"/>
                <w:szCs w:val="20"/>
              </w:rPr>
            </w:pPr>
          </w:p>
        </w:tc>
      </w:tr>
      <w:tr w:rsidR="00863519" w:rsidRPr="009C0CCA" w14:paraId="33A9C312" w14:textId="407C8D09" w:rsidTr="00A515E0">
        <w:trPr>
          <w:trHeight w:val="312"/>
          <w:jc w:val="center"/>
        </w:trPr>
        <w:tc>
          <w:tcPr>
            <w:tcW w:w="1980" w:type="dxa"/>
            <w:tcBorders>
              <w:top w:val="nil"/>
              <w:bottom w:val="nil"/>
            </w:tcBorders>
            <w:vAlign w:val="center"/>
            <w:hideMark/>
          </w:tcPr>
          <w:p w14:paraId="0AB5A66F" w14:textId="77777777" w:rsidR="00863519" w:rsidRPr="009C0CCA" w:rsidRDefault="00863519"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75BEA512" w14:textId="3928A85F"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7804</w:t>
            </w:r>
          </w:p>
        </w:tc>
        <w:tc>
          <w:tcPr>
            <w:tcW w:w="1260" w:type="dxa"/>
            <w:tcBorders>
              <w:top w:val="nil"/>
              <w:left w:val="nil"/>
              <w:bottom w:val="nil"/>
              <w:right w:val="nil"/>
            </w:tcBorders>
            <w:shd w:val="clear" w:color="auto" w:fill="auto"/>
            <w:vAlign w:val="center"/>
            <w:hideMark/>
          </w:tcPr>
          <w:p w14:paraId="2DCF9EF3" w14:textId="338B7280"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92</w:t>
            </w:r>
          </w:p>
        </w:tc>
        <w:tc>
          <w:tcPr>
            <w:tcW w:w="990" w:type="dxa"/>
            <w:tcBorders>
              <w:top w:val="nil"/>
              <w:left w:val="nil"/>
              <w:bottom w:val="nil"/>
              <w:right w:val="nil"/>
            </w:tcBorders>
            <w:shd w:val="clear" w:color="auto" w:fill="auto"/>
            <w:vAlign w:val="center"/>
            <w:hideMark/>
          </w:tcPr>
          <w:p w14:paraId="11118A0D" w14:textId="30AD241D"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47.39</w:t>
            </w:r>
          </w:p>
        </w:tc>
        <w:tc>
          <w:tcPr>
            <w:tcW w:w="2160" w:type="dxa"/>
            <w:tcBorders>
              <w:top w:val="nil"/>
              <w:left w:val="nil"/>
              <w:bottom w:val="nil"/>
              <w:right w:val="nil"/>
            </w:tcBorders>
            <w:shd w:val="clear" w:color="auto" w:fill="auto"/>
            <w:vAlign w:val="center"/>
            <w:hideMark/>
          </w:tcPr>
          <w:p w14:paraId="68E9C9EB" w14:textId="656B411F"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(38.00-59.09)</w:t>
            </w:r>
          </w:p>
        </w:tc>
        <w:tc>
          <w:tcPr>
            <w:tcW w:w="990" w:type="dxa"/>
            <w:tcBorders>
              <w:top w:val="nil"/>
              <w:left w:val="nil"/>
              <w:bottom w:val="nil"/>
              <w:right w:val="nil"/>
            </w:tcBorders>
            <w:shd w:val="clear" w:color="auto" w:fill="auto"/>
            <w:vAlign w:val="center"/>
            <w:hideMark/>
          </w:tcPr>
          <w:p w14:paraId="6BF43B39" w14:textId="5D1EED93"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47.68</w:t>
            </w:r>
          </w:p>
        </w:tc>
        <w:tc>
          <w:tcPr>
            <w:tcW w:w="2070" w:type="dxa"/>
            <w:tcBorders>
              <w:top w:val="nil"/>
              <w:left w:val="nil"/>
              <w:bottom w:val="nil"/>
              <w:right w:val="nil"/>
            </w:tcBorders>
            <w:shd w:val="clear" w:color="auto" w:fill="auto"/>
            <w:vAlign w:val="center"/>
            <w:hideMark/>
          </w:tcPr>
          <w:p w14:paraId="1390E768" w14:textId="6C5FCC0D"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(38.26-59.41)</w:t>
            </w:r>
          </w:p>
        </w:tc>
        <w:tc>
          <w:tcPr>
            <w:tcW w:w="952" w:type="dxa"/>
            <w:tcBorders>
              <w:top w:val="nil"/>
              <w:left w:val="nil"/>
              <w:bottom w:val="nil"/>
              <w:right w:val="nil"/>
            </w:tcBorders>
            <w:shd w:val="clear" w:color="auto" w:fill="auto"/>
            <w:vAlign w:val="center"/>
            <w:hideMark/>
          </w:tcPr>
          <w:p w14:paraId="390A3143" w14:textId="2A3B446B"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0.98</w:t>
            </w:r>
          </w:p>
        </w:tc>
        <w:tc>
          <w:tcPr>
            <w:tcW w:w="1560" w:type="dxa"/>
            <w:tcBorders>
              <w:top w:val="nil"/>
              <w:left w:val="nil"/>
              <w:bottom w:val="nil"/>
              <w:right w:val="nil"/>
            </w:tcBorders>
            <w:shd w:val="clear" w:color="auto" w:fill="auto"/>
            <w:vAlign w:val="center"/>
            <w:hideMark/>
          </w:tcPr>
          <w:p w14:paraId="57109ED2" w14:textId="61849198"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(0.78-1.22)</w:t>
            </w:r>
          </w:p>
        </w:tc>
      </w:tr>
      <w:tr w:rsidR="00863519" w:rsidRPr="009C0CCA" w14:paraId="6CE7E644" w14:textId="6117587C" w:rsidTr="00A515E0">
        <w:trPr>
          <w:trHeight w:val="312"/>
          <w:jc w:val="center"/>
        </w:trPr>
        <w:tc>
          <w:tcPr>
            <w:tcW w:w="1980" w:type="dxa"/>
            <w:tcBorders>
              <w:top w:val="nil"/>
              <w:bottom w:val="nil"/>
            </w:tcBorders>
            <w:vAlign w:val="center"/>
            <w:hideMark/>
          </w:tcPr>
          <w:p w14:paraId="12AD48C8" w14:textId="5CDE2793" w:rsidR="00863519" w:rsidRPr="009C0CCA" w:rsidRDefault="00A515E0"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1CCDDFD3" w14:textId="04A33EFA"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697</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717</w:t>
            </w:r>
          </w:p>
        </w:tc>
        <w:tc>
          <w:tcPr>
            <w:tcW w:w="1260" w:type="dxa"/>
            <w:tcBorders>
              <w:top w:val="nil"/>
              <w:left w:val="nil"/>
              <w:bottom w:val="nil"/>
              <w:right w:val="nil"/>
            </w:tcBorders>
            <w:shd w:val="clear" w:color="auto" w:fill="auto"/>
            <w:vAlign w:val="center"/>
            <w:hideMark/>
          </w:tcPr>
          <w:p w14:paraId="211059DA" w14:textId="4872F29D"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7945</w:t>
            </w:r>
          </w:p>
        </w:tc>
        <w:tc>
          <w:tcPr>
            <w:tcW w:w="990" w:type="dxa"/>
            <w:tcBorders>
              <w:top w:val="nil"/>
              <w:left w:val="nil"/>
              <w:bottom w:val="nil"/>
              <w:right w:val="nil"/>
            </w:tcBorders>
            <w:shd w:val="clear" w:color="auto" w:fill="auto"/>
            <w:vAlign w:val="center"/>
            <w:hideMark/>
          </w:tcPr>
          <w:p w14:paraId="0B53BC84" w14:textId="28C079DF"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46.03</w:t>
            </w:r>
          </w:p>
        </w:tc>
        <w:tc>
          <w:tcPr>
            <w:tcW w:w="2160" w:type="dxa"/>
            <w:tcBorders>
              <w:top w:val="nil"/>
              <w:left w:val="nil"/>
              <w:bottom w:val="nil"/>
              <w:right w:val="nil"/>
            </w:tcBorders>
            <w:shd w:val="clear" w:color="auto" w:fill="auto"/>
            <w:vAlign w:val="center"/>
            <w:hideMark/>
          </w:tcPr>
          <w:p w14:paraId="2673CFE6" w14:textId="346C2134"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(44.93-47.16)</w:t>
            </w:r>
          </w:p>
        </w:tc>
        <w:tc>
          <w:tcPr>
            <w:tcW w:w="990" w:type="dxa"/>
            <w:tcBorders>
              <w:top w:val="nil"/>
              <w:left w:val="nil"/>
              <w:bottom w:val="nil"/>
              <w:right w:val="nil"/>
            </w:tcBorders>
            <w:shd w:val="clear" w:color="auto" w:fill="auto"/>
            <w:vAlign w:val="center"/>
            <w:hideMark/>
          </w:tcPr>
          <w:p w14:paraId="43FB6A05" w14:textId="1A4402A6"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48.85</w:t>
            </w:r>
          </w:p>
        </w:tc>
        <w:tc>
          <w:tcPr>
            <w:tcW w:w="2070" w:type="dxa"/>
            <w:tcBorders>
              <w:top w:val="nil"/>
              <w:left w:val="nil"/>
              <w:bottom w:val="nil"/>
              <w:right w:val="nil"/>
            </w:tcBorders>
            <w:shd w:val="clear" w:color="auto" w:fill="auto"/>
            <w:vAlign w:val="center"/>
            <w:hideMark/>
          </w:tcPr>
          <w:p w14:paraId="1F1F15E3" w14:textId="5FD5F411"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(47.32-50.44)</w:t>
            </w:r>
          </w:p>
        </w:tc>
        <w:tc>
          <w:tcPr>
            <w:tcW w:w="952" w:type="dxa"/>
            <w:tcBorders>
              <w:top w:val="nil"/>
              <w:left w:val="nil"/>
              <w:bottom w:val="nil"/>
              <w:right w:val="nil"/>
            </w:tcBorders>
            <w:shd w:val="clear" w:color="auto" w:fill="auto"/>
            <w:vAlign w:val="center"/>
            <w:hideMark/>
          </w:tcPr>
          <w:p w14:paraId="069777AA" w14:textId="7AB5F86E"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7BD67232" w14:textId="252C0D28" w:rsidR="00863519" w:rsidRPr="009C0CCA" w:rsidRDefault="00863519" w:rsidP="00D02448">
            <w:pPr>
              <w:rPr>
                <w:rFonts w:ascii="Times New Roman" w:eastAsia="PMingLiU" w:hAnsi="Times New Roman" w:cs="Times New Roman"/>
                <w:sz w:val="20"/>
                <w:szCs w:val="20"/>
              </w:rPr>
            </w:pPr>
          </w:p>
        </w:tc>
      </w:tr>
      <w:tr w:rsidR="00863519" w:rsidRPr="009C0CCA" w14:paraId="490A19B2" w14:textId="5E4E7C47" w:rsidTr="00A515E0">
        <w:trPr>
          <w:trHeight w:val="312"/>
          <w:jc w:val="center"/>
        </w:trPr>
        <w:tc>
          <w:tcPr>
            <w:tcW w:w="1980" w:type="dxa"/>
            <w:tcBorders>
              <w:top w:val="nil"/>
              <w:bottom w:val="nil"/>
            </w:tcBorders>
            <w:vAlign w:val="center"/>
          </w:tcPr>
          <w:p w14:paraId="1779B385" w14:textId="77777777" w:rsidR="00863519" w:rsidRPr="009C0CCA" w:rsidRDefault="00863519" w:rsidP="00D0244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Mirtazapine</w:t>
            </w:r>
          </w:p>
        </w:tc>
        <w:tc>
          <w:tcPr>
            <w:tcW w:w="1800" w:type="dxa"/>
            <w:tcBorders>
              <w:top w:val="nil"/>
              <w:left w:val="nil"/>
              <w:bottom w:val="nil"/>
              <w:right w:val="nil"/>
            </w:tcBorders>
            <w:shd w:val="clear" w:color="auto" w:fill="auto"/>
            <w:vAlign w:val="center"/>
          </w:tcPr>
          <w:p w14:paraId="32E8AFB0" w14:textId="77777777" w:rsidR="00863519" w:rsidRPr="009C0CCA" w:rsidRDefault="00863519" w:rsidP="00D02448">
            <w:pPr>
              <w:rPr>
                <w:rFonts w:ascii="Times New Roman" w:eastAsia="PMingLiU" w:hAnsi="Times New Roman" w:cs="Times New Roman"/>
                <w:sz w:val="20"/>
                <w:szCs w:val="20"/>
              </w:rPr>
            </w:pPr>
          </w:p>
        </w:tc>
        <w:tc>
          <w:tcPr>
            <w:tcW w:w="1260" w:type="dxa"/>
            <w:tcBorders>
              <w:top w:val="nil"/>
              <w:left w:val="nil"/>
              <w:bottom w:val="nil"/>
              <w:right w:val="nil"/>
            </w:tcBorders>
            <w:shd w:val="clear" w:color="auto" w:fill="auto"/>
            <w:vAlign w:val="center"/>
          </w:tcPr>
          <w:p w14:paraId="23A8B986"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1AE20134" w14:textId="77777777" w:rsidR="00863519" w:rsidRPr="009C0CCA" w:rsidRDefault="00863519" w:rsidP="00D02448">
            <w:pPr>
              <w:rPr>
                <w:rFonts w:ascii="Times New Roman" w:eastAsia="PMingLiU" w:hAnsi="Times New Roman" w:cs="Times New Roman"/>
                <w:sz w:val="20"/>
                <w:szCs w:val="20"/>
              </w:rPr>
            </w:pPr>
          </w:p>
        </w:tc>
        <w:tc>
          <w:tcPr>
            <w:tcW w:w="2160" w:type="dxa"/>
            <w:tcBorders>
              <w:top w:val="nil"/>
              <w:left w:val="nil"/>
              <w:bottom w:val="nil"/>
              <w:right w:val="nil"/>
            </w:tcBorders>
            <w:shd w:val="clear" w:color="auto" w:fill="auto"/>
            <w:vAlign w:val="center"/>
          </w:tcPr>
          <w:p w14:paraId="6B54F238"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34DD2F60" w14:textId="77777777" w:rsidR="00863519" w:rsidRPr="009C0CCA" w:rsidRDefault="00863519" w:rsidP="00D02448">
            <w:pPr>
              <w:rPr>
                <w:rFonts w:ascii="Times New Roman" w:eastAsia="PMingLiU" w:hAnsi="Times New Roman" w:cs="Times New Roman"/>
                <w:sz w:val="20"/>
                <w:szCs w:val="20"/>
              </w:rPr>
            </w:pPr>
          </w:p>
        </w:tc>
        <w:tc>
          <w:tcPr>
            <w:tcW w:w="2070" w:type="dxa"/>
            <w:tcBorders>
              <w:top w:val="nil"/>
              <w:left w:val="nil"/>
              <w:bottom w:val="nil"/>
              <w:right w:val="nil"/>
            </w:tcBorders>
            <w:shd w:val="clear" w:color="auto" w:fill="auto"/>
            <w:vAlign w:val="center"/>
          </w:tcPr>
          <w:p w14:paraId="246F5868" w14:textId="77777777" w:rsidR="00863519" w:rsidRPr="009C0CCA" w:rsidRDefault="00863519" w:rsidP="00D02448">
            <w:pPr>
              <w:rPr>
                <w:rFonts w:ascii="Times New Roman" w:eastAsia="PMingLiU" w:hAnsi="Times New Roman" w:cs="Times New Roman"/>
                <w:sz w:val="20"/>
                <w:szCs w:val="20"/>
              </w:rPr>
            </w:pPr>
          </w:p>
        </w:tc>
        <w:tc>
          <w:tcPr>
            <w:tcW w:w="952" w:type="dxa"/>
            <w:tcBorders>
              <w:top w:val="nil"/>
              <w:left w:val="nil"/>
              <w:bottom w:val="nil"/>
              <w:right w:val="nil"/>
            </w:tcBorders>
            <w:shd w:val="clear" w:color="auto" w:fill="auto"/>
            <w:vAlign w:val="center"/>
          </w:tcPr>
          <w:p w14:paraId="5E9F6226" w14:textId="77777777" w:rsidR="00863519" w:rsidRPr="009C0CCA" w:rsidRDefault="00863519" w:rsidP="00D02448">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238539E0" w14:textId="77777777" w:rsidR="00863519" w:rsidRPr="009C0CCA" w:rsidRDefault="00863519" w:rsidP="00D02448">
            <w:pPr>
              <w:rPr>
                <w:rFonts w:ascii="Times New Roman" w:eastAsia="PMingLiU" w:hAnsi="Times New Roman" w:cs="Times New Roman"/>
                <w:sz w:val="20"/>
                <w:szCs w:val="20"/>
              </w:rPr>
            </w:pPr>
          </w:p>
        </w:tc>
      </w:tr>
      <w:tr w:rsidR="00863519" w:rsidRPr="009C0CCA" w14:paraId="0D9376F0" w14:textId="7EBE41C0" w:rsidTr="00A515E0">
        <w:trPr>
          <w:trHeight w:val="312"/>
          <w:jc w:val="center"/>
        </w:trPr>
        <w:tc>
          <w:tcPr>
            <w:tcW w:w="1980" w:type="dxa"/>
            <w:tcBorders>
              <w:top w:val="nil"/>
              <w:bottom w:val="nil"/>
            </w:tcBorders>
            <w:vAlign w:val="center"/>
            <w:hideMark/>
          </w:tcPr>
          <w:p w14:paraId="23889AE8" w14:textId="77777777" w:rsidR="00863519" w:rsidRPr="009C0CCA" w:rsidRDefault="00863519"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4AAB7692" w14:textId="5668AB8D"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4819</w:t>
            </w:r>
          </w:p>
        </w:tc>
        <w:tc>
          <w:tcPr>
            <w:tcW w:w="1260" w:type="dxa"/>
            <w:tcBorders>
              <w:top w:val="nil"/>
              <w:left w:val="nil"/>
              <w:bottom w:val="nil"/>
              <w:right w:val="nil"/>
            </w:tcBorders>
            <w:shd w:val="clear" w:color="auto" w:fill="auto"/>
            <w:vAlign w:val="center"/>
            <w:hideMark/>
          </w:tcPr>
          <w:p w14:paraId="2EF09309" w14:textId="36FF5380"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66</w:t>
            </w:r>
          </w:p>
        </w:tc>
        <w:tc>
          <w:tcPr>
            <w:tcW w:w="990" w:type="dxa"/>
            <w:tcBorders>
              <w:top w:val="nil"/>
              <w:left w:val="nil"/>
              <w:bottom w:val="nil"/>
              <w:right w:val="nil"/>
            </w:tcBorders>
            <w:shd w:val="clear" w:color="auto" w:fill="auto"/>
            <w:vAlign w:val="center"/>
            <w:hideMark/>
          </w:tcPr>
          <w:p w14:paraId="5E458B7F" w14:textId="51198062"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54.26</w:t>
            </w:r>
          </w:p>
        </w:tc>
        <w:tc>
          <w:tcPr>
            <w:tcW w:w="2160" w:type="dxa"/>
            <w:tcBorders>
              <w:top w:val="nil"/>
              <w:left w:val="nil"/>
              <w:bottom w:val="nil"/>
              <w:right w:val="nil"/>
            </w:tcBorders>
            <w:shd w:val="clear" w:color="auto" w:fill="auto"/>
            <w:vAlign w:val="center"/>
            <w:hideMark/>
          </w:tcPr>
          <w:p w14:paraId="2D056F10" w14:textId="0B2803A8"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(41.93-70.20)</w:t>
            </w:r>
          </w:p>
        </w:tc>
        <w:tc>
          <w:tcPr>
            <w:tcW w:w="990" w:type="dxa"/>
            <w:tcBorders>
              <w:top w:val="nil"/>
              <w:left w:val="nil"/>
              <w:bottom w:val="nil"/>
              <w:right w:val="nil"/>
            </w:tcBorders>
            <w:shd w:val="clear" w:color="auto" w:fill="auto"/>
            <w:vAlign w:val="center"/>
            <w:hideMark/>
          </w:tcPr>
          <w:p w14:paraId="4482902E" w14:textId="263D02D6"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55.6</w:t>
            </w:r>
            <w:r w:rsidR="00972A18" w:rsidRPr="009C0CCA">
              <w:rPr>
                <w:rFonts w:ascii="Times New Roman" w:hAnsi="Times New Roman" w:cs="Times New Roman"/>
                <w:color w:val="000000"/>
                <w:sz w:val="20"/>
                <w:szCs w:val="20"/>
              </w:rPr>
              <w:t>0</w:t>
            </w:r>
          </w:p>
        </w:tc>
        <w:tc>
          <w:tcPr>
            <w:tcW w:w="2070" w:type="dxa"/>
            <w:tcBorders>
              <w:top w:val="nil"/>
              <w:left w:val="nil"/>
              <w:bottom w:val="nil"/>
              <w:right w:val="nil"/>
            </w:tcBorders>
            <w:shd w:val="clear" w:color="auto" w:fill="auto"/>
            <w:vAlign w:val="center"/>
            <w:hideMark/>
          </w:tcPr>
          <w:p w14:paraId="5FE2069B" w14:textId="7478DD1E"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(43.17-71.62)</w:t>
            </w:r>
          </w:p>
        </w:tc>
        <w:tc>
          <w:tcPr>
            <w:tcW w:w="952" w:type="dxa"/>
            <w:tcBorders>
              <w:top w:val="nil"/>
              <w:left w:val="nil"/>
              <w:bottom w:val="nil"/>
              <w:right w:val="nil"/>
            </w:tcBorders>
            <w:shd w:val="clear" w:color="auto" w:fill="auto"/>
            <w:vAlign w:val="center"/>
            <w:hideMark/>
          </w:tcPr>
          <w:p w14:paraId="7D24569A" w14:textId="1A20A186"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1.06</w:t>
            </w:r>
          </w:p>
        </w:tc>
        <w:tc>
          <w:tcPr>
            <w:tcW w:w="1560" w:type="dxa"/>
            <w:tcBorders>
              <w:top w:val="nil"/>
              <w:left w:val="nil"/>
              <w:bottom w:val="nil"/>
              <w:right w:val="nil"/>
            </w:tcBorders>
            <w:shd w:val="clear" w:color="auto" w:fill="auto"/>
            <w:vAlign w:val="center"/>
            <w:hideMark/>
          </w:tcPr>
          <w:p w14:paraId="761B3A2B" w14:textId="0DBF3A5A"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(0.82-1.36)</w:t>
            </w:r>
          </w:p>
        </w:tc>
      </w:tr>
      <w:tr w:rsidR="00863519" w:rsidRPr="009C0CCA" w14:paraId="7208FEA4" w14:textId="75CD2C42" w:rsidTr="00A515E0">
        <w:trPr>
          <w:trHeight w:val="312"/>
          <w:jc w:val="center"/>
        </w:trPr>
        <w:tc>
          <w:tcPr>
            <w:tcW w:w="1980" w:type="dxa"/>
            <w:tcBorders>
              <w:top w:val="nil"/>
              <w:bottom w:val="nil"/>
            </w:tcBorders>
            <w:vAlign w:val="center"/>
            <w:hideMark/>
          </w:tcPr>
          <w:p w14:paraId="6D469DA4" w14:textId="2E47CB31" w:rsidR="00863519" w:rsidRPr="009C0CCA" w:rsidRDefault="00A515E0"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491A8F38" w14:textId="411603F9"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702</w:t>
            </w:r>
          </w:p>
        </w:tc>
        <w:tc>
          <w:tcPr>
            <w:tcW w:w="1260" w:type="dxa"/>
            <w:tcBorders>
              <w:top w:val="nil"/>
              <w:left w:val="nil"/>
              <w:bottom w:val="nil"/>
              <w:right w:val="nil"/>
            </w:tcBorders>
            <w:shd w:val="clear" w:color="auto" w:fill="auto"/>
            <w:vAlign w:val="center"/>
            <w:hideMark/>
          </w:tcPr>
          <w:p w14:paraId="1AF52DE3" w14:textId="76604505"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7971</w:t>
            </w:r>
          </w:p>
        </w:tc>
        <w:tc>
          <w:tcPr>
            <w:tcW w:w="990" w:type="dxa"/>
            <w:tcBorders>
              <w:top w:val="nil"/>
              <w:left w:val="nil"/>
              <w:bottom w:val="nil"/>
              <w:right w:val="nil"/>
            </w:tcBorders>
            <w:shd w:val="clear" w:color="auto" w:fill="auto"/>
            <w:vAlign w:val="center"/>
            <w:hideMark/>
          </w:tcPr>
          <w:p w14:paraId="4AEE2F70" w14:textId="75FFE1FF"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45.99</w:t>
            </w:r>
          </w:p>
        </w:tc>
        <w:tc>
          <w:tcPr>
            <w:tcW w:w="2160" w:type="dxa"/>
            <w:tcBorders>
              <w:top w:val="nil"/>
              <w:left w:val="nil"/>
              <w:bottom w:val="nil"/>
              <w:right w:val="nil"/>
            </w:tcBorders>
            <w:shd w:val="clear" w:color="auto" w:fill="auto"/>
            <w:vAlign w:val="center"/>
            <w:hideMark/>
          </w:tcPr>
          <w:p w14:paraId="2E9EAA97" w14:textId="0288CB09"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(44.89-47.12)</w:t>
            </w:r>
          </w:p>
        </w:tc>
        <w:tc>
          <w:tcPr>
            <w:tcW w:w="990" w:type="dxa"/>
            <w:tcBorders>
              <w:top w:val="nil"/>
              <w:left w:val="nil"/>
              <w:bottom w:val="nil"/>
              <w:right w:val="nil"/>
            </w:tcBorders>
            <w:shd w:val="clear" w:color="auto" w:fill="auto"/>
            <w:vAlign w:val="center"/>
            <w:hideMark/>
          </w:tcPr>
          <w:p w14:paraId="18032099" w14:textId="74273D82"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52.68</w:t>
            </w:r>
          </w:p>
        </w:tc>
        <w:tc>
          <w:tcPr>
            <w:tcW w:w="2070" w:type="dxa"/>
            <w:tcBorders>
              <w:top w:val="nil"/>
              <w:left w:val="nil"/>
              <w:bottom w:val="nil"/>
              <w:right w:val="nil"/>
            </w:tcBorders>
            <w:shd w:val="clear" w:color="auto" w:fill="auto"/>
            <w:vAlign w:val="center"/>
            <w:hideMark/>
          </w:tcPr>
          <w:p w14:paraId="4B065AD5" w14:textId="74A25189"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(51.15-54.24)</w:t>
            </w:r>
          </w:p>
        </w:tc>
        <w:tc>
          <w:tcPr>
            <w:tcW w:w="952" w:type="dxa"/>
            <w:tcBorders>
              <w:top w:val="nil"/>
              <w:left w:val="nil"/>
              <w:bottom w:val="nil"/>
              <w:right w:val="nil"/>
            </w:tcBorders>
            <w:shd w:val="clear" w:color="auto" w:fill="auto"/>
            <w:vAlign w:val="center"/>
            <w:hideMark/>
          </w:tcPr>
          <w:p w14:paraId="4DD781A2" w14:textId="49D0D8F5"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5F94FF0A" w14:textId="705A4C9F" w:rsidR="00863519" w:rsidRPr="009C0CCA" w:rsidRDefault="00863519" w:rsidP="00D02448">
            <w:pPr>
              <w:rPr>
                <w:rFonts w:ascii="Times New Roman" w:eastAsia="PMingLiU" w:hAnsi="Times New Roman" w:cs="Times New Roman"/>
                <w:sz w:val="20"/>
                <w:szCs w:val="20"/>
              </w:rPr>
            </w:pPr>
          </w:p>
        </w:tc>
      </w:tr>
      <w:tr w:rsidR="00863519" w:rsidRPr="009C0CCA" w14:paraId="19FFAE72" w14:textId="577F1F6D" w:rsidTr="00A515E0">
        <w:trPr>
          <w:trHeight w:val="312"/>
          <w:jc w:val="center"/>
        </w:trPr>
        <w:tc>
          <w:tcPr>
            <w:tcW w:w="1980" w:type="dxa"/>
            <w:tcBorders>
              <w:top w:val="nil"/>
              <w:bottom w:val="nil"/>
            </w:tcBorders>
            <w:vAlign w:val="center"/>
          </w:tcPr>
          <w:p w14:paraId="5E1DDBE0" w14:textId="77777777" w:rsidR="00863519" w:rsidRPr="009C0CCA" w:rsidRDefault="00863519" w:rsidP="00D0244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Paroxetine</w:t>
            </w:r>
          </w:p>
        </w:tc>
        <w:tc>
          <w:tcPr>
            <w:tcW w:w="1800" w:type="dxa"/>
            <w:tcBorders>
              <w:top w:val="nil"/>
              <w:left w:val="nil"/>
              <w:bottom w:val="nil"/>
              <w:right w:val="nil"/>
            </w:tcBorders>
            <w:shd w:val="clear" w:color="auto" w:fill="auto"/>
            <w:vAlign w:val="center"/>
          </w:tcPr>
          <w:p w14:paraId="3A891BC8" w14:textId="77777777" w:rsidR="00863519" w:rsidRPr="009C0CCA" w:rsidRDefault="00863519" w:rsidP="00D02448">
            <w:pPr>
              <w:rPr>
                <w:rFonts w:ascii="Times New Roman" w:eastAsia="PMingLiU" w:hAnsi="Times New Roman" w:cs="Times New Roman"/>
                <w:sz w:val="20"/>
                <w:szCs w:val="20"/>
              </w:rPr>
            </w:pPr>
          </w:p>
        </w:tc>
        <w:tc>
          <w:tcPr>
            <w:tcW w:w="1260" w:type="dxa"/>
            <w:tcBorders>
              <w:top w:val="nil"/>
              <w:left w:val="nil"/>
              <w:bottom w:val="nil"/>
              <w:right w:val="nil"/>
            </w:tcBorders>
            <w:shd w:val="clear" w:color="auto" w:fill="auto"/>
            <w:vAlign w:val="center"/>
          </w:tcPr>
          <w:p w14:paraId="38FBA7B7"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295DEC14" w14:textId="77777777" w:rsidR="00863519" w:rsidRPr="009C0CCA" w:rsidRDefault="00863519" w:rsidP="00D02448">
            <w:pPr>
              <w:rPr>
                <w:rFonts w:ascii="Times New Roman" w:eastAsia="PMingLiU" w:hAnsi="Times New Roman" w:cs="Times New Roman"/>
                <w:sz w:val="20"/>
                <w:szCs w:val="20"/>
              </w:rPr>
            </w:pPr>
          </w:p>
        </w:tc>
        <w:tc>
          <w:tcPr>
            <w:tcW w:w="2160" w:type="dxa"/>
            <w:tcBorders>
              <w:top w:val="nil"/>
              <w:left w:val="nil"/>
              <w:bottom w:val="nil"/>
              <w:right w:val="nil"/>
            </w:tcBorders>
            <w:shd w:val="clear" w:color="auto" w:fill="auto"/>
            <w:vAlign w:val="center"/>
          </w:tcPr>
          <w:p w14:paraId="13367184"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2AAD9BE9" w14:textId="77777777" w:rsidR="00863519" w:rsidRPr="009C0CCA" w:rsidRDefault="00863519" w:rsidP="00D02448">
            <w:pPr>
              <w:rPr>
                <w:rFonts w:ascii="Times New Roman" w:eastAsia="PMingLiU" w:hAnsi="Times New Roman" w:cs="Times New Roman"/>
                <w:sz w:val="20"/>
                <w:szCs w:val="20"/>
              </w:rPr>
            </w:pPr>
          </w:p>
        </w:tc>
        <w:tc>
          <w:tcPr>
            <w:tcW w:w="2070" w:type="dxa"/>
            <w:tcBorders>
              <w:top w:val="nil"/>
              <w:left w:val="nil"/>
              <w:bottom w:val="nil"/>
              <w:right w:val="nil"/>
            </w:tcBorders>
            <w:shd w:val="clear" w:color="auto" w:fill="auto"/>
            <w:vAlign w:val="center"/>
          </w:tcPr>
          <w:p w14:paraId="61431402" w14:textId="77777777" w:rsidR="00863519" w:rsidRPr="009C0CCA" w:rsidRDefault="00863519" w:rsidP="00D02448">
            <w:pPr>
              <w:rPr>
                <w:rFonts w:ascii="Times New Roman" w:eastAsia="PMingLiU" w:hAnsi="Times New Roman" w:cs="Times New Roman"/>
                <w:sz w:val="20"/>
                <w:szCs w:val="20"/>
              </w:rPr>
            </w:pPr>
          </w:p>
        </w:tc>
        <w:tc>
          <w:tcPr>
            <w:tcW w:w="952" w:type="dxa"/>
            <w:tcBorders>
              <w:top w:val="nil"/>
              <w:left w:val="nil"/>
              <w:bottom w:val="nil"/>
              <w:right w:val="nil"/>
            </w:tcBorders>
            <w:shd w:val="clear" w:color="auto" w:fill="auto"/>
            <w:vAlign w:val="center"/>
          </w:tcPr>
          <w:p w14:paraId="65636CD0" w14:textId="77777777" w:rsidR="00863519" w:rsidRPr="009C0CCA" w:rsidRDefault="00863519" w:rsidP="00D02448">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32524A78" w14:textId="77777777" w:rsidR="00863519" w:rsidRPr="009C0CCA" w:rsidRDefault="00863519" w:rsidP="00D02448">
            <w:pPr>
              <w:rPr>
                <w:rFonts w:ascii="Times New Roman" w:eastAsia="PMingLiU" w:hAnsi="Times New Roman" w:cs="Times New Roman"/>
                <w:sz w:val="20"/>
                <w:szCs w:val="20"/>
              </w:rPr>
            </w:pPr>
          </w:p>
        </w:tc>
      </w:tr>
      <w:tr w:rsidR="00863519" w:rsidRPr="009C0CCA" w14:paraId="22276D27" w14:textId="5D66E1F6" w:rsidTr="00A515E0">
        <w:trPr>
          <w:trHeight w:val="312"/>
          <w:jc w:val="center"/>
        </w:trPr>
        <w:tc>
          <w:tcPr>
            <w:tcW w:w="1980" w:type="dxa"/>
            <w:tcBorders>
              <w:top w:val="nil"/>
              <w:bottom w:val="nil"/>
            </w:tcBorders>
            <w:vAlign w:val="center"/>
            <w:hideMark/>
          </w:tcPr>
          <w:p w14:paraId="00D3FE85" w14:textId="77777777" w:rsidR="00863519" w:rsidRPr="009C0CCA" w:rsidRDefault="00863519"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5FD7E325" w14:textId="4DAC842D"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2601</w:t>
            </w:r>
          </w:p>
        </w:tc>
        <w:tc>
          <w:tcPr>
            <w:tcW w:w="1260" w:type="dxa"/>
            <w:tcBorders>
              <w:top w:val="nil"/>
              <w:left w:val="nil"/>
              <w:bottom w:val="nil"/>
              <w:right w:val="nil"/>
            </w:tcBorders>
            <w:shd w:val="clear" w:color="auto" w:fill="auto"/>
            <w:vAlign w:val="center"/>
            <w:hideMark/>
          </w:tcPr>
          <w:p w14:paraId="7831F06F" w14:textId="2DE6936A"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39</w:t>
            </w:r>
          </w:p>
        </w:tc>
        <w:tc>
          <w:tcPr>
            <w:tcW w:w="990" w:type="dxa"/>
            <w:tcBorders>
              <w:top w:val="nil"/>
              <w:left w:val="nil"/>
              <w:bottom w:val="nil"/>
              <w:right w:val="nil"/>
            </w:tcBorders>
            <w:shd w:val="clear" w:color="auto" w:fill="auto"/>
            <w:vAlign w:val="center"/>
            <w:hideMark/>
          </w:tcPr>
          <w:p w14:paraId="2EE1D081" w14:textId="292E2893"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60.15</w:t>
            </w:r>
          </w:p>
        </w:tc>
        <w:tc>
          <w:tcPr>
            <w:tcW w:w="2160" w:type="dxa"/>
            <w:tcBorders>
              <w:top w:val="nil"/>
              <w:left w:val="nil"/>
              <w:bottom w:val="nil"/>
              <w:right w:val="nil"/>
            </w:tcBorders>
            <w:shd w:val="clear" w:color="auto" w:fill="auto"/>
            <w:vAlign w:val="center"/>
            <w:hideMark/>
          </w:tcPr>
          <w:p w14:paraId="2808BA35" w14:textId="64915C56"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(43.46-83.26)</w:t>
            </w:r>
          </w:p>
        </w:tc>
        <w:tc>
          <w:tcPr>
            <w:tcW w:w="990" w:type="dxa"/>
            <w:tcBorders>
              <w:top w:val="nil"/>
              <w:left w:val="nil"/>
              <w:bottom w:val="nil"/>
              <w:right w:val="nil"/>
            </w:tcBorders>
            <w:shd w:val="clear" w:color="auto" w:fill="auto"/>
            <w:vAlign w:val="center"/>
            <w:hideMark/>
          </w:tcPr>
          <w:p w14:paraId="71DC58D2" w14:textId="319E8FA1"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60.35</w:t>
            </w:r>
          </w:p>
        </w:tc>
        <w:tc>
          <w:tcPr>
            <w:tcW w:w="2070" w:type="dxa"/>
            <w:tcBorders>
              <w:top w:val="nil"/>
              <w:left w:val="nil"/>
              <w:bottom w:val="nil"/>
              <w:right w:val="nil"/>
            </w:tcBorders>
            <w:shd w:val="clear" w:color="auto" w:fill="auto"/>
            <w:vAlign w:val="center"/>
            <w:hideMark/>
          </w:tcPr>
          <w:p w14:paraId="2D485AC3" w14:textId="279C24E2"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(43.68-83.37)</w:t>
            </w:r>
          </w:p>
        </w:tc>
        <w:tc>
          <w:tcPr>
            <w:tcW w:w="952" w:type="dxa"/>
            <w:tcBorders>
              <w:top w:val="nil"/>
              <w:left w:val="nil"/>
              <w:bottom w:val="nil"/>
              <w:right w:val="nil"/>
            </w:tcBorders>
            <w:shd w:val="clear" w:color="auto" w:fill="auto"/>
            <w:vAlign w:val="center"/>
            <w:hideMark/>
          </w:tcPr>
          <w:p w14:paraId="4BCEC906" w14:textId="24690647"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1.24</w:t>
            </w:r>
          </w:p>
        </w:tc>
        <w:tc>
          <w:tcPr>
            <w:tcW w:w="1560" w:type="dxa"/>
            <w:tcBorders>
              <w:top w:val="nil"/>
              <w:left w:val="nil"/>
              <w:bottom w:val="nil"/>
              <w:right w:val="nil"/>
            </w:tcBorders>
            <w:shd w:val="clear" w:color="auto" w:fill="auto"/>
            <w:vAlign w:val="center"/>
            <w:hideMark/>
          </w:tcPr>
          <w:p w14:paraId="5702D161" w14:textId="08F13999"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(0.90-1.71)</w:t>
            </w:r>
          </w:p>
        </w:tc>
      </w:tr>
      <w:tr w:rsidR="00863519" w:rsidRPr="009C0CCA" w14:paraId="7179056C" w14:textId="4D747838" w:rsidTr="00A515E0">
        <w:trPr>
          <w:trHeight w:val="312"/>
          <w:jc w:val="center"/>
        </w:trPr>
        <w:tc>
          <w:tcPr>
            <w:tcW w:w="1980" w:type="dxa"/>
            <w:tcBorders>
              <w:top w:val="nil"/>
              <w:bottom w:val="nil"/>
            </w:tcBorders>
            <w:vAlign w:val="center"/>
            <w:hideMark/>
          </w:tcPr>
          <w:p w14:paraId="5D932EC2" w14:textId="3AB9EF60" w:rsidR="00863519" w:rsidRPr="009C0CCA" w:rsidRDefault="00A515E0"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7275AE27" w14:textId="14CE155B"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702</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920</w:t>
            </w:r>
          </w:p>
        </w:tc>
        <w:tc>
          <w:tcPr>
            <w:tcW w:w="1260" w:type="dxa"/>
            <w:tcBorders>
              <w:top w:val="nil"/>
              <w:left w:val="nil"/>
              <w:bottom w:val="nil"/>
              <w:right w:val="nil"/>
            </w:tcBorders>
            <w:shd w:val="clear" w:color="auto" w:fill="auto"/>
            <w:vAlign w:val="center"/>
            <w:hideMark/>
          </w:tcPr>
          <w:p w14:paraId="27A6FAAA" w14:textId="39D043E2"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7998</w:t>
            </w:r>
          </w:p>
        </w:tc>
        <w:tc>
          <w:tcPr>
            <w:tcW w:w="990" w:type="dxa"/>
            <w:tcBorders>
              <w:top w:val="nil"/>
              <w:left w:val="nil"/>
              <w:bottom w:val="nil"/>
              <w:right w:val="nil"/>
            </w:tcBorders>
            <w:shd w:val="clear" w:color="auto" w:fill="auto"/>
            <w:vAlign w:val="center"/>
            <w:hideMark/>
          </w:tcPr>
          <w:p w14:paraId="4BEB2632" w14:textId="4C9C60DE"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w:t>
            </w:r>
            <w:r w:rsidR="00972A18" w:rsidRPr="009C0CCA">
              <w:rPr>
                <w:rFonts w:ascii="Times New Roman" w:hAnsi="Times New Roman" w:cs="Times New Roman"/>
                <w:color w:val="000000"/>
                <w:sz w:val="20"/>
                <w:szCs w:val="20"/>
              </w:rPr>
              <w:t>.00</w:t>
            </w:r>
          </w:p>
        </w:tc>
        <w:tc>
          <w:tcPr>
            <w:tcW w:w="2160" w:type="dxa"/>
            <w:tcBorders>
              <w:top w:val="nil"/>
              <w:left w:val="nil"/>
              <w:bottom w:val="nil"/>
              <w:right w:val="nil"/>
            </w:tcBorders>
            <w:shd w:val="clear" w:color="auto" w:fill="auto"/>
            <w:vAlign w:val="center"/>
            <w:hideMark/>
          </w:tcPr>
          <w:p w14:paraId="17252F39" w14:textId="14CCE505"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(44.90-47.12)</w:t>
            </w:r>
          </w:p>
        </w:tc>
        <w:tc>
          <w:tcPr>
            <w:tcW w:w="990" w:type="dxa"/>
            <w:tcBorders>
              <w:top w:val="nil"/>
              <w:left w:val="nil"/>
              <w:bottom w:val="nil"/>
              <w:right w:val="nil"/>
            </w:tcBorders>
            <w:shd w:val="clear" w:color="auto" w:fill="auto"/>
            <w:vAlign w:val="center"/>
            <w:hideMark/>
          </w:tcPr>
          <w:p w14:paraId="08915622" w14:textId="65030BA3"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48.72</w:t>
            </w:r>
          </w:p>
        </w:tc>
        <w:tc>
          <w:tcPr>
            <w:tcW w:w="2070" w:type="dxa"/>
            <w:tcBorders>
              <w:top w:val="nil"/>
              <w:left w:val="nil"/>
              <w:bottom w:val="nil"/>
              <w:right w:val="nil"/>
            </w:tcBorders>
            <w:shd w:val="clear" w:color="auto" w:fill="auto"/>
            <w:vAlign w:val="center"/>
            <w:hideMark/>
          </w:tcPr>
          <w:p w14:paraId="4AA20136" w14:textId="47666D90"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(47.23-50.26)</w:t>
            </w:r>
          </w:p>
        </w:tc>
        <w:tc>
          <w:tcPr>
            <w:tcW w:w="952" w:type="dxa"/>
            <w:tcBorders>
              <w:top w:val="nil"/>
              <w:left w:val="nil"/>
              <w:bottom w:val="nil"/>
              <w:right w:val="nil"/>
            </w:tcBorders>
            <w:shd w:val="clear" w:color="auto" w:fill="auto"/>
            <w:vAlign w:val="center"/>
            <w:hideMark/>
          </w:tcPr>
          <w:p w14:paraId="44154A8F" w14:textId="146E2D9A"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7FDA36E6" w14:textId="76A9DEC7" w:rsidR="00863519" w:rsidRPr="009C0CCA" w:rsidRDefault="00863519" w:rsidP="00D02448">
            <w:pPr>
              <w:rPr>
                <w:rFonts w:ascii="Times New Roman" w:eastAsia="PMingLiU" w:hAnsi="Times New Roman" w:cs="Times New Roman"/>
                <w:sz w:val="20"/>
                <w:szCs w:val="20"/>
              </w:rPr>
            </w:pPr>
          </w:p>
        </w:tc>
      </w:tr>
      <w:tr w:rsidR="00863519" w:rsidRPr="009C0CCA" w14:paraId="4AA34457" w14:textId="336812DA" w:rsidTr="00A515E0">
        <w:trPr>
          <w:trHeight w:val="312"/>
          <w:jc w:val="center"/>
        </w:trPr>
        <w:tc>
          <w:tcPr>
            <w:tcW w:w="1980" w:type="dxa"/>
            <w:tcBorders>
              <w:top w:val="nil"/>
              <w:bottom w:val="nil"/>
            </w:tcBorders>
            <w:vAlign w:val="center"/>
          </w:tcPr>
          <w:p w14:paraId="4AD1E16B" w14:textId="77777777" w:rsidR="00863519" w:rsidRPr="009C0CCA" w:rsidRDefault="00863519" w:rsidP="00D0244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Sertraline</w:t>
            </w:r>
          </w:p>
        </w:tc>
        <w:tc>
          <w:tcPr>
            <w:tcW w:w="1800" w:type="dxa"/>
            <w:tcBorders>
              <w:top w:val="nil"/>
              <w:left w:val="nil"/>
              <w:bottom w:val="nil"/>
              <w:right w:val="nil"/>
            </w:tcBorders>
            <w:shd w:val="clear" w:color="auto" w:fill="auto"/>
            <w:vAlign w:val="center"/>
          </w:tcPr>
          <w:p w14:paraId="70C18FF9" w14:textId="77777777" w:rsidR="00863519" w:rsidRPr="009C0CCA" w:rsidRDefault="00863519" w:rsidP="00D02448">
            <w:pPr>
              <w:rPr>
                <w:rFonts w:ascii="Times New Roman" w:eastAsia="PMingLiU" w:hAnsi="Times New Roman" w:cs="Times New Roman"/>
                <w:sz w:val="20"/>
                <w:szCs w:val="20"/>
              </w:rPr>
            </w:pPr>
          </w:p>
        </w:tc>
        <w:tc>
          <w:tcPr>
            <w:tcW w:w="1260" w:type="dxa"/>
            <w:tcBorders>
              <w:top w:val="nil"/>
              <w:left w:val="nil"/>
              <w:bottom w:val="nil"/>
              <w:right w:val="nil"/>
            </w:tcBorders>
            <w:shd w:val="clear" w:color="auto" w:fill="auto"/>
            <w:vAlign w:val="center"/>
          </w:tcPr>
          <w:p w14:paraId="4CBD35F2"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11CB73BC" w14:textId="77777777" w:rsidR="00863519" w:rsidRPr="009C0CCA" w:rsidRDefault="00863519" w:rsidP="00D02448">
            <w:pPr>
              <w:rPr>
                <w:rFonts w:ascii="Times New Roman" w:eastAsia="PMingLiU" w:hAnsi="Times New Roman" w:cs="Times New Roman"/>
                <w:sz w:val="20"/>
                <w:szCs w:val="20"/>
              </w:rPr>
            </w:pPr>
          </w:p>
        </w:tc>
        <w:tc>
          <w:tcPr>
            <w:tcW w:w="2160" w:type="dxa"/>
            <w:tcBorders>
              <w:top w:val="nil"/>
              <w:left w:val="nil"/>
              <w:bottom w:val="nil"/>
              <w:right w:val="nil"/>
            </w:tcBorders>
            <w:shd w:val="clear" w:color="auto" w:fill="auto"/>
            <w:vAlign w:val="center"/>
          </w:tcPr>
          <w:p w14:paraId="4523BF93"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077940CC" w14:textId="77777777" w:rsidR="00863519" w:rsidRPr="009C0CCA" w:rsidRDefault="00863519" w:rsidP="00D02448">
            <w:pPr>
              <w:rPr>
                <w:rFonts w:ascii="Times New Roman" w:eastAsia="PMingLiU" w:hAnsi="Times New Roman" w:cs="Times New Roman"/>
                <w:sz w:val="20"/>
                <w:szCs w:val="20"/>
              </w:rPr>
            </w:pPr>
          </w:p>
        </w:tc>
        <w:tc>
          <w:tcPr>
            <w:tcW w:w="2070" w:type="dxa"/>
            <w:tcBorders>
              <w:top w:val="nil"/>
              <w:left w:val="nil"/>
              <w:bottom w:val="nil"/>
              <w:right w:val="nil"/>
            </w:tcBorders>
            <w:shd w:val="clear" w:color="auto" w:fill="auto"/>
            <w:vAlign w:val="center"/>
          </w:tcPr>
          <w:p w14:paraId="51B79625" w14:textId="77777777" w:rsidR="00863519" w:rsidRPr="009C0CCA" w:rsidRDefault="00863519" w:rsidP="00D02448">
            <w:pPr>
              <w:rPr>
                <w:rFonts w:ascii="Times New Roman" w:eastAsia="PMingLiU" w:hAnsi="Times New Roman" w:cs="Times New Roman"/>
                <w:sz w:val="20"/>
                <w:szCs w:val="20"/>
              </w:rPr>
            </w:pPr>
          </w:p>
        </w:tc>
        <w:tc>
          <w:tcPr>
            <w:tcW w:w="952" w:type="dxa"/>
            <w:tcBorders>
              <w:top w:val="nil"/>
              <w:left w:val="nil"/>
              <w:bottom w:val="nil"/>
              <w:right w:val="nil"/>
            </w:tcBorders>
            <w:shd w:val="clear" w:color="auto" w:fill="auto"/>
            <w:vAlign w:val="center"/>
          </w:tcPr>
          <w:p w14:paraId="0B07E096" w14:textId="77777777" w:rsidR="00863519" w:rsidRPr="009C0CCA" w:rsidRDefault="00863519" w:rsidP="00D02448">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483F977C" w14:textId="77777777" w:rsidR="00863519" w:rsidRPr="009C0CCA" w:rsidRDefault="00863519" w:rsidP="00D02448">
            <w:pPr>
              <w:rPr>
                <w:rFonts w:ascii="Times New Roman" w:eastAsia="PMingLiU" w:hAnsi="Times New Roman" w:cs="Times New Roman"/>
                <w:sz w:val="20"/>
                <w:szCs w:val="20"/>
              </w:rPr>
            </w:pPr>
          </w:p>
        </w:tc>
      </w:tr>
      <w:tr w:rsidR="00863519" w:rsidRPr="009C0CCA" w14:paraId="238B8A3A" w14:textId="6254E546" w:rsidTr="00A515E0">
        <w:trPr>
          <w:trHeight w:val="312"/>
          <w:jc w:val="center"/>
        </w:trPr>
        <w:tc>
          <w:tcPr>
            <w:tcW w:w="1980" w:type="dxa"/>
            <w:tcBorders>
              <w:top w:val="nil"/>
              <w:bottom w:val="nil"/>
            </w:tcBorders>
            <w:vAlign w:val="center"/>
            <w:hideMark/>
          </w:tcPr>
          <w:p w14:paraId="7481A4B4" w14:textId="77777777" w:rsidR="00863519" w:rsidRPr="009C0CCA" w:rsidRDefault="00863519"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2C988B32" w14:textId="7D8673DA"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8572</w:t>
            </w:r>
          </w:p>
        </w:tc>
        <w:tc>
          <w:tcPr>
            <w:tcW w:w="1260" w:type="dxa"/>
            <w:tcBorders>
              <w:top w:val="nil"/>
              <w:left w:val="nil"/>
              <w:bottom w:val="nil"/>
              <w:right w:val="nil"/>
            </w:tcBorders>
            <w:shd w:val="clear" w:color="auto" w:fill="auto"/>
            <w:vAlign w:val="center"/>
            <w:hideMark/>
          </w:tcPr>
          <w:p w14:paraId="7320D61A" w14:textId="5DCC448F"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109</w:t>
            </w:r>
          </w:p>
        </w:tc>
        <w:tc>
          <w:tcPr>
            <w:tcW w:w="990" w:type="dxa"/>
            <w:tcBorders>
              <w:top w:val="nil"/>
              <w:left w:val="nil"/>
              <w:bottom w:val="nil"/>
              <w:right w:val="nil"/>
            </w:tcBorders>
            <w:shd w:val="clear" w:color="auto" w:fill="auto"/>
            <w:vAlign w:val="center"/>
            <w:hideMark/>
          </w:tcPr>
          <w:p w14:paraId="4DC29496" w14:textId="409839B2"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50.34</w:t>
            </w:r>
          </w:p>
        </w:tc>
        <w:tc>
          <w:tcPr>
            <w:tcW w:w="2160" w:type="dxa"/>
            <w:tcBorders>
              <w:top w:val="nil"/>
              <w:left w:val="nil"/>
              <w:bottom w:val="nil"/>
              <w:right w:val="nil"/>
            </w:tcBorders>
            <w:shd w:val="clear" w:color="auto" w:fill="auto"/>
            <w:vAlign w:val="center"/>
            <w:hideMark/>
          </w:tcPr>
          <w:p w14:paraId="3CCB231F" w14:textId="77CB778E"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(41.24-61.44)</w:t>
            </w:r>
          </w:p>
        </w:tc>
        <w:tc>
          <w:tcPr>
            <w:tcW w:w="990" w:type="dxa"/>
            <w:tcBorders>
              <w:top w:val="nil"/>
              <w:left w:val="nil"/>
              <w:bottom w:val="nil"/>
              <w:right w:val="nil"/>
            </w:tcBorders>
            <w:shd w:val="clear" w:color="auto" w:fill="auto"/>
            <w:vAlign w:val="center"/>
            <w:hideMark/>
          </w:tcPr>
          <w:p w14:paraId="580F33ED" w14:textId="1B685545"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51.27</w:t>
            </w:r>
          </w:p>
        </w:tc>
        <w:tc>
          <w:tcPr>
            <w:tcW w:w="2070" w:type="dxa"/>
            <w:tcBorders>
              <w:top w:val="nil"/>
              <w:left w:val="nil"/>
              <w:bottom w:val="nil"/>
              <w:right w:val="nil"/>
            </w:tcBorders>
            <w:shd w:val="clear" w:color="auto" w:fill="auto"/>
            <w:vAlign w:val="center"/>
            <w:hideMark/>
          </w:tcPr>
          <w:p w14:paraId="5A47F8DE" w14:textId="5825FCF2"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(42.13-62.39)</w:t>
            </w:r>
          </w:p>
        </w:tc>
        <w:tc>
          <w:tcPr>
            <w:tcW w:w="952" w:type="dxa"/>
            <w:tcBorders>
              <w:top w:val="nil"/>
              <w:left w:val="nil"/>
              <w:bottom w:val="nil"/>
              <w:right w:val="nil"/>
            </w:tcBorders>
            <w:shd w:val="clear" w:color="auto" w:fill="auto"/>
            <w:vAlign w:val="center"/>
            <w:hideMark/>
          </w:tcPr>
          <w:p w14:paraId="16233A76" w14:textId="0E83DC61"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0.96</w:t>
            </w:r>
          </w:p>
        </w:tc>
        <w:tc>
          <w:tcPr>
            <w:tcW w:w="1560" w:type="dxa"/>
            <w:tcBorders>
              <w:top w:val="nil"/>
              <w:left w:val="nil"/>
              <w:bottom w:val="nil"/>
              <w:right w:val="nil"/>
            </w:tcBorders>
            <w:shd w:val="clear" w:color="auto" w:fill="auto"/>
            <w:vAlign w:val="center"/>
            <w:hideMark/>
          </w:tcPr>
          <w:p w14:paraId="6086843A" w14:textId="62646097"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(0.79-1.17)</w:t>
            </w:r>
          </w:p>
        </w:tc>
      </w:tr>
      <w:tr w:rsidR="00863519" w:rsidRPr="009C0CCA" w14:paraId="73BF8924" w14:textId="1D93A683" w:rsidTr="00A515E0">
        <w:trPr>
          <w:trHeight w:val="312"/>
          <w:jc w:val="center"/>
        </w:trPr>
        <w:tc>
          <w:tcPr>
            <w:tcW w:w="1980" w:type="dxa"/>
            <w:tcBorders>
              <w:top w:val="nil"/>
              <w:bottom w:val="nil"/>
            </w:tcBorders>
            <w:vAlign w:val="center"/>
            <w:hideMark/>
          </w:tcPr>
          <w:p w14:paraId="3B428ECA" w14:textId="2F98C5D9" w:rsidR="00863519" w:rsidRPr="009C0CCA" w:rsidRDefault="00A515E0"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036CAC4F" w14:textId="637EDC16"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696</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949</w:t>
            </w:r>
          </w:p>
        </w:tc>
        <w:tc>
          <w:tcPr>
            <w:tcW w:w="1260" w:type="dxa"/>
            <w:tcBorders>
              <w:top w:val="nil"/>
              <w:left w:val="nil"/>
              <w:bottom w:val="nil"/>
              <w:right w:val="nil"/>
            </w:tcBorders>
            <w:shd w:val="clear" w:color="auto" w:fill="auto"/>
            <w:vAlign w:val="center"/>
            <w:hideMark/>
          </w:tcPr>
          <w:p w14:paraId="7B1B0CC4" w14:textId="37A5979A"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7928</w:t>
            </w:r>
          </w:p>
        </w:tc>
        <w:tc>
          <w:tcPr>
            <w:tcW w:w="990" w:type="dxa"/>
            <w:tcBorders>
              <w:top w:val="nil"/>
              <w:left w:val="nil"/>
              <w:bottom w:val="nil"/>
              <w:right w:val="nil"/>
            </w:tcBorders>
            <w:shd w:val="clear" w:color="auto" w:fill="auto"/>
            <w:vAlign w:val="center"/>
            <w:hideMark/>
          </w:tcPr>
          <w:p w14:paraId="57C5B2A3" w14:textId="58A08102"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w:t>
            </w:r>
            <w:r w:rsidR="00972A18" w:rsidRPr="009C0CCA">
              <w:rPr>
                <w:rFonts w:ascii="Times New Roman" w:hAnsi="Times New Roman" w:cs="Times New Roman"/>
                <w:color w:val="000000"/>
                <w:sz w:val="20"/>
                <w:szCs w:val="20"/>
              </w:rPr>
              <w:t>.00</w:t>
            </w:r>
          </w:p>
        </w:tc>
        <w:tc>
          <w:tcPr>
            <w:tcW w:w="2160" w:type="dxa"/>
            <w:tcBorders>
              <w:top w:val="nil"/>
              <w:left w:val="nil"/>
              <w:bottom w:val="nil"/>
              <w:right w:val="nil"/>
            </w:tcBorders>
            <w:shd w:val="clear" w:color="auto" w:fill="auto"/>
            <w:vAlign w:val="center"/>
            <w:hideMark/>
          </w:tcPr>
          <w:p w14:paraId="566305BC" w14:textId="0978E367"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(44.89-47.13)</w:t>
            </w:r>
          </w:p>
        </w:tc>
        <w:tc>
          <w:tcPr>
            <w:tcW w:w="990" w:type="dxa"/>
            <w:tcBorders>
              <w:top w:val="nil"/>
              <w:left w:val="nil"/>
              <w:bottom w:val="nil"/>
              <w:right w:val="nil"/>
            </w:tcBorders>
            <w:shd w:val="clear" w:color="auto" w:fill="auto"/>
            <w:vAlign w:val="center"/>
            <w:hideMark/>
          </w:tcPr>
          <w:p w14:paraId="2FDFD411" w14:textId="2BDE0FEB"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53.38</w:t>
            </w:r>
          </w:p>
        </w:tc>
        <w:tc>
          <w:tcPr>
            <w:tcW w:w="2070" w:type="dxa"/>
            <w:tcBorders>
              <w:top w:val="nil"/>
              <w:left w:val="nil"/>
              <w:bottom w:val="nil"/>
              <w:right w:val="nil"/>
            </w:tcBorders>
            <w:shd w:val="clear" w:color="auto" w:fill="auto"/>
            <w:vAlign w:val="center"/>
            <w:hideMark/>
          </w:tcPr>
          <w:p w14:paraId="38D750B1" w14:textId="314FDF5C"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(51.69-55.13)</w:t>
            </w:r>
          </w:p>
        </w:tc>
        <w:tc>
          <w:tcPr>
            <w:tcW w:w="952" w:type="dxa"/>
            <w:tcBorders>
              <w:top w:val="nil"/>
              <w:left w:val="nil"/>
              <w:bottom w:val="nil"/>
              <w:right w:val="nil"/>
            </w:tcBorders>
            <w:shd w:val="clear" w:color="auto" w:fill="auto"/>
            <w:vAlign w:val="center"/>
            <w:hideMark/>
          </w:tcPr>
          <w:p w14:paraId="373F58D7" w14:textId="76A008E9"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143FEEF9" w14:textId="49B0F2AD" w:rsidR="00863519" w:rsidRPr="009C0CCA" w:rsidRDefault="00863519" w:rsidP="00D02448">
            <w:pPr>
              <w:rPr>
                <w:rFonts w:ascii="Times New Roman" w:eastAsia="PMingLiU" w:hAnsi="Times New Roman" w:cs="Times New Roman"/>
                <w:sz w:val="20"/>
                <w:szCs w:val="20"/>
              </w:rPr>
            </w:pPr>
          </w:p>
        </w:tc>
      </w:tr>
      <w:tr w:rsidR="00863519" w:rsidRPr="009C0CCA" w14:paraId="7D6CA26D" w14:textId="7C343E00" w:rsidTr="00A515E0">
        <w:trPr>
          <w:trHeight w:val="312"/>
          <w:jc w:val="center"/>
        </w:trPr>
        <w:tc>
          <w:tcPr>
            <w:tcW w:w="1980" w:type="dxa"/>
            <w:tcBorders>
              <w:top w:val="nil"/>
              <w:bottom w:val="nil"/>
            </w:tcBorders>
            <w:vAlign w:val="center"/>
          </w:tcPr>
          <w:p w14:paraId="15FD1D3F" w14:textId="77777777" w:rsidR="00863519" w:rsidRPr="009C0CCA" w:rsidRDefault="00863519" w:rsidP="00D0244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Trazodone</w:t>
            </w:r>
          </w:p>
        </w:tc>
        <w:tc>
          <w:tcPr>
            <w:tcW w:w="1800" w:type="dxa"/>
            <w:tcBorders>
              <w:top w:val="nil"/>
              <w:left w:val="nil"/>
              <w:bottom w:val="nil"/>
              <w:right w:val="nil"/>
            </w:tcBorders>
            <w:shd w:val="clear" w:color="auto" w:fill="auto"/>
            <w:vAlign w:val="center"/>
          </w:tcPr>
          <w:p w14:paraId="2A57B468" w14:textId="77777777" w:rsidR="00863519" w:rsidRPr="009C0CCA" w:rsidRDefault="00863519" w:rsidP="00D02448">
            <w:pPr>
              <w:rPr>
                <w:rFonts w:ascii="Times New Roman" w:eastAsia="PMingLiU" w:hAnsi="Times New Roman" w:cs="Times New Roman"/>
                <w:sz w:val="20"/>
                <w:szCs w:val="20"/>
              </w:rPr>
            </w:pPr>
          </w:p>
        </w:tc>
        <w:tc>
          <w:tcPr>
            <w:tcW w:w="1260" w:type="dxa"/>
            <w:tcBorders>
              <w:top w:val="nil"/>
              <w:left w:val="nil"/>
              <w:bottom w:val="nil"/>
              <w:right w:val="nil"/>
            </w:tcBorders>
            <w:shd w:val="clear" w:color="auto" w:fill="auto"/>
            <w:vAlign w:val="center"/>
          </w:tcPr>
          <w:p w14:paraId="01B0CE4E"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76E7359D" w14:textId="77777777" w:rsidR="00863519" w:rsidRPr="009C0CCA" w:rsidRDefault="00863519" w:rsidP="00D02448">
            <w:pPr>
              <w:rPr>
                <w:rFonts w:ascii="Times New Roman" w:eastAsia="PMingLiU" w:hAnsi="Times New Roman" w:cs="Times New Roman"/>
                <w:sz w:val="20"/>
                <w:szCs w:val="20"/>
              </w:rPr>
            </w:pPr>
          </w:p>
        </w:tc>
        <w:tc>
          <w:tcPr>
            <w:tcW w:w="2160" w:type="dxa"/>
            <w:tcBorders>
              <w:top w:val="nil"/>
              <w:left w:val="nil"/>
              <w:bottom w:val="nil"/>
              <w:right w:val="nil"/>
            </w:tcBorders>
            <w:shd w:val="clear" w:color="auto" w:fill="auto"/>
            <w:vAlign w:val="center"/>
          </w:tcPr>
          <w:p w14:paraId="1F00B97B"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79D86E62" w14:textId="77777777" w:rsidR="00863519" w:rsidRPr="009C0CCA" w:rsidRDefault="00863519" w:rsidP="00D02448">
            <w:pPr>
              <w:rPr>
                <w:rFonts w:ascii="Times New Roman" w:eastAsia="PMingLiU" w:hAnsi="Times New Roman" w:cs="Times New Roman"/>
                <w:sz w:val="20"/>
                <w:szCs w:val="20"/>
              </w:rPr>
            </w:pPr>
          </w:p>
        </w:tc>
        <w:tc>
          <w:tcPr>
            <w:tcW w:w="2070" w:type="dxa"/>
            <w:tcBorders>
              <w:top w:val="nil"/>
              <w:left w:val="nil"/>
              <w:bottom w:val="nil"/>
              <w:right w:val="nil"/>
            </w:tcBorders>
            <w:shd w:val="clear" w:color="auto" w:fill="auto"/>
            <w:vAlign w:val="center"/>
          </w:tcPr>
          <w:p w14:paraId="7F0FA979" w14:textId="77777777" w:rsidR="00863519" w:rsidRPr="009C0CCA" w:rsidRDefault="00863519" w:rsidP="00D02448">
            <w:pPr>
              <w:rPr>
                <w:rFonts w:ascii="Times New Roman" w:eastAsia="PMingLiU" w:hAnsi="Times New Roman" w:cs="Times New Roman"/>
                <w:sz w:val="20"/>
                <w:szCs w:val="20"/>
              </w:rPr>
            </w:pPr>
          </w:p>
        </w:tc>
        <w:tc>
          <w:tcPr>
            <w:tcW w:w="952" w:type="dxa"/>
            <w:tcBorders>
              <w:top w:val="nil"/>
              <w:left w:val="nil"/>
              <w:bottom w:val="nil"/>
              <w:right w:val="nil"/>
            </w:tcBorders>
            <w:shd w:val="clear" w:color="auto" w:fill="auto"/>
            <w:vAlign w:val="center"/>
          </w:tcPr>
          <w:p w14:paraId="16E57B2C" w14:textId="77777777" w:rsidR="00863519" w:rsidRPr="009C0CCA" w:rsidRDefault="00863519" w:rsidP="00D02448">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7CB31654" w14:textId="77777777" w:rsidR="00863519" w:rsidRPr="009C0CCA" w:rsidRDefault="00863519" w:rsidP="00D02448">
            <w:pPr>
              <w:rPr>
                <w:rFonts w:ascii="Times New Roman" w:eastAsia="PMingLiU" w:hAnsi="Times New Roman" w:cs="Times New Roman"/>
                <w:sz w:val="20"/>
                <w:szCs w:val="20"/>
              </w:rPr>
            </w:pPr>
          </w:p>
        </w:tc>
      </w:tr>
      <w:tr w:rsidR="00863519" w:rsidRPr="009C0CCA" w14:paraId="1A60112E" w14:textId="5DC25651" w:rsidTr="00A515E0">
        <w:trPr>
          <w:trHeight w:val="312"/>
          <w:jc w:val="center"/>
        </w:trPr>
        <w:tc>
          <w:tcPr>
            <w:tcW w:w="1980" w:type="dxa"/>
            <w:tcBorders>
              <w:top w:val="nil"/>
              <w:bottom w:val="nil"/>
            </w:tcBorders>
            <w:vAlign w:val="center"/>
            <w:hideMark/>
          </w:tcPr>
          <w:p w14:paraId="4BA03100" w14:textId="77777777" w:rsidR="00863519" w:rsidRPr="009C0CCA" w:rsidRDefault="00863519"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5B849B26" w14:textId="14FA5AEC"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773</w:t>
            </w:r>
          </w:p>
        </w:tc>
        <w:tc>
          <w:tcPr>
            <w:tcW w:w="1260" w:type="dxa"/>
            <w:tcBorders>
              <w:top w:val="nil"/>
              <w:left w:val="nil"/>
              <w:bottom w:val="nil"/>
              <w:right w:val="nil"/>
            </w:tcBorders>
            <w:shd w:val="clear" w:color="auto" w:fill="auto"/>
            <w:vAlign w:val="center"/>
            <w:hideMark/>
          </w:tcPr>
          <w:p w14:paraId="0940EBF5" w14:textId="7D9963AF"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208</w:t>
            </w:r>
          </w:p>
        </w:tc>
        <w:tc>
          <w:tcPr>
            <w:tcW w:w="990" w:type="dxa"/>
            <w:tcBorders>
              <w:top w:val="nil"/>
              <w:left w:val="nil"/>
              <w:bottom w:val="nil"/>
              <w:right w:val="nil"/>
            </w:tcBorders>
            <w:shd w:val="clear" w:color="auto" w:fill="auto"/>
            <w:vAlign w:val="center"/>
            <w:hideMark/>
          </w:tcPr>
          <w:p w14:paraId="1AA8BFBE" w14:textId="03B3B0A0"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56.46</w:t>
            </w:r>
          </w:p>
        </w:tc>
        <w:tc>
          <w:tcPr>
            <w:tcW w:w="2160" w:type="dxa"/>
            <w:tcBorders>
              <w:top w:val="nil"/>
              <w:left w:val="nil"/>
              <w:bottom w:val="nil"/>
              <w:right w:val="nil"/>
            </w:tcBorders>
            <w:shd w:val="clear" w:color="auto" w:fill="auto"/>
            <w:vAlign w:val="center"/>
            <w:hideMark/>
          </w:tcPr>
          <w:p w14:paraId="56D0962B" w14:textId="4CC1FC3D"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(48.91-65.18)</w:t>
            </w:r>
          </w:p>
        </w:tc>
        <w:tc>
          <w:tcPr>
            <w:tcW w:w="990" w:type="dxa"/>
            <w:tcBorders>
              <w:top w:val="nil"/>
              <w:left w:val="nil"/>
              <w:bottom w:val="nil"/>
              <w:right w:val="nil"/>
            </w:tcBorders>
            <w:shd w:val="clear" w:color="auto" w:fill="auto"/>
            <w:vAlign w:val="center"/>
            <w:hideMark/>
          </w:tcPr>
          <w:p w14:paraId="1B1DC7AA" w14:textId="37258C09"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57.16</w:t>
            </w:r>
          </w:p>
        </w:tc>
        <w:tc>
          <w:tcPr>
            <w:tcW w:w="2070" w:type="dxa"/>
            <w:tcBorders>
              <w:top w:val="nil"/>
              <w:left w:val="nil"/>
              <w:bottom w:val="nil"/>
              <w:right w:val="nil"/>
            </w:tcBorders>
            <w:shd w:val="clear" w:color="auto" w:fill="auto"/>
            <w:vAlign w:val="center"/>
            <w:hideMark/>
          </w:tcPr>
          <w:p w14:paraId="608188A4" w14:textId="7F91E5A8"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(49.59-65.89)</w:t>
            </w:r>
          </w:p>
        </w:tc>
        <w:tc>
          <w:tcPr>
            <w:tcW w:w="952" w:type="dxa"/>
            <w:tcBorders>
              <w:top w:val="nil"/>
              <w:left w:val="nil"/>
              <w:bottom w:val="nil"/>
              <w:right w:val="nil"/>
            </w:tcBorders>
            <w:shd w:val="clear" w:color="auto" w:fill="auto"/>
            <w:vAlign w:val="center"/>
            <w:hideMark/>
          </w:tcPr>
          <w:p w14:paraId="6463EB25" w14:textId="5C87FDD2"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1.09</w:t>
            </w:r>
          </w:p>
        </w:tc>
        <w:tc>
          <w:tcPr>
            <w:tcW w:w="1560" w:type="dxa"/>
            <w:tcBorders>
              <w:top w:val="nil"/>
              <w:left w:val="nil"/>
              <w:bottom w:val="nil"/>
              <w:right w:val="nil"/>
            </w:tcBorders>
            <w:shd w:val="clear" w:color="auto" w:fill="auto"/>
            <w:vAlign w:val="center"/>
            <w:hideMark/>
          </w:tcPr>
          <w:p w14:paraId="6840D609" w14:textId="5E284FAF"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(0.95-1.26)</w:t>
            </w:r>
          </w:p>
        </w:tc>
      </w:tr>
      <w:tr w:rsidR="00863519" w:rsidRPr="009C0CCA" w14:paraId="41633EDF" w14:textId="6093EF4E" w:rsidTr="00A515E0">
        <w:trPr>
          <w:trHeight w:val="312"/>
          <w:jc w:val="center"/>
        </w:trPr>
        <w:tc>
          <w:tcPr>
            <w:tcW w:w="1980" w:type="dxa"/>
            <w:tcBorders>
              <w:top w:val="nil"/>
              <w:bottom w:val="nil"/>
            </w:tcBorders>
            <w:vAlign w:val="center"/>
            <w:hideMark/>
          </w:tcPr>
          <w:p w14:paraId="727FD97D" w14:textId="553C61BB" w:rsidR="00863519" w:rsidRPr="009C0CCA" w:rsidRDefault="00A515E0"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lastRenderedPageBreak/>
              <w:t>†</w:t>
            </w:r>
            <w:proofErr w:type="gramStart"/>
            <w:r w:rsidR="00192C53" w:rsidRPr="009C0CCA">
              <w:rPr>
                <w:rFonts w:ascii="Times New Roman" w:eastAsia="PMingLiU"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2DC79110" w14:textId="3A8ED7D2"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748</w:t>
            </w:r>
          </w:p>
        </w:tc>
        <w:tc>
          <w:tcPr>
            <w:tcW w:w="1260" w:type="dxa"/>
            <w:tcBorders>
              <w:top w:val="nil"/>
              <w:left w:val="nil"/>
              <w:bottom w:val="nil"/>
              <w:right w:val="nil"/>
            </w:tcBorders>
            <w:shd w:val="clear" w:color="auto" w:fill="auto"/>
            <w:vAlign w:val="center"/>
            <w:hideMark/>
          </w:tcPr>
          <w:p w14:paraId="5C14E801" w14:textId="3E29F167"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7829</w:t>
            </w:r>
          </w:p>
        </w:tc>
        <w:tc>
          <w:tcPr>
            <w:tcW w:w="990" w:type="dxa"/>
            <w:tcBorders>
              <w:top w:val="nil"/>
              <w:left w:val="nil"/>
              <w:bottom w:val="nil"/>
              <w:right w:val="nil"/>
            </w:tcBorders>
            <w:shd w:val="clear" w:color="auto" w:fill="auto"/>
            <w:vAlign w:val="center"/>
            <w:hideMark/>
          </w:tcPr>
          <w:p w14:paraId="29155C5C" w14:textId="3DD1BF58"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45.83</w:t>
            </w:r>
          </w:p>
        </w:tc>
        <w:tc>
          <w:tcPr>
            <w:tcW w:w="2160" w:type="dxa"/>
            <w:tcBorders>
              <w:top w:val="nil"/>
              <w:left w:val="nil"/>
              <w:bottom w:val="nil"/>
              <w:right w:val="nil"/>
            </w:tcBorders>
            <w:shd w:val="clear" w:color="auto" w:fill="auto"/>
            <w:vAlign w:val="center"/>
            <w:hideMark/>
          </w:tcPr>
          <w:p w14:paraId="338501C6" w14:textId="365E2AB9"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(44.72-46.96)</w:t>
            </w:r>
          </w:p>
        </w:tc>
        <w:tc>
          <w:tcPr>
            <w:tcW w:w="990" w:type="dxa"/>
            <w:tcBorders>
              <w:top w:val="nil"/>
              <w:left w:val="nil"/>
              <w:bottom w:val="nil"/>
              <w:right w:val="nil"/>
            </w:tcBorders>
            <w:shd w:val="clear" w:color="auto" w:fill="auto"/>
            <w:vAlign w:val="center"/>
            <w:hideMark/>
          </w:tcPr>
          <w:p w14:paraId="10A1E64B" w14:textId="0AD3D06C"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52.31</w:t>
            </w:r>
          </w:p>
        </w:tc>
        <w:tc>
          <w:tcPr>
            <w:tcW w:w="2070" w:type="dxa"/>
            <w:tcBorders>
              <w:top w:val="nil"/>
              <w:left w:val="nil"/>
              <w:bottom w:val="nil"/>
              <w:right w:val="nil"/>
            </w:tcBorders>
            <w:shd w:val="clear" w:color="auto" w:fill="auto"/>
            <w:vAlign w:val="center"/>
            <w:hideMark/>
          </w:tcPr>
          <w:p w14:paraId="2E0C8B29" w14:textId="4E332BBF"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(50.82-53.84)</w:t>
            </w:r>
          </w:p>
        </w:tc>
        <w:tc>
          <w:tcPr>
            <w:tcW w:w="952" w:type="dxa"/>
            <w:tcBorders>
              <w:top w:val="nil"/>
              <w:left w:val="nil"/>
              <w:bottom w:val="nil"/>
              <w:right w:val="nil"/>
            </w:tcBorders>
            <w:shd w:val="clear" w:color="auto" w:fill="auto"/>
            <w:vAlign w:val="center"/>
            <w:hideMark/>
          </w:tcPr>
          <w:p w14:paraId="32437B69" w14:textId="64896969"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61E24AFA" w14:textId="498AF420" w:rsidR="00863519" w:rsidRPr="009C0CCA" w:rsidRDefault="00863519" w:rsidP="00D02448">
            <w:pPr>
              <w:rPr>
                <w:rFonts w:ascii="Times New Roman" w:eastAsia="PMingLiU" w:hAnsi="Times New Roman" w:cs="Times New Roman"/>
                <w:sz w:val="20"/>
                <w:szCs w:val="20"/>
              </w:rPr>
            </w:pPr>
          </w:p>
        </w:tc>
      </w:tr>
      <w:tr w:rsidR="00863519" w:rsidRPr="009C0CCA" w14:paraId="30732928" w14:textId="42D56D7F" w:rsidTr="00A515E0">
        <w:trPr>
          <w:trHeight w:val="312"/>
          <w:jc w:val="center"/>
        </w:trPr>
        <w:tc>
          <w:tcPr>
            <w:tcW w:w="1980" w:type="dxa"/>
            <w:tcBorders>
              <w:top w:val="nil"/>
              <w:bottom w:val="nil"/>
            </w:tcBorders>
            <w:vAlign w:val="center"/>
          </w:tcPr>
          <w:p w14:paraId="176FD9FD" w14:textId="77777777" w:rsidR="00863519" w:rsidRPr="009C0CCA" w:rsidRDefault="00863519" w:rsidP="00D0244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Venlafaxine</w:t>
            </w:r>
          </w:p>
        </w:tc>
        <w:tc>
          <w:tcPr>
            <w:tcW w:w="1800" w:type="dxa"/>
            <w:tcBorders>
              <w:top w:val="nil"/>
              <w:left w:val="nil"/>
              <w:bottom w:val="nil"/>
              <w:right w:val="nil"/>
            </w:tcBorders>
            <w:shd w:val="clear" w:color="auto" w:fill="auto"/>
            <w:vAlign w:val="center"/>
          </w:tcPr>
          <w:p w14:paraId="390A84BE" w14:textId="77777777" w:rsidR="00863519" w:rsidRPr="009C0CCA" w:rsidRDefault="00863519" w:rsidP="00D02448">
            <w:pPr>
              <w:rPr>
                <w:rFonts w:ascii="Times New Roman" w:eastAsia="PMingLiU" w:hAnsi="Times New Roman" w:cs="Times New Roman"/>
                <w:sz w:val="20"/>
                <w:szCs w:val="20"/>
              </w:rPr>
            </w:pPr>
          </w:p>
        </w:tc>
        <w:tc>
          <w:tcPr>
            <w:tcW w:w="1260" w:type="dxa"/>
            <w:tcBorders>
              <w:top w:val="nil"/>
              <w:left w:val="nil"/>
              <w:bottom w:val="nil"/>
              <w:right w:val="nil"/>
            </w:tcBorders>
            <w:shd w:val="clear" w:color="auto" w:fill="auto"/>
            <w:vAlign w:val="center"/>
          </w:tcPr>
          <w:p w14:paraId="639351F3"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25BBCAD2" w14:textId="77777777" w:rsidR="00863519" w:rsidRPr="009C0CCA" w:rsidRDefault="00863519" w:rsidP="00D02448">
            <w:pPr>
              <w:rPr>
                <w:rFonts w:ascii="Times New Roman" w:eastAsia="PMingLiU" w:hAnsi="Times New Roman" w:cs="Times New Roman"/>
                <w:sz w:val="20"/>
                <w:szCs w:val="20"/>
              </w:rPr>
            </w:pPr>
          </w:p>
        </w:tc>
        <w:tc>
          <w:tcPr>
            <w:tcW w:w="2160" w:type="dxa"/>
            <w:tcBorders>
              <w:top w:val="nil"/>
              <w:left w:val="nil"/>
              <w:bottom w:val="nil"/>
              <w:right w:val="nil"/>
            </w:tcBorders>
            <w:shd w:val="clear" w:color="auto" w:fill="auto"/>
            <w:vAlign w:val="center"/>
          </w:tcPr>
          <w:p w14:paraId="30609136" w14:textId="77777777" w:rsidR="00863519" w:rsidRPr="009C0CCA" w:rsidRDefault="00863519" w:rsidP="00D02448">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03AFA3EE" w14:textId="77777777" w:rsidR="00863519" w:rsidRPr="009C0CCA" w:rsidRDefault="00863519" w:rsidP="00D02448">
            <w:pPr>
              <w:rPr>
                <w:rFonts w:ascii="Times New Roman" w:eastAsia="PMingLiU" w:hAnsi="Times New Roman" w:cs="Times New Roman"/>
                <w:sz w:val="20"/>
                <w:szCs w:val="20"/>
              </w:rPr>
            </w:pPr>
          </w:p>
        </w:tc>
        <w:tc>
          <w:tcPr>
            <w:tcW w:w="2070" w:type="dxa"/>
            <w:tcBorders>
              <w:top w:val="nil"/>
              <w:left w:val="nil"/>
              <w:bottom w:val="nil"/>
              <w:right w:val="nil"/>
            </w:tcBorders>
            <w:shd w:val="clear" w:color="auto" w:fill="auto"/>
            <w:vAlign w:val="center"/>
          </w:tcPr>
          <w:p w14:paraId="043096BD" w14:textId="77777777" w:rsidR="00863519" w:rsidRPr="009C0CCA" w:rsidRDefault="00863519" w:rsidP="00D02448">
            <w:pPr>
              <w:rPr>
                <w:rFonts w:ascii="Times New Roman" w:eastAsia="PMingLiU" w:hAnsi="Times New Roman" w:cs="Times New Roman"/>
                <w:sz w:val="20"/>
                <w:szCs w:val="20"/>
              </w:rPr>
            </w:pPr>
          </w:p>
        </w:tc>
        <w:tc>
          <w:tcPr>
            <w:tcW w:w="952" w:type="dxa"/>
            <w:tcBorders>
              <w:top w:val="nil"/>
              <w:left w:val="nil"/>
              <w:bottom w:val="nil"/>
              <w:right w:val="nil"/>
            </w:tcBorders>
            <w:shd w:val="clear" w:color="auto" w:fill="auto"/>
            <w:vAlign w:val="center"/>
          </w:tcPr>
          <w:p w14:paraId="571389C1" w14:textId="77777777" w:rsidR="00863519" w:rsidRPr="009C0CCA" w:rsidRDefault="00863519" w:rsidP="00D02448">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23989AB0" w14:textId="77777777" w:rsidR="00863519" w:rsidRPr="009C0CCA" w:rsidRDefault="00863519" w:rsidP="00D02448">
            <w:pPr>
              <w:rPr>
                <w:rFonts w:ascii="Times New Roman" w:eastAsia="PMingLiU" w:hAnsi="Times New Roman" w:cs="Times New Roman"/>
                <w:sz w:val="20"/>
                <w:szCs w:val="20"/>
              </w:rPr>
            </w:pPr>
          </w:p>
        </w:tc>
      </w:tr>
      <w:tr w:rsidR="00863519" w:rsidRPr="009C0CCA" w14:paraId="5FD76322" w14:textId="44E134A2" w:rsidTr="00192C53">
        <w:trPr>
          <w:trHeight w:val="312"/>
          <w:jc w:val="center"/>
        </w:trPr>
        <w:tc>
          <w:tcPr>
            <w:tcW w:w="1980" w:type="dxa"/>
            <w:tcBorders>
              <w:top w:val="nil"/>
              <w:bottom w:val="nil"/>
            </w:tcBorders>
            <w:vAlign w:val="center"/>
            <w:hideMark/>
          </w:tcPr>
          <w:p w14:paraId="4CFEA77E" w14:textId="77777777" w:rsidR="00863519" w:rsidRPr="009C0CCA" w:rsidRDefault="00863519"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606C5CF2" w14:textId="59D7FA7A"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1981</w:t>
            </w:r>
          </w:p>
        </w:tc>
        <w:tc>
          <w:tcPr>
            <w:tcW w:w="1260" w:type="dxa"/>
            <w:tcBorders>
              <w:top w:val="nil"/>
              <w:left w:val="nil"/>
              <w:bottom w:val="nil"/>
              <w:right w:val="nil"/>
            </w:tcBorders>
            <w:shd w:val="clear" w:color="auto" w:fill="auto"/>
            <w:vAlign w:val="center"/>
            <w:hideMark/>
          </w:tcPr>
          <w:p w14:paraId="38369764" w14:textId="1A038A04"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25</w:t>
            </w:r>
          </w:p>
        </w:tc>
        <w:tc>
          <w:tcPr>
            <w:tcW w:w="990" w:type="dxa"/>
            <w:tcBorders>
              <w:top w:val="nil"/>
              <w:left w:val="nil"/>
              <w:bottom w:val="nil"/>
              <w:right w:val="nil"/>
            </w:tcBorders>
            <w:shd w:val="clear" w:color="auto" w:fill="auto"/>
            <w:vAlign w:val="center"/>
            <w:hideMark/>
          </w:tcPr>
          <w:p w14:paraId="215AAB40" w14:textId="6955225A"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50.84</w:t>
            </w:r>
          </w:p>
        </w:tc>
        <w:tc>
          <w:tcPr>
            <w:tcW w:w="2160" w:type="dxa"/>
            <w:tcBorders>
              <w:top w:val="nil"/>
              <w:left w:val="nil"/>
              <w:bottom w:val="nil"/>
              <w:right w:val="nil"/>
            </w:tcBorders>
            <w:shd w:val="clear" w:color="auto" w:fill="auto"/>
            <w:vAlign w:val="center"/>
            <w:hideMark/>
          </w:tcPr>
          <w:p w14:paraId="2E687A83" w14:textId="4D7B8EFC"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(33.75-76.58)</w:t>
            </w:r>
          </w:p>
        </w:tc>
        <w:tc>
          <w:tcPr>
            <w:tcW w:w="990" w:type="dxa"/>
            <w:tcBorders>
              <w:top w:val="nil"/>
              <w:left w:val="nil"/>
              <w:bottom w:val="nil"/>
              <w:right w:val="nil"/>
            </w:tcBorders>
            <w:shd w:val="clear" w:color="auto" w:fill="auto"/>
            <w:vAlign w:val="center"/>
            <w:hideMark/>
          </w:tcPr>
          <w:p w14:paraId="7930B945" w14:textId="022368EF"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50.97</w:t>
            </w:r>
          </w:p>
        </w:tc>
        <w:tc>
          <w:tcPr>
            <w:tcW w:w="2070" w:type="dxa"/>
            <w:tcBorders>
              <w:top w:val="nil"/>
              <w:left w:val="nil"/>
              <w:bottom w:val="nil"/>
              <w:right w:val="nil"/>
            </w:tcBorders>
            <w:shd w:val="clear" w:color="auto" w:fill="auto"/>
            <w:vAlign w:val="center"/>
            <w:hideMark/>
          </w:tcPr>
          <w:p w14:paraId="5D40896C" w14:textId="18581DFD"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(34.01-76.39)</w:t>
            </w:r>
          </w:p>
        </w:tc>
        <w:tc>
          <w:tcPr>
            <w:tcW w:w="952" w:type="dxa"/>
            <w:tcBorders>
              <w:top w:val="nil"/>
              <w:left w:val="nil"/>
              <w:bottom w:val="nil"/>
              <w:right w:val="nil"/>
            </w:tcBorders>
            <w:shd w:val="clear" w:color="auto" w:fill="auto"/>
            <w:vAlign w:val="center"/>
            <w:hideMark/>
          </w:tcPr>
          <w:p w14:paraId="0FE4C9BB" w14:textId="4C89FF77"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1.05</w:t>
            </w:r>
          </w:p>
        </w:tc>
        <w:tc>
          <w:tcPr>
            <w:tcW w:w="1560" w:type="dxa"/>
            <w:tcBorders>
              <w:top w:val="nil"/>
              <w:left w:val="nil"/>
              <w:bottom w:val="nil"/>
              <w:right w:val="nil"/>
            </w:tcBorders>
            <w:shd w:val="clear" w:color="auto" w:fill="auto"/>
            <w:vAlign w:val="center"/>
            <w:hideMark/>
          </w:tcPr>
          <w:p w14:paraId="571BC813" w14:textId="3EAB8420"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(0.70-1.58)</w:t>
            </w:r>
          </w:p>
        </w:tc>
      </w:tr>
      <w:tr w:rsidR="00863519" w:rsidRPr="009C0CCA" w14:paraId="7DA27C30" w14:textId="3534923B" w:rsidTr="00192C53">
        <w:trPr>
          <w:trHeight w:val="312"/>
          <w:jc w:val="center"/>
        </w:trPr>
        <w:tc>
          <w:tcPr>
            <w:tcW w:w="1980" w:type="dxa"/>
            <w:tcBorders>
              <w:top w:val="nil"/>
              <w:bottom w:val="single" w:sz="4" w:space="0" w:color="auto"/>
            </w:tcBorders>
            <w:vAlign w:val="center"/>
            <w:hideMark/>
          </w:tcPr>
          <w:p w14:paraId="6502EE35" w14:textId="6AFA1464" w:rsidR="00863519" w:rsidRPr="009C0CCA" w:rsidRDefault="00A515E0" w:rsidP="00D0244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00" w:type="dxa"/>
            <w:tcBorders>
              <w:top w:val="nil"/>
              <w:left w:val="nil"/>
              <w:bottom w:val="single" w:sz="4" w:space="0" w:color="auto"/>
              <w:right w:val="nil"/>
            </w:tcBorders>
            <w:shd w:val="clear" w:color="auto" w:fill="auto"/>
            <w:vAlign w:val="center"/>
            <w:hideMark/>
          </w:tcPr>
          <w:p w14:paraId="3C7965CF" w14:textId="1250A321"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703</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540</w:t>
            </w:r>
          </w:p>
        </w:tc>
        <w:tc>
          <w:tcPr>
            <w:tcW w:w="1260" w:type="dxa"/>
            <w:tcBorders>
              <w:top w:val="nil"/>
              <w:left w:val="nil"/>
              <w:bottom w:val="single" w:sz="4" w:space="0" w:color="auto"/>
              <w:right w:val="nil"/>
            </w:tcBorders>
            <w:shd w:val="clear" w:color="auto" w:fill="auto"/>
            <w:vAlign w:val="center"/>
            <w:hideMark/>
          </w:tcPr>
          <w:p w14:paraId="18438806" w14:textId="34638A5F"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8012</w:t>
            </w:r>
          </w:p>
        </w:tc>
        <w:tc>
          <w:tcPr>
            <w:tcW w:w="990" w:type="dxa"/>
            <w:tcBorders>
              <w:top w:val="nil"/>
              <w:left w:val="nil"/>
              <w:bottom w:val="single" w:sz="4" w:space="0" w:color="auto"/>
              <w:right w:val="nil"/>
            </w:tcBorders>
            <w:shd w:val="clear" w:color="auto" w:fill="auto"/>
            <w:vAlign w:val="center"/>
            <w:hideMark/>
          </w:tcPr>
          <w:p w14:paraId="71C60F24" w14:textId="0E3326E3"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46.04</w:t>
            </w:r>
          </w:p>
        </w:tc>
        <w:tc>
          <w:tcPr>
            <w:tcW w:w="2160" w:type="dxa"/>
            <w:tcBorders>
              <w:top w:val="nil"/>
              <w:left w:val="nil"/>
              <w:bottom w:val="single" w:sz="4" w:space="0" w:color="auto"/>
              <w:right w:val="nil"/>
            </w:tcBorders>
            <w:shd w:val="clear" w:color="auto" w:fill="auto"/>
            <w:vAlign w:val="center"/>
            <w:hideMark/>
          </w:tcPr>
          <w:p w14:paraId="563FC46C" w14:textId="2FF1648C"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(44.94-47.16)</w:t>
            </w:r>
          </w:p>
        </w:tc>
        <w:tc>
          <w:tcPr>
            <w:tcW w:w="990" w:type="dxa"/>
            <w:tcBorders>
              <w:top w:val="nil"/>
              <w:left w:val="nil"/>
              <w:bottom w:val="single" w:sz="4" w:space="0" w:color="auto"/>
              <w:right w:val="nil"/>
            </w:tcBorders>
            <w:shd w:val="clear" w:color="auto" w:fill="auto"/>
            <w:vAlign w:val="center"/>
            <w:hideMark/>
          </w:tcPr>
          <w:p w14:paraId="675F563F" w14:textId="73452CB2"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48.35</w:t>
            </w:r>
          </w:p>
        </w:tc>
        <w:tc>
          <w:tcPr>
            <w:tcW w:w="2070" w:type="dxa"/>
            <w:tcBorders>
              <w:top w:val="nil"/>
              <w:left w:val="nil"/>
              <w:bottom w:val="single" w:sz="4" w:space="0" w:color="auto"/>
              <w:right w:val="nil"/>
            </w:tcBorders>
            <w:shd w:val="clear" w:color="auto" w:fill="auto"/>
            <w:vAlign w:val="center"/>
            <w:hideMark/>
          </w:tcPr>
          <w:p w14:paraId="4F7CA81F" w14:textId="42D9DF2C"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(46.69-50.08)</w:t>
            </w:r>
          </w:p>
        </w:tc>
        <w:tc>
          <w:tcPr>
            <w:tcW w:w="952" w:type="dxa"/>
            <w:tcBorders>
              <w:top w:val="nil"/>
              <w:left w:val="nil"/>
              <w:bottom w:val="single" w:sz="4" w:space="0" w:color="auto"/>
              <w:right w:val="nil"/>
            </w:tcBorders>
            <w:shd w:val="clear" w:color="auto" w:fill="auto"/>
            <w:vAlign w:val="center"/>
            <w:hideMark/>
          </w:tcPr>
          <w:p w14:paraId="7C4A830D" w14:textId="0AA4809D" w:rsidR="00863519" w:rsidRPr="009C0CCA" w:rsidRDefault="00863519" w:rsidP="00D0244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single" w:sz="4" w:space="0" w:color="auto"/>
              <w:right w:val="nil"/>
            </w:tcBorders>
            <w:shd w:val="clear" w:color="auto" w:fill="auto"/>
            <w:vAlign w:val="center"/>
            <w:hideMark/>
          </w:tcPr>
          <w:p w14:paraId="5192891A" w14:textId="031C380E" w:rsidR="00863519" w:rsidRPr="009C0CCA" w:rsidRDefault="00863519" w:rsidP="00D02448">
            <w:pPr>
              <w:rPr>
                <w:rFonts w:ascii="Times New Roman" w:eastAsia="PMingLiU" w:hAnsi="Times New Roman" w:cs="Times New Roman"/>
                <w:sz w:val="20"/>
                <w:szCs w:val="20"/>
              </w:rPr>
            </w:pPr>
          </w:p>
        </w:tc>
      </w:tr>
    </w:tbl>
    <w:p w14:paraId="5D834428" w14:textId="73295799" w:rsidR="002A393B" w:rsidRPr="009C0CCA" w:rsidRDefault="002A393B" w:rsidP="002A393B">
      <w:pPr>
        <w:spacing w:line="360" w:lineRule="auto"/>
        <w:rPr>
          <w:rFonts w:ascii="Times New Roman" w:eastAsia="PMingLiU" w:hAnsi="Times New Roman" w:cs="Times New Roman"/>
        </w:rPr>
      </w:pPr>
      <w:bookmarkStart w:id="7" w:name="_Hlk35182082"/>
      <w:r w:rsidRPr="009C0CCA">
        <w:rPr>
          <w:rFonts w:ascii="Times New Roman" w:eastAsia="PMingLiU" w:hAnsi="Times New Roman" w:cs="Times New Roman"/>
        </w:rPr>
        <w:t xml:space="preserve">*Adjusted by inverse probability of treatment weighting using the propensity score (gender, age, medical utilization, hypertension, myocardial infarction, congestive heart failure, percutaneous coronary intervention, coronary bypass surgery, peripheral vascular disease, cerebrovascular disease, ischemic stroke, transient ischemic attack, hemiplegia or paraplegia, dementia, epilepsy, diabetes mellitus, chronic kidney disease, chronic pulmonary disease, peptic ulcer disease, liver disease, malignancy, anemia, rheumatic disease, human immunodeficiency virus infection, antibiotics and antifungal drugs, antiepileptics, antihypertensives, antiplatelets, bisphosphate, cardiovascular drugs, cyclosporine, glucocorticoid, insulin, lipid lower drugs, nonsteroid anti-inflammatory drugs, residence, income level, and occupation; see </w:t>
      </w:r>
      <w:r w:rsidRPr="009C0CCA">
        <w:rPr>
          <w:rFonts w:ascii="Times New Roman" w:eastAsia="PMingLiU" w:hAnsi="Times New Roman" w:cs="Times New Roman"/>
          <w:b/>
          <w:bCs/>
        </w:rPr>
        <w:t>Table 1</w:t>
      </w:r>
      <w:r w:rsidR="00472301" w:rsidRPr="009C0CCA">
        <w:rPr>
          <w:rFonts w:ascii="Times New Roman" w:eastAsia="PMingLiU" w:hAnsi="Times New Roman" w:cs="Times New Roman"/>
        </w:rPr>
        <w:t xml:space="preserve"> </w:t>
      </w:r>
      <w:r w:rsidRPr="009C0CCA">
        <w:rPr>
          <w:rFonts w:ascii="Times New Roman" w:eastAsia="PMingLiU" w:hAnsi="Times New Roman" w:cs="Times New Roman"/>
        </w:rPr>
        <w:t xml:space="preserve">and </w:t>
      </w:r>
      <w:r w:rsidR="00F83FC8" w:rsidRPr="009C0CCA">
        <w:rPr>
          <w:rFonts w:ascii="Times New Roman" w:eastAsia="PMingLiU" w:hAnsi="Times New Roman" w:cs="Times New Roman"/>
          <w:b/>
          <w:bCs/>
        </w:rPr>
        <w:t>Supplementary</w:t>
      </w:r>
      <w:r w:rsidRPr="009C0CCA">
        <w:rPr>
          <w:rFonts w:ascii="Times New Roman" w:eastAsia="PMingLiU" w:hAnsi="Times New Roman" w:cs="Times New Roman"/>
          <w:b/>
          <w:bCs/>
        </w:rPr>
        <w:t xml:space="preserve"> Table 2</w:t>
      </w:r>
      <w:r w:rsidR="00FD233C" w:rsidRPr="009C0CCA">
        <w:rPr>
          <w:rFonts w:ascii="Times New Roman" w:eastAsia="PMingLiU" w:hAnsi="Times New Roman" w:cs="Times New Roman"/>
          <w:b/>
          <w:bCs/>
        </w:rPr>
        <w:t>-4</w:t>
      </w:r>
      <w:r w:rsidRPr="009C0CCA">
        <w:rPr>
          <w:rFonts w:ascii="Times New Roman" w:eastAsia="PMingLiU" w:hAnsi="Times New Roman" w:cs="Times New Roman"/>
        </w:rPr>
        <w:t>).</w:t>
      </w:r>
    </w:p>
    <w:p w14:paraId="0FDAA327" w14:textId="2333DCCC" w:rsidR="002A393B" w:rsidRPr="009C0CCA" w:rsidRDefault="00A515E0" w:rsidP="002A393B">
      <w:pPr>
        <w:spacing w:line="360" w:lineRule="auto"/>
        <w:rPr>
          <w:rFonts w:ascii="Times New Roman" w:eastAsia="PMingLiU" w:hAnsi="Times New Roman" w:cs="Times New Roman"/>
        </w:rPr>
      </w:pPr>
      <w:proofErr w:type="gramStart"/>
      <w:r w:rsidRPr="009C0CCA">
        <w:rPr>
          <w:rFonts w:ascii="Times New Roman" w:eastAsia="PMingLiU" w:hAnsi="Times New Roman" w:cs="Times New Roman"/>
        </w:rPr>
        <w:t>†</w:t>
      </w:r>
      <w:r w:rsidR="002A393B" w:rsidRPr="009C0CCA">
        <w:rPr>
          <w:rFonts w:ascii="Times New Roman" w:eastAsia="PMingLiU" w:hAnsi="Times New Roman" w:cs="Times New Roman"/>
        </w:rPr>
        <w:t>“</w:t>
      </w:r>
      <w:proofErr w:type="gramEnd"/>
      <w:r w:rsidR="00192C53" w:rsidRPr="009C0CCA">
        <w:rPr>
          <w:rFonts w:ascii="Times New Roman" w:eastAsia="PMingLiU" w:hAnsi="Times New Roman" w:cs="Times New Roman"/>
        </w:rPr>
        <w:t>without</w:t>
      </w:r>
      <w:r w:rsidR="002A393B" w:rsidRPr="009C0CCA">
        <w:rPr>
          <w:rFonts w:ascii="Times New Roman" w:eastAsia="PMingLiU" w:hAnsi="Times New Roman" w:cs="Times New Roman"/>
        </w:rPr>
        <w:t xml:space="preserve">” indicates </w:t>
      </w:r>
      <w:r w:rsidR="00472301" w:rsidRPr="009C0CCA">
        <w:rPr>
          <w:rFonts w:ascii="Times New Roman" w:eastAsia="PMingLiU" w:hAnsi="Times New Roman" w:cs="Times New Roman"/>
        </w:rPr>
        <w:t>D</w:t>
      </w:r>
      <w:r w:rsidR="002A393B" w:rsidRPr="009C0CCA">
        <w:rPr>
          <w:rFonts w:ascii="Times New Roman" w:eastAsia="PMingLiU" w:hAnsi="Times New Roman" w:cs="Times New Roman"/>
        </w:rPr>
        <w:t>OAC alone.</w:t>
      </w:r>
    </w:p>
    <w:p w14:paraId="51B1C2DE" w14:textId="0EBE1CCB" w:rsidR="002A393B" w:rsidRPr="009C0CCA" w:rsidRDefault="002A393B" w:rsidP="002A393B">
      <w:pPr>
        <w:spacing w:line="360" w:lineRule="auto"/>
        <w:rPr>
          <w:rFonts w:ascii="Times New Roman" w:eastAsia="PMingLiU" w:hAnsi="Times New Roman" w:cs="Times New Roman"/>
        </w:rPr>
      </w:pPr>
      <w:r w:rsidRPr="009C0CCA">
        <w:rPr>
          <w:rFonts w:ascii="Times New Roman" w:eastAsia="PMingLiU" w:hAnsi="Times New Roman" w:cs="Times New Roman"/>
        </w:rPr>
        <w:t>#</w:t>
      </w:r>
      <w:r w:rsidRPr="009C0CCA">
        <w:rPr>
          <w:rFonts w:ascii="Times New Roman" w:eastAsia="PMingLiU" w:hAnsi="Times New Roman" w:cs="Times New Roman"/>
          <w:i/>
          <w:iCs/>
        </w:rPr>
        <w:t>P</w:t>
      </w:r>
      <w:r w:rsidRPr="009C0CCA">
        <w:rPr>
          <w:rFonts w:ascii="Times New Roman" w:eastAsia="PMingLiU" w:hAnsi="Times New Roman" w:cs="Times New Roman"/>
        </w:rPr>
        <w:t xml:space="preserve"> &lt; 0.05, compared with </w:t>
      </w:r>
      <w:r w:rsidR="00472301" w:rsidRPr="009C0CCA">
        <w:rPr>
          <w:rFonts w:ascii="Times New Roman" w:eastAsia="PMingLiU" w:hAnsi="Times New Roman" w:cs="Times New Roman"/>
        </w:rPr>
        <w:t>D</w:t>
      </w:r>
      <w:r w:rsidRPr="009C0CCA">
        <w:rPr>
          <w:rFonts w:ascii="Times New Roman" w:eastAsia="PMingLiU" w:hAnsi="Times New Roman" w:cs="Times New Roman"/>
        </w:rPr>
        <w:t>OAC alone.</w:t>
      </w:r>
    </w:p>
    <w:bookmarkEnd w:id="7"/>
    <w:p w14:paraId="44A6F5EB" w14:textId="77777777" w:rsidR="002A393B" w:rsidRPr="009C0CCA" w:rsidRDefault="002A393B">
      <w:pPr>
        <w:rPr>
          <w:rFonts w:ascii="Times New Roman" w:hAnsi="Times New Roman" w:cs="Times New Roman"/>
        </w:rPr>
        <w:sectPr w:rsidR="002A393B" w:rsidRPr="009C0CCA" w:rsidSect="002A393B">
          <w:pgSz w:w="16838" w:h="11906" w:orient="landscape"/>
          <w:pgMar w:top="1797" w:right="1440" w:bottom="1797" w:left="1440" w:header="851" w:footer="992" w:gutter="0"/>
          <w:cols w:space="425"/>
          <w:docGrid w:type="linesAndChars" w:linePitch="360"/>
        </w:sectPr>
      </w:pPr>
    </w:p>
    <w:p w14:paraId="067921AD" w14:textId="2F9FF7BA" w:rsidR="005A6AB6" w:rsidRPr="009C0CCA" w:rsidRDefault="00F83FC8" w:rsidP="00756CB2">
      <w:pPr>
        <w:spacing w:before="240" w:after="240" w:line="480" w:lineRule="auto"/>
        <w:rPr>
          <w:rFonts w:ascii="Times New Roman" w:eastAsia="PMingLiU" w:hAnsi="Times New Roman" w:cs="Times New Roman"/>
          <w:bCs/>
        </w:rPr>
      </w:pPr>
      <w:r w:rsidRPr="009C0CCA">
        <w:rPr>
          <w:rFonts w:ascii="Times New Roman" w:eastAsia="PMingLiU" w:hAnsi="Times New Roman" w:cs="Times New Roman"/>
          <w:b/>
        </w:rPr>
        <w:lastRenderedPageBreak/>
        <w:t>Supplementary</w:t>
      </w:r>
      <w:r w:rsidR="00961872" w:rsidRPr="009C0CCA">
        <w:rPr>
          <w:rFonts w:ascii="Times New Roman" w:eastAsia="PMingLiU" w:hAnsi="Times New Roman" w:cs="Times New Roman"/>
          <w:b/>
        </w:rPr>
        <w:t xml:space="preserve"> </w:t>
      </w:r>
      <w:r w:rsidR="005A6AB6" w:rsidRPr="009C0CCA">
        <w:rPr>
          <w:rFonts w:ascii="Times New Roman" w:eastAsia="PMingLiU" w:hAnsi="Times New Roman" w:cs="Times New Roman"/>
          <w:b/>
        </w:rPr>
        <w:t xml:space="preserve">Table </w:t>
      </w:r>
      <w:r w:rsidR="00F66577" w:rsidRPr="009C0CCA">
        <w:rPr>
          <w:rFonts w:ascii="Times New Roman" w:eastAsia="PMingLiU" w:hAnsi="Times New Roman" w:cs="Times New Roman"/>
          <w:b/>
        </w:rPr>
        <w:t>11</w:t>
      </w:r>
      <w:r w:rsidR="005A6AB6" w:rsidRPr="009C0CCA">
        <w:rPr>
          <w:rFonts w:ascii="Times New Roman" w:eastAsia="PMingLiU" w:hAnsi="Times New Roman" w:cs="Times New Roman"/>
          <w:b/>
        </w:rPr>
        <w:t>.</w:t>
      </w:r>
      <w:r w:rsidR="005A6AB6" w:rsidRPr="009C0CCA">
        <w:rPr>
          <w:rFonts w:ascii="Times New Roman" w:eastAsia="PMingLiU" w:hAnsi="Times New Roman" w:cs="Times New Roman"/>
          <w:b/>
          <w:i/>
          <w:iCs/>
        </w:rPr>
        <w:t xml:space="preserve"> </w:t>
      </w:r>
      <w:r w:rsidR="005A6AB6" w:rsidRPr="009C0CCA">
        <w:rPr>
          <w:rFonts w:ascii="Times New Roman" w:eastAsia="PMingLiU" w:hAnsi="Times New Roman" w:cs="Times New Roman"/>
          <w:bCs/>
        </w:rPr>
        <w:t xml:space="preserve">Risk of intracerebral hemorrhage among patients with AF taking </w:t>
      </w:r>
      <w:r w:rsidR="0096182A" w:rsidRPr="009C0CCA">
        <w:rPr>
          <w:rFonts w:ascii="Times New Roman" w:eastAsia="PMingLiU" w:hAnsi="Times New Roman" w:cs="Times New Roman"/>
          <w:bCs/>
        </w:rPr>
        <w:t xml:space="preserve">direct oral anticoagulants (DOACs) </w:t>
      </w:r>
      <w:r w:rsidR="005A6AB6" w:rsidRPr="009C0CCA">
        <w:rPr>
          <w:rFonts w:ascii="Times New Roman" w:eastAsia="PMingLiU" w:hAnsi="Times New Roman" w:cs="Times New Roman"/>
          <w:bCs/>
        </w:rPr>
        <w:t xml:space="preserve">with or </w:t>
      </w:r>
      <w:r w:rsidR="00192C53" w:rsidRPr="009C0CCA">
        <w:rPr>
          <w:rFonts w:ascii="Times New Roman" w:eastAsia="PMingLiU" w:hAnsi="Times New Roman" w:cs="Times New Roman"/>
          <w:bCs/>
        </w:rPr>
        <w:t>without</w:t>
      </w:r>
      <w:r w:rsidR="005A6AB6" w:rsidRPr="009C0CCA">
        <w:rPr>
          <w:rFonts w:ascii="Times New Roman" w:eastAsia="PMingLiU" w:hAnsi="Times New Roman" w:cs="Times New Roman"/>
          <w:bCs/>
        </w:rPr>
        <w:t xml:space="preserve"> concurrent antidepressants.</w:t>
      </w:r>
    </w:p>
    <w:tbl>
      <w:tblPr>
        <w:tblStyle w:val="TableGrid"/>
        <w:tblW w:w="1395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710"/>
        <w:gridCol w:w="1800"/>
        <w:gridCol w:w="990"/>
        <w:gridCol w:w="1980"/>
        <w:gridCol w:w="990"/>
        <w:gridCol w:w="1980"/>
        <w:gridCol w:w="862"/>
        <w:gridCol w:w="1838"/>
      </w:tblGrid>
      <w:tr w:rsidR="00863519" w:rsidRPr="009C0CCA" w14:paraId="724391F1" w14:textId="4703BE2F" w:rsidTr="009B7EB4">
        <w:trPr>
          <w:trHeight w:val="1050"/>
          <w:jc w:val="center"/>
        </w:trPr>
        <w:tc>
          <w:tcPr>
            <w:tcW w:w="1800" w:type="dxa"/>
            <w:tcBorders>
              <w:top w:val="single" w:sz="4" w:space="0" w:color="auto"/>
              <w:bottom w:val="single" w:sz="4" w:space="0" w:color="auto"/>
            </w:tcBorders>
            <w:noWrap/>
            <w:hideMark/>
          </w:tcPr>
          <w:p w14:paraId="700DAF61" w14:textId="77777777" w:rsidR="00863519" w:rsidRPr="009C0CCA" w:rsidRDefault="00863519" w:rsidP="005A6AB6">
            <w:pPr>
              <w:rPr>
                <w:rFonts w:ascii="Times New Roman" w:eastAsia="PMingLiU" w:hAnsi="Times New Roman" w:cs="Times New Roman"/>
                <w:b/>
                <w:bCs/>
                <w:sz w:val="20"/>
                <w:szCs w:val="20"/>
              </w:rPr>
            </w:pPr>
            <w:bookmarkStart w:id="8" w:name="_Hlk35181294"/>
            <w:r w:rsidRPr="009C0CCA">
              <w:rPr>
                <w:rFonts w:ascii="Times New Roman" w:eastAsia="PMingLiU" w:hAnsi="Times New Roman" w:cs="Times New Roman"/>
                <w:b/>
                <w:bCs/>
                <w:sz w:val="20"/>
                <w:szCs w:val="20"/>
              </w:rPr>
              <w:t>Concurrent medication</w:t>
            </w:r>
          </w:p>
        </w:tc>
        <w:tc>
          <w:tcPr>
            <w:tcW w:w="1710" w:type="dxa"/>
            <w:tcBorders>
              <w:top w:val="single" w:sz="4" w:space="0" w:color="auto"/>
              <w:bottom w:val="single" w:sz="4" w:space="0" w:color="auto"/>
            </w:tcBorders>
            <w:hideMark/>
          </w:tcPr>
          <w:p w14:paraId="580E0BA8" w14:textId="1DB7D718" w:rsidR="00863519" w:rsidRPr="009C0CCA" w:rsidRDefault="00863519" w:rsidP="005A6AB6">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 xml:space="preserve">Person- Quarters with </w:t>
            </w:r>
            <w:r w:rsidR="009A5F2F" w:rsidRPr="009C0CCA">
              <w:rPr>
                <w:rFonts w:ascii="Times New Roman" w:eastAsia="PMingLiU" w:hAnsi="Times New Roman" w:cs="Times New Roman"/>
                <w:b/>
                <w:bCs/>
                <w:sz w:val="20"/>
                <w:szCs w:val="20"/>
              </w:rPr>
              <w:t>D</w:t>
            </w:r>
            <w:r w:rsidRPr="009C0CCA">
              <w:rPr>
                <w:rFonts w:ascii="Times New Roman" w:eastAsia="PMingLiU" w:hAnsi="Times New Roman" w:cs="Times New Roman"/>
                <w:b/>
                <w:bCs/>
                <w:sz w:val="20"/>
                <w:szCs w:val="20"/>
              </w:rPr>
              <w:t>OAC use</w:t>
            </w:r>
          </w:p>
        </w:tc>
        <w:tc>
          <w:tcPr>
            <w:tcW w:w="1800" w:type="dxa"/>
            <w:tcBorders>
              <w:top w:val="single" w:sz="4" w:space="0" w:color="auto"/>
              <w:bottom w:val="single" w:sz="4" w:space="0" w:color="auto"/>
            </w:tcBorders>
            <w:hideMark/>
          </w:tcPr>
          <w:p w14:paraId="2DE209C5" w14:textId="77777777" w:rsidR="00863519" w:rsidRPr="009C0CCA" w:rsidRDefault="00863519" w:rsidP="005A6AB6">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No. of Bleeding Events</w:t>
            </w:r>
          </w:p>
        </w:tc>
        <w:tc>
          <w:tcPr>
            <w:tcW w:w="2970" w:type="dxa"/>
            <w:gridSpan w:val="2"/>
            <w:tcBorders>
              <w:top w:val="single" w:sz="4" w:space="0" w:color="auto"/>
              <w:bottom w:val="single" w:sz="4" w:space="0" w:color="auto"/>
            </w:tcBorders>
            <w:hideMark/>
          </w:tcPr>
          <w:p w14:paraId="539D86F5" w14:textId="77777777" w:rsidR="00863519" w:rsidRPr="009C0CCA" w:rsidRDefault="00863519" w:rsidP="005A6AB6">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Crude Major Bleeding Incidence Rate (95% CI) per 1000 Person-Years</w:t>
            </w:r>
          </w:p>
        </w:tc>
        <w:tc>
          <w:tcPr>
            <w:tcW w:w="2970" w:type="dxa"/>
            <w:gridSpan w:val="2"/>
            <w:tcBorders>
              <w:top w:val="single" w:sz="4" w:space="0" w:color="auto"/>
              <w:bottom w:val="single" w:sz="4" w:space="0" w:color="auto"/>
            </w:tcBorders>
            <w:hideMark/>
          </w:tcPr>
          <w:p w14:paraId="5D4F4E47" w14:textId="77777777" w:rsidR="00863519" w:rsidRPr="009C0CCA" w:rsidRDefault="00863519" w:rsidP="005A6AB6">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*Adjusted Incidence Rate (95% CI) per 1000 Person-Years</w:t>
            </w:r>
          </w:p>
        </w:tc>
        <w:tc>
          <w:tcPr>
            <w:tcW w:w="2700" w:type="dxa"/>
            <w:gridSpan w:val="2"/>
            <w:tcBorders>
              <w:top w:val="single" w:sz="4" w:space="0" w:color="auto"/>
              <w:bottom w:val="single" w:sz="4" w:space="0" w:color="auto"/>
            </w:tcBorders>
            <w:hideMark/>
          </w:tcPr>
          <w:p w14:paraId="467ADB80" w14:textId="77777777" w:rsidR="00863519" w:rsidRPr="009C0CCA" w:rsidRDefault="00863519" w:rsidP="005A6AB6">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*Adjusted Rate Ratio (95% CI)</w:t>
            </w:r>
          </w:p>
        </w:tc>
      </w:tr>
      <w:tr w:rsidR="00863519" w:rsidRPr="009C0CCA" w14:paraId="7D011359" w14:textId="7A2D1587" w:rsidTr="009B7EB4">
        <w:trPr>
          <w:trHeight w:val="312"/>
          <w:jc w:val="center"/>
        </w:trPr>
        <w:tc>
          <w:tcPr>
            <w:tcW w:w="1800" w:type="dxa"/>
            <w:tcBorders>
              <w:top w:val="single" w:sz="4" w:space="0" w:color="auto"/>
            </w:tcBorders>
            <w:vAlign w:val="center"/>
          </w:tcPr>
          <w:p w14:paraId="2537ABBD" w14:textId="77777777" w:rsidR="00863519" w:rsidRPr="009C0CCA" w:rsidRDefault="00863519" w:rsidP="005A6AB6">
            <w:pPr>
              <w:rPr>
                <w:rFonts w:ascii="Times New Roman" w:eastAsia="PMingLiU" w:hAnsi="Times New Roman" w:cs="Times New Roman"/>
                <w:sz w:val="20"/>
                <w:szCs w:val="20"/>
              </w:rPr>
            </w:pPr>
            <w:bookmarkStart w:id="9" w:name="_Hlk62473259"/>
            <w:r w:rsidRPr="009C0CCA">
              <w:rPr>
                <w:rFonts w:ascii="Times New Roman" w:eastAsia="PMingLiU" w:hAnsi="Times New Roman" w:cs="Times New Roman"/>
                <w:sz w:val="20"/>
                <w:szCs w:val="20"/>
              </w:rPr>
              <w:t>Agomelatine</w:t>
            </w:r>
          </w:p>
        </w:tc>
        <w:tc>
          <w:tcPr>
            <w:tcW w:w="1710" w:type="dxa"/>
            <w:tcBorders>
              <w:top w:val="single" w:sz="4" w:space="0" w:color="auto"/>
            </w:tcBorders>
            <w:vAlign w:val="center"/>
          </w:tcPr>
          <w:p w14:paraId="63C43984" w14:textId="77777777" w:rsidR="00863519" w:rsidRPr="009C0CCA" w:rsidRDefault="00863519" w:rsidP="005A6AB6">
            <w:pPr>
              <w:rPr>
                <w:rFonts w:ascii="Times New Roman" w:eastAsia="PMingLiU" w:hAnsi="Times New Roman" w:cs="Times New Roman"/>
                <w:sz w:val="20"/>
                <w:szCs w:val="20"/>
              </w:rPr>
            </w:pPr>
          </w:p>
        </w:tc>
        <w:tc>
          <w:tcPr>
            <w:tcW w:w="1800" w:type="dxa"/>
            <w:tcBorders>
              <w:top w:val="single" w:sz="4" w:space="0" w:color="auto"/>
            </w:tcBorders>
            <w:vAlign w:val="center"/>
          </w:tcPr>
          <w:p w14:paraId="79DF5E35" w14:textId="77777777" w:rsidR="00863519" w:rsidRPr="009C0CCA" w:rsidRDefault="00863519" w:rsidP="005A6AB6">
            <w:pPr>
              <w:rPr>
                <w:rFonts w:ascii="Times New Roman" w:eastAsia="PMingLiU" w:hAnsi="Times New Roman" w:cs="Times New Roman"/>
                <w:sz w:val="20"/>
                <w:szCs w:val="20"/>
              </w:rPr>
            </w:pPr>
          </w:p>
        </w:tc>
        <w:tc>
          <w:tcPr>
            <w:tcW w:w="990" w:type="dxa"/>
            <w:tcBorders>
              <w:top w:val="single" w:sz="4" w:space="0" w:color="auto"/>
            </w:tcBorders>
            <w:vAlign w:val="center"/>
          </w:tcPr>
          <w:p w14:paraId="092E0E9E" w14:textId="77777777" w:rsidR="00863519" w:rsidRPr="009C0CCA" w:rsidRDefault="00863519" w:rsidP="005A6AB6">
            <w:pPr>
              <w:rPr>
                <w:rFonts w:ascii="Times New Roman" w:eastAsia="PMingLiU" w:hAnsi="Times New Roman" w:cs="Times New Roman"/>
                <w:sz w:val="20"/>
                <w:szCs w:val="20"/>
              </w:rPr>
            </w:pPr>
          </w:p>
        </w:tc>
        <w:tc>
          <w:tcPr>
            <w:tcW w:w="1980" w:type="dxa"/>
            <w:tcBorders>
              <w:top w:val="single" w:sz="4" w:space="0" w:color="auto"/>
            </w:tcBorders>
            <w:vAlign w:val="center"/>
          </w:tcPr>
          <w:p w14:paraId="46F38483" w14:textId="77777777" w:rsidR="00863519" w:rsidRPr="009C0CCA" w:rsidRDefault="00863519" w:rsidP="005A6AB6">
            <w:pPr>
              <w:rPr>
                <w:rFonts w:ascii="Times New Roman" w:eastAsia="PMingLiU" w:hAnsi="Times New Roman" w:cs="Times New Roman"/>
                <w:sz w:val="20"/>
                <w:szCs w:val="20"/>
              </w:rPr>
            </w:pPr>
          </w:p>
        </w:tc>
        <w:tc>
          <w:tcPr>
            <w:tcW w:w="990" w:type="dxa"/>
            <w:tcBorders>
              <w:top w:val="single" w:sz="4" w:space="0" w:color="auto"/>
            </w:tcBorders>
            <w:vAlign w:val="center"/>
          </w:tcPr>
          <w:p w14:paraId="072F6983" w14:textId="77777777" w:rsidR="00863519" w:rsidRPr="009C0CCA" w:rsidRDefault="00863519" w:rsidP="005A6AB6">
            <w:pPr>
              <w:rPr>
                <w:rFonts w:ascii="Times New Roman" w:eastAsia="PMingLiU" w:hAnsi="Times New Roman" w:cs="Times New Roman"/>
                <w:sz w:val="20"/>
                <w:szCs w:val="20"/>
              </w:rPr>
            </w:pPr>
          </w:p>
        </w:tc>
        <w:tc>
          <w:tcPr>
            <w:tcW w:w="1980" w:type="dxa"/>
            <w:tcBorders>
              <w:top w:val="single" w:sz="4" w:space="0" w:color="auto"/>
            </w:tcBorders>
            <w:vAlign w:val="center"/>
          </w:tcPr>
          <w:p w14:paraId="40EF8ADA" w14:textId="77777777" w:rsidR="00863519" w:rsidRPr="009C0CCA" w:rsidRDefault="00863519" w:rsidP="005A6AB6">
            <w:pPr>
              <w:rPr>
                <w:rFonts w:ascii="Times New Roman" w:eastAsia="PMingLiU" w:hAnsi="Times New Roman" w:cs="Times New Roman"/>
                <w:sz w:val="20"/>
                <w:szCs w:val="20"/>
              </w:rPr>
            </w:pPr>
          </w:p>
        </w:tc>
        <w:tc>
          <w:tcPr>
            <w:tcW w:w="862" w:type="dxa"/>
            <w:tcBorders>
              <w:top w:val="single" w:sz="4" w:space="0" w:color="auto"/>
            </w:tcBorders>
            <w:vAlign w:val="center"/>
          </w:tcPr>
          <w:p w14:paraId="40AE92E1" w14:textId="77777777" w:rsidR="00863519" w:rsidRPr="009C0CCA" w:rsidRDefault="00863519" w:rsidP="005A6AB6">
            <w:pPr>
              <w:rPr>
                <w:rFonts w:ascii="Times New Roman" w:eastAsia="PMingLiU" w:hAnsi="Times New Roman" w:cs="Times New Roman"/>
                <w:sz w:val="20"/>
                <w:szCs w:val="20"/>
              </w:rPr>
            </w:pPr>
          </w:p>
        </w:tc>
        <w:tc>
          <w:tcPr>
            <w:tcW w:w="1838" w:type="dxa"/>
            <w:tcBorders>
              <w:top w:val="single" w:sz="4" w:space="0" w:color="auto"/>
            </w:tcBorders>
            <w:vAlign w:val="center"/>
          </w:tcPr>
          <w:p w14:paraId="044598BC" w14:textId="77777777" w:rsidR="00863519" w:rsidRPr="009C0CCA" w:rsidRDefault="00863519" w:rsidP="005A6AB6">
            <w:pPr>
              <w:rPr>
                <w:rFonts w:ascii="Times New Roman" w:eastAsia="PMingLiU" w:hAnsi="Times New Roman" w:cs="Times New Roman"/>
                <w:sz w:val="20"/>
                <w:szCs w:val="20"/>
              </w:rPr>
            </w:pPr>
          </w:p>
        </w:tc>
      </w:tr>
      <w:tr w:rsidR="00863519" w:rsidRPr="009C0CCA" w14:paraId="42B66276" w14:textId="03F2EB14" w:rsidTr="009B7EB4">
        <w:trPr>
          <w:trHeight w:val="312"/>
          <w:jc w:val="center"/>
        </w:trPr>
        <w:tc>
          <w:tcPr>
            <w:tcW w:w="1800" w:type="dxa"/>
            <w:vAlign w:val="center"/>
            <w:hideMark/>
          </w:tcPr>
          <w:p w14:paraId="2D50403C" w14:textId="77777777" w:rsidR="00863519" w:rsidRPr="009C0CCA" w:rsidRDefault="00863519" w:rsidP="002274D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10" w:type="dxa"/>
            <w:tcBorders>
              <w:top w:val="nil"/>
              <w:left w:val="nil"/>
              <w:bottom w:val="nil"/>
              <w:right w:val="nil"/>
            </w:tcBorders>
            <w:shd w:val="clear" w:color="auto" w:fill="auto"/>
            <w:vAlign w:val="center"/>
            <w:hideMark/>
          </w:tcPr>
          <w:p w14:paraId="7ABCFDDB" w14:textId="61F88891"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1693</w:t>
            </w:r>
          </w:p>
        </w:tc>
        <w:tc>
          <w:tcPr>
            <w:tcW w:w="1800" w:type="dxa"/>
            <w:tcBorders>
              <w:top w:val="nil"/>
              <w:left w:val="nil"/>
              <w:bottom w:val="nil"/>
              <w:right w:val="nil"/>
            </w:tcBorders>
            <w:shd w:val="clear" w:color="auto" w:fill="auto"/>
            <w:vAlign w:val="center"/>
            <w:hideMark/>
          </w:tcPr>
          <w:p w14:paraId="3F63C660" w14:textId="7CA59DEB"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w:t>
            </w:r>
          </w:p>
        </w:tc>
        <w:tc>
          <w:tcPr>
            <w:tcW w:w="990" w:type="dxa"/>
            <w:tcBorders>
              <w:top w:val="nil"/>
              <w:left w:val="nil"/>
              <w:bottom w:val="nil"/>
              <w:right w:val="nil"/>
            </w:tcBorders>
            <w:shd w:val="clear" w:color="auto" w:fill="auto"/>
            <w:vAlign w:val="center"/>
            <w:hideMark/>
          </w:tcPr>
          <w:p w14:paraId="71BE289D" w14:textId="78A840F2" w:rsidR="00863519" w:rsidRPr="009C0CCA" w:rsidRDefault="00863519" w:rsidP="002274DC">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hideMark/>
          </w:tcPr>
          <w:p w14:paraId="272903C6" w14:textId="69D0786D" w:rsidR="00863519" w:rsidRPr="009C0CCA" w:rsidRDefault="00863519" w:rsidP="002274DC">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hideMark/>
          </w:tcPr>
          <w:p w14:paraId="6B829CC4" w14:textId="7DA8D8D1" w:rsidR="00863519" w:rsidRPr="009C0CCA" w:rsidRDefault="00863519" w:rsidP="002274DC">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hideMark/>
          </w:tcPr>
          <w:p w14:paraId="0CC5033E" w14:textId="5192C75B" w:rsidR="00863519" w:rsidRPr="009C0CCA" w:rsidRDefault="00863519" w:rsidP="002274DC">
            <w:pPr>
              <w:rPr>
                <w:rFonts w:ascii="Times New Roman" w:eastAsia="PMingLiU" w:hAnsi="Times New Roman" w:cs="Times New Roman"/>
                <w:sz w:val="20"/>
                <w:szCs w:val="20"/>
              </w:rPr>
            </w:pPr>
          </w:p>
        </w:tc>
        <w:tc>
          <w:tcPr>
            <w:tcW w:w="862" w:type="dxa"/>
            <w:tcBorders>
              <w:top w:val="nil"/>
              <w:left w:val="nil"/>
              <w:bottom w:val="nil"/>
              <w:right w:val="nil"/>
            </w:tcBorders>
            <w:shd w:val="clear" w:color="auto" w:fill="auto"/>
            <w:vAlign w:val="center"/>
            <w:hideMark/>
          </w:tcPr>
          <w:p w14:paraId="7D1A14B2" w14:textId="6C94DB82" w:rsidR="00863519" w:rsidRPr="009C0CCA" w:rsidRDefault="00863519" w:rsidP="002274DC">
            <w:pPr>
              <w:rPr>
                <w:rFonts w:ascii="Times New Roman" w:eastAsia="PMingLiU" w:hAnsi="Times New Roman" w:cs="Times New Roman"/>
                <w:sz w:val="20"/>
                <w:szCs w:val="20"/>
              </w:rPr>
            </w:pPr>
          </w:p>
        </w:tc>
        <w:tc>
          <w:tcPr>
            <w:tcW w:w="1838" w:type="dxa"/>
            <w:tcBorders>
              <w:top w:val="nil"/>
              <w:left w:val="nil"/>
              <w:bottom w:val="nil"/>
              <w:right w:val="nil"/>
            </w:tcBorders>
            <w:shd w:val="clear" w:color="auto" w:fill="auto"/>
            <w:vAlign w:val="center"/>
            <w:hideMark/>
          </w:tcPr>
          <w:p w14:paraId="6C98F330" w14:textId="23AD3287" w:rsidR="00863519" w:rsidRPr="009C0CCA" w:rsidRDefault="00863519" w:rsidP="002274DC">
            <w:pPr>
              <w:rPr>
                <w:rFonts w:ascii="Times New Roman" w:eastAsia="PMingLiU" w:hAnsi="Times New Roman" w:cs="Times New Roman"/>
                <w:sz w:val="20"/>
                <w:szCs w:val="20"/>
              </w:rPr>
            </w:pPr>
          </w:p>
        </w:tc>
      </w:tr>
      <w:tr w:rsidR="00863519" w:rsidRPr="009C0CCA" w14:paraId="1BDB54C3" w14:textId="22CDEA23" w:rsidTr="009B7EB4">
        <w:trPr>
          <w:trHeight w:val="312"/>
          <w:jc w:val="center"/>
        </w:trPr>
        <w:tc>
          <w:tcPr>
            <w:tcW w:w="1800" w:type="dxa"/>
            <w:vAlign w:val="center"/>
            <w:hideMark/>
          </w:tcPr>
          <w:p w14:paraId="69EC239A" w14:textId="7B9B46DA" w:rsidR="00863519" w:rsidRPr="009C0CCA" w:rsidRDefault="00A515E0" w:rsidP="002274DC">
            <w:pPr>
              <w:ind w:firstLineChars="100" w:firstLine="200"/>
              <w:rPr>
                <w:rFonts w:ascii="Times New Roman" w:eastAsia="PMingLiU" w:hAnsi="Times New Roman" w:cs="Times New Roman"/>
                <w:sz w:val="20"/>
                <w:szCs w:val="20"/>
              </w:rPr>
            </w:pPr>
            <w:r w:rsidRPr="009C0CCA">
              <w:rPr>
                <w:rFonts w:ascii="Times New Roman"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10" w:type="dxa"/>
            <w:tcBorders>
              <w:top w:val="nil"/>
              <w:left w:val="nil"/>
              <w:bottom w:val="nil"/>
              <w:right w:val="nil"/>
            </w:tcBorders>
            <w:shd w:val="clear" w:color="auto" w:fill="auto"/>
            <w:vAlign w:val="center"/>
            <w:hideMark/>
          </w:tcPr>
          <w:p w14:paraId="231EC9E0" w14:textId="317FE3BD"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703</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828</w:t>
            </w:r>
          </w:p>
        </w:tc>
        <w:tc>
          <w:tcPr>
            <w:tcW w:w="1800" w:type="dxa"/>
            <w:tcBorders>
              <w:top w:val="nil"/>
              <w:left w:val="nil"/>
              <w:bottom w:val="nil"/>
              <w:right w:val="nil"/>
            </w:tcBorders>
            <w:shd w:val="clear" w:color="auto" w:fill="auto"/>
            <w:vAlign w:val="center"/>
            <w:hideMark/>
          </w:tcPr>
          <w:p w14:paraId="6F3364AC" w14:textId="4DC07344"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1264</w:t>
            </w:r>
          </w:p>
        </w:tc>
        <w:tc>
          <w:tcPr>
            <w:tcW w:w="990" w:type="dxa"/>
            <w:tcBorders>
              <w:top w:val="nil"/>
              <w:left w:val="nil"/>
              <w:bottom w:val="nil"/>
              <w:right w:val="nil"/>
            </w:tcBorders>
            <w:shd w:val="clear" w:color="auto" w:fill="auto"/>
            <w:vAlign w:val="center"/>
            <w:hideMark/>
          </w:tcPr>
          <w:p w14:paraId="21AA1392" w14:textId="6B12DE94" w:rsidR="00863519" w:rsidRPr="009C0CCA" w:rsidRDefault="00863519" w:rsidP="002274DC">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hideMark/>
          </w:tcPr>
          <w:p w14:paraId="14BD8FE6" w14:textId="4DF1BCAA" w:rsidR="00863519" w:rsidRPr="009C0CCA" w:rsidRDefault="00863519" w:rsidP="002274DC">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hideMark/>
          </w:tcPr>
          <w:p w14:paraId="47462573" w14:textId="4DDFAAFC" w:rsidR="00863519" w:rsidRPr="009C0CCA" w:rsidRDefault="00863519" w:rsidP="002274DC">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hideMark/>
          </w:tcPr>
          <w:p w14:paraId="69177DC6" w14:textId="18AF6E99" w:rsidR="00863519" w:rsidRPr="009C0CCA" w:rsidRDefault="00863519" w:rsidP="002274DC">
            <w:pPr>
              <w:rPr>
                <w:rFonts w:ascii="Times New Roman" w:eastAsia="PMingLiU" w:hAnsi="Times New Roman" w:cs="Times New Roman"/>
                <w:sz w:val="20"/>
                <w:szCs w:val="20"/>
              </w:rPr>
            </w:pPr>
          </w:p>
        </w:tc>
        <w:tc>
          <w:tcPr>
            <w:tcW w:w="862" w:type="dxa"/>
            <w:tcBorders>
              <w:top w:val="nil"/>
              <w:left w:val="nil"/>
              <w:bottom w:val="nil"/>
              <w:right w:val="nil"/>
            </w:tcBorders>
            <w:shd w:val="clear" w:color="auto" w:fill="auto"/>
            <w:vAlign w:val="center"/>
            <w:hideMark/>
          </w:tcPr>
          <w:p w14:paraId="4540FC55" w14:textId="25B607F5" w:rsidR="00863519" w:rsidRPr="009C0CCA" w:rsidRDefault="00863519" w:rsidP="002274DC">
            <w:pPr>
              <w:rPr>
                <w:rFonts w:ascii="Times New Roman" w:eastAsia="PMingLiU" w:hAnsi="Times New Roman" w:cs="Times New Roman"/>
                <w:sz w:val="20"/>
                <w:szCs w:val="20"/>
              </w:rPr>
            </w:pPr>
          </w:p>
        </w:tc>
        <w:tc>
          <w:tcPr>
            <w:tcW w:w="1838" w:type="dxa"/>
            <w:tcBorders>
              <w:top w:val="nil"/>
              <w:left w:val="nil"/>
              <w:bottom w:val="nil"/>
              <w:right w:val="nil"/>
            </w:tcBorders>
            <w:shd w:val="clear" w:color="auto" w:fill="auto"/>
            <w:vAlign w:val="center"/>
            <w:hideMark/>
          </w:tcPr>
          <w:p w14:paraId="691D15D4" w14:textId="1D3A9C8F" w:rsidR="00863519" w:rsidRPr="009C0CCA" w:rsidRDefault="00863519" w:rsidP="002274DC">
            <w:pPr>
              <w:rPr>
                <w:rFonts w:ascii="Times New Roman" w:eastAsia="PMingLiU" w:hAnsi="Times New Roman" w:cs="Times New Roman"/>
                <w:sz w:val="20"/>
                <w:szCs w:val="20"/>
              </w:rPr>
            </w:pPr>
          </w:p>
        </w:tc>
      </w:tr>
      <w:tr w:rsidR="00863519" w:rsidRPr="009C0CCA" w14:paraId="172B5D61" w14:textId="54BF69A2" w:rsidTr="009B7EB4">
        <w:trPr>
          <w:trHeight w:val="312"/>
          <w:jc w:val="center"/>
        </w:trPr>
        <w:tc>
          <w:tcPr>
            <w:tcW w:w="1800" w:type="dxa"/>
            <w:vAlign w:val="center"/>
          </w:tcPr>
          <w:p w14:paraId="484F8226" w14:textId="77777777" w:rsidR="00863519" w:rsidRPr="009C0CCA" w:rsidRDefault="00863519" w:rsidP="002274DC">
            <w:pPr>
              <w:rPr>
                <w:rFonts w:ascii="Times New Roman" w:eastAsia="PMingLiU" w:hAnsi="Times New Roman" w:cs="Times New Roman"/>
                <w:sz w:val="20"/>
                <w:szCs w:val="20"/>
              </w:rPr>
            </w:pPr>
            <w:r w:rsidRPr="009C0CCA">
              <w:rPr>
                <w:rFonts w:ascii="Times New Roman" w:eastAsia="PMingLiU" w:hAnsi="Times New Roman" w:cs="Times New Roman"/>
                <w:sz w:val="20"/>
                <w:szCs w:val="20"/>
              </w:rPr>
              <w:t>Amitriptyline</w:t>
            </w:r>
          </w:p>
        </w:tc>
        <w:tc>
          <w:tcPr>
            <w:tcW w:w="1710" w:type="dxa"/>
            <w:tcBorders>
              <w:top w:val="nil"/>
              <w:left w:val="nil"/>
              <w:bottom w:val="nil"/>
              <w:right w:val="nil"/>
            </w:tcBorders>
            <w:shd w:val="clear" w:color="auto" w:fill="auto"/>
            <w:vAlign w:val="center"/>
          </w:tcPr>
          <w:p w14:paraId="2D40C652" w14:textId="77777777" w:rsidR="00863519" w:rsidRPr="009C0CCA" w:rsidRDefault="00863519" w:rsidP="002274DC">
            <w:pPr>
              <w:rPr>
                <w:rFonts w:ascii="Times New Roman" w:eastAsia="PMingLiU" w:hAnsi="Times New Roman" w:cs="Times New Roman"/>
                <w:sz w:val="20"/>
                <w:szCs w:val="20"/>
              </w:rPr>
            </w:pPr>
          </w:p>
        </w:tc>
        <w:tc>
          <w:tcPr>
            <w:tcW w:w="1800" w:type="dxa"/>
            <w:tcBorders>
              <w:top w:val="nil"/>
              <w:left w:val="nil"/>
              <w:bottom w:val="nil"/>
              <w:right w:val="nil"/>
            </w:tcBorders>
            <w:shd w:val="clear" w:color="auto" w:fill="auto"/>
            <w:vAlign w:val="center"/>
          </w:tcPr>
          <w:p w14:paraId="2904FB73" w14:textId="77777777" w:rsidR="00863519" w:rsidRPr="009C0CCA" w:rsidRDefault="00863519" w:rsidP="002274DC">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3F2F4571" w14:textId="77777777" w:rsidR="00863519" w:rsidRPr="009C0CCA" w:rsidRDefault="00863519" w:rsidP="002274DC">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1387D1A7" w14:textId="77777777" w:rsidR="00863519" w:rsidRPr="009C0CCA" w:rsidRDefault="00863519" w:rsidP="002274DC">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5C829FB9" w14:textId="77777777" w:rsidR="00863519" w:rsidRPr="009C0CCA" w:rsidRDefault="00863519" w:rsidP="002274DC">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1A3674EB" w14:textId="77777777" w:rsidR="00863519" w:rsidRPr="009C0CCA" w:rsidRDefault="00863519" w:rsidP="002274DC">
            <w:pPr>
              <w:rPr>
                <w:rFonts w:ascii="Times New Roman" w:eastAsia="PMingLiU" w:hAnsi="Times New Roman" w:cs="Times New Roman"/>
                <w:sz w:val="20"/>
                <w:szCs w:val="20"/>
              </w:rPr>
            </w:pPr>
          </w:p>
        </w:tc>
        <w:tc>
          <w:tcPr>
            <w:tcW w:w="862" w:type="dxa"/>
            <w:tcBorders>
              <w:top w:val="nil"/>
              <w:left w:val="nil"/>
              <w:bottom w:val="nil"/>
              <w:right w:val="nil"/>
            </w:tcBorders>
            <w:shd w:val="clear" w:color="auto" w:fill="auto"/>
            <w:vAlign w:val="center"/>
          </w:tcPr>
          <w:p w14:paraId="363026C0" w14:textId="77777777" w:rsidR="00863519" w:rsidRPr="009C0CCA" w:rsidRDefault="00863519" w:rsidP="002274DC">
            <w:pPr>
              <w:rPr>
                <w:rFonts w:ascii="Times New Roman" w:eastAsia="PMingLiU" w:hAnsi="Times New Roman" w:cs="Times New Roman"/>
                <w:sz w:val="20"/>
                <w:szCs w:val="20"/>
              </w:rPr>
            </w:pPr>
          </w:p>
        </w:tc>
        <w:tc>
          <w:tcPr>
            <w:tcW w:w="1838" w:type="dxa"/>
            <w:tcBorders>
              <w:top w:val="nil"/>
              <w:left w:val="nil"/>
              <w:bottom w:val="nil"/>
              <w:right w:val="nil"/>
            </w:tcBorders>
            <w:shd w:val="clear" w:color="auto" w:fill="auto"/>
            <w:vAlign w:val="center"/>
          </w:tcPr>
          <w:p w14:paraId="704B633F" w14:textId="77777777" w:rsidR="00863519" w:rsidRPr="009C0CCA" w:rsidRDefault="00863519" w:rsidP="002274DC">
            <w:pPr>
              <w:rPr>
                <w:rFonts w:ascii="Times New Roman" w:eastAsia="PMingLiU" w:hAnsi="Times New Roman" w:cs="Times New Roman"/>
                <w:sz w:val="20"/>
                <w:szCs w:val="20"/>
              </w:rPr>
            </w:pPr>
          </w:p>
        </w:tc>
      </w:tr>
      <w:tr w:rsidR="00863519" w:rsidRPr="009C0CCA" w14:paraId="005D32FC" w14:textId="1102C152" w:rsidTr="009B7EB4">
        <w:trPr>
          <w:trHeight w:val="312"/>
          <w:jc w:val="center"/>
        </w:trPr>
        <w:tc>
          <w:tcPr>
            <w:tcW w:w="1800" w:type="dxa"/>
            <w:vAlign w:val="center"/>
            <w:hideMark/>
          </w:tcPr>
          <w:p w14:paraId="75A9FE85" w14:textId="77777777" w:rsidR="00863519" w:rsidRPr="009C0CCA" w:rsidRDefault="00863519" w:rsidP="002274D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10" w:type="dxa"/>
            <w:tcBorders>
              <w:top w:val="nil"/>
              <w:left w:val="nil"/>
              <w:bottom w:val="nil"/>
              <w:right w:val="nil"/>
            </w:tcBorders>
            <w:shd w:val="clear" w:color="auto" w:fill="auto"/>
            <w:vAlign w:val="center"/>
            <w:hideMark/>
          </w:tcPr>
          <w:p w14:paraId="15961B92" w14:textId="632505AA"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2329</w:t>
            </w:r>
          </w:p>
        </w:tc>
        <w:tc>
          <w:tcPr>
            <w:tcW w:w="1800" w:type="dxa"/>
            <w:tcBorders>
              <w:top w:val="nil"/>
              <w:left w:val="nil"/>
              <w:bottom w:val="nil"/>
              <w:right w:val="nil"/>
            </w:tcBorders>
            <w:shd w:val="clear" w:color="auto" w:fill="auto"/>
            <w:vAlign w:val="center"/>
            <w:hideMark/>
          </w:tcPr>
          <w:p w14:paraId="3AAC6F34" w14:textId="10B38CCA"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w:t>
            </w:r>
          </w:p>
        </w:tc>
        <w:tc>
          <w:tcPr>
            <w:tcW w:w="990" w:type="dxa"/>
            <w:tcBorders>
              <w:top w:val="nil"/>
              <w:left w:val="nil"/>
              <w:bottom w:val="nil"/>
              <w:right w:val="nil"/>
            </w:tcBorders>
            <w:shd w:val="clear" w:color="auto" w:fill="auto"/>
            <w:vAlign w:val="center"/>
            <w:hideMark/>
          </w:tcPr>
          <w:p w14:paraId="0432FC74" w14:textId="7D7B24B9"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10.42</w:t>
            </w:r>
          </w:p>
        </w:tc>
        <w:tc>
          <w:tcPr>
            <w:tcW w:w="1980" w:type="dxa"/>
            <w:tcBorders>
              <w:top w:val="nil"/>
              <w:left w:val="nil"/>
              <w:bottom w:val="nil"/>
              <w:right w:val="nil"/>
            </w:tcBorders>
            <w:shd w:val="clear" w:color="auto" w:fill="auto"/>
            <w:vAlign w:val="center"/>
            <w:hideMark/>
          </w:tcPr>
          <w:p w14:paraId="330BAA76" w14:textId="4FE0440C"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(4.70-23.09)</w:t>
            </w:r>
          </w:p>
        </w:tc>
        <w:tc>
          <w:tcPr>
            <w:tcW w:w="990" w:type="dxa"/>
            <w:tcBorders>
              <w:top w:val="nil"/>
              <w:left w:val="nil"/>
              <w:bottom w:val="nil"/>
              <w:right w:val="nil"/>
            </w:tcBorders>
            <w:shd w:val="clear" w:color="auto" w:fill="auto"/>
            <w:vAlign w:val="center"/>
            <w:hideMark/>
          </w:tcPr>
          <w:p w14:paraId="61972CCF" w14:textId="203A74E0"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10.35</w:t>
            </w:r>
          </w:p>
        </w:tc>
        <w:tc>
          <w:tcPr>
            <w:tcW w:w="1980" w:type="dxa"/>
            <w:tcBorders>
              <w:top w:val="nil"/>
              <w:left w:val="nil"/>
              <w:bottom w:val="nil"/>
              <w:right w:val="nil"/>
            </w:tcBorders>
            <w:shd w:val="clear" w:color="auto" w:fill="auto"/>
            <w:vAlign w:val="center"/>
            <w:hideMark/>
          </w:tcPr>
          <w:p w14:paraId="7F9EE706" w14:textId="5D9422B9"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(4.66-23.00)</w:t>
            </w:r>
          </w:p>
        </w:tc>
        <w:tc>
          <w:tcPr>
            <w:tcW w:w="862" w:type="dxa"/>
            <w:tcBorders>
              <w:top w:val="nil"/>
              <w:left w:val="nil"/>
              <w:bottom w:val="nil"/>
              <w:right w:val="nil"/>
            </w:tcBorders>
            <w:shd w:val="clear" w:color="auto" w:fill="auto"/>
            <w:vAlign w:val="center"/>
            <w:hideMark/>
          </w:tcPr>
          <w:p w14:paraId="0E11CB9E" w14:textId="68853064"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w:t>
            </w:r>
            <w:r w:rsidR="00271C8F" w:rsidRPr="009C0CCA">
              <w:rPr>
                <w:rFonts w:ascii="Times New Roman" w:hAnsi="Times New Roman" w:cs="Times New Roman"/>
                <w:color w:val="000000"/>
                <w:sz w:val="20"/>
                <w:szCs w:val="20"/>
              </w:rPr>
              <w:t>0</w:t>
            </w:r>
          </w:p>
        </w:tc>
        <w:tc>
          <w:tcPr>
            <w:tcW w:w="1838" w:type="dxa"/>
            <w:tcBorders>
              <w:top w:val="nil"/>
              <w:left w:val="nil"/>
              <w:bottom w:val="nil"/>
              <w:right w:val="nil"/>
            </w:tcBorders>
            <w:shd w:val="clear" w:color="auto" w:fill="auto"/>
            <w:vAlign w:val="center"/>
            <w:hideMark/>
          </w:tcPr>
          <w:p w14:paraId="5BBD1861" w14:textId="3FF0BE88"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(0.63-3.11)</w:t>
            </w:r>
          </w:p>
        </w:tc>
      </w:tr>
      <w:tr w:rsidR="00863519" w:rsidRPr="009C0CCA" w14:paraId="632D5B51" w14:textId="7BD1B523" w:rsidTr="009B7EB4">
        <w:trPr>
          <w:trHeight w:val="312"/>
          <w:jc w:val="center"/>
        </w:trPr>
        <w:tc>
          <w:tcPr>
            <w:tcW w:w="1800" w:type="dxa"/>
            <w:tcBorders>
              <w:bottom w:val="nil"/>
            </w:tcBorders>
            <w:vAlign w:val="center"/>
            <w:hideMark/>
          </w:tcPr>
          <w:p w14:paraId="127996B0" w14:textId="6C3A8342" w:rsidR="00863519" w:rsidRPr="009C0CCA" w:rsidRDefault="00A515E0" w:rsidP="002274DC">
            <w:pPr>
              <w:ind w:firstLineChars="100" w:firstLine="200"/>
              <w:rPr>
                <w:rFonts w:ascii="Times New Roman" w:eastAsia="PMingLiU" w:hAnsi="Times New Roman" w:cs="Times New Roman"/>
                <w:sz w:val="20"/>
                <w:szCs w:val="20"/>
              </w:rPr>
            </w:pPr>
            <w:r w:rsidRPr="009C0CCA">
              <w:rPr>
                <w:rFonts w:ascii="Times New Roman" w:hAnsi="Times New Roman" w:cs="Times New Roman"/>
                <w:sz w:val="20"/>
                <w:szCs w:val="20"/>
              </w:rPr>
              <w:t>†</w:t>
            </w:r>
            <w:r w:rsidRPr="009C0CCA">
              <w:rPr>
                <w:rFonts w:ascii="Times New Roman" w:eastAsia="PMingLiU" w:hAnsi="Times New Roman" w:cs="Times New Roman"/>
                <w:sz w:val="20"/>
                <w:szCs w:val="20"/>
              </w:rPr>
              <w:t>†</w:t>
            </w:r>
            <w:proofErr w:type="spellStart"/>
            <w:r w:rsidR="00192C53" w:rsidRPr="009C0CCA">
              <w:rPr>
                <w:rFonts w:ascii="Times New Roman" w:eastAsia="PMingLiU" w:hAnsi="Times New Roman" w:cs="Times New Roman"/>
                <w:sz w:val="20"/>
                <w:szCs w:val="20"/>
              </w:rPr>
              <w:t>ithout</w:t>
            </w:r>
            <w:proofErr w:type="spellEnd"/>
          </w:p>
        </w:tc>
        <w:tc>
          <w:tcPr>
            <w:tcW w:w="1710" w:type="dxa"/>
            <w:tcBorders>
              <w:top w:val="nil"/>
              <w:left w:val="nil"/>
              <w:bottom w:val="nil"/>
              <w:right w:val="nil"/>
            </w:tcBorders>
            <w:shd w:val="clear" w:color="auto" w:fill="auto"/>
            <w:vAlign w:val="center"/>
            <w:hideMark/>
          </w:tcPr>
          <w:p w14:paraId="5D9686B3" w14:textId="59D3E833"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703</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192</w:t>
            </w:r>
          </w:p>
        </w:tc>
        <w:tc>
          <w:tcPr>
            <w:tcW w:w="1800" w:type="dxa"/>
            <w:tcBorders>
              <w:top w:val="nil"/>
              <w:left w:val="nil"/>
              <w:bottom w:val="nil"/>
              <w:right w:val="nil"/>
            </w:tcBorders>
            <w:shd w:val="clear" w:color="auto" w:fill="auto"/>
            <w:vAlign w:val="center"/>
            <w:hideMark/>
          </w:tcPr>
          <w:p w14:paraId="72BA620A" w14:textId="34552E7A"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1258</w:t>
            </w:r>
          </w:p>
        </w:tc>
        <w:tc>
          <w:tcPr>
            <w:tcW w:w="990" w:type="dxa"/>
            <w:tcBorders>
              <w:top w:val="nil"/>
              <w:left w:val="nil"/>
              <w:bottom w:val="nil"/>
              <w:right w:val="nil"/>
            </w:tcBorders>
            <w:shd w:val="clear" w:color="auto" w:fill="auto"/>
            <w:vAlign w:val="center"/>
            <w:hideMark/>
          </w:tcPr>
          <w:p w14:paraId="735003F4" w14:textId="5EF7FD91"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7.24</w:t>
            </w:r>
          </w:p>
        </w:tc>
        <w:tc>
          <w:tcPr>
            <w:tcW w:w="1980" w:type="dxa"/>
            <w:tcBorders>
              <w:top w:val="nil"/>
              <w:left w:val="nil"/>
              <w:bottom w:val="nil"/>
              <w:right w:val="nil"/>
            </w:tcBorders>
            <w:shd w:val="clear" w:color="auto" w:fill="auto"/>
            <w:vAlign w:val="center"/>
            <w:hideMark/>
          </w:tcPr>
          <w:p w14:paraId="5FB49E40" w14:textId="04BC24E2"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(6.83-7.67)</w:t>
            </w:r>
          </w:p>
        </w:tc>
        <w:tc>
          <w:tcPr>
            <w:tcW w:w="990" w:type="dxa"/>
            <w:tcBorders>
              <w:top w:val="nil"/>
              <w:left w:val="nil"/>
              <w:bottom w:val="nil"/>
              <w:right w:val="nil"/>
            </w:tcBorders>
            <w:shd w:val="clear" w:color="auto" w:fill="auto"/>
            <w:vAlign w:val="center"/>
            <w:hideMark/>
          </w:tcPr>
          <w:p w14:paraId="2F27EBC5" w14:textId="607DDDD0"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7.41</w:t>
            </w:r>
          </w:p>
        </w:tc>
        <w:tc>
          <w:tcPr>
            <w:tcW w:w="1980" w:type="dxa"/>
            <w:tcBorders>
              <w:top w:val="nil"/>
              <w:left w:val="nil"/>
              <w:bottom w:val="nil"/>
              <w:right w:val="nil"/>
            </w:tcBorders>
            <w:shd w:val="clear" w:color="auto" w:fill="auto"/>
            <w:vAlign w:val="center"/>
            <w:hideMark/>
          </w:tcPr>
          <w:p w14:paraId="298CBB56" w14:textId="17D034B1"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(6.85-8.02)</w:t>
            </w:r>
          </w:p>
        </w:tc>
        <w:tc>
          <w:tcPr>
            <w:tcW w:w="862" w:type="dxa"/>
            <w:tcBorders>
              <w:top w:val="nil"/>
              <w:left w:val="nil"/>
              <w:bottom w:val="nil"/>
              <w:right w:val="nil"/>
            </w:tcBorders>
            <w:shd w:val="clear" w:color="auto" w:fill="auto"/>
            <w:vAlign w:val="center"/>
            <w:hideMark/>
          </w:tcPr>
          <w:p w14:paraId="16FB92C2" w14:textId="021E918D"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38" w:type="dxa"/>
            <w:tcBorders>
              <w:top w:val="nil"/>
              <w:left w:val="nil"/>
              <w:bottom w:val="nil"/>
              <w:right w:val="nil"/>
            </w:tcBorders>
            <w:shd w:val="clear" w:color="auto" w:fill="auto"/>
            <w:vAlign w:val="center"/>
            <w:hideMark/>
          </w:tcPr>
          <w:p w14:paraId="4C39DF03" w14:textId="7F3C95CA" w:rsidR="00863519" w:rsidRPr="009C0CCA" w:rsidRDefault="00863519" w:rsidP="002274DC">
            <w:pPr>
              <w:rPr>
                <w:rFonts w:ascii="Times New Roman" w:eastAsia="PMingLiU" w:hAnsi="Times New Roman" w:cs="Times New Roman"/>
                <w:sz w:val="20"/>
                <w:szCs w:val="20"/>
              </w:rPr>
            </w:pPr>
          </w:p>
        </w:tc>
      </w:tr>
      <w:tr w:rsidR="00863519" w:rsidRPr="009C0CCA" w14:paraId="6AE4D663" w14:textId="09E4186C" w:rsidTr="009B7EB4">
        <w:trPr>
          <w:trHeight w:val="312"/>
          <w:jc w:val="center"/>
        </w:trPr>
        <w:tc>
          <w:tcPr>
            <w:tcW w:w="1800" w:type="dxa"/>
            <w:tcBorders>
              <w:top w:val="nil"/>
              <w:bottom w:val="nil"/>
            </w:tcBorders>
            <w:vAlign w:val="center"/>
          </w:tcPr>
          <w:p w14:paraId="5E151B79" w14:textId="77777777" w:rsidR="00863519" w:rsidRPr="009C0CCA" w:rsidRDefault="00863519" w:rsidP="002274DC">
            <w:pPr>
              <w:rPr>
                <w:rFonts w:ascii="Times New Roman" w:eastAsia="PMingLiU" w:hAnsi="Times New Roman" w:cs="Times New Roman"/>
                <w:sz w:val="20"/>
                <w:szCs w:val="20"/>
              </w:rPr>
            </w:pPr>
            <w:r w:rsidRPr="009C0CCA">
              <w:rPr>
                <w:rFonts w:ascii="Times New Roman" w:eastAsia="PMingLiU" w:hAnsi="Times New Roman" w:cs="Times New Roman"/>
                <w:sz w:val="20"/>
                <w:szCs w:val="20"/>
              </w:rPr>
              <w:t>Bupropion</w:t>
            </w:r>
          </w:p>
        </w:tc>
        <w:tc>
          <w:tcPr>
            <w:tcW w:w="1710" w:type="dxa"/>
            <w:tcBorders>
              <w:top w:val="nil"/>
              <w:left w:val="nil"/>
              <w:bottom w:val="nil"/>
              <w:right w:val="nil"/>
            </w:tcBorders>
            <w:shd w:val="clear" w:color="auto" w:fill="auto"/>
            <w:vAlign w:val="center"/>
          </w:tcPr>
          <w:p w14:paraId="6ACBE41F" w14:textId="77777777" w:rsidR="00863519" w:rsidRPr="009C0CCA" w:rsidRDefault="00863519" w:rsidP="002274DC">
            <w:pPr>
              <w:rPr>
                <w:rFonts w:ascii="Times New Roman" w:eastAsia="PMingLiU" w:hAnsi="Times New Roman" w:cs="Times New Roman"/>
                <w:sz w:val="20"/>
                <w:szCs w:val="20"/>
              </w:rPr>
            </w:pPr>
          </w:p>
        </w:tc>
        <w:tc>
          <w:tcPr>
            <w:tcW w:w="1800" w:type="dxa"/>
            <w:tcBorders>
              <w:top w:val="nil"/>
              <w:left w:val="nil"/>
              <w:bottom w:val="nil"/>
              <w:right w:val="nil"/>
            </w:tcBorders>
            <w:shd w:val="clear" w:color="auto" w:fill="auto"/>
            <w:vAlign w:val="center"/>
          </w:tcPr>
          <w:p w14:paraId="2AFB5A12" w14:textId="77777777" w:rsidR="00863519" w:rsidRPr="009C0CCA" w:rsidRDefault="00863519" w:rsidP="002274DC">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07BB3218" w14:textId="77777777" w:rsidR="00863519" w:rsidRPr="009C0CCA" w:rsidRDefault="00863519" w:rsidP="002274DC">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337D761F" w14:textId="77777777" w:rsidR="00863519" w:rsidRPr="009C0CCA" w:rsidRDefault="00863519" w:rsidP="002274DC">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6F294DF6" w14:textId="77777777" w:rsidR="00863519" w:rsidRPr="009C0CCA" w:rsidRDefault="00863519" w:rsidP="002274DC">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1EA0DA3E" w14:textId="77777777" w:rsidR="00863519" w:rsidRPr="009C0CCA" w:rsidRDefault="00863519" w:rsidP="002274DC">
            <w:pPr>
              <w:rPr>
                <w:rFonts w:ascii="Times New Roman" w:eastAsia="PMingLiU" w:hAnsi="Times New Roman" w:cs="Times New Roman"/>
                <w:sz w:val="20"/>
                <w:szCs w:val="20"/>
              </w:rPr>
            </w:pPr>
          </w:p>
        </w:tc>
        <w:tc>
          <w:tcPr>
            <w:tcW w:w="862" w:type="dxa"/>
            <w:tcBorders>
              <w:top w:val="nil"/>
              <w:left w:val="nil"/>
              <w:bottom w:val="nil"/>
              <w:right w:val="nil"/>
            </w:tcBorders>
            <w:shd w:val="clear" w:color="auto" w:fill="auto"/>
            <w:vAlign w:val="center"/>
          </w:tcPr>
          <w:p w14:paraId="1BE14A60" w14:textId="77777777" w:rsidR="00863519" w:rsidRPr="009C0CCA" w:rsidRDefault="00863519" w:rsidP="002274DC">
            <w:pPr>
              <w:rPr>
                <w:rFonts w:ascii="Times New Roman" w:eastAsia="PMingLiU" w:hAnsi="Times New Roman" w:cs="Times New Roman"/>
                <w:sz w:val="20"/>
                <w:szCs w:val="20"/>
              </w:rPr>
            </w:pPr>
          </w:p>
        </w:tc>
        <w:tc>
          <w:tcPr>
            <w:tcW w:w="1838" w:type="dxa"/>
            <w:tcBorders>
              <w:top w:val="nil"/>
              <w:left w:val="nil"/>
              <w:bottom w:val="nil"/>
              <w:right w:val="nil"/>
            </w:tcBorders>
            <w:shd w:val="clear" w:color="auto" w:fill="auto"/>
            <w:vAlign w:val="center"/>
          </w:tcPr>
          <w:p w14:paraId="2CEF1427" w14:textId="77777777" w:rsidR="00863519" w:rsidRPr="009C0CCA" w:rsidRDefault="00863519" w:rsidP="002274DC">
            <w:pPr>
              <w:rPr>
                <w:rFonts w:ascii="Times New Roman" w:eastAsia="PMingLiU" w:hAnsi="Times New Roman" w:cs="Times New Roman"/>
                <w:sz w:val="20"/>
                <w:szCs w:val="20"/>
              </w:rPr>
            </w:pPr>
          </w:p>
        </w:tc>
      </w:tr>
      <w:tr w:rsidR="00863519" w:rsidRPr="009C0CCA" w14:paraId="6A9B5F10" w14:textId="5F6320CC" w:rsidTr="009B7EB4">
        <w:trPr>
          <w:trHeight w:val="312"/>
          <w:jc w:val="center"/>
        </w:trPr>
        <w:tc>
          <w:tcPr>
            <w:tcW w:w="1800" w:type="dxa"/>
            <w:tcBorders>
              <w:top w:val="nil"/>
              <w:bottom w:val="nil"/>
            </w:tcBorders>
            <w:vAlign w:val="center"/>
            <w:hideMark/>
          </w:tcPr>
          <w:p w14:paraId="680172F9" w14:textId="77777777" w:rsidR="00863519" w:rsidRPr="009C0CCA" w:rsidRDefault="00863519" w:rsidP="002274D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10" w:type="dxa"/>
            <w:tcBorders>
              <w:top w:val="nil"/>
              <w:left w:val="nil"/>
              <w:bottom w:val="nil"/>
              <w:right w:val="nil"/>
            </w:tcBorders>
            <w:shd w:val="clear" w:color="auto" w:fill="auto"/>
            <w:vAlign w:val="center"/>
            <w:hideMark/>
          </w:tcPr>
          <w:p w14:paraId="1AA4A096" w14:textId="29BCBDDC"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1457</w:t>
            </w:r>
          </w:p>
        </w:tc>
        <w:tc>
          <w:tcPr>
            <w:tcW w:w="1800" w:type="dxa"/>
            <w:tcBorders>
              <w:top w:val="nil"/>
              <w:left w:val="nil"/>
              <w:bottom w:val="nil"/>
              <w:right w:val="nil"/>
            </w:tcBorders>
            <w:shd w:val="clear" w:color="auto" w:fill="auto"/>
            <w:vAlign w:val="center"/>
            <w:hideMark/>
          </w:tcPr>
          <w:p w14:paraId="38B16413" w14:textId="64FEF9FF"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w:t>
            </w:r>
          </w:p>
        </w:tc>
        <w:tc>
          <w:tcPr>
            <w:tcW w:w="990" w:type="dxa"/>
            <w:tcBorders>
              <w:top w:val="nil"/>
              <w:left w:val="nil"/>
              <w:bottom w:val="nil"/>
              <w:right w:val="nil"/>
            </w:tcBorders>
            <w:shd w:val="clear" w:color="auto" w:fill="auto"/>
            <w:vAlign w:val="center"/>
            <w:hideMark/>
          </w:tcPr>
          <w:p w14:paraId="0858EE9E" w14:textId="64D58B2D"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11.16</w:t>
            </w:r>
          </w:p>
        </w:tc>
        <w:tc>
          <w:tcPr>
            <w:tcW w:w="1980" w:type="dxa"/>
            <w:tcBorders>
              <w:top w:val="nil"/>
              <w:left w:val="nil"/>
              <w:bottom w:val="nil"/>
              <w:right w:val="nil"/>
            </w:tcBorders>
            <w:shd w:val="clear" w:color="auto" w:fill="auto"/>
            <w:vAlign w:val="center"/>
            <w:hideMark/>
          </w:tcPr>
          <w:p w14:paraId="56C6E256" w14:textId="654738DD"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(4.20-29.65)</w:t>
            </w:r>
          </w:p>
        </w:tc>
        <w:tc>
          <w:tcPr>
            <w:tcW w:w="990" w:type="dxa"/>
            <w:tcBorders>
              <w:top w:val="nil"/>
              <w:left w:val="nil"/>
              <w:bottom w:val="nil"/>
              <w:right w:val="nil"/>
            </w:tcBorders>
            <w:shd w:val="clear" w:color="auto" w:fill="auto"/>
            <w:vAlign w:val="center"/>
            <w:hideMark/>
          </w:tcPr>
          <w:p w14:paraId="26E5ED43" w14:textId="2F2829AD"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11.09</w:t>
            </w:r>
          </w:p>
        </w:tc>
        <w:tc>
          <w:tcPr>
            <w:tcW w:w="1980" w:type="dxa"/>
            <w:tcBorders>
              <w:top w:val="nil"/>
              <w:left w:val="nil"/>
              <w:bottom w:val="nil"/>
              <w:right w:val="nil"/>
            </w:tcBorders>
            <w:shd w:val="clear" w:color="auto" w:fill="auto"/>
            <w:vAlign w:val="center"/>
            <w:hideMark/>
          </w:tcPr>
          <w:p w14:paraId="5DCBEC05" w14:textId="7D5751A4"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(4.17-29.47)</w:t>
            </w:r>
          </w:p>
        </w:tc>
        <w:tc>
          <w:tcPr>
            <w:tcW w:w="862" w:type="dxa"/>
            <w:tcBorders>
              <w:top w:val="nil"/>
              <w:left w:val="nil"/>
              <w:bottom w:val="nil"/>
              <w:right w:val="nil"/>
            </w:tcBorders>
            <w:shd w:val="clear" w:color="auto" w:fill="auto"/>
            <w:vAlign w:val="center"/>
            <w:hideMark/>
          </w:tcPr>
          <w:p w14:paraId="732A5CFF" w14:textId="07DA9B51"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w:t>
            </w:r>
            <w:r w:rsidR="00271C8F" w:rsidRPr="009C0CCA">
              <w:rPr>
                <w:rFonts w:ascii="Times New Roman" w:hAnsi="Times New Roman" w:cs="Times New Roman"/>
                <w:color w:val="000000"/>
                <w:sz w:val="20"/>
                <w:szCs w:val="20"/>
              </w:rPr>
              <w:t>0</w:t>
            </w:r>
          </w:p>
        </w:tc>
        <w:tc>
          <w:tcPr>
            <w:tcW w:w="1838" w:type="dxa"/>
            <w:tcBorders>
              <w:top w:val="nil"/>
              <w:left w:val="nil"/>
              <w:bottom w:val="nil"/>
              <w:right w:val="nil"/>
            </w:tcBorders>
            <w:shd w:val="clear" w:color="auto" w:fill="auto"/>
            <w:vAlign w:val="center"/>
            <w:hideMark/>
          </w:tcPr>
          <w:p w14:paraId="3B3E9308" w14:textId="6A1B7994"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(0.52-3.72)</w:t>
            </w:r>
          </w:p>
        </w:tc>
      </w:tr>
      <w:tr w:rsidR="00863519" w:rsidRPr="009C0CCA" w14:paraId="0A50CDF0" w14:textId="5D5066B7" w:rsidTr="009B7EB4">
        <w:trPr>
          <w:trHeight w:val="312"/>
          <w:jc w:val="center"/>
        </w:trPr>
        <w:tc>
          <w:tcPr>
            <w:tcW w:w="1800" w:type="dxa"/>
            <w:tcBorders>
              <w:top w:val="nil"/>
              <w:bottom w:val="nil"/>
            </w:tcBorders>
            <w:vAlign w:val="center"/>
            <w:hideMark/>
          </w:tcPr>
          <w:p w14:paraId="659ADBC0" w14:textId="3D46FA89" w:rsidR="00863519" w:rsidRPr="009C0CCA" w:rsidRDefault="00A515E0" w:rsidP="002274DC">
            <w:pPr>
              <w:ind w:firstLineChars="100" w:firstLine="200"/>
              <w:rPr>
                <w:rFonts w:ascii="Times New Roman" w:eastAsia="PMingLiU" w:hAnsi="Times New Roman" w:cs="Times New Roman"/>
                <w:sz w:val="20"/>
                <w:szCs w:val="20"/>
              </w:rPr>
            </w:pPr>
            <w:r w:rsidRPr="009C0CCA">
              <w:rPr>
                <w:rFonts w:ascii="Times New Roman"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10" w:type="dxa"/>
            <w:tcBorders>
              <w:top w:val="nil"/>
              <w:left w:val="nil"/>
              <w:bottom w:val="nil"/>
              <w:right w:val="nil"/>
            </w:tcBorders>
            <w:shd w:val="clear" w:color="auto" w:fill="auto"/>
            <w:vAlign w:val="center"/>
            <w:hideMark/>
          </w:tcPr>
          <w:p w14:paraId="00ED4705" w14:textId="2FD6ADBD"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704</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064</w:t>
            </w:r>
          </w:p>
        </w:tc>
        <w:tc>
          <w:tcPr>
            <w:tcW w:w="1800" w:type="dxa"/>
            <w:tcBorders>
              <w:top w:val="nil"/>
              <w:left w:val="nil"/>
              <w:bottom w:val="nil"/>
              <w:right w:val="nil"/>
            </w:tcBorders>
            <w:shd w:val="clear" w:color="auto" w:fill="auto"/>
            <w:vAlign w:val="center"/>
            <w:hideMark/>
          </w:tcPr>
          <w:p w14:paraId="29CA3E5E" w14:textId="5E3005F7"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1260</w:t>
            </w:r>
          </w:p>
        </w:tc>
        <w:tc>
          <w:tcPr>
            <w:tcW w:w="990" w:type="dxa"/>
            <w:tcBorders>
              <w:top w:val="nil"/>
              <w:left w:val="nil"/>
              <w:bottom w:val="nil"/>
              <w:right w:val="nil"/>
            </w:tcBorders>
            <w:shd w:val="clear" w:color="auto" w:fill="auto"/>
            <w:vAlign w:val="center"/>
            <w:hideMark/>
          </w:tcPr>
          <w:p w14:paraId="4EC774CA" w14:textId="04E60F0D"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7.24</w:t>
            </w:r>
          </w:p>
        </w:tc>
        <w:tc>
          <w:tcPr>
            <w:tcW w:w="1980" w:type="dxa"/>
            <w:tcBorders>
              <w:top w:val="nil"/>
              <w:left w:val="nil"/>
              <w:bottom w:val="nil"/>
              <w:right w:val="nil"/>
            </w:tcBorders>
            <w:shd w:val="clear" w:color="auto" w:fill="auto"/>
            <w:vAlign w:val="center"/>
            <w:hideMark/>
          </w:tcPr>
          <w:p w14:paraId="54D84A27" w14:textId="00353A64"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(6.83-7.67)</w:t>
            </w:r>
          </w:p>
        </w:tc>
        <w:tc>
          <w:tcPr>
            <w:tcW w:w="990" w:type="dxa"/>
            <w:tcBorders>
              <w:top w:val="nil"/>
              <w:left w:val="nil"/>
              <w:bottom w:val="nil"/>
              <w:right w:val="nil"/>
            </w:tcBorders>
            <w:shd w:val="clear" w:color="auto" w:fill="auto"/>
            <w:vAlign w:val="center"/>
            <w:hideMark/>
          </w:tcPr>
          <w:p w14:paraId="08A19762" w14:textId="4BF34BF5"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7.95</w:t>
            </w:r>
          </w:p>
        </w:tc>
        <w:tc>
          <w:tcPr>
            <w:tcW w:w="1980" w:type="dxa"/>
            <w:tcBorders>
              <w:top w:val="nil"/>
              <w:left w:val="nil"/>
              <w:bottom w:val="nil"/>
              <w:right w:val="nil"/>
            </w:tcBorders>
            <w:shd w:val="clear" w:color="auto" w:fill="auto"/>
            <w:vAlign w:val="center"/>
            <w:hideMark/>
          </w:tcPr>
          <w:p w14:paraId="3A393C94" w14:textId="0D5FE648"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(7.38-8.56)</w:t>
            </w:r>
          </w:p>
        </w:tc>
        <w:tc>
          <w:tcPr>
            <w:tcW w:w="862" w:type="dxa"/>
            <w:tcBorders>
              <w:top w:val="nil"/>
              <w:left w:val="nil"/>
              <w:bottom w:val="nil"/>
              <w:right w:val="nil"/>
            </w:tcBorders>
            <w:shd w:val="clear" w:color="auto" w:fill="auto"/>
            <w:vAlign w:val="center"/>
            <w:hideMark/>
          </w:tcPr>
          <w:p w14:paraId="40D5D986" w14:textId="563578F2"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38" w:type="dxa"/>
            <w:tcBorders>
              <w:top w:val="nil"/>
              <w:left w:val="nil"/>
              <w:bottom w:val="nil"/>
              <w:right w:val="nil"/>
            </w:tcBorders>
            <w:shd w:val="clear" w:color="auto" w:fill="auto"/>
            <w:vAlign w:val="center"/>
            <w:hideMark/>
          </w:tcPr>
          <w:p w14:paraId="6706C8C3" w14:textId="5D8F1CF1" w:rsidR="00863519" w:rsidRPr="009C0CCA" w:rsidRDefault="00863519" w:rsidP="002274DC">
            <w:pPr>
              <w:rPr>
                <w:rFonts w:ascii="Times New Roman" w:eastAsia="PMingLiU" w:hAnsi="Times New Roman" w:cs="Times New Roman"/>
                <w:sz w:val="20"/>
                <w:szCs w:val="20"/>
              </w:rPr>
            </w:pPr>
          </w:p>
        </w:tc>
      </w:tr>
      <w:tr w:rsidR="00863519" w:rsidRPr="009C0CCA" w14:paraId="7E1D9129" w14:textId="77777777" w:rsidTr="009B7EB4">
        <w:tblPrEx>
          <w:jc w:val="left"/>
          <w:tblBorders>
            <w:left w:val="single" w:sz="4" w:space="0" w:color="auto"/>
            <w:right w:val="single" w:sz="4" w:space="0" w:color="auto"/>
            <w:insideH w:val="single" w:sz="4" w:space="0" w:color="auto"/>
            <w:insideV w:val="single" w:sz="4" w:space="0" w:color="auto"/>
          </w:tblBorders>
        </w:tblPrEx>
        <w:trPr>
          <w:trHeight w:val="312"/>
        </w:trPr>
        <w:tc>
          <w:tcPr>
            <w:tcW w:w="1800" w:type="dxa"/>
            <w:tcBorders>
              <w:top w:val="nil"/>
              <w:left w:val="nil"/>
              <w:bottom w:val="nil"/>
              <w:right w:val="nil"/>
            </w:tcBorders>
          </w:tcPr>
          <w:p w14:paraId="546D70BA" w14:textId="77777777"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sz w:val="20"/>
                <w:szCs w:val="20"/>
              </w:rPr>
              <w:t>Citalopram</w:t>
            </w:r>
          </w:p>
        </w:tc>
        <w:tc>
          <w:tcPr>
            <w:tcW w:w="1710" w:type="dxa"/>
            <w:tcBorders>
              <w:top w:val="nil"/>
              <w:left w:val="nil"/>
              <w:bottom w:val="nil"/>
              <w:right w:val="nil"/>
            </w:tcBorders>
          </w:tcPr>
          <w:p w14:paraId="058A65D1" w14:textId="77777777" w:rsidR="00863519" w:rsidRPr="009C0CCA" w:rsidRDefault="00863519" w:rsidP="009E6198">
            <w:pPr>
              <w:rPr>
                <w:rFonts w:ascii="Times New Roman" w:hAnsi="Times New Roman" w:cs="Times New Roman"/>
                <w:sz w:val="20"/>
                <w:szCs w:val="20"/>
              </w:rPr>
            </w:pPr>
          </w:p>
        </w:tc>
        <w:tc>
          <w:tcPr>
            <w:tcW w:w="1800" w:type="dxa"/>
            <w:tcBorders>
              <w:top w:val="nil"/>
              <w:left w:val="nil"/>
              <w:bottom w:val="nil"/>
              <w:right w:val="nil"/>
            </w:tcBorders>
          </w:tcPr>
          <w:p w14:paraId="2970B907" w14:textId="77777777" w:rsidR="00863519" w:rsidRPr="009C0CCA" w:rsidRDefault="00863519" w:rsidP="009E6198">
            <w:pPr>
              <w:rPr>
                <w:rFonts w:ascii="Times New Roman" w:hAnsi="Times New Roman" w:cs="Times New Roman"/>
                <w:sz w:val="20"/>
                <w:szCs w:val="20"/>
              </w:rPr>
            </w:pPr>
          </w:p>
        </w:tc>
        <w:tc>
          <w:tcPr>
            <w:tcW w:w="990" w:type="dxa"/>
            <w:tcBorders>
              <w:top w:val="nil"/>
              <w:left w:val="nil"/>
              <w:bottom w:val="nil"/>
              <w:right w:val="nil"/>
            </w:tcBorders>
          </w:tcPr>
          <w:p w14:paraId="6476FA90" w14:textId="77777777" w:rsidR="00863519" w:rsidRPr="009C0CCA" w:rsidRDefault="00863519" w:rsidP="009E6198">
            <w:pPr>
              <w:rPr>
                <w:rFonts w:ascii="Times New Roman" w:hAnsi="Times New Roman" w:cs="Times New Roman"/>
                <w:sz w:val="20"/>
                <w:szCs w:val="20"/>
              </w:rPr>
            </w:pPr>
          </w:p>
        </w:tc>
        <w:tc>
          <w:tcPr>
            <w:tcW w:w="1980" w:type="dxa"/>
            <w:tcBorders>
              <w:top w:val="nil"/>
              <w:left w:val="nil"/>
              <w:bottom w:val="nil"/>
              <w:right w:val="nil"/>
            </w:tcBorders>
          </w:tcPr>
          <w:p w14:paraId="437748EB" w14:textId="77777777" w:rsidR="00863519" w:rsidRPr="009C0CCA" w:rsidRDefault="00863519" w:rsidP="009E6198">
            <w:pPr>
              <w:rPr>
                <w:rFonts w:ascii="Times New Roman" w:hAnsi="Times New Roman" w:cs="Times New Roman"/>
                <w:sz w:val="20"/>
                <w:szCs w:val="20"/>
              </w:rPr>
            </w:pPr>
          </w:p>
        </w:tc>
        <w:tc>
          <w:tcPr>
            <w:tcW w:w="990" w:type="dxa"/>
            <w:tcBorders>
              <w:top w:val="nil"/>
              <w:left w:val="nil"/>
              <w:bottom w:val="nil"/>
              <w:right w:val="nil"/>
            </w:tcBorders>
          </w:tcPr>
          <w:p w14:paraId="52353AB5" w14:textId="77777777" w:rsidR="00863519" w:rsidRPr="009C0CCA" w:rsidRDefault="00863519" w:rsidP="009E6198">
            <w:pPr>
              <w:rPr>
                <w:rFonts w:ascii="Times New Roman" w:hAnsi="Times New Roman" w:cs="Times New Roman"/>
                <w:sz w:val="20"/>
                <w:szCs w:val="20"/>
              </w:rPr>
            </w:pPr>
          </w:p>
        </w:tc>
        <w:tc>
          <w:tcPr>
            <w:tcW w:w="1980" w:type="dxa"/>
            <w:tcBorders>
              <w:top w:val="nil"/>
              <w:left w:val="nil"/>
              <w:bottom w:val="nil"/>
              <w:right w:val="nil"/>
            </w:tcBorders>
          </w:tcPr>
          <w:p w14:paraId="5F1A1BB3" w14:textId="77777777" w:rsidR="00863519" w:rsidRPr="009C0CCA" w:rsidRDefault="00863519" w:rsidP="009E6198">
            <w:pPr>
              <w:rPr>
                <w:rFonts w:ascii="Times New Roman" w:hAnsi="Times New Roman" w:cs="Times New Roman"/>
                <w:sz w:val="20"/>
                <w:szCs w:val="20"/>
              </w:rPr>
            </w:pPr>
          </w:p>
        </w:tc>
        <w:tc>
          <w:tcPr>
            <w:tcW w:w="862" w:type="dxa"/>
            <w:tcBorders>
              <w:top w:val="nil"/>
              <w:left w:val="nil"/>
              <w:bottom w:val="nil"/>
              <w:right w:val="nil"/>
            </w:tcBorders>
          </w:tcPr>
          <w:p w14:paraId="07A59C17" w14:textId="77777777" w:rsidR="00863519" w:rsidRPr="009C0CCA" w:rsidRDefault="00863519" w:rsidP="009E6198">
            <w:pPr>
              <w:rPr>
                <w:rFonts w:ascii="Times New Roman" w:hAnsi="Times New Roman" w:cs="Times New Roman"/>
                <w:sz w:val="20"/>
                <w:szCs w:val="20"/>
              </w:rPr>
            </w:pPr>
          </w:p>
        </w:tc>
        <w:tc>
          <w:tcPr>
            <w:tcW w:w="1838" w:type="dxa"/>
            <w:tcBorders>
              <w:top w:val="nil"/>
              <w:left w:val="nil"/>
              <w:bottom w:val="nil"/>
              <w:right w:val="nil"/>
            </w:tcBorders>
          </w:tcPr>
          <w:p w14:paraId="7761CDB5" w14:textId="77777777" w:rsidR="00863519" w:rsidRPr="009C0CCA" w:rsidRDefault="00863519" w:rsidP="009E6198">
            <w:pPr>
              <w:rPr>
                <w:rFonts w:ascii="Times New Roman" w:hAnsi="Times New Roman" w:cs="Times New Roman"/>
                <w:sz w:val="20"/>
                <w:szCs w:val="20"/>
              </w:rPr>
            </w:pPr>
          </w:p>
        </w:tc>
      </w:tr>
      <w:tr w:rsidR="00863519" w:rsidRPr="009C0CCA" w14:paraId="72CC1FF5" w14:textId="77777777" w:rsidTr="009B7EB4">
        <w:tblPrEx>
          <w:jc w:val="left"/>
          <w:tblBorders>
            <w:left w:val="single" w:sz="4" w:space="0" w:color="auto"/>
            <w:right w:val="single" w:sz="4" w:space="0" w:color="auto"/>
            <w:insideH w:val="single" w:sz="4" w:space="0" w:color="auto"/>
            <w:insideV w:val="single" w:sz="4" w:space="0" w:color="auto"/>
          </w:tblBorders>
        </w:tblPrEx>
        <w:trPr>
          <w:trHeight w:val="312"/>
        </w:trPr>
        <w:tc>
          <w:tcPr>
            <w:tcW w:w="1800" w:type="dxa"/>
            <w:tcBorders>
              <w:top w:val="nil"/>
              <w:left w:val="nil"/>
              <w:bottom w:val="nil"/>
              <w:right w:val="nil"/>
            </w:tcBorders>
            <w:hideMark/>
          </w:tcPr>
          <w:p w14:paraId="4F56CE33" w14:textId="77777777" w:rsidR="00863519" w:rsidRPr="009C0CCA" w:rsidRDefault="00863519" w:rsidP="009E6198">
            <w:pPr>
              <w:ind w:firstLineChars="100" w:firstLine="200"/>
              <w:rPr>
                <w:rFonts w:ascii="Times New Roman" w:hAnsi="Times New Roman" w:cs="Times New Roman"/>
                <w:sz w:val="20"/>
                <w:szCs w:val="20"/>
              </w:rPr>
            </w:pPr>
            <w:r w:rsidRPr="009C0CCA">
              <w:rPr>
                <w:rFonts w:ascii="Times New Roman" w:hAnsi="Times New Roman" w:cs="Times New Roman"/>
                <w:sz w:val="20"/>
                <w:szCs w:val="20"/>
              </w:rPr>
              <w:t>With</w:t>
            </w:r>
          </w:p>
        </w:tc>
        <w:tc>
          <w:tcPr>
            <w:tcW w:w="1710" w:type="dxa"/>
            <w:tcBorders>
              <w:top w:val="nil"/>
              <w:left w:val="nil"/>
              <w:bottom w:val="nil"/>
              <w:right w:val="nil"/>
            </w:tcBorders>
          </w:tcPr>
          <w:p w14:paraId="5031618E" w14:textId="3407F1DE"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11</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838</w:t>
            </w:r>
          </w:p>
        </w:tc>
        <w:tc>
          <w:tcPr>
            <w:tcW w:w="1800" w:type="dxa"/>
            <w:tcBorders>
              <w:top w:val="nil"/>
              <w:left w:val="nil"/>
              <w:bottom w:val="nil"/>
              <w:right w:val="nil"/>
            </w:tcBorders>
          </w:tcPr>
          <w:p w14:paraId="11785510" w14:textId="20D38C8A"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35</w:t>
            </w:r>
          </w:p>
        </w:tc>
        <w:tc>
          <w:tcPr>
            <w:tcW w:w="990" w:type="dxa"/>
            <w:tcBorders>
              <w:top w:val="nil"/>
              <w:left w:val="nil"/>
              <w:bottom w:val="nil"/>
              <w:right w:val="nil"/>
            </w:tcBorders>
          </w:tcPr>
          <w:p w14:paraId="5063FD6F" w14:textId="6EC33B6F"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11.94</w:t>
            </w:r>
          </w:p>
        </w:tc>
        <w:tc>
          <w:tcPr>
            <w:tcW w:w="1980" w:type="dxa"/>
            <w:tcBorders>
              <w:top w:val="nil"/>
              <w:left w:val="nil"/>
              <w:bottom w:val="nil"/>
              <w:right w:val="nil"/>
            </w:tcBorders>
          </w:tcPr>
          <w:p w14:paraId="26FE7520" w14:textId="52CBFF18"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(8.46-16.86)</w:t>
            </w:r>
          </w:p>
        </w:tc>
        <w:tc>
          <w:tcPr>
            <w:tcW w:w="990" w:type="dxa"/>
            <w:tcBorders>
              <w:top w:val="nil"/>
              <w:left w:val="nil"/>
              <w:bottom w:val="nil"/>
              <w:right w:val="nil"/>
            </w:tcBorders>
          </w:tcPr>
          <w:p w14:paraId="0AE01263" w14:textId="7706199A"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12.03</w:t>
            </w:r>
          </w:p>
        </w:tc>
        <w:tc>
          <w:tcPr>
            <w:tcW w:w="1980" w:type="dxa"/>
            <w:tcBorders>
              <w:top w:val="nil"/>
              <w:left w:val="nil"/>
              <w:bottom w:val="nil"/>
              <w:right w:val="nil"/>
            </w:tcBorders>
          </w:tcPr>
          <w:p w14:paraId="512E1790" w14:textId="401119A3"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(8.55-16.91)</w:t>
            </w:r>
          </w:p>
        </w:tc>
        <w:tc>
          <w:tcPr>
            <w:tcW w:w="862" w:type="dxa"/>
            <w:tcBorders>
              <w:top w:val="nil"/>
              <w:left w:val="nil"/>
              <w:bottom w:val="nil"/>
              <w:right w:val="nil"/>
            </w:tcBorders>
          </w:tcPr>
          <w:p w14:paraId="704AC09B" w14:textId="6B11633F"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1.4</w:t>
            </w:r>
            <w:r w:rsidR="00271C8F" w:rsidRPr="009C0CCA">
              <w:rPr>
                <w:rFonts w:ascii="Times New Roman" w:hAnsi="Times New Roman" w:cs="Times New Roman"/>
                <w:color w:val="000000"/>
                <w:sz w:val="20"/>
                <w:szCs w:val="20"/>
              </w:rPr>
              <w:t>0</w:t>
            </w:r>
          </w:p>
        </w:tc>
        <w:tc>
          <w:tcPr>
            <w:tcW w:w="1838" w:type="dxa"/>
            <w:tcBorders>
              <w:top w:val="nil"/>
              <w:left w:val="nil"/>
              <w:bottom w:val="nil"/>
              <w:right w:val="nil"/>
            </w:tcBorders>
          </w:tcPr>
          <w:p w14:paraId="7ECBFD94" w14:textId="15194A58"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(0.98-1.98)</w:t>
            </w:r>
          </w:p>
        </w:tc>
      </w:tr>
      <w:tr w:rsidR="00863519" w:rsidRPr="009C0CCA" w14:paraId="33B08991" w14:textId="77777777" w:rsidTr="009B7EB4">
        <w:tblPrEx>
          <w:jc w:val="left"/>
          <w:tblBorders>
            <w:left w:val="single" w:sz="4" w:space="0" w:color="auto"/>
            <w:right w:val="single" w:sz="4" w:space="0" w:color="auto"/>
            <w:insideH w:val="single" w:sz="4" w:space="0" w:color="auto"/>
            <w:insideV w:val="single" w:sz="4" w:space="0" w:color="auto"/>
          </w:tblBorders>
        </w:tblPrEx>
        <w:trPr>
          <w:trHeight w:val="312"/>
        </w:trPr>
        <w:tc>
          <w:tcPr>
            <w:tcW w:w="1800" w:type="dxa"/>
            <w:tcBorders>
              <w:top w:val="nil"/>
              <w:left w:val="nil"/>
              <w:bottom w:val="nil"/>
              <w:right w:val="nil"/>
            </w:tcBorders>
            <w:hideMark/>
          </w:tcPr>
          <w:p w14:paraId="1BF2EA53" w14:textId="74C2D029" w:rsidR="00863519" w:rsidRPr="009C0CCA" w:rsidRDefault="00A515E0" w:rsidP="009E6198">
            <w:pPr>
              <w:ind w:firstLineChars="100" w:firstLine="200"/>
              <w:rPr>
                <w:rFonts w:ascii="Times New Roman" w:hAnsi="Times New Roman" w:cs="Times New Roman"/>
                <w:sz w:val="20"/>
                <w:szCs w:val="20"/>
              </w:rPr>
            </w:pPr>
            <w:r w:rsidRPr="009C0CCA">
              <w:rPr>
                <w:rFonts w:ascii="Times New Roman" w:hAnsi="Times New Roman" w:cs="Times New Roman"/>
                <w:sz w:val="20"/>
                <w:szCs w:val="20"/>
              </w:rPr>
              <w:t>†</w:t>
            </w:r>
            <w:proofErr w:type="gramStart"/>
            <w:r w:rsidR="00192C53" w:rsidRPr="009C0CCA">
              <w:rPr>
                <w:rFonts w:ascii="Times New Roman" w:hAnsi="Times New Roman" w:cs="Times New Roman"/>
                <w:sz w:val="20"/>
                <w:szCs w:val="20"/>
              </w:rPr>
              <w:t>without</w:t>
            </w:r>
            <w:proofErr w:type="gramEnd"/>
          </w:p>
        </w:tc>
        <w:tc>
          <w:tcPr>
            <w:tcW w:w="1710" w:type="dxa"/>
            <w:tcBorders>
              <w:top w:val="nil"/>
              <w:left w:val="nil"/>
              <w:bottom w:val="nil"/>
              <w:right w:val="nil"/>
            </w:tcBorders>
          </w:tcPr>
          <w:p w14:paraId="5114306B" w14:textId="26F8DB75"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693</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683</w:t>
            </w:r>
          </w:p>
        </w:tc>
        <w:tc>
          <w:tcPr>
            <w:tcW w:w="1800" w:type="dxa"/>
            <w:tcBorders>
              <w:top w:val="nil"/>
              <w:left w:val="nil"/>
              <w:bottom w:val="nil"/>
              <w:right w:val="nil"/>
            </w:tcBorders>
          </w:tcPr>
          <w:p w14:paraId="0E92508A" w14:textId="419CCB15"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1229</w:t>
            </w:r>
          </w:p>
        </w:tc>
        <w:tc>
          <w:tcPr>
            <w:tcW w:w="990" w:type="dxa"/>
            <w:tcBorders>
              <w:top w:val="nil"/>
              <w:left w:val="nil"/>
              <w:bottom w:val="nil"/>
              <w:right w:val="nil"/>
            </w:tcBorders>
          </w:tcPr>
          <w:p w14:paraId="1E28858B" w14:textId="3727AF55"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7.17</w:t>
            </w:r>
          </w:p>
        </w:tc>
        <w:tc>
          <w:tcPr>
            <w:tcW w:w="1980" w:type="dxa"/>
            <w:tcBorders>
              <w:top w:val="nil"/>
              <w:left w:val="nil"/>
              <w:bottom w:val="nil"/>
              <w:right w:val="nil"/>
            </w:tcBorders>
          </w:tcPr>
          <w:p w14:paraId="1397DCF2" w14:textId="087E2D65"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(6.76-7.60)</w:t>
            </w:r>
          </w:p>
        </w:tc>
        <w:tc>
          <w:tcPr>
            <w:tcW w:w="990" w:type="dxa"/>
            <w:tcBorders>
              <w:top w:val="nil"/>
              <w:left w:val="nil"/>
              <w:bottom w:val="nil"/>
              <w:right w:val="nil"/>
            </w:tcBorders>
          </w:tcPr>
          <w:p w14:paraId="4403F346" w14:textId="6BA0232D"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8.62</w:t>
            </w:r>
          </w:p>
        </w:tc>
        <w:tc>
          <w:tcPr>
            <w:tcW w:w="1980" w:type="dxa"/>
            <w:tcBorders>
              <w:top w:val="nil"/>
              <w:left w:val="nil"/>
              <w:bottom w:val="nil"/>
              <w:right w:val="nil"/>
            </w:tcBorders>
          </w:tcPr>
          <w:p w14:paraId="6698A995" w14:textId="79726AFB"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(8.00-9.29)</w:t>
            </w:r>
          </w:p>
        </w:tc>
        <w:tc>
          <w:tcPr>
            <w:tcW w:w="862" w:type="dxa"/>
            <w:tcBorders>
              <w:top w:val="nil"/>
              <w:left w:val="nil"/>
              <w:bottom w:val="nil"/>
              <w:right w:val="nil"/>
            </w:tcBorders>
          </w:tcPr>
          <w:p w14:paraId="09AE9B37" w14:textId="357F2648"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1</w:t>
            </w:r>
          </w:p>
        </w:tc>
        <w:tc>
          <w:tcPr>
            <w:tcW w:w="1838" w:type="dxa"/>
            <w:tcBorders>
              <w:top w:val="nil"/>
              <w:left w:val="nil"/>
              <w:bottom w:val="nil"/>
              <w:right w:val="nil"/>
            </w:tcBorders>
          </w:tcPr>
          <w:p w14:paraId="0A85378B" w14:textId="4003BDFA" w:rsidR="00863519" w:rsidRPr="009C0CCA" w:rsidRDefault="00863519" w:rsidP="009E6198">
            <w:pPr>
              <w:rPr>
                <w:rFonts w:ascii="Times New Roman" w:hAnsi="Times New Roman" w:cs="Times New Roman"/>
                <w:sz w:val="20"/>
                <w:szCs w:val="20"/>
              </w:rPr>
            </w:pPr>
          </w:p>
        </w:tc>
      </w:tr>
      <w:tr w:rsidR="00863519" w:rsidRPr="009C0CCA" w14:paraId="4A1714E5" w14:textId="78F674C4" w:rsidTr="009B7EB4">
        <w:trPr>
          <w:trHeight w:val="312"/>
          <w:jc w:val="center"/>
        </w:trPr>
        <w:tc>
          <w:tcPr>
            <w:tcW w:w="1800" w:type="dxa"/>
            <w:tcBorders>
              <w:top w:val="nil"/>
              <w:bottom w:val="nil"/>
            </w:tcBorders>
            <w:vAlign w:val="center"/>
          </w:tcPr>
          <w:p w14:paraId="16E1AC14" w14:textId="77777777" w:rsidR="00863519" w:rsidRPr="009C0CCA" w:rsidRDefault="00863519" w:rsidP="002274DC">
            <w:pPr>
              <w:rPr>
                <w:rFonts w:ascii="Times New Roman" w:eastAsia="PMingLiU" w:hAnsi="Times New Roman" w:cs="Times New Roman"/>
                <w:sz w:val="20"/>
                <w:szCs w:val="20"/>
              </w:rPr>
            </w:pPr>
            <w:r w:rsidRPr="009C0CCA">
              <w:rPr>
                <w:rFonts w:ascii="Times New Roman" w:eastAsia="PMingLiU" w:hAnsi="Times New Roman" w:cs="Times New Roman"/>
                <w:sz w:val="20"/>
                <w:szCs w:val="20"/>
              </w:rPr>
              <w:t>Duloxetine</w:t>
            </w:r>
          </w:p>
        </w:tc>
        <w:tc>
          <w:tcPr>
            <w:tcW w:w="1710" w:type="dxa"/>
            <w:tcBorders>
              <w:top w:val="nil"/>
              <w:left w:val="nil"/>
              <w:bottom w:val="nil"/>
              <w:right w:val="nil"/>
            </w:tcBorders>
            <w:shd w:val="clear" w:color="auto" w:fill="auto"/>
            <w:vAlign w:val="center"/>
          </w:tcPr>
          <w:p w14:paraId="6A933230" w14:textId="77777777" w:rsidR="00863519" w:rsidRPr="009C0CCA" w:rsidRDefault="00863519" w:rsidP="002274DC">
            <w:pPr>
              <w:rPr>
                <w:rFonts w:ascii="Times New Roman" w:eastAsia="PMingLiU" w:hAnsi="Times New Roman" w:cs="Times New Roman"/>
                <w:sz w:val="20"/>
                <w:szCs w:val="20"/>
              </w:rPr>
            </w:pPr>
          </w:p>
        </w:tc>
        <w:tc>
          <w:tcPr>
            <w:tcW w:w="1800" w:type="dxa"/>
            <w:tcBorders>
              <w:top w:val="nil"/>
              <w:left w:val="nil"/>
              <w:bottom w:val="nil"/>
              <w:right w:val="nil"/>
            </w:tcBorders>
            <w:shd w:val="clear" w:color="auto" w:fill="auto"/>
            <w:vAlign w:val="center"/>
          </w:tcPr>
          <w:p w14:paraId="2BF93ABF" w14:textId="77777777" w:rsidR="00863519" w:rsidRPr="009C0CCA" w:rsidRDefault="00863519" w:rsidP="002274DC">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134F8D07" w14:textId="77777777" w:rsidR="00863519" w:rsidRPr="009C0CCA" w:rsidRDefault="00863519" w:rsidP="002274DC">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6DE1FEA3" w14:textId="77777777" w:rsidR="00863519" w:rsidRPr="009C0CCA" w:rsidRDefault="00863519" w:rsidP="002274DC">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11F29CCB" w14:textId="77777777" w:rsidR="00863519" w:rsidRPr="009C0CCA" w:rsidRDefault="00863519" w:rsidP="002274DC">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2375C8AD" w14:textId="77777777" w:rsidR="00863519" w:rsidRPr="009C0CCA" w:rsidRDefault="00863519" w:rsidP="002274DC">
            <w:pPr>
              <w:rPr>
                <w:rFonts w:ascii="Times New Roman" w:eastAsia="PMingLiU" w:hAnsi="Times New Roman" w:cs="Times New Roman"/>
                <w:sz w:val="20"/>
                <w:szCs w:val="20"/>
              </w:rPr>
            </w:pPr>
          </w:p>
        </w:tc>
        <w:tc>
          <w:tcPr>
            <w:tcW w:w="862" w:type="dxa"/>
            <w:tcBorders>
              <w:top w:val="nil"/>
              <w:left w:val="nil"/>
              <w:bottom w:val="nil"/>
              <w:right w:val="nil"/>
            </w:tcBorders>
            <w:shd w:val="clear" w:color="auto" w:fill="auto"/>
            <w:vAlign w:val="center"/>
          </w:tcPr>
          <w:p w14:paraId="78A05FC6" w14:textId="77777777" w:rsidR="00863519" w:rsidRPr="009C0CCA" w:rsidRDefault="00863519" w:rsidP="002274DC">
            <w:pPr>
              <w:rPr>
                <w:rFonts w:ascii="Times New Roman" w:eastAsia="PMingLiU" w:hAnsi="Times New Roman" w:cs="Times New Roman"/>
                <w:sz w:val="20"/>
                <w:szCs w:val="20"/>
              </w:rPr>
            </w:pPr>
          </w:p>
        </w:tc>
        <w:tc>
          <w:tcPr>
            <w:tcW w:w="1838" w:type="dxa"/>
            <w:tcBorders>
              <w:top w:val="nil"/>
              <w:left w:val="nil"/>
              <w:bottom w:val="nil"/>
              <w:right w:val="nil"/>
            </w:tcBorders>
            <w:shd w:val="clear" w:color="auto" w:fill="auto"/>
            <w:vAlign w:val="center"/>
          </w:tcPr>
          <w:p w14:paraId="3B872159" w14:textId="77777777" w:rsidR="00863519" w:rsidRPr="009C0CCA" w:rsidRDefault="00863519" w:rsidP="002274DC">
            <w:pPr>
              <w:rPr>
                <w:rFonts w:ascii="Times New Roman" w:eastAsia="PMingLiU" w:hAnsi="Times New Roman" w:cs="Times New Roman"/>
                <w:sz w:val="20"/>
                <w:szCs w:val="20"/>
              </w:rPr>
            </w:pPr>
          </w:p>
        </w:tc>
      </w:tr>
      <w:tr w:rsidR="00863519" w:rsidRPr="009C0CCA" w14:paraId="2A8D5B66" w14:textId="46D0E2E3" w:rsidTr="009B7EB4">
        <w:trPr>
          <w:trHeight w:val="312"/>
          <w:jc w:val="center"/>
        </w:trPr>
        <w:tc>
          <w:tcPr>
            <w:tcW w:w="1800" w:type="dxa"/>
            <w:tcBorders>
              <w:top w:val="nil"/>
              <w:bottom w:val="nil"/>
            </w:tcBorders>
            <w:vAlign w:val="center"/>
            <w:hideMark/>
          </w:tcPr>
          <w:p w14:paraId="72896C8E" w14:textId="77777777" w:rsidR="00863519" w:rsidRPr="009C0CCA" w:rsidRDefault="00863519" w:rsidP="002274D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10" w:type="dxa"/>
            <w:tcBorders>
              <w:top w:val="nil"/>
              <w:left w:val="nil"/>
              <w:bottom w:val="nil"/>
              <w:right w:val="nil"/>
            </w:tcBorders>
            <w:shd w:val="clear" w:color="auto" w:fill="auto"/>
            <w:vAlign w:val="center"/>
            <w:hideMark/>
          </w:tcPr>
          <w:p w14:paraId="1D167BD9" w14:textId="2B4F895E"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4694</w:t>
            </w:r>
          </w:p>
        </w:tc>
        <w:tc>
          <w:tcPr>
            <w:tcW w:w="1800" w:type="dxa"/>
            <w:tcBorders>
              <w:top w:val="nil"/>
              <w:left w:val="nil"/>
              <w:bottom w:val="nil"/>
              <w:right w:val="nil"/>
            </w:tcBorders>
            <w:shd w:val="clear" w:color="auto" w:fill="auto"/>
            <w:vAlign w:val="center"/>
            <w:hideMark/>
          </w:tcPr>
          <w:p w14:paraId="0299FBD8" w14:textId="6388E587"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w:t>
            </w:r>
          </w:p>
        </w:tc>
        <w:tc>
          <w:tcPr>
            <w:tcW w:w="990" w:type="dxa"/>
            <w:tcBorders>
              <w:top w:val="nil"/>
              <w:left w:val="nil"/>
              <w:bottom w:val="nil"/>
              <w:right w:val="nil"/>
            </w:tcBorders>
            <w:shd w:val="clear" w:color="auto" w:fill="auto"/>
            <w:vAlign w:val="center"/>
            <w:hideMark/>
          </w:tcPr>
          <w:p w14:paraId="685F2FEF" w14:textId="77100336"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7.88</w:t>
            </w:r>
          </w:p>
        </w:tc>
        <w:tc>
          <w:tcPr>
            <w:tcW w:w="1980" w:type="dxa"/>
            <w:tcBorders>
              <w:top w:val="nil"/>
              <w:left w:val="nil"/>
              <w:bottom w:val="nil"/>
              <w:right w:val="nil"/>
            </w:tcBorders>
            <w:shd w:val="clear" w:color="auto" w:fill="auto"/>
            <w:vAlign w:val="center"/>
            <w:hideMark/>
          </w:tcPr>
          <w:p w14:paraId="26BED2F2" w14:textId="1D34499C"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(4.12-15.07)</w:t>
            </w:r>
          </w:p>
        </w:tc>
        <w:tc>
          <w:tcPr>
            <w:tcW w:w="990" w:type="dxa"/>
            <w:tcBorders>
              <w:top w:val="nil"/>
              <w:left w:val="nil"/>
              <w:bottom w:val="nil"/>
              <w:right w:val="nil"/>
            </w:tcBorders>
            <w:shd w:val="clear" w:color="auto" w:fill="auto"/>
            <w:vAlign w:val="center"/>
            <w:hideMark/>
          </w:tcPr>
          <w:p w14:paraId="01AF66B5" w14:textId="51C77096"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7.77</w:t>
            </w:r>
          </w:p>
        </w:tc>
        <w:tc>
          <w:tcPr>
            <w:tcW w:w="1980" w:type="dxa"/>
            <w:tcBorders>
              <w:top w:val="nil"/>
              <w:left w:val="nil"/>
              <w:bottom w:val="nil"/>
              <w:right w:val="nil"/>
            </w:tcBorders>
            <w:shd w:val="clear" w:color="auto" w:fill="auto"/>
            <w:vAlign w:val="center"/>
            <w:hideMark/>
          </w:tcPr>
          <w:p w14:paraId="4103EA99" w14:textId="3B31E595"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(4.05-14.92)</w:t>
            </w:r>
          </w:p>
        </w:tc>
        <w:tc>
          <w:tcPr>
            <w:tcW w:w="862" w:type="dxa"/>
            <w:tcBorders>
              <w:top w:val="nil"/>
              <w:left w:val="nil"/>
              <w:bottom w:val="nil"/>
              <w:right w:val="nil"/>
            </w:tcBorders>
            <w:shd w:val="clear" w:color="auto" w:fill="auto"/>
            <w:vAlign w:val="center"/>
            <w:hideMark/>
          </w:tcPr>
          <w:p w14:paraId="4E4BB5F1" w14:textId="059AFAC8"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r w:rsidR="00972A18" w:rsidRPr="009C0CCA">
              <w:rPr>
                <w:rFonts w:ascii="Times New Roman" w:hAnsi="Times New Roman" w:cs="Times New Roman"/>
                <w:color w:val="000000"/>
                <w:sz w:val="20"/>
                <w:szCs w:val="20"/>
              </w:rPr>
              <w:t>.00</w:t>
            </w:r>
          </w:p>
        </w:tc>
        <w:tc>
          <w:tcPr>
            <w:tcW w:w="1838" w:type="dxa"/>
            <w:tcBorders>
              <w:top w:val="nil"/>
              <w:left w:val="nil"/>
              <w:bottom w:val="nil"/>
              <w:right w:val="nil"/>
            </w:tcBorders>
            <w:shd w:val="clear" w:color="auto" w:fill="auto"/>
            <w:vAlign w:val="center"/>
            <w:hideMark/>
          </w:tcPr>
          <w:p w14:paraId="498FBE89" w14:textId="6D528F24"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(0.52-1.92)</w:t>
            </w:r>
          </w:p>
        </w:tc>
      </w:tr>
      <w:tr w:rsidR="00863519" w:rsidRPr="009C0CCA" w14:paraId="001ABCD8" w14:textId="70E794C9" w:rsidTr="009B7EB4">
        <w:trPr>
          <w:trHeight w:val="312"/>
          <w:jc w:val="center"/>
        </w:trPr>
        <w:tc>
          <w:tcPr>
            <w:tcW w:w="1800" w:type="dxa"/>
            <w:tcBorders>
              <w:top w:val="nil"/>
              <w:bottom w:val="nil"/>
            </w:tcBorders>
            <w:vAlign w:val="center"/>
            <w:hideMark/>
          </w:tcPr>
          <w:p w14:paraId="0BF8126D" w14:textId="1067BABC" w:rsidR="00863519" w:rsidRPr="009C0CCA" w:rsidRDefault="00A515E0" w:rsidP="002274DC">
            <w:pPr>
              <w:ind w:firstLineChars="100" w:firstLine="200"/>
              <w:rPr>
                <w:rFonts w:ascii="Times New Roman" w:eastAsia="PMingLiU" w:hAnsi="Times New Roman" w:cs="Times New Roman"/>
                <w:sz w:val="20"/>
                <w:szCs w:val="20"/>
              </w:rPr>
            </w:pPr>
            <w:r w:rsidRPr="009C0CCA">
              <w:rPr>
                <w:rFonts w:ascii="Times New Roman" w:hAnsi="Times New Roman" w:cs="Times New Roman"/>
                <w:sz w:val="20"/>
                <w:szCs w:val="20"/>
              </w:rPr>
              <w:lastRenderedPageBreak/>
              <w:t>†</w:t>
            </w:r>
            <w:r w:rsidRPr="009C0CCA">
              <w:rPr>
                <w:rFonts w:ascii="Times New Roman" w:eastAsia="PMingLiU" w:hAnsi="Times New Roman" w:cs="Times New Roman"/>
                <w:sz w:val="20"/>
                <w:szCs w:val="20"/>
              </w:rPr>
              <w:t>†</w:t>
            </w:r>
            <w:proofErr w:type="spellStart"/>
            <w:r w:rsidR="00192C53" w:rsidRPr="009C0CCA">
              <w:rPr>
                <w:rFonts w:ascii="Times New Roman" w:eastAsia="PMingLiU" w:hAnsi="Times New Roman" w:cs="Times New Roman"/>
                <w:sz w:val="20"/>
                <w:szCs w:val="20"/>
              </w:rPr>
              <w:t>ithout</w:t>
            </w:r>
            <w:proofErr w:type="spellEnd"/>
          </w:p>
        </w:tc>
        <w:tc>
          <w:tcPr>
            <w:tcW w:w="1710" w:type="dxa"/>
            <w:tcBorders>
              <w:top w:val="nil"/>
              <w:left w:val="nil"/>
              <w:bottom w:val="nil"/>
              <w:right w:val="nil"/>
            </w:tcBorders>
            <w:shd w:val="clear" w:color="auto" w:fill="auto"/>
            <w:vAlign w:val="center"/>
            <w:hideMark/>
          </w:tcPr>
          <w:p w14:paraId="46E7A62E" w14:textId="3B221E80"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827</w:t>
            </w:r>
          </w:p>
        </w:tc>
        <w:tc>
          <w:tcPr>
            <w:tcW w:w="1800" w:type="dxa"/>
            <w:tcBorders>
              <w:top w:val="nil"/>
              <w:left w:val="nil"/>
              <w:bottom w:val="nil"/>
              <w:right w:val="nil"/>
            </w:tcBorders>
            <w:shd w:val="clear" w:color="auto" w:fill="auto"/>
            <w:vAlign w:val="center"/>
            <w:hideMark/>
          </w:tcPr>
          <w:p w14:paraId="3FDF1099" w14:textId="73AD9868"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1255</w:t>
            </w:r>
          </w:p>
        </w:tc>
        <w:tc>
          <w:tcPr>
            <w:tcW w:w="990" w:type="dxa"/>
            <w:tcBorders>
              <w:top w:val="nil"/>
              <w:left w:val="nil"/>
              <w:bottom w:val="nil"/>
              <w:right w:val="nil"/>
            </w:tcBorders>
            <w:shd w:val="clear" w:color="auto" w:fill="auto"/>
            <w:vAlign w:val="center"/>
            <w:hideMark/>
          </w:tcPr>
          <w:p w14:paraId="6B8C87E9" w14:textId="14CD0A07"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7.24</w:t>
            </w:r>
          </w:p>
        </w:tc>
        <w:tc>
          <w:tcPr>
            <w:tcW w:w="1980" w:type="dxa"/>
            <w:tcBorders>
              <w:top w:val="nil"/>
              <w:left w:val="nil"/>
              <w:bottom w:val="nil"/>
              <w:right w:val="nil"/>
            </w:tcBorders>
            <w:shd w:val="clear" w:color="auto" w:fill="auto"/>
            <w:vAlign w:val="center"/>
            <w:hideMark/>
          </w:tcPr>
          <w:p w14:paraId="0946D6AE" w14:textId="2566C5EE"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(6.84-7.67)</w:t>
            </w:r>
          </w:p>
        </w:tc>
        <w:tc>
          <w:tcPr>
            <w:tcW w:w="990" w:type="dxa"/>
            <w:tcBorders>
              <w:top w:val="nil"/>
              <w:left w:val="nil"/>
              <w:bottom w:val="nil"/>
              <w:right w:val="nil"/>
            </w:tcBorders>
            <w:shd w:val="clear" w:color="auto" w:fill="auto"/>
            <w:vAlign w:val="center"/>
            <w:hideMark/>
          </w:tcPr>
          <w:p w14:paraId="7DA68D60" w14:textId="63D1866A"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7.79</w:t>
            </w:r>
          </w:p>
        </w:tc>
        <w:tc>
          <w:tcPr>
            <w:tcW w:w="1980" w:type="dxa"/>
            <w:tcBorders>
              <w:top w:val="nil"/>
              <w:left w:val="nil"/>
              <w:bottom w:val="nil"/>
              <w:right w:val="nil"/>
            </w:tcBorders>
            <w:shd w:val="clear" w:color="auto" w:fill="auto"/>
            <w:vAlign w:val="center"/>
            <w:hideMark/>
          </w:tcPr>
          <w:p w14:paraId="798A969B" w14:textId="45D67C7B"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(7.18-8.46)</w:t>
            </w:r>
          </w:p>
        </w:tc>
        <w:tc>
          <w:tcPr>
            <w:tcW w:w="862" w:type="dxa"/>
            <w:tcBorders>
              <w:top w:val="nil"/>
              <w:left w:val="nil"/>
              <w:bottom w:val="nil"/>
              <w:right w:val="nil"/>
            </w:tcBorders>
            <w:shd w:val="clear" w:color="auto" w:fill="auto"/>
            <w:vAlign w:val="center"/>
            <w:hideMark/>
          </w:tcPr>
          <w:p w14:paraId="54C0A687" w14:textId="4E29DE74"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38" w:type="dxa"/>
            <w:tcBorders>
              <w:top w:val="nil"/>
              <w:left w:val="nil"/>
              <w:bottom w:val="nil"/>
              <w:right w:val="nil"/>
            </w:tcBorders>
            <w:shd w:val="clear" w:color="auto" w:fill="auto"/>
            <w:vAlign w:val="center"/>
            <w:hideMark/>
          </w:tcPr>
          <w:p w14:paraId="7DC16A5F" w14:textId="739C3676" w:rsidR="00863519" w:rsidRPr="009C0CCA" w:rsidRDefault="00863519" w:rsidP="002274DC">
            <w:pPr>
              <w:rPr>
                <w:rFonts w:ascii="Times New Roman" w:eastAsia="PMingLiU" w:hAnsi="Times New Roman" w:cs="Times New Roman"/>
                <w:sz w:val="20"/>
                <w:szCs w:val="20"/>
              </w:rPr>
            </w:pPr>
          </w:p>
        </w:tc>
      </w:tr>
      <w:tr w:rsidR="00863519" w:rsidRPr="009C0CCA" w14:paraId="59364440" w14:textId="77777777" w:rsidTr="009B7EB4">
        <w:tblPrEx>
          <w:jc w:val="left"/>
          <w:tblBorders>
            <w:left w:val="single" w:sz="4" w:space="0" w:color="auto"/>
            <w:right w:val="single" w:sz="4" w:space="0" w:color="auto"/>
            <w:insideH w:val="single" w:sz="4" w:space="0" w:color="auto"/>
            <w:insideV w:val="single" w:sz="4" w:space="0" w:color="auto"/>
          </w:tblBorders>
        </w:tblPrEx>
        <w:trPr>
          <w:trHeight w:val="312"/>
        </w:trPr>
        <w:tc>
          <w:tcPr>
            <w:tcW w:w="1800" w:type="dxa"/>
            <w:tcBorders>
              <w:top w:val="nil"/>
              <w:left w:val="nil"/>
              <w:bottom w:val="nil"/>
              <w:right w:val="nil"/>
            </w:tcBorders>
          </w:tcPr>
          <w:p w14:paraId="7367E079" w14:textId="77777777"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sz w:val="20"/>
                <w:szCs w:val="20"/>
              </w:rPr>
              <w:t>Escitalopram</w:t>
            </w:r>
          </w:p>
        </w:tc>
        <w:tc>
          <w:tcPr>
            <w:tcW w:w="1710" w:type="dxa"/>
            <w:tcBorders>
              <w:top w:val="nil"/>
              <w:left w:val="nil"/>
              <w:bottom w:val="nil"/>
              <w:right w:val="nil"/>
            </w:tcBorders>
          </w:tcPr>
          <w:p w14:paraId="731B878D" w14:textId="77777777" w:rsidR="00863519" w:rsidRPr="009C0CCA" w:rsidRDefault="00863519" w:rsidP="009E6198">
            <w:pPr>
              <w:rPr>
                <w:rFonts w:ascii="Times New Roman" w:hAnsi="Times New Roman" w:cs="Times New Roman"/>
                <w:sz w:val="20"/>
                <w:szCs w:val="20"/>
              </w:rPr>
            </w:pPr>
          </w:p>
        </w:tc>
        <w:tc>
          <w:tcPr>
            <w:tcW w:w="1800" w:type="dxa"/>
            <w:tcBorders>
              <w:top w:val="nil"/>
              <w:left w:val="nil"/>
              <w:bottom w:val="nil"/>
              <w:right w:val="nil"/>
            </w:tcBorders>
          </w:tcPr>
          <w:p w14:paraId="022C2755" w14:textId="77777777" w:rsidR="00863519" w:rsidRPr="009C0CCA" w:rsidRDefault="00863519" w:rsidP="009E6198">
            <w:pPr>
              <w:rPr>
                <w:rFonts w:ascii="Times New Roman" w:hAnsi="Times New Roman" w:cs="Times New Roman"/>
                <w:sz w:val="20"/>
                <w:szCs w:val="20"/>
              </w:rPr>
            </w:pPr>
          </w:p>
        </w:tc>
        <w:tc>
          <w:tcPr>
            <w:tcW w:w="990" w:type="dxa"/>
            <w:tcBorders>
              <w:top w:val="nil"/>
              <w:left w:val="nil"/>
              <w:bottom w:val="nil"/>
              <w:right w:val="nil"/>
            </w:tcBorders>
          </w:tcPr>
          <w:p w14:paraId="72EDAC23" w14:textId="77777777" w:rsidR="00863519" w:rsidRPr="009C0CCA" w:rsidRDefault="00863519" w:rsidP="009E6198">
            <w:pPr>
              <w:rPr>
                <w:rFonts w:ascii="Times New Roman" w:hAnsi="Times New Roman" w:cs="Times New Roman"/>
                <w:sz w:val="20"/>
                <w:szCs w:val="20"/>
              </w:rPr>
            </w:pPr>
          </w:p>
        </w:tc>
        <w:tc>
          <w:tcPr>
            <w:tcW w:w="1980" w:type="dxa"/>
            <w:tcBorders>
              <w:top w:val="nil"/>
              <w:left w:val="nil"/>
              <w:bottom w:val="nil"/>
              <w:right w:val="nil"/>
            </w:tcBorders>
          </w:tcPr>
          <w:p w14:paraId="22F1A6C4" w14:textId="77777777" w:rsidR="00863519" w:rsidRPr="009C0CCA" w:rsidRDefault="00863519" w:rsidP="009E6198">
            <w:pPr>
              <w:rPr>
                <w:rFonts w:ascii="Times New Roman" w:hAnsi="Times New Roman" w:cs="Times New Roman"/>
                <w:sz w:val="20"/>
                <w:szCs w:val="20"/>
              </w:rPr>
            </w:pPr>
          </w:p>
        </w:tc>
        <w:tc>
          <w:tcPr>
            <w:tcW w:w="990" w:type="dxa"/>
            <w:tcBorders>
              <w:top w:val="nil"/>
              <w:left w:val="nil"/>
              <w:bottom w:val="nil"/>
              <w:right w:val="nil"/>
            </w:tcBorders>
          </w:tcPr>
          <w:p w14:paraId="2B9774E9" w14:textId="77777777" w:rsidR="00863519" w:rsidRPr="009C0CCA" w:rsidRDefault="00863519" w:rsidP="009E6198">
            <w:pPr>
              <w:rPr>
                <w:rFonts w:ascii="Times New Roman" w:hAnsi="Times New Roman" w:cs="Times New Roman"/>
                <w:sz w:val="20"/>
                <w:szCs w:val="20"/>
              </w:rPr>
            </w:pPr>
          </w:p>
        </w:tc>
        <w:tc>
          <w:tcPr>
            <w:tcW w:w="1980" w:type="dxa"/>
            <w:tcBorders>
              <w:top w:val="nil"/>
              <w:left w:val="nil"/>
              <w:bottom w:val="nil"/>
              <w:right w:val="nil"/>
            </w:tcBorders>
          </w:tcPr>
          <w:p w14:paraId="6C6CE1F6" w14:textId="77777777" w:rsidR="00863519" w:rsidRPr="009C0CCA" w:rsidRDefault="00863519" w:rsidP="009E6198">
            <w:pPr>
              <w:rPr>
                <w:rFonts w:ascii="Times New Roman" w:hAnsi="Times New Roman" w:cs="Times New Roman"/>
                <w:sz w:val="20"/>
                <w:szCs w:val="20"/>
              </w:rPr>
            </w:pPr>
          </w:p>
        </w:tc>
        <w:tc>
          <w:tcPr>
            <w:tcW w:w="862" w:type="dxa"/>
            <w:tcBorders>
              <w:top w:val="nil"/>
              <w:left w:val="nil"/>
              <w:bottom w:val="nil"/>
              <w:right w:val="nil"/>
            </w:tcBorders>
          </w:tcPr>
          <w:p w14:paraId="282599F9" w14:textId="77777777" w:rsidR="00863519" w:rsidRPr="009C0CCA" w:rsidRDefault="00863519" w:rsidP="009E6198">
            <w:pPr>
              <w:rPr>
                <w:rFonts w:ascii="Times New Roman" w:hAnsi="Times New Roman" w:cs="Times New Roman"/>
                <w:sz w:val="20"/>
                <w:szCs w:val="20"/>
              </w:rPr>
            </w:pPr>
          </w:p>
        </w:tc>
        <w:tc>
          <w:tcPr>
            <w:tcW w:w="1838" w:type="dxa"/>
            <w:tcBorders>
              <w:top w:val="nil"/>
              <w:left w:val="nil"/>
              <w:bottom w:val="nil"/>
              <w:right w:val="nil"/>
            </w:tcBorders>
          </w:tcPr>
          <w:p w14:paraId="4590A5D2" w14:textId="77777777" w:rsidR="00863519" w:rsidRPr="009C0CCA" w:rsidRDefault="00863519" w:rsidP="009E6198">
            <w:pPr>
              <w:rPr>
                <w:rFonts w:ascii="Times New Roman" w:hAnsi="Times New Roman" w:cs="Times New Roman"/>
                <w:sz w:val="20"/>
                <w:szCs w:val="20"/>
              </w:rPr>
            </w:pPr>
          </w:p>
        </w:tc>
      </w:tr>
      <w:tr w:rsidR="00863519" w:rsidRPr="009C0CCA" w14:paraId="34375D77" w14:textId="77777777" w:rsidTr="009B7EB4">
        <w:tblPrEx>
          <w:jc w:val="left"/>
          <w:tblBorders>
            <w:left w:val="single" w:sz="4" w:space="0" w:color="auto"/>
            <w:right w:val="single" w:sz="4" w:space="0" w:color="auto"/>
            <w:insideH w:val="single" w:sz="4" w:space="0" w:color="auto"/>
            <w:insideV w:val="single" w:sz="4" w:space="0" w:color="auto"/>
          </w:tblBorders>
        </w:tblPrEx>
        <w:trPr>
          <w:trHeight w:val="312"/>
        </w:trPr>
        <w:tc>
          <w:tcPr>
            <w:tcW w:w="1800" w:type="dxa"/>
            <w:tcBorders>
              <w:top w:val="nil"/>
              <w:left w:val="nil"/>
              <w:bottom w:val="nil"/>
              <w:right w:val="nil"/>
            </w:tcBorders>
            <w:hideMark/>
          </w:tcPr>
          <w:p w14:paraId="11E538B9" w14:textId="77777777" w:rsidR="00863519" w:rsidRPr="009C0CCA" w:rsidRDefault="00863519" w:rsidP="009E6198">
            <w:pPr>
              <w:ind w:firstLineChars="100" w:firstLine="200"/>
              <w:rPr>
                <w:rFonts w:ascii="Times New Roman" w:hAnsi="Times New Roman" w:cs="Times New Roman"/>
                <w:sz w:val="20"/>
                <w:szCs w:val="20"/>
              </w:rPr>
            </w:pPr>
            <w:r w:rsidRPr="009C0CCA">
              <w:rPr>
                <w:rFonts w:ascii="Times New Roman" w:hAnsi="Times New Roman" w:cs="Times New Roman"/>
                <w:sz w:val="20"/>
                <w:szCs w:val="20"/>
              </w:rPr>
              <w:t>With</w:t>
            </w:r>
          </w:p>
        </w:tc>
        <w:tc>
          <w:tcPr>
            <w:tcW w:w="1710" w:type="dxa"/>
            <w:tcBorders>
              <w:top w:val="nil"/>
              <w:left w:val="nil"/>
              <w:bottom w:val="nil"/>
              <w:right w:val="nil"/>
            </w:tcBorders>
          </w:tcPr>
          <w:p w14:paraId="21BDD325" w14:textId="6C92144F"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10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825</w:t>
            </w:r>
          </w:p>
        </w:tc>
        <w:tc>
          <w:tcPr>
            <w:tcW w:w="1800" w:type="dxa"/>
            <w:tcBorders>
              <w:top w:val="nil"/>
              <w:left w:val="nil"/>
              <w:bottom w:val="nil"/>
              <w:right w:val="nil"/>
            </w:tcBorders>
          </w:tcPr>
          <w:p w14:paraId="0A5A064A" w14:textId="2BFE366B"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30</w:t>
            </w:r>
          </w:p>
        </w:tc>
        <w:tc>
          <w:tcPr>
            <w:tcW w:w="990" w:type="dxa"/>
            <w:tcBorders>
              <w:top w:val="nil"/>
              <w:left w:val="nil"/>
              <w:bottom w:val="nil"/>
              <w:right w:val="nil"/>
            </w:tcBorders>
          </w:tcPr>
          <w:p w14:paraId="3AB0022D" w14:textId="527A6D14"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11.17</w:t>
            </w:r>
          </w:p>
        </w:tc>
        <w:tc>
          <w:tcPr>
            <w:tcW w:w="1980" w:type="dxa"/>
            <w:tcBorders>
              <w:top w:val="nil"/>
              <w:left w:val="nil"/>
              <w:bottom w:val="nil"/>
              <w:right w:val="nil"/>
            </w:tcBorders>
          </w:tcPr>
          <w:p w14:paraId="0D504228" w14:textId="3DB779AC"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(7.77-16.06)</w:t>
            </w:r>
          </w:p>
        </w:tc>
        <w:tc>
          <w:tcPr>
            <w:tcW w:w="990" w:type="dxa"/>
            <w:tcBorders>
              <w:top w:val="nil"/>
              <w:left w:val="nil"/>
              <w:bottom w:val="nil"/>
              <w:right w:val="nil"/>
            </w:tcBorders>
          </w:tcPr>
          <w:p w14:paraId="5B06A8C9" w14:textId="42C39A6B"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11.27</w:t>
            </w:r>
          </w:p>
        </w:tc>
        <w:tc>
          <w:tcPr>
            <w:tcW w:w="1980" w:type="dxa"/>
            <w:tcBorders>
              <w:top w:val="nil"/>
              <w:left w:val="nil"/>
              <w:bottom w:val="nil"/>
              <w:right w:val="nil"/>
            </w:tcBorders>
          </w:tcPr>
          <w:p w14:paraId="2985FFF6" w14:textId="6507DA07"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(7.88-16.13)</w:t>
            </w:r>
          </w:p>
        </w:tc>
        <w:tc>
          <w:tcPr>
            <w:tcW w:w="862" w:type="dxa"/>
            <w:tcBorders>
              <w:top w:val="nil"/>
              <w:left w:val="nil"/>
              <w:bottom w:val="nil"/>
              <w:right w:val="nil"/>
            </w:tcBorders>
          </w:tcPr>
          <w:p w14:paraId="14B94B26" w14:textId="7944329B"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1.29</w:t>
            </w:r>
          </w:p>
        </w:tc>
        <w:tc>
          <w:tcPr>
            <w:tcW w:w="1838" w:type="dxa"/>
            <w:tcBorders>
              <w:top w:val="nil"/>
              <w:left w:val="nil"/>
              <w:bottom w:val="nil"/>
              <w:right w:val="nil"/>
            </w:tcBorders>
          </w:tcPr>
          <w:p w14:paraId="2384AEEC" w14:textId="48564C02"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(0.89-1.86)</w:t>
            </w:r>
          </w:p>
        </w:tc>
      </w:tr>
      <w:tr w:rsidR="00863519" w:rsidRPr="009C0CCA" w14:paraId="1E434113" w14:textId="77777777" w:rsidTr="009B7EB4">
        <w:tblPrEx>
          <w:jc w:val="left"/>
          <w:tblBorders>
            <w:left w:val="single" w:sz="4" w:space="0" w:color="auto"/>
            <w:right w:val="single" w:sz="4" w:space="0" w:color="auto"/>
            <w:insideH w:val="single" w:sz="4" w:space="0" w:color="auto"/>
            <w:insideV w:val="single" w:sz="4" w:space="0" w:color="auto"/>
          </w:tblBorders>
        </w:tblPrEx>
        <w:trPr>
          <w:trHeight w:val="312"/>
        </w:trPr>
        <w:tc>
          <w:tcPr>
            <w:tcW w:w="1800" w:type="dxa"/>
            <w:tcBorders>
              <w:top w:val="nil"/>
              <w:left w:val="nil"/>
              <w:bottom w:val="nil"/>
              <w:right w:val="nil"/>
            </w:tcBorders>
            <w:hideMark/>
          </w:tcPr>
          <w:p w14:paraId="4B096DE1" w14:textId="444E1CB5" w:rsidR="00863519" w:rsidRPr="009C0CCA" w:rsidRDefault="00A515E0" w:rsidP="009E6198">
            <w:pPr>
              <w:ind w:firstLineChars="100" w:firstLine="200"/>
              <w:rPr>
                <w:rFonts w:ascii="Times New Roman" w:hAnsi="Times New Roman" w:cs="Times New Roman"/>
                <w:sz w:val="20"/>
                <w:szCs w:val="20"/>
              </w:rPr>
            </w:pPr>
            <w:r w:rsidRPr="009C0CCA">
              <w:rPr>
                <w:rFonts w:ascii="Times New Roman" w:hAnsi="Times New Roman" w:cs="Times New Roman"/>
                <w:sz w:val="20"/>
                <w:szCs w:val="20"/>
              </w:rPr>
              <w:t>†</w:t>
            </w:r>
            <w:proofErr w:type="gramStart"/>
            <w:r w:rsidR="00192C53" w:rsidRPr="009C0CCA">
              <w:rPr>
                <w:rFonts w:ascii="Times New Roman" w:hAnsi="Times New Roman" w:cs="Times New Roman"/>
                <w:sz w:val="20"/>
                <w:szCs w:val="20"/>
              </w:rPr>
              <w:t>without</w:t>
            </w:r>
            <w:proofErr w:type="gramEnd"/>
          </w:p>
        </w:tc>
        <w:tc>
          <w:tcPr>
            <w:tcW w:w="1710" w:type="dxa"/>
            <w:tcBorders>
              <w:top w:val="nil"/>
              <w:left w:val="nil"/>
              <w:bottom w:val="nil"/>
              <w:right w:val="nil"/>
            </w:tcBorders>
          </w:tcPr>
          <w:p w14:paraId="43C92DCD" w14:textId="380D2D5D"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694</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696</w:t>
            </w:r>
          </w:p>
        </w:tc>
        <w:tc>
          <w:tcPr>
            <w:tcW w:w="1800" w:type="dxa"/>
            <w:tcBorders>
              <w:top w:val="nil"/>
              <w:left w:val="nil"/>
              <w:bottom w:val="nil"/>
              <w:right w:val="nil"/>
            </w:tcBorders>
          </w:tcPr>
          <w:p w14:paraId="17EEDBE1" w14:textId="1AA9EC7C"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1234</w:t>
            </w:r>
          </w:p>
        </w:tc>
        <w:tc>
          <w:tcPr>
            <w:tcW w:w="990" w:type="dxa"/>
            <w:tcBorders>
              <w:top w:val="nil"/>
              <w:left w:val="nil"/>
              <w:bottom w:val="nil"/>
              <w:right w:val="nil"/>
            </w:tcBorders>
          </w:tcPr>
          <w:p w14:paraId="41760860" w14:textId="03E217DC"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7.19</w:t>
            </w:r>
          </w:p>
        </w:tc>
        <w:tc>
          <w:tcPr>
            <w:tcW w:w="1980" w:type="dxa"/>
            <w:tcBorders>
              <w:top w:val="nil"/>
              <w:left w:val="nil"/>
              <w:bottom w:val="nil"/>
              <w:right w:val="nil"/>
            </w:tcBorders>
          </w:tcPr>
          <w:p w14:paraId="682C2935" w14:textId="13B9F8FD"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(6.78-7.62)</w:t>
            </w:r>
          </w:p>
        </w:tc>
        <w:tc>
          <w:tcPr>
            <w:tcW w:w="990" w:type="dxa"/>
            <w:tcBorders>
              <w:top w:val="nil"/>
              <w:left w:val="nil"/>
              <w:bottom w:val="nil"/>
              <w:right w:val="nil"/>
            </w:tcBorders>
          </w:tcPr>
          <w:p w14:paraId="0135CA66" w14:textId="6091BFE0"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8.76</w:t>
            </w:r>
          </w:p>
        </w:tc>
        <w:tc>
          <w:tcPr>
            <w:tcW w:w="1980" w:type="dxa"/>
            <w:tcBorders>
              <w:top w:val="nil"/>
              <w:left w:val="nil"/>
              <w:bottom w:val="nil"/>
              <w:right w:val="nil"/>
            </w:tcBorders>
          </w:tcPr>
          <w:p w14:paraId="07A24D00" w14:textId="527AD688"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(8.12-9.46)</w:t>
            </w:r>
          </w:p>
        </w:tc>
        <w:tc>
          <w:tcPr>
            <w:tcW w:w="862" w:type="dxa"/>
            <w:tcBorders>
              <w:top w:val="nil"/>
              <w:left w:val="nil"/>
              <w:bottom w:val="nil"/>
              <w:right w:val="nil"/>
            </w:tcBorders>
          </w:tcPr>
          <w:p w14:paraId="7870B757" w14:textId="4D84F74C"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1</w:t>
            </w:r>
          </w:p>
        </w:tc>
        <w:tc>
          <w:tcPr>
            <w:tcW w:w="1838" w:type="dxa"/>
            <w:tcBorders>
              <w:top w:val="nil"/>
              <w:left w:val="nil"/>
              <w:bottom w:val="nil"/>
              <w:right w:val="nil"/>
            </w:tcBorders>
          </w:tcPr>
          <w:p w14:paraId="17366EBF" w14:textId="0A5B65AC" w:rsidR="00863519" w:rsidRPr="009C0CCA" w:rsidRDefault="00863519" w:rsidP="009E6198">
            <w:pPr>
              <w:rPr>
                <w:rFonts w:ascii="Times New Roman" w:hAnsi="Times New Roman" w:cs="Times New Roman"/>
                <w:sz w:val="20"/>
                <w:szCs w:val="20"/>
              </w:rPr>
            </w:pPr>
          </w:p>
        </w:tc>
      </w:tr>
      <w:tr w:rsidR="009B7EB4" w:rsidRPr="009C0CCA" w14:paraId="50940DFF" w14:textId="77777777" w:rsidTr="009B7EB4">
        <w:tblPrEx>
          <w:jc w:val="left"/>
          <w:tblBorders>
            <w:left w:val="single" w:sz="4" w:space="0" w:color="auto"/>
            <w:right w:val="single" w:sz="4" w:space="0" w:color="auto"/>
            <w:insideH w:val="single" w:sz="4" w:space="0" w:color="auto"/>
            <w:insideV w:val="single" w:sz="4" w:space="0" w:color="auto"/>
          </w:tblBorders>
        </w:tblPrEx>
        <w:trPr>
          <w:trHeight w:val="312"/>
        </w:trPr>
        <w:tc>
          <w:tcPr>
            <w:tcW w:w="1800" w:type="dxa"/>
            <w:tcBorders>
              <w:top w:val="nil"/>
              <w:left w:val="nil"/>
              <w:bottom w:val="nil"/>
              <w:right w:val="nil"/>
            </w:tcBorders>
          </w:tcPr>
          <w:p w14:paraId="11B9956C" w14:textId="77777777" w:rsidR="009B7EB4" w:rsidRPr="009C0CCA" w:rsidRDefault="009B7EB4" w:rsidP="009E619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Fluoxetine</w:t>
            </w:r>
          </w:p>
        </w:tc>
        <w:tc>
          <w:tcPr>
            <w:tcW w:w="1710" w:type="dxa"/>
            <w:tcBorders>
              <w:top w:val="nil"/>
              <w:left w:val="nil"/>
              <w:bottom w:val="nil"/>
              <w:right w:val="nil"/>
            </w:tcBorders>
          </w:tcPr>
          <w:p w14:paraId="17A605BC" w14:textId="77777777" w:rsidR="009B7EB4" w:rsidRPr="009C0CCA" w:rsidRDefault="009B7EB4" w:rsidP="009E6198">
            <w:pPr>
              <w:rPr>
                <w:rFonts w:ascii="Times New Roman" w:eastAsia="PMingLiU" w:hAnsi="Times New Roman" w:cs="Times New Roman"/>
                <w:sz w:val="20"/>
                <w:szCs w:val="20"/>
              </w:rPr>
            </w:pPr>
          </w:p>
        </w:tc>
        <w:tc>
          <w:tcPr>
            <w:tcW w:w="1800" w:type="dxa"/>
            <w:tcBorders>
              <w:top w:val="nil"/>
              <w:left w:val="nil"/>
              <w:bottom w:val="nil"/>
              <w:right w:val="nil"/>
            </w:tcBorders>
          </w:tcPr>
          <w:p w14:paraId="5736CB4C" w14:textId="77777777" w:rsidR="009B7EB4" w:rsidRPr="009C0CCA" w:rsidRDefault="009B7EB4" w:rsidP="009E6198">
            <w:pPr>
              <w:rPr>
                <w:rFonts w:ascii="Times New Roman" w:eastAsia="PMingLiU" w:hAnsi="Times New Roman" w:cs="Times New Roman"/>
                <w:sz w:val="20"/>
                <w:szCs w:val="20"/>
              </w:rPr>
            </w:pPr>
          </w:p>
        </w:tc>
        <w:tc>
          <w:tcPr>
            <w:tcW w:w="990" w:type="dxa"/>
            <w:tcBorders>
              <w:top w:val="nil"/>
              <w:left w:val="nil"/>
              <w:bottom w:val="nil"/>
              <w:right w:val="nil"/>
            </w:tcBorders>
          </w:tcPr>
          <w:p w14:paraId="6C21FFD1" w14:textId="77777777" w:rsidR="009B7EB4" w:rsidRPr="009C0CCA" w:rsidRDefault="009B7EB4" w:rsidP="009E6198">
            <w:pPr>
              <w:rPr>
                <w:rFonts w:ascii="Times New Roman" w:eastAsia="PMingLiU" w:hAnsi="Times New Roman" w:cs="Times New Roman"/>
                <w:sz w:val="20"/>
                <w:szCs w:val="20"/>
              </w:rPr>
            </w:pPr>
          </w:p>
        </w:tc>
        <w:tc>
          <w:tcPr>
            <w:tcW w:w="1980" w:type="dxa"/>
            <w:tcBorders>
              <w:top w:val="nil"/>
              <w:left w:val="nil"/>
              <w:bottom w:val="nil"/>
              <w:right w:val="nil"/>
            </w:tcBorders>
          </w:tcPr>
          <w:p w14:paraId="6F5FF3A1" w14:textId="77777777" w:rsidR="009B7EB4" w:rsidRPr="009C0CCA" w:rsidRDefault="009B7EB4" w:rsidP="009E6198">
            <w:pPr>
              <w:rPr>
                <w:rFonts w:ascii="Times New Roman" w:eastAsia="PMingLiU" w:hAnsi="Times New Roman" w:cs="Times New Roman"/>
                <w:sz w:val="20"/>
                <w:szCs w:val="20"/>
              </w:rPr>
            </w:pPr>
          </w:p>
        </w:tc>
        <w:tc>
          <w:tcPr>
            <w:tcW w:w="990" w:type="dxa"/>
            <w:tcBorders>
              <w:top w:val="nil"/>
              <w:left w:val="nil"/>
              <w:bottom w:val="nil"/>
              <w:right w:val="nil"/>
            </w:tcBorders>
          </w:tcPr>
          <w:p w14:paraId="4F124752" w14:textId="77777777" w:rsidR="009B7EB4" w:rsidRPr="009C0CCA" w:rsidRDefault="009B7EB4" w:rsidP="009E6198">
            <w:pPr>
              <w:rPr>
                <w:rFonts w:ascii="Times New Roman" w:eastAsia="PMingLiU" w:hAnsi="Times New Roman" w:cs="Times New Roman"/>
                <w:sz w:val="20"/>
                <w:szCs w:val="20"/>
              </w:rPr>
            </w:pPr>
          </w:p>
        </w:tc>
        <w:tc>
          <w:tcPr>
            <w:tcW w:w="1980" w:type="dxa"/>
            <w:tcBorders>
              <w:top w:val="nil"/>
              <w:left w:val="nil"/>
              <w:bottom w:val="nil"/>
              <w:right w:val="nil"/>
            </w:tcBorders>
          </w:tcPr>
          <w:p w14:paraId="0B46FAEB" w14:textId="77777777" w:rsidR="009B7EB4" w:rsidRPr="009C0CCA" w:rsidRDefault="009B7EB4" w:rsidP="009E6198">
            <w:pPr>
              <w:rPr>
                <w:rFonts w:ascii="Times New Roman" w:eastAsia="PMingLiU" w:hAnsi="Times New Roman" w:cs="Times New Roman"/>
                <w:sz w:val="20"/>
                <w:szCs w:val="20"/>
              </w:rPr>
            </w:pPr>
          </w:p>
        </w:tc>
        <w:tc>
          <w:tcPr>
            <w:tcW w:w="862" w:type="dxa"/>
            <w:tcBorders>
              <w:top w:val="nil"/>
              <w:left w:val="nil"/>
              <w:bottom w:val="nil"/>
              <w:right w:val="nil"/>
            </w:tcBorders>
          </w:tcPr>
          <w:p w14:paraId="3D14D2F4" w14:textId="77777777" w:rsidR="009B7EB4" w:rsidRPr="009C0CCA" w:rsidRDefault="009B7EB4" w:rsidP="009E6198">
            <w:pPr>
              <w:rPr>
                <w:rFonts w:ascii="Times New Roman" w:eastAsia="PMingLiU" w:hAnsi="Times New Roman" w:cs="Times New Roman"/>
                <w:sz w:val="20"/>
                <w:szCs w:val="20"/>
              </w:rPr>
            </w:pPr>
          </w:p>
        </w:tc>
        <w:tc>
          <w:tcPr>
            <w:tcW w:w="1838" w:type="dxa"/>
            <w:tcBorders>
              <w:top w:val="nil"/>
              <w:left w:val="nil"/>
              <w:bottom w:val="nil"/>
              <w:right w:val="nil"/>
            </w:tcBorders>
          </w:tcPr>
          <w:p w14:paraId="62ED9C5A" w14:textId="77777777" w:rsidR="009B7EB4" w:rsidRPr="009C0CCA" w:rsidRDefault="009B7EB4" w:rsidP="009E6198">
            <w:pPr>
              <w:rPr>
                <w:rFonts w:ascii="Times New Roman" w:eastAsia="PMingLiU" w:hAnsi="Times New Roman" w:cs="Times New Roman"/>
                <w:sz w:val="20"/>
                <w:szCs w:val="20"/>
              </w:rPr>
            </w:pPr>
          </w:p>
        </w:tc>
      </w:tr>
      <w:tr w:rsidR="009B7EB4" w:rsidRPr="009C0CCA" w14:paraId="4C61325F" w14:textId="77777777" w:rsidTr="009B7EB4">
        <w:tblPrEx>
          <w:jc w:val="left"/>
          <w:tblBorders>
            <w:left w:val="single" w:sz="4" w:space="0" w:color="auto"/>
            <w:right w:val="single" w:sz="4" w:space="0" w:color="auto"/>
            <w:insideH w:val="single" w:sz="4" w:space="0" w:color="auto"/>
            <w:insideV w:val="single" w:sz="4" w:space="0" w:color="auto"/>
          </w:tblBorders>
        </w:tblPrEx>
        <w:trPr>
          <w:trHeight w:val="312"/>
        </w:trPr>
        <w:tc>
          <w:tcPr>
            <w:tcW w:w="1800" w:type="dxa"/>
            <w:tcBorders>
              <w:top w:val="nil"/>
              <w:left w:val="nil"/>
              <w:bottom w:val="nil"/>
              <w:right w:val="nil"/>
            </w:tcBorders>
            <w:hideMark/>
          </w:tcPr>
          <w:p w14:paraId="5AE9DFA7" w14:textId="77777777" w:rsidR="009B7EB4" w:rsidRPr="009C0CCA" w:rsidRDefault="009B7EB4" w:rsidP="009E619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10" w:type="dxa"/>
            <w:tcBorders>
              <w:top w:val="nil"/>
              <w:left w:val="nil"/>
              <w:bottom w:val="nil"/>
              <w:right w:val="nil"/>
            </w:tcBorders>
            <w:hideMark/>
          </w:tcPr>
          <w:p w14:paraId="5935F8B6" w14:textId="77777777" w:rsidR="009B7EB4" w:rsidRPr="009C0CCA" w:rsidRDefault="009B7EB4" w:rsidP="009E619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2653</w:t>
            </w:r>
          </w:p>
        </w:tc>
        <w:tc>
          <w:tcPr>
            <w:tcW w:w="1800" w:type="dxa"/>
            <w:tcBorders>
              <w:top w:val="nil"/>
              <w:left w:val="nil"/>
              <w:bottom w:val="nil"/>
              <w:right w:val="nil"/>
            </w:tcBorders>
            <w:hideMark/>
          </w:tcPr>
          <w:p w14:paraId="06933F4E" w14:textId="096EAAFE" w:rsidR="009B7EB4" w:rsidRPr="009C0CCA" w:rsidRDefault="009B7EB4" w:rsidP="009E619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w:t>
            </w:r>
          </w:p>
        </w:tc>
        <w:tc>
          <w:tcPr>
            <w:tcW w:w="990" w:type="dxa"/>
            <w:tcBorders>
              <w:top w:val="nil"/>
              <w:left w:val="nil"/>
              <w:bottom w:val="nil"/>
              <w:right w:val="nil"/>
            </w:tcBorders>
            <w:hideMark/>
          </w:tcPr>
          <w:p w14:paraId="59F03700" w14:textId="70668C5E" w:rsidR="009B7EB4" w:rsidRPr="009C0CCA" w:rsidRDefault="009B7EB4" w:rsidP="009E619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9.01</w:t>
            </w:r>
          </w:p>
        </w:tc>
        <w:tc>
          <w:tcPr>
            <w:tcW w:w="1980" w:type="dxa"/>
            <w:tcBorders>
              <w:top w:val="nil"/>
              <w:left w:val="nil"/>
              <w:bottom w:val="nil"/>
              <w:right w:val="nil"/>
            </w:tcBorders>
            <w:hideMark/>
          </w:tcPr>
          <w:p w14:paraId="6F7AE685" w14:textId="56749125" w:rsidR="009B7EB4" w:rsidRPr="009C0CCA" w:rsidRDefault="009B7EB4" w:rsidP="009E619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(3.97-20.44)</w:t>
            </w:r>
          </w:p>
        </w:tc>
        <w:tc>
          <w:tcPr>
            <w:tcW w:w="990" w:type="dxa"/>
            <w:tcBorders>
              <w:top w:val="nil"/>
              <w:left w:val="nil"/>
              <w:bottom w:val="nil"/>
              <w:right w:val="nil"/>
            </w:tcBorders>
            <w:hideMark/>
          </w:tcPr>
          <w:p w14:paraId="58EA6F41" w14:textId="54803E73" w:rsidR="009B7EB4" w:rsidRPr="009C0CCA" w:rsidRDefault="009B7EB4" w:rsidP="009E619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9.15</w:t>
            </w:r>
          </w:p>
        </w:tc>
        <w:tc>
          <w:tcPr>
            <w:tcW w:w="1980" w:type="dxa"/>
            <w:tcBorders>
              <w:top w:val="nil"/>
              <w:left w:val="nil"/>
              <w:bottom w:val="nil"/>
              <w:right w:val="nil"/>
            </w:tcBorders>
            <w:hideMark/>
          </w:tcPr>
          <w:p w14:paraId="34BB0308" w14:textId="1AACC641" w:rsidR="009B7EB4" w:rsidRPr="009C0CCA" w:rsidRDefault="009B7EB4" w:rsidP="009E619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(4.10-20.37)</w:t>
            </w:r>
          </w:p>
        </w:tc>
        <w:tc>
          <w:tcPr>
            <w:tcW w:w="862" w:type="dxa"/>
            <w:tcBorders>
              <w:top w:val="nil"/>
              <w:left w:val="nil"/>
              <w:bottom w:val="nil"/>
              <w:right w:val="nil"/>
            </w:tcBorders>
            <w:hideMark/>
          </w:tcPr>
          <w:p w14:paraId="05700B66" w14:textId="43A846EE" w:rsidR="009B7EB4" w:rsidRPr="009C0CCA" w:rsidRDefault="009B7EB4" w:rsidP="009E619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1.05</w:t>
            </w:r>
          </w:p>
        </w:tc>
        <w:tc>
          <w:tcPr>
            <w:tcW w:w="1838" w:type="dxa"/>
            <w:tcBorders>
              <w:top w:val="nil"/>
              <w:left w:val="nil"/>
              <w:bottom w:val="nil"/>
              <w:right w:val="nil"/>
            </w:tcBorders>
            <w:hideMark/>
          </w:tcPr>
          <w:p w14:paraId="3671F217" w14:textId="5849DB55" w:rsidR="009B7EB4" w:rsidRPr="009C0CCA" w:rsidRDefault="009B7EB4" w:rsidP="009E619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(0.47-2.36)</w:t>
            </w:r>
          </w:p>
        </w:tc>
      </w:tr>
      <w:tr w:rsidR="009B7EB4" w:rsidRPr="009C0CCA" w14:paraId="13694009" w14:textId="77777777" w:rsidTr="009B7EB4">
        <w:tblPrEx>
          <w:jc w:val="left"/>
          <w:tblBorders>
            <w:left w:val="single" w:sz="4" w:space="0" w:color="auto"/>
            <w:right w:val="single" w:sz="4" w:space="0" w:color="auto"/>
            <w:insideH w:val="single" w:sz="4" w:space="0" w:color="auto"/>
            <w:insideV w:val="single" w:sz="4" w:space="0" w:color="auto"/>
          </w:tblBorders>
        </w:tblPrEx>
        <w:trPr>
          <w:trHeight w:val="312"/>
        </w:trPr>
        <w:tc>
          <w:tcPr>
            <w:tcW w:w="1800" w:type="dxa"/>
            <w:tcBorders>
              <w:top w:val="nil"/>
              <w:left w:val="nil"/>
              <w:bottom w:val="nil"/>
              <w:right w:val="nil"/>
            </w:tcBorders>
            <w:hideMark/>
          </w:tcPr>
          <w:p w14:paraId="47D6546E" w14:textId="17CD07D3" w:rsidR="009B7EB4" w:rsidRPr="009C0CCA" w:rsidRDefault="00A515E0" w:rsidP="009E619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10" w:type="dxa"/>
            <w:tcBorders>
              <w:top w:val="nil"/>
              <w:left w:val="nil"/>
              <w:bottom w:val="nil"/>
              <w:right w:val="nil"/>
            </w:tcBorders>
            <w:hideMark/>
          </w:tcPr>
          <w:p w14:paraId="0471EBB6" w14:textId="20C170B2" w:rsidR="009B7EB4" w:rsidRPr="009C0CCA" w:rsidRDefault="009B7EB4" w:rsidP="009E619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702</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868</w:t>
            </w:r>
          </w:p>
        </w:tc>
        <w:tc>
          <w:tcPr>
            <w:tcW w:w="1800" w:type="dxa"/>
            <w:tcBorders>
              <w:top w:val="nil"/>
              <w:left w:val="nil"/>
              <w:bottom w:val="nil"/>
              <w:right w:val="nil"/>
            </w:tcBorders>
            <w:hideMark/>
          </w:tcPr>
          <w:p w14:paraId="216C603D" w14:textId="1F2F8D5C" w:rsidR="009B7EB4" w:rsidRPr="009C0CCA" w:rsidRDefault="009B7EB4" w:rsidP="009E619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1258</w:t>
            </w:r>
          </w:p>
        </w:tc>
        <w:tc>
          <w:tcPr>
            <w:tcW w:w="990" w:type="dxa"/>
            <w:tcBorders>
              <w:top w:val="nil"/>
              <w:left w:val="nil"/>
              <w:bottom w:val="nil"/>
              <w:right w:val="nil"/>
            </w:tcBorders>
            <w:hideMark/>
          </w:tcPr>
          <w:p w14:paraId="55B4C3B3" w14:textId="5DA90E7E" w:rsidR="009B7EB4" w:rsidRPr="009C0CCA" w:rsidRDefault="009B7EB4" w:rsidP="009E619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7.24</w:t>
            </w:r>
          </w:p>
        </w:tc>
        <w:tc>
          <w:tcPr>
            <w:tcW w:w="1980" w:type="dxa"/>
            <w:tcBorders>
              <w:top w:val="nil"/>
              <w:left w:val="nil"/>
              <w:bottom w:val="nil"/>
              <w:right w:val="nil"/>
            </w:tcBorders>
            <w:hideMark/>
          </w:tcPr>
          <w:p w14:paraId="12C48511" w14:textId="0D23E348" w:rsidR="009B7EB4" w:rsidRPr="009C0CCA" w:rsidRDefault="009B7EB4" w:rsidP="009E619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(6.84-7.67</w:t>
            </w:r>
          </w:p>
        </w:tc>
        <w:tc>
          <w:tcPr>
            <w:tcW w:w="990" w:type="dxa"/>
            <w:tcBorders>
              <w:top w:val="nil"/>
              <w:left w:val="nil"/>
              <w:bottom w:val="nil"/>
              <w:right w:val="nil"/>
            </w:tcBorders>
            <w:hideMark/>
          </w:tcPr>
          <w:p w14:paraId="1831AB41" w14:textId="26FBB712" w:rsidR="009B7EB4" w:rsidRPr="009C0CCA" w:rsidRDefault="009B7EB4" w:rsidP="009E619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8.68</w:t>
            </w:r>
          </w:p>
        </w:tc>
        <w:tc>
          <w:tcPr>
            <w:tcW w:w="1980" w:type="dxa"/>
            <w:tcBorders>
              <w:top w:val="nil"/>
              <w:left w:val="nil"/>
              <w:bottom w:val="nil"/>
              <w:right w:val="nil"/>
            </w:tcBorders>
            <w:hideMark/>
          </w:tcPr>
          <w:p w14:paraId="44839A6E" w14:textId="10CE910E" w:rsidR="009B7EB4" w:rsidRPr="009C0CCA" w:rsidRDefault="009B7EB4" w:rsidP="009E619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(8.06-9.35)</w:t>
            </w:r>
          </w:p>
        </w:tc>
        <w:tc>
          <w:tcPr>
            <w:tcW w:w="862" w:type="dxa"/>
            <w:tcBorders>
              <w:top w:val="nil"/>
              <w:left w:val="nil"/>
              <w:bottom w:val="nil"/>
              <w:right w:val="nil"/>
            </w:tcBorders>
            <w:hideMark/>
          </w:tcPr>
          <w:p w14:paraId="07C8422F" w14:textId="77777777" w:rsidR="009B7EB4" w:rsidRPr="009C0CCA" w:rsidRDefault="009B7EB4" w:rsidP="009E619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38" w:type="dxa"/>
            <w:tcBorders>
              <w:top w:val="nil"/>
              <w:left w:val="nil"/>
              <w:bottom w:val="nil"/>
              <w:right w:val="nil"/>
            </w:tcBorders>
            <w:hideMark/>
          </w:tcPr>
          <w:p w14:paraId="289FBED8" w14:textId="595C134C" w:rsidR="009B7EB4" w:rsidRPr="009C0CCA" w:rsidRDefault="009B7EB4" w:rsidP="009E6198">
            <w:pPr>
              <w:rPr>
                <w:rFonts w:ascii="Times New Roman" w:eastAsia="PMingLiU" w:hAnsi="Times New Roman" w:cs="Times New Roman"/>
                <w:sz w:val="20"/>
                <w:szCs w:val="20"/>
              </w:rPr>
            </w:pPr>
          </w:p>
        </w:tc>
      </w:tr>
      <w:tr w:rsidR="00863519" w:rsidRPr="009C0CCA" w14:paraId="2A07C1BB" w14:textId="77777777" w:rsidTr="009B7EB4">
        <w:tblPrEx>
          <w:jc w:val="left"/>
          <w:tblBorders>
            <w:left w:val="single" w:sz="4" w:space="0" w:color="auto"/>
            <w:right w:val="single" w:sz="4" w:space="0" w:color="auto"/>
            <w:insideH w:val="single" w:sz="4" w:space="0" w:color="auto"/>
            <w:insideV w:val="single" w:sz="4" w:space="0" w:color="auto"/>
          </w:tblBorders>
        </w:tblPrEx>
        <w:trPr>
          <w:trHeight w:val="312"/>
        </w:trPr>
        <w:tc>
          <w:tcPr>
            <w:tcW w:w="1800" w:type="dxa"/>
            <w:tcBorders>
              <w:top w:val="nil"/>
              <w:left w:val="nil"/>
              <w:bottom w:val="nil"/>
              <w:right w:val="nil"/>
            </w:tcBorders>
          </w:tcPr>
          <w:p w14:paraId="5D3A8F21" w14:textId="77777777"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sz w:val="20"/>
                <w:szCs w:val="20"/>
              </w:rPr>
              <w:t>Imipramine</w:t>
            </w:r>
          </w:p>
        </w:tc>
        <w:tc>
          <w:tcPr>
            <w:tcW w:w="1710" w:type="dxa"/>
            <w:tcBorders>
              <w:top w:val="nil"/>
              <w:left w:val="nil"/>
              <w:bottom w:val="nil"/>
              <w:right w:val="nil"/>
            </w:tcBorders>
          </w:tcPr>
          <w:p w14:paraId="2A91C2BA" w14:textId="77777777" w:rsidR="00863519" w:rsidRPr="009C0CCA" w:rsidRDefault="00863519" w:rsidP="009E6198">
            <w:pPr>
              <w:rPr>
                <w:rFonts w:ascii="Times New Roman" w:hAnsi="Times New Roman" w:cs="Times New Roman"/>
                <w:sz w:val="20"/>
                <w:szCs w:val="20"/>
              </w:rPr>
            </w:pPr>
          </w:p>
        </w:tc>
        <w:tc>
          <w:tcPr>
            <w:tcW w:w="1800" w:type="dxa"/>
            <w:tcBorders>
              <w:top w:val="nil"/>
              <w:left w:val="nil"/>
              <w:bottom w:val="nil"/>
              <w:right w:val="nil"/>
            </w:tcBorders>
          </w:tcPr>
          <w:p w14:paraId="34E815F7" w14:textId="77777777" w:rsidR="00863519" w:rsidRPr="009C0CCA" w:rsidRDefault="00863519" w:rsidP="009E6198">
            <w:pPr>
              <w:rPr>
                <w:rFonts w:ascii="Times New Roman" w:hAnsi="Times New Roman" w:cs="Times New Roman"/>
                <w:sz w:val="20"/>
                <w:szCs w:val="20"/>
              </w:rPr>
            </w:pPr>
          </w:p>
        </w:tc>
        <w:tc>
          <w:tcPr>
            <w:tcW w:w="990" w:type="dxa"/>
            <w:tcBorders>
              <w:top w:val="nil"/>
              <w:left w:val="nil"/>
              <w:bottom w:val="nil"/>
              <w:right w:val="nil"/>
            </w:tcBorders>
          </w:tcPr>
          <w:p w14:paraId="469F67A4" w14:textId="77777777" w:rsidR="00863519" w:rsidRPr="009C0CCA" w:rsidRDefault="00863519" w:rsidP="009E6198">
            <w:pPr>
              <w:rPr>
                <w:rFonts w:ascii="Times New Roman" w:hAnsi="Times New Roman" w:cs="Times New Roman"/>
                <w:sz w:val="20"/>
                <w:szCs w:val="20"/>
              </w:rPr>
            </w:pPr>
          </w:p>
        </w:tc>
        <w:tc>
          <w:tcPr>
            <w:tcW w:w="1980" w:type="dxa"/>
            <w:tcBorders>
              <w:top w:val="nil"/>
              <w:left w:val="nil"/>
              <w:bottom w:val="nil"/>
              <w:right w:val="nil"/>
            </w:tcBorders>
          </w:tcPr>
          <w:p w14:paraId="6C57E048" w14:textId="77777777" w:rsidR="00863519" w:rsidRPr="009C0CCA" w:rsidRDefault="00863519" w:rsidP="009E6198">
            <w:pPr>
              <w:rPr>
                <w:rFonts w:ascii="Times New Roman" w:hAnsi="Times New Roman" w:cs="Times New Roman"/>
                <w:sz w:val="20"/>
                <w:szCs w:val="20"/>
              </w:rPr>
            </w:pPr>
          </w:p>
        </w:tc>
        <w:tc>
          <w:tcPr>
            <w:tcW w:w="990" w:type="dxa"/>
            <w:tcBorders>
              <w:top w:val="nil"/>
              <w:left w:val="nil"/>
              <w:bottom w:val="nil"/>
              <w:right w:val="nil"/>
            </w:tcBorders>
          </w:tcPr>
          <w:p w14:paraId="024424F8" w14:textId="77777777" w:rsidR="00863519" w:rsidRPr="009C0CCA" w:rsidRDefault="00863519" w:rsidP="009E6198">
            <w:pPr>
              <w:rPr>
                <w:rFonts w:ascii="Times New Roman" w:hAnsi="Times New Roman" w:cs="Times New Roman"/>
                <w:sz w:val="20"/>
                <w:szCs w:val="20"/>
              </w:rPr>
            </w:pPr>
          </w:p>
        </w:tc>
        <w:tc>
          <w:tcPr>
            <w:tcW w:w="1980" w:type="dxa"/>
            <w:tcBorders>
              <w:top w:val="nil"/>
              <w:left w:val="nil"/>
              <w:bottom w:val="nil"/>
              <w:right w:val="nil"/>
            </w:tcBorders>
          </w:tcPr>
          <w:p w14:paraId="0B4AE67C" w14:textId="77777777" w:rsidR="00863519" w:rsidRPr="009C0CCA" w:rsidRDefault="00863519" w:rsidP="009E6198">
            <w:pPr>
              <w:rPr>
                <w:rFonts w:ascii="Times New Roman" w:hAnsi="Times New Roman" w:cs="Times New Roman"/>
                <w:sz w:val="20"/>
                <w:szCs w:val="20"/>
              </w:rPr>
            </w:pPr>
          </w:p>
        </w:tc>
        <w:tc>
          <w:tcPr>
            <w:tcW w:w="862" w:type="dxa"/>
            <w:tcBorders>
              <w:top w:val="nil"/>
              <w:left w:val="nil"/>
              <w:bottom w:val="nil"/>
              <w:right w:val="nil"/>
            </w:tcBorders>
          </w:tcPr>
          <w:p w14:paraId="5378D2DA" w14:textId="77777777" w:rsidR="00863519" w:rsidRPr="009C0CCA" w:rsidRDefault="00863519" w:rsidP="009E6198">
            <w:pPr>
              <w:rPr>
                <w:rFonts w:ascii="Times New Roman" w:hAnsi="Times New Roman" w:cs="Times New Roman"/>
                <w:sz w:val="20"/>
                <w:szCs w:val="20"/>
              </w:rPr>
            </w:pPr>
          </w:p>
        </w:tc>
        <w:tc>
          <w:tcPr>
            <w:tcW w:w="1838" w:type="dxa"/>
            <w:tcBorders>
              <w:top w:val="nil"/>
              <w:left w:val="nil"/>
              <w:bottom w:val="nil"/>
              <w:right w:val="nil"/>
            </w:tcBorders>
          </w:tcPr>
          <w:p w14:paraId="5D3DE1AE" w14:textId="77777777" w:rsidR="00863519" w:rsidRPr="009C0CCA" w:rsidRDefault="00863519" w:rsidP="009E6198">
            <w:pPr>
              <w:rPr>
                <w:rFonts w:ascii="Times New Roman" w:hAnsi="Times New Roman" w:cs="Times New Roman"/>
                <w:sz w:val="20"/>
                <w:szCs w:val="20"/>
              </w:rPr>
            </w:pPr>
          </w:p>
        </w:tc>
      </w:tr>
      <w:tr w:rsidR="00863519" w:rsidRPr="009C0CCA" w14:paraId="4EB28204" w14:textId="77777777" w:rsidTr="009B7EB4">
        <w:tblPrEx>
          <w:jc w:val="left"/>
          <w:tblBorders>
            <w:left w:val="single" w:sz="4" w:space="0" w:color="auto"/>
            <w:right w:val="single" w:sz="4" w:space="0" w:color="auto"/>
            <w:insideH w:val="single" w:sz="4" w:space="0" w:color="auto"/>
            <w:insideV w:val="single" w:sz="4" w:space="0" w:color="auto"/>
          </w:tblBorders>
        </w:tblPrEx>
        <w:trPr>
          <w:trHeight w:val="312"/>
        </w:trPr>
        <w:tc>
          <w:tcPr>
            <w:tcW w:w="1800" w:type="dxa"/>
            <w:tcBorders>
              <w:top w:val="nil"/>
              <w:left w:val="nil"/>
              <w:bottom w:val="nil"/>
              <w:right w:val="nil"/>
            </w:tcBorders>
            <w:hideMark/>
          </w:tcPr>
          <w:p w14:paraId="069FDD88" w14:textId="77777777" w:rsidR="00863519" w:rsidRPr="009C0CCA" w:rsidRDefault="00863519" w:rsidP="009E6198">
            <w:pPr>
              <w:ind w:firstLineChars="100" w:firstLine="200"/>
              <w:rPr>
                <w:rFonts w:ascii="Times New Roman" w:hAnsi="Times New Roman" w:cs="Times New Roman"/>
                <w:sz w:val="20"/>
                <w:szCs w:val="20"/>
              </w:rPr>
            </w:pPr>
            <w:r w:rsidRPr="009C0CCA">
              <w:rPr>
                <w:rFonts w:ascii="Times New Roman" w:hAnsi="Times New Roman" w:cs="Times New Roman"/>
                <w:sz w:val="20"/>
                <w:szCs w:val="20"/>
              </w:rPr>
              <w:t>With</w:t>
            </w:r>
          </w:p>
        </w:tc>
        <w:tc>
          <w:tcPr>
            <w:tcW w:w="1710" w:type="dxa"/>
            <w:tcBorders>
              <w:top w:val="nil"/>
              <w:left w:val="nil"/>
              <w:bottom w:val="nil"/>
              <w:right w:val="nil"/>
            </w:tcBorders>
          </w:tcPr>
          <w:p w14:paraId="3E025F88" w14:textId="2A693275"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15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429</w:t>
            </w:r>
          </w:p>
        </w:tc>
        <w:tc>
          <w:tcPr>
            <w:tcW w:w="1800" w:type="dxa"/>
            <w:tcBorders>
              <w:top w:val="nil"/>
              <w:left w:val="nil"/>
              <w:bottom w:val="nil"/>
              <w:right w:val="nil"/>
            </w:tcBorders>
          </w:tcPr>
          <w:p w14:paraId="7C17B5ED" w14:textId="5D1A012E"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38</w:t>
            </w:r>
          </w:p>
        </w:tc>
        <w:tc>
          <w:tcPr>
            <w:tcW w:w="990" w:type="dxa"/>
            <w:tcBorders>
              <w:top w:val="nil"/>
              <w:left w:val="nil"/>
              <w:bottom w:val="nil"/>
              <w:right w:val="nil"/>
            </w:tcBorders>
          </w:tcPr>
          <w:p w14:paraId="34AB36EA" w14:textId="49AC2C8F"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9.91</w:t>
            </w:r>
          </w:p>
        </w:tc>
        <w:tc>
          <w:tcPr>
            <w:tcW w:w="1980" w:type="dxa"/>
            <w:tcBorders>
              <w:top w:val="nil"/>
              <w:left w:val="nil"/>
              <w:bottom w:val="nil"/>
              <w:right w:val="nil"/>
            </w:tcBorders>
          </w:tcPr>
          <w:p w14:paraId="2766858D" w14:textId="6D365000"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(7.21-13.62)</w:t>
            </w:r>
          </w:p>
        </w:tc>
        <w:tc>
          <w:tcPr>
            <w:tcW w:w="990" w:type="dxa"/>
            <w:tcBorders>
              <w:top w:val="nil"/>
              <w:left w:val="nil"/>
              <w:bottom w:val="nil"/>
              <w:right w:val="nil"/>
            </w:tcBorders>
          </w:tcPr>
          <w:p w14:paraId="231E4432" w14:textId="57A7F8F9"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9.91</w:t>
            </w:r>
          </w:p>
        </w:tc>
        <w:tc>
          <w:tcPr>
            <w:tcW w:w="1980" w:type="dxa"/>
            <w:tcBorders>
              <w:top w:val="nil"/>
              <w:left w:val="nil"/>
              <w:bottom w:val="nil"/>
              <w:right w:val="nil"/>
            </w:tcBorders>
          </w:tcPr>
          <w:p w14:paraId="5B2B0110" w14:textId="620754BA"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(7.22-13.60)</w:t>
            </w:r>
          </w:p>
        </w:tc>
        <w:tc>
          <w:tcPr>
            <w:tcW w:w="862" w:type="dxa"/>
            <w:tcBorders>
              <w:top w:val="nil"/>
              <w:left w:val="nil"/>
              <w:bottom w:val="nil"/>
              <w:right w:val="nil"/>
            </w:tcBorders>
          </w:tcPr>
          <w:p w14:paraId="1BD4A6EB" w14:textId="4E4A4F77"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1.31</w:t>
            </w:r>
          </w:p>
        </w:tc>
        <w:tc>
          <w:tcPr>
            <w:tcW w:w="1838" w:type="dxa"/>
            <w:tcBorders>
              <w:top w:val="nil"/>
              <w:left w:val="nil"/>
              <w:bottom w:val="nil"/>
              <w:right w:val="nil"/>
            </w:tcBorders>
          </w:tcPr>
          <w:p w14:paraId="4814529F" w14:textId="13D777A7"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(0.95-1.81)</w:t>
            </w:r>
          </w:p>
        </w:tc>
      </w:tr>
      <w:tr w:rsidR="00863519" w:rsidRPr="009C0CCA" w14:paraId="444E3076" w14:textId="77777777" w:rsidTr="009B7EB4">
        <w:tblPrEx>
          <w:jc w:val="left"/>
          <w:tblBorders>
            <w:left w:val="single" w:sz="4" w:space="0" w:color="auto"/>
            <w:right w:val="single" w:sz="4" w:space="0" w:color="auto"/>
            <w:insideH w:val="single" w:sz="4" w:space="0" w:color="auto"/>
            <w:insideV w:val="single" w:sz="4" w:space="0" w:color="auto"/>
          </w:tblBorders>
        </w:tblPrEx>
        <w:trPr>
          <w:trHeight w:val="312"/>
        </w:trPr>
        <w:tc>
          <w:tcPr>
            <w:tcW w:w="1800" w:type="dxa"/>
            <w:tcBorders>
              <w:top w:val="nil"/>
              <w:left w:val="nil"/>
              <w:bottom w:val="nil"/>
              <w:right w:val="nil"/>
            </w:tcBorders>
            <w:hideMark/>
          </w:tcPr>
          <w:p w14:paraId="3132AEA4" w14:textId="5709BAD0" w:rsidR="00863519" w:rsidRPr="009C0CCA" w:rsidRDefault="00A515E0" w:rsidP="009E6198">
            <w:pPr>
              <w:ind w:firstLineChars="100" w:firstLine="200"/>
              <w:rPr>
                <w:rFonts w:ascii="Times New Roman" w:hAnsi="Times New Roman" w:cs="Times New Roman"/>
                <w:sz w:val="20"/>
                <w:szCs w:val="20"/>
              </w:rPr>
            </w:pPr>
            <w:r w:rsidRPr="009C0CCA">
              <w:rPr>
                <w:rFonts w:ascii="Times New Roman" w:hAnsi="Times New Roman" w:cs="Times New Roman"/>
                <w:sz w:val="20"/>
                <w:szCs w:val="20"/>
              </w:rPr>
              <w:t>†</w:t>
            </w:r>
            <w:proofErr w:type="gramStart"/>
            <w:r w:rsidR="00192C53" w:rsidRPr="009C0CCA">
              <w:rPr>
                <w:rFonts w:ascii="Times New Roman" w:hAnsi="Times New Roman" w:cs="Times New Roman"/>
                <w:sz w:val="20"/>
                <w:szCs w:val="20"/>
              </w:rPr>
              <w:t>without</w:t>
            </w:r>
            <w:proofErr w:type="gramEnd"/>
          </w:p>
        </w:tc>
        <w:tc>
          <w:tcPr>
            <w:tcW w:w="1710" w:type="dxa"/>
            <w:tcBorders>
              <w:top w:val="nil"/>
              <w:left w:val="nil"/>
              <w:bottom w:val="nil"/>
              <w:right w:val="nil"/>
            </w:tcBorders>
          </w:tcPr>
          <w:p w14:paraId="0062A598" w14:textId="5226827F"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690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092</w:t>
            </w:r>
          </w:p>
        </w:tc>
        <w:tc>
          <w:tcPr>
            <w:tcW w:w="1800" w:type="dxa"/>
            <w:tcBorders>
              <w:top w:val="nil"/>
              <w:left w:val="nil"/>
              <w:bottom w:val="nil"/>
              <w:right w:val="nil"/>
            </w:tcBorders>
          </w:tcPr>
          <w:p w14:paraId="63776DCA" w14:textId="01FCF786"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1226</w:t>
            </w:r>
          </w:p>
        </w:tc>
        <w:tc>
          <w:tcPr>
            <w:tcW w:w="990" w:type="dxa"/>
            <w:tcBorders>
              <w:top w:val="nil"/>
              <w:left w:val="nil"/>
              <w:bottom w:val="nil"/>
              <w:right w:val="nil"/>
            </w:tcBorders>
          </w:tcPr>
          <w:p w14:paraId="77BBD9B7" w14:textId="60B07059"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7.19</w:t>
            </w:r>
          </w:p>
        </w:tc>
        <w:tc>
          <w:tcPr>
            <w:tcW w:w="1980" w:type="dxa"/>
            <w:tcBorders>
              <w:top w:val="nil"/>
              <w:left w:val="nil"/>
              <w:bottom w:val="nil"/>
              <w:right w:val="nil"/>
            </w:tcBorders>
          </w:tcPr>
          <w:p w14:paraId="7C9C28F4" w14:textId="6BD2E7AA"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(6.78-7.62)</w:t>
            </w:r>
          </w:p>
        </w:tc>
        <w:tc>
          <w:tcPr>
            <w:tcW w:w="990" w:type="dxa"/>
            <w:tcBorders>
              <w:top w:val="nil"/>
              <w:left w:val="nil"/>
              <w:bottom w:val="nil"/>
              <w:right w:val="nil"/>
            </w:tcBorders>
          </w:tcPr>
          <w:p w14:paraId="0DDC1300" w14:textId="150E53BB"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7.57</w:t>
            </w:r>
          </w:p>
        </w:tc>
        <w:tc>
          <w:tcPr>
            <w:tcW w:w="1980" w:type="dxa"/>
            <w:tcBorders>
              <w:top w:val="nil"/>
              <w:left w:val="nil"/>
              <w:bottom w:val="nil"/>
              <w:right w:val="nil"/>
            </w:tcBorders>
          </w:tcPr>
          <w:p w14:paraId="4ED1B24D" w14:textId="61AEE0DB"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(7.09-8.08)</w:t>
            </w:r>
          </w:p>
        </w:tc>
        <w:tc>
          <w:tcPr>
            <w:tcW w:w="862" w:type="dxa"/>
            <w:tcBorders>
              <w:top w:val="nil"/>
              <w:left w:val="nil"/>
              <w:bottom w:val="nil"/>
              <w:right w:val="nil"/>
            </w:tcBorders>
          </w:tcPr>
          <w:p w14:paraId="5DB222DD" w14:textId="0CF52D0B" w:rsidR="00863519" w:rsidRPr="009C0CCA" w:rsidRDefault="00863519" w:rsidP="009E6198">
            <w:pPr>
              <w:rPr>
                <w:rFonts w:ascii="Times New Roman" w:hAnsi="Times New Roman" w:cs="Times New Roman"/>
                <w:sz w:val="20"/>
                <w:szCs w:val="20"/>
              </w:rPr>
            </w:pPr>
            <w:r w:rsidRPr="009C0CCA">
              <w:rPr>
                <w:rFonts w:ascii="Times New Roman" w:hAnsi="Times New Roman" w:cs="Times New Roman"/>
                <w:color w:val="000000"/>
                <w:sz w:val="20"/>
                <w:szCs w:val="20"/>
              </w:rPr>
              <w:t>1</w:t>
            </w:r>
          </w:p>
        </w:tc>
        <w:tc>
          <w:tcPr>
            <w:tcW w:w="1838" w:type="dxa"/>
            <w:tcBorders>
              <w:top w:val="nil"/>
              <w:left w:val="nil"/>
              <w:bottom w:val="nil"/>
              <w:right w:val="nil"/>
            </w:tcBorders>
          </w:tcPr>
          <w:p w14:paraId="15F071E6" w14:textId="6C9E3669" w:rsidR="00863519" w:rsidRPr="009C0CCA" w:rsidRDefault="00863519" w:rsidP="009E6198">
            <w:pPr>
              <w:rPr>
                <w:rFonts w:ascii="Times New Roman" w:hAnsi="Times New Roman" w:cs="Times New Roman"/>
                <w:sz w:val="20"/>
                <w:szCs w:val="20"/>
              </w:rPr>
            </w:pPr>
          </w:p>
        </w:tc>
      </w:tr>
      <w:tr w:rsidR="00863519" w:rsidRPr="009C0CCA" w14:paraId="500AFC8C" w14:textId="1ACECBFA" w:rsidTr="009B7EB4">
        <w:trPr>
          <w:trHeight w:val="312"/>
          <w:jc w:val="center"/>
        </w:trPr>
        <w:tc>
          <w:tcPr>
            <w:tcW w:w="1800" w:type="dxa"/>
            <w:tcBorders>
              <w:top w:val="nil"/>
              <w:bottom w:val="nil"/>
            </w:tcBorders>
            <w:vAlign w:val="center"/>
          </w:tcPr>
          <w:p w14:paraId="4EF88C91" w14:textId="77777777" w:rsidR="00863519" w:rsidRPr="009C0CCA" w:rsidRDefault="00863519" w:rsidP="002274DC">
            <w:pPr>
              <w:rPr>
                <w:rFonts w:ascii="Times New Roman" w:eastAsia="PMingLiU" w:hAnsi="Times New Roman" w:cs="Times New Roman"/>
                <w:sz w:val="20"/>
                <w:szCs w:val="20"/>
              </w:rPr>
            </w:pPr>
            <w:r w:rsidRPr="009C0CCA">
              <w:rPr>
                <w:rFonts w:ascii="Times New Roman" w:eastAsia="PMingLiU" w:hAnsi="Times New Roman" w:cs="Times New Roman"/>
                <w:sz w:val="20"/>
                <w:szCs w:val="20"/>
              </w:rPr>
              <w:t>Melitracen</w:t>
            </w:r>
          </w:p>
        </w:tc>
        <w:tc>
          <w:tcPr>
            <w:tcW w:w="1710" w:type="dxa"/>
            <w:tcBorders>
              <w:top w:val="nil"/>
              <w:left w:val="nil"/>
              <w:bottom w:val="nil"/>
              <w:right w:val="nil"/>
            </w:tcBorders>
            <w:shd w:val="clear" w:color="auto" w:fill="auto"/>
            <w:vAlign w:val="center"/>
          </w:tcPr>
          <w:p w14:paraId="303563C7" w14:textId="77777777" w:rsidR="00863519" w:rsidRPr="009C0CCA" w:rsidRDefault="00863519" w:rsidP="002274DC">
            <w:pPr>
              <w:rPr>
                <w:rFonts w:ascii="Times New Roman" w:eastAsia="PMingLiU" w:hAnsi="Times New Roman" w:cs="Times New Roman"/>
                <w:sz w:val="20"/>
                <w:szCs w:val="20"/>
              </w:rPr>
            </w:pPr>
          </w:p>
        </w:tc>
        <w:tc>
          <w:tcPr>
            <w:tcW w:w="1800" w:type="dxa"/>
            <w:tcBorders>
              <w:top w:val="nil"/>
              <w:left w:val="nil"/>
              <w:bottom w:val="nil"/>
              <w:right w:val="nil"/>
            </w:tcBorders>
            <w:shd w:val="clear" w:color="auto" w:fill="auto"/>
            <w:vAlign w:val="center"/>
          </w:tcPr>
          <w:p w14:paraId="0B419F9D" w14:textId="77777777" w:rsidR="00863519" w:rsidRPr="009C0CCA" w:rsidRDefault="00863519" w:rsidP="002274DC">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6F950719" w14:textId="77777777" w:rsidR="00863519" w:rsidRPr="009C0CCA" w:rsidRDefault="00863519" w:rsidP="002274DC">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433E4BB5" w14:textId="77777777" w:rsidR="00863519" w:rsidRPr="009C0CCA" w:rsidRDefault="00863519" w:rsidP="002274DC">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47EB41E2" w14:textId="77777777" w:rsidR="00863519" w:rsidRPr="009C0CCA" w:rsidRDefault="00863519" w:rsidP="002274DC">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274B60DB" w14:textId="77777777" w:rsidR="00863519" w:rsidRPr="009C0CCA" w:rsidRDefault="00863519" w:rsidP="002274DC">
            <w:pPr>
              <w:rPr>
                <w:rFonts w:ascii="Times New Roman" w:eastAsia="PMingLiU" w:hAnsi="Times New Roman" w:cs="Times New Roman"/>
                <w:sz w:val="20"/>
                <w:szCs w:val="20"/>
              </w:rPr>
            </w:pPr>
          </w:p>
        </w:tc>
        <w:tc>
          <w:tcPr>
            <w:tcW w:w="862" w:type="dxa"/>
            <w:tcBorders>
              <w:top w:val="nil"/>
              <w:left w:val="nil"/>
              <w:bottom w:val="nil"/>
              <w:right w:val="nil"/>
            </w:tcBorders>
            <w:shd w:val="clear" w:color="auto" w:fill="auto"/>
            <w:vAlign w:val="center"/>
          </w:tcPr>
          <w:p w14:paraId="11CF7EAA" w14:textId="77777777" w:rsidR="00863519" w:rsidRPr="009C0CCA" w:rsidRDefault="00863519" w:rsidP="002274DC">
            <w:pPr>
              <w:rPr>
                <w:rFonts w:ascii="Times New Roman" w:eastAsia="PMingLiU" w:hAnsi="Times New Roman" w:cs="Times New Roman"/>
                <w:sz w:val="20"/>
                <w:szCs w:val="20"/>
              </w:rPr>
            </w:pPr>
          </w:p>
        </w:tc>
        <w:tc>
          <w:tcPr>
            <w:tcW w:w="1838" w:type="dxa"/>
            <w:tcBorders>
              <w:top w:val="nil"/>
              <w:left w:val="nil"/>
              <w:bottom w:val="nil"/>
              <w:right w:val="nil"/>
            </w:tcBorders>
            <w:shd w:val="clear" w:color="auto" w:fill="auto"/>
            <w:vAlign w:val="center"/>
          </w:tcPr>
          <w:p w14:paraId="603AEFB6" w14:textId="77777777" w:rsidR="00863519" w:rsidRPr="009C0CCA" w:rsidRDefault="00863519" w:rsidP="002274DC">
            <w:pPr>
              <w:rPr>
                <w:rFonts w:ascii="Times New Roman" w:eastAsia="PMingLiU" w:hAnsi="Times New Roman" w:cs="Times New Roman"/>
                <w:sz w:val="20"/>
                <w:szCs w:val="20"/>
              </w:rPr>
            </w:pPr>
          </w:p>
        </w:tc>
      </w:tr>
      <w:tr w:rsidR="00863519" w:rsidRPr="009C0CCA" w14:paraId="0EA43DA1" w14:textId="7F7210CF" w:rsidTr="009B7EB4">
        <w:trPr>
          <w:trHeight w:val="312"/>
          <w:jc w:val="center"/>
        </w:trPr>
        <w:tc>
          <w:tcPr>
            <w:tcW w:w="1800" w:type="dxa"/>
            <w:tcBorders>
              <w:top w:val="nil"/>
              <w:bottom w:val="nil"/>
            </w:tcBorders>
            <w:vAlign w:val="center"/>
            <w:hideMark/>
          </w:tcPr>
          <w:p w14:paraId="5087621F" w14:textId="77777777" w:rsidR="00863519" w:rsidRPr="009C0CCA" w:rsidRDefault="00863519" w:rsidP="002274D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10" w:type="dxa"/>
            <w:tcBorders>
              <w:top w:val="nil"/>
              <w:left w:val="nil"/>
              <w:bottom w:val="nil"/>
              <w:right w:val="nil"/>
            </w:tcBorders>
            <w:shd w:val="clear" w:color="auto" w:fill="auto"/>
            <w:vAlign w:val="center"/>
            <w:hideMark/>
          </w:tcPr>
          <w:p w14:paraId="74CC223D" w14:textId="58BD378A"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7804</w:t>
            </w:r>
          </w:p>
        </w:tc>
        <w:tc>
          <w:tcPr>
            <w:tcW w:w="1800" w:type="dxa"/>
            <w:tcBorders>
              <w:top w:val="nil"/>
              <w:left w:val="nil"/>
              <w:bottom w:val="nil"/>
              <w:right w:val="nil"/>
            </w:tcBorders>
            <w:shd w:val="clear" w:color="auto" w:fill="auto"/>
            <w:vAlign w:val="center"/>
            <w:hideMark/>
          </w:tcPr>
          <w:p w14:paraId="564A7C57" w14:textId="5B3B9219"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w:t>
            </w:r>
          </w:p>
        </w:tc>
        <w:tc>
          <w:tcPr>
            <w:tcW w:w="990" w:type="dxa"/>
            <w:tcBorders>
              <w:top w:val="nil"/>
              <w:left w:val="nil"/>
              <w:bottom w:val="nil"/>
              <w:right w:val="nil"/>
            </w:tcBorders>
            <w:shd w:val="clear" w:color="auto" w:fill="auto"/>
            <w:vAlign w:val="center"/>
            <w:hideMark/>
          </w:tcPr>
          <w:p w14:paraId="0290EAF4" w14:textId="71CA043B"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5.74</w:t>
            </w:r>
          </w:p>
        </w:tc>
        <w:tc>
          <w:tcPr>
            <w:tcW w:w="1980" w:type="dxa"/>
            <w:tcBorders>
              <w:top w:val="nil"/>
              <w:left w:val="nil"/>
              <w:bottom w:val="nil"/>
              <w:right w:val="nil"/>
            </w:tcBorders>
            <w:shd w:val="clear" w:color="auto" w:fill="auto"/>
            <w:vAlign w:val="center"/>
            <w:hideMark/>
          </w:tcPr>
          <w:p w14:paraId="0C9241D9" w14:textId="26C95266"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(3.19-10.33)</w:t>
            </w:r>
          </w:p>
        </w:tc>
        <w:tc>
          <w:tcPr>
            <w:tcW w:w="990" w:type="dxa"/>
            <w:tcBorders>
              <w:top w:val="nil"/>
              <w:left w:val="nil"/>
              <w:bottom w:val="nil"/>
              <w:right w:val="nil"/>
            </w:tcBorders>
            <w:shd w:val="clear" w:color="auto" w:fill="auto"/>
            <w:vAlign w:val="center"/>
            <w:hideMark/>
          </w:tcPr>
          <w:p w14:paraId="61F4E5F1" w14:textId="6023D782"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5.67</w:t>
            </w:r>
          </w:p>
        </w:tc>
        <w:tc>
          <w:tcPr>
            <w:tcW w:w="1980" w:type="dxa"/>
            <w:tcBorders>
              <w:top w:val="nil"/>
              <w:left w:val="nil"/>
              <w:bottom w:val="nil"/>
              <w:right w:val="nil"/>
            </w:tcBorders>
            <w:shd w:val="clear" w:color="auto" w:fill="auto"/>
            <w:vAlign w:val="center"/>
            <w:hideMark/>
          </w:tcPr>
          <w:p w14:paraId="0B2643A8" w14:textId="1D848B43"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(3.15-10.22)</w:t>
            </w:r>
          </w:p>
        </w:tc>
        <w:tc>
          <w:tcPr>
            <w:tcW w:w="862" w:type="dxa"/>
            <w:tcBorders>
              <w:top w:val="nil"/>
              <w:left w:val="nil"/>
              <w:bottom w:val="nil"/>
              <w:right w:val="nil"/>
            </w:tcBorders>
            <w:shd w:val="clear" w:color="auto" w:fill="auto"/>
            <w:vAlign w:val="center"/>
            <w:hideMark/>
          </w:tcPr>
          <w:p w14:paraId="55FE4AEA" w14:textId="1400F7FE"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0.81</w:t>
            </w:r>
          </w:p>
        </w:tc>
        <w:tc>
          <w:tcPr>
            <w:tcW w:w="1838" w:type="dxa"/>
            <w:tcBorders>
              <w:top w:val="nil"/>
              <w:left w:val="nil"/>
              <w:bottom w:val="nil"/>
              <w:right w:val="nil"/>
            </w:tcBorders>
            <w:shd w:val="clear" w:color="auto" w:fill="auto"/>
            <w:vAlign w:val="center"/>
            <w:hideMark/>
          </w:tcPr>
          <w:p w14:paraId="178CC668" w14:textId="387E7660"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(0.45-1.46)</w:t>
            </w:r>
          </w:p>
        </w:tc>
      </w:tr>
      <w:tr w:rsidR="00863519" w:rsidRPr="009C0CCA" w14:paraId="3FAE2881" w14:textId="3C53FB44" w:rsidTr="009B7EB4">
        <w:trPr>
          <w:trHeight w:val="312"/>
          <w:jc w:val="center"/>
        </w:trPr>
        <w:tc>
          <w:tcPr>
            <w:tcW w:w="1800" w:type="dxa"/>
            <w:tcBorders>
              <w:top w:val="nil"/>
              <w:bottom w:val="nil"/>
            </w:tcBorders>
            <w:vAlign w:val="center"/>
            <w:hideMark/>
          </w:tcPr>
          <w:p w14:paraId="4DDD05A8" w14:textId="4EBE913A" w:rsidR="00863519" w:rsidRPr="009C0CCA" w:rsidRDefault="00A515E0" w:rsidP="002274DC">
            <w:pPr>
              <w:ind w:firstLineChars="100" w:firstLine="200"/>
              <w:rPr>
                <w:rFonts w:ascii="Times New Roman" w:eastAsia="PMingLiU" w:hAnsi="Times New Roman" w:cs="Times New Roman"/>
                <w:sz w:val="20"/>
                <w:szCs w:val="20"/>
              </w:rPr>
            </w:pPr>
            <w:r w:rsidRPr="009C0CCA">
              <w:rPr>
                <w:rFonts w:ascii="Times New Roman"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10" w:type="dxa"/>
            <w:tcBorders>
              <w:top w:val="nil"/>
              <w:left w:val="nil"/>
              <w:bottom w:val="nil"/>
              <w:right w:val="nil"/>
            </w:tcBorders>
            <w:shd w:val="clear" w:color="auto" w:fill="auto"/>
            <w:vAlign w:val="center"/>
            <w:hideMark/>
          </w:tcPr>
          <w:p w14:paraId="332ED267" w14:textId="7D7D7CB7"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697</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717</w:t>
            </w:r>
          </w:p>
        </w:tc>
        <w:tc>
          <w:tcPr>
            <w:tcW w:w="1800" w:type="dxa"/>
            <w:tcBorders>
              <w:top w:val="nil"/>
              <w:left w:val="nil"/>
              <w:bottom w:val="nil"/>
              <w:right w:val="nil"/>
            </w:tcBorders>
            <w:shd w:val="clear" w:color="auto" w:fill="auto"/>
            <w:vAlign w:val="center"/>
            <w:hideMark/>
          </w:tcPr>
          <w:p w14:paraId="264A8120" w14:textId="766D7691"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1253</w:t>
            </w:r>
          </w:p>
        </w:tc>
        <w:tc>
          <w:tcPr>
            <w:tcW w:w="990" w:type="dxa"/>
            <w:tcBorders>
              <w:top w:val="nil"/>
              <w:left w:val="nil"/>
              <w:bottom w:val="nil"/>
              <w:right w:val="nil"/>
            </w:tcBorders>
            <w:shd w:val="clear" w:color="auto" w:fill="auto"/>
            <w:vAlign w:val="center"/>
            <w:hideMark/>
          </w:tcPr>
          <w:p w14:paraId="13487BF3" w14:textId="7569369E"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7.26</w:t>
            </w:r>
          </w:p>
        </w:tc>
        <w:tc>
          <w:tcPr>
            <w:tcW w:w="1980" w:type="dxa"/>
            <w:tcBorders>
              <w:top w:val="nil"/>
              <w:left w:val="nil"/>
              <w:bottom w:val="nil"/>
              <w:right w:val="nil"/>
            </w:tcBorders>
            <w:shd w:val="clear" w:color="auto" w:fill="auto"/>
            <w:vAlign w:val="center"/>
            <w:hideMark/>
          </w:tcPr>
          <w:p w14:paraId="5EC7CC27" w14:textId="1075BB12"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(6.86-7.70)</w:t>
            </w:r>
          </w:p>
        </w:tc>
        <w:tc>
          <w:tcPr>
            <w:tcW w:w="990" w:type="dxa"/>
            <w:tcBorders>
              <w:top w:val="nil"/>
              <w:left w:val="nil"/>
              <w:bottom w:val="nil"/>
              <w:right w:val="nil"/>
            </w:tcBorders>
            <w:shd w:val="clear" w:color="auto" w:fill="auto"/>
            <w:vAlign w:val="center"/>
            <w:hideMark/>
          </w:tcPr>
          <w:p w14:paraId="31EFDAD2" w14:textId="16FA5899"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7.02</w:t>
            </w:r>
          </w:p>
        </w:tc>
        <w:tc>
          <w:tcPr>
            <w:tcW w:w="1980" w:type="dxa"/>
            <w:tcBorders>
              <w:top w:val="nil"/>
              <w:left w:val="nil"/>
              <w:bottom w:val="nil"/>
              <w:right w:val="nil"/>
            </w:tcBorders>
            <w:shd w:val="clear" w:color="auto" w:fill="auto"/>
            <w:vAlign w:val="center"/>
            <w:hideMark/>
          </w:tcPr>
          <w:p w14:paraId="59AA7E48" w14:textId="4AD7534C"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(6.54-7.52)</w:t>
            </w:r>
          </w:p>
        </w:tc>
        <w:tc>
          <w:tcPr>
            <w:tcW w:w="862" w:type="dxa"/>
            <w:tcBorders>
              <w:top w:val="nil"/>
              <w:left w:val="nil"/>
              <w:bottom w:val="nil"/>
              <w:right w:val="nil"/>
            </w:tcBorders>
            <w:shd w:val="clear" w:color="auto" w:fill="auto"/>
            <w:vAlign w:val="center"/>
            <w:hideMark/>
          </w:tcPr>
          <w:p w14:paraId="7CBB81BF" w14:textId="33011095"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38" w:type="dxa"/>
            <w:tcBorders>
              <w:top w:val="nil"/>
              <w:left w:val="nil"/>
              <w:bottom w:val="nil"/>
              <w:right w:val="nil"/>
            </w:tcBorders>
            <w:shd w:val="clear" w:color="auto" w:fill="auto"/>
            <w:vAlign w:val="center"/>
            <w:hideMark/>
          </w:tcPr>
          <w:p w14:paraId="406D6450" w14:textId="315CB7D7" w:rsidR="00863519" w:rsidRPr="009C0CCA" w:rsidRDefault="00863519" w:rsidP="002274DC">
            <w:pPr>
              <w:rPr>
                <w:rFonts w:ascii="Times New Roman" w:eastAsia="PMingLiU" w:hAnsi="Times New Roman" w:cs="Times New Roman"/>
                <w:sz w:val="20"/>
                <w:szCs w:val="20"/>
              </w:rPr>
            </w:pPr>
          </w:p>
        </w:tc>
      </w:tr>
      <w:tr w:rsidR="00863519" w:rsidRPr="009C0CCA" w14:paraId="5087EBB3" w14:textId="5DF6F13A" w:rsidTr="009B7EB4">
        <w:trPr>
          <w:trHeight w:val="312"/>
          <w:jc w:val="center"/>
        </w:trPr>
        <w:tc>
          <w:tcPr>
            <w:tcW w:w="1800" w:type="dxa"/>
            <w:tcBorders>
              <w:top w:val="nil"/>
              <w:bottom w:val="nil"/>
            </w:tcBorders>
            <w:vAlign w:val="center"/>
          </w:tcPr>
          <w:p w14:paraId="1754B5BB" w14:textId="77777777" w:rsidR="00863519" w:rsidRPr="009C0CCA" w:rsidRDefault="00863519" w:rsidP="002274DC">
            <w:pPr>
              <w:rPr>
                <w:rFonts w:ascii="Times New Roman" w:eastAsia="PMingLiU" w:hAnsi="Times New Roman" w:cs="Times New Roman"/>
                <w:sz w:val="20"/>
                <w:szCs w:val="20"/>
              </w:rPr>
            </w:pPr>
            <w:r w:rsidRPr="009C0CCA">
              <w:rPr>
                <w:rFonts w:ascii="Times New Roman" w:eastAsia="PMingLiU" w:hAnsi="Times New Roman" w:cs="Times New Roman"/>
                <w:sz w:val="20"/>
                <w:szCs w:val="20"/>
              </w:rPr>
              <w:t>Mirtazapine</w:t>
            </w:r>
          </w:p>
        </w:tc>
        <w:tc>
          <w:tcPr>
            <w:tcW w:w="1710" w:type="dxa"/>
            <w:tcBorders>
              <w:top w:val="nil"/>
              <w:left w:val="nil"/>
              <w:bottom w:val="nil"/>
              <w:right w:val="nil"/>
            </w:tcBorders>
            <w:shd w:val="clear" w:color="auto" w:fill="auto"/>
            <w:vAlign w:val="center"/>
          </w:tcPr>
          <w:p w14:paraId="27CC8ABF" w14:textId="77777777" w:rsidR="00863519" w:rsidRPr="009C0CCA" w:rsidRDefault="00863519" w:rsidP="002274DC">
            <w:pPr>
              <w:rPr>
                <w:rFonts w:ascii="Times New Roman" w:eastAsia="PMingLiU" w:hAnsi="Times New Roman" w:cs="Times New Roman"/>
                <w:sz w:val="20"/>
                <w:szCs w:val="20"/>
              </w:rPr>
            </w:pPr>
          </w:p>
        </w:tc>
        <w:tc>
          <w:tcPr>
            <w:tcW w:w="1800" w:type="dxa"/>
            <w:tcBorders>
              <w:top w:val="nil"/>
              <w:left w:val="nil"/>
              <w:bottom w:val="nil"/>
              <w:right w:val="nil"/>
            </w:tcBorders>
            <w:shd w:val="clear" w:color="auto" w:fill="auto"/>
            <w:vAlign w:val="center"/>
          </w:tcPr>
          <w:p w14:paraId="6CF3839F" w14:textId="77777777" w:rsidR="00863519" w:rsidRPr="009C0CCA" w:rsidRDefault="00863519" w:rsidP="002274DC">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550D5A7B" w14:textId="77777777" w:rsidR="00863519" w:rsidRPr="009C0CCA" w:rsidRDefault="00863519" w:rsidP="002274DC">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7C54F3ED" w14:textId="77777777" w:rsidR="00863519" w:rsidRPr="009C0CCA" w:rsidRDefault="00863519" w:rsidP="002274DC">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621EC3BB" w14:textId="77777777" w:rsidR="00863519" w:rsidRPr="009C0CCA" w:rsidRDefault="00863519" w:rsidP="002274DC">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5147C7DB" w14:textId="77777777" w:rsidR="00863519" w:rsidRPr="009C0CCA" w:rsidRDefault="00863519" w:rsidP="002274DC">
            <w:pPr>
              <w:rPr>
                <w:rFonts w:ascii="Times New Roman" w:eastAsia="PMingLiU" w:hAnsi="Times New Roman" w:cs="Times New Roman"/>
                <w:sz w:val="20"/>
                <w:szCs w:val="20"/>
              </w:rPr>
            </w:pPr>
          </w:p>
        </w:tc>
        <w:tc>
          <w:tcPr>
            <w:tcW w:w="862" w:type="dxa"/>
            <w:tcBorders>
              <w:top w:val="nil"/>
              <w:left w:val="nil"/>
              <w:bottom w:val="nil"/>
              <w:right w:val="nil"/>
            </w:tcBorders>
            <w:shd w:val="clear" w:color="auto" w:fill="auto"/>
            <w:vAlign w:val="center"/>
          </w:tcPr>
          <w:p w14:paraId="49CAFE1D" w14:textId="77777777" w:rsidR="00863519" w:rsidRPr="009C0CCA" w:rsidRDefault="00863519" w:rsidP="002274DC">
            <w:pPr>
              <w:rPr>
                <w:rFonts w:ascii="Times New Roman" w:eastAsia="PMingLiU" w:hAnsi="Times New Roman" w:cs="Times New Roman"/>
                <w:sz w:val="20"/>
                <w:szCs w:val="20"/>
              </w:rPr>
            </w:pPr>
          </w:p>
        </w:tc>
        <w:tc>
          <w:tcPr>
            <w:tcW w:w="1838" w:type="dxa"/>
            <w:tcBorders>
              <w:top w:val="nil"/>
              <w:left w:val="nil"/>
              <w:bottom w:val="nil"/>
              <w:right w:val="nil"/>
            </w:tcBorders>
            <w:shd w:val="clear" w:color="auto" w:fill="auto"/>
            <w:vAlign w:val="center"/>
          </w:tcPr>
          <w:p w14:paraId="0B838B69" w14:textId="77777777" w:rsidR="00863519" w:rsidRPr="009C0CCA" w:rsidRDefault="00863519" w:rsidP="002274DC">
            <w:pPr>
              <w:rPr>
                <w:rFonts w:ascii="Times New Roman" w:eastAsia="PMingLiU" w:hAnsi="Times New Roman" w:cs="Times New Roman"/>
                <w:sz w:val="20"/>
                <w:szCs w:val="20"/>
              </w:rPr>
            </w:pPr>
          </w:p>
        </w:tc>
      </w:tr>
      <w:tr w:rsidR="00863519" w:rsidRPr="009C0CCA" w14:paraId="4A7A87D0" w14:textId="63040746" w:rsidTr="009B7EB4">
        <w:trPr>
          <w:trHeight w:val="312"/>
          <w:jc w:val="center"/>
        </w:trPr>
        <w:tc>
          <w:tcPr>
            <w:tcW w:w="1800" w:type="dxa"/>
            <w:tcBorders>
              <w:top w:val="nil"/>
              <w:bottom w:val="nil"/>
            </w:tcBorders>
            <w:vAlign w:val="center"/>
            <w:hideMark/>
          </w:tcPr>
          <w:p w14:paraId="096A007B" w14:textId="77777777" w:rsidR="00863519" w:rsidRPr="009C0CCA" w:rsidRDefault="00863519" w:rsidP="002274D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10" w:type="dxa"/>
            <w:tcBorders>
              <w:top w:val="nil"/>
              <w:left w:val="nil"/>
              <w:bottom w:val="nil"/>
              <w:right w:val="nil"/>
            </w:tcBorders>
            <w:shd w:val="clear" w:color="auto" w:fill="auto"/>
            <w:vAlign w:val="center"/>
            <w:hideMark/>
          </w:tcPr>
          <w:p w14:paraId="42A128FA" w14:textId="69AE3538"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4819</w:t>
            </w:r>
          </w:p>
        </w:tc>
        <w:tc>
          <w:tcPr>
            <w:tcW w:w="1800" w:type="dxa"/>
            <w:tcBorders>
              <w:top w:val="nil"/>
              <w:left w:val="nil"/>
              <w:bottom w:val="nil"/>
              <w:right w:val="nil"/>
            </w:tcBorders>
            <w:shd w:val="clear" w:color="auto" w:fill="auto"/>
            <w:vAlign w:val="center"/>
            <w:hideMark/>
          </w:tcPr>
          <w:p w14:paraId="3BADE4CC" w14:textId="3DF313B4"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w:t>
            </w:r>
          </w:p>
        </w:tc>
        <w:tc>
          <w:tcPr>
            <w:tcW w:w="990" w:type="dxa"/>
            <w:tcBorders>
              <w:top w:val="nil"/>
              <w:left w:val="nil"/>
              <w:bottom w:val="nil"/>
              <w:right w:val="nil"/>
            </w:tcBorders>
            <w:shd w:val="clear" w:color="auto" w:fill="auto"/>
            <w:vAlign w:val="center"/>
            <w:hideMark/>
          </w:tcPr>
          <w:p w14:paraId="192F481E" w14:textId="25AF52E7"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11.67</w:t>
            </w:r>
          </w:p>
        </w:tc>
        <w:tc>
          <w:tcPr>
            <w:tcW w:w="1980" w:type="dxa"/>
            <w:tcBorders>
              <w:top w:val="nil"/>
              <w:left w:val="nil"/>
              <w:bottom w:val="nil"/>
              <w:right w:val="nil"/>
            </w:tcBorders>
            <w:shd w:val="clear" w:color="auto" w:fill="auto"/>
            <w:vAlign w:val="center"/>
            <w:hideMark/>
          </w:tcPr>
          <w:p w14:paraId="45EE70DA" w14:textId="39D95172"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(6.91-19.71)</w:t>
            </w:r>
          </w:p>
        </w:tc>
        <w:tc>
          <w:tcPr>
            <w:tcW w:w="990" w:type="dxa"/>
            <w:tcBorders>
              <w:top w:val="nil"/>
              <w:left w:val="nil"/>
              <w:bottom w:val="nil"/>
              <w:right w:val="nil"/>
            </w:tcBorders>
            <w:shd w:val="clear" w:color="auto" w:fill="auto"/>
            <w:vAlign w:val="center"/>
            <w:hideMark/>
          </w:tcPr>
          <w:p w14:paraId="676C3FBF" w14:textId="2F209AD8"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11.72</w:t>
            </w:r>
          </w:p>
        </w:tc>
        <w:tc>
          <w:tcPr>
            <w:tcW w:w="1980" w:type="dxa"/>
            <w:tcBorders>
              <w:top w:val="nil"/>
              <w:left w:val="nil"/>
              <w:bottom w:val="nil"/>
              <w:right w:val="nil"/>
            </w:tcBorders>
            <w:shd w:val="clear" w:color="auto" w:fill="auto"/>
            <w:vAlign w:val="center"/>
            <w:hideMark/>
          </w:tcPr>
          <w:p w14:paraId="3ED67973" w14:textId="24865F66"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(6.96-19.75)</w:t>
            </w:r>
          </w:p>
        </w:tc>
        <w:tc>
          <w:tcPr>
            <w:tcW w:w="862" w:type="dxa"/>
            <w:tcBorders>
              <w:top w:val="nil"/>
              <w:left w:val="nil"/>
              <w:bottom w:val="nil"/>
              <w:right w:val="nil"/>
            </w:tcBorders>
            <w:shd w:val="clear" w:color="auto" w:fill="auto"/>
            <w:vAlign w:val="center"/>
            <w:hideMark/>
          </w:tcPr>
          <w:p w14:paraId="44FDFC4E" w14:textId="5E855402"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1.45</w:t>
            </w:r>
          </w:p>
        </w:tc>
        <w:tc>
          <w:tcPr>
            <w:tcW w:w="1838" w:type="dxa"/>
            <w:tcBorders>
              <w:top w:val="nil"/>
              <w:left w:val="nil"/>
              <w:bottom w:val="nil"/>
              <w:right w:val="nil"/>
            </w:tcBorders>
            <w:shd w:val="clear" w:color="auto" w:fill="auto"/>
            <w:vAlign w:val="center"/>
            <w:hideMark/>
          </w:tcPr>
          <w:p w14:paraId="5EC519C5" w14:textId="35CCFC80"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(0.85-2.45)</w:t>
            </w:r>
          </w:p>
        </w:tc>
      </w:tr>
      <w:tr w:rsidR="00863519" w:rsidRPr="009C0CCA" w14:paraId="440ECE15" w14:textId="7DBE03B0" w:rsidTr="009B7EB4">
        <w:trPr>
          <w:trHeight w:val="312"/>
          <w:jc w:val="center"/>
        </w:trPr>
        <w:tc>
          <w:tcPr>
            <w:tcW w:w="1800" w:type="dxa"/>
            <w:tcBorders>
              <w:top w:val="nil"/>
              <w:bottom w:val="nil"/>
            </w:tcBorders>
            <w:vAlign w:val="center"/>
            <w:hideMark/>
          </w:tcPr>
          <w:p w14:paraId="59B909F5" w14:textId="57F7F9A5" w:rsidR="00863519" w:rsidRPr="009C0CCA" w:rsidRDefault="00A515E0" w:rsidP="002274DC">
            <w:pPr>
              <w:ind w:firstLineChars="100" w:firstLine="200"/>
              <w:rPr>
                <w:rFonts w:ascii="Times New Roman" w:eastAsia="PMingLiU" w:hAnsi="Times New Roman" w:cs="Times New Roman"/>
                <w:sz w:val="20"/>
                <w:szCs w:val="20"/>
              </w:rPr>
            </w:pPr>
            <w:r w:rsidRPr="009C0CCA">
              <w:rPr>
                <w:rFonts w:ascii="Times New Roman"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10" w:type="dxa"/>
            <w:tcBorders>
              <w:top w:val="nil"/>
              <w:left w:val="nil"/>
              <w:bottom w:val="nil"/>
              <w:right w:val="nil"/>
            </w:tcBorders>
            <w:shd w:val="clear" w:color="auto" w:fill="auto"/>
            <w:vAlign w:val="center"/>
            <w:hideMark/>
          </w:tcPr>
          <w:p w14:paraId="2ABFDC37" w14:textId="047AFE61"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702</w:t>
            </w:r>
          </w:p>
        </w:tc>
        <w:tc>
          <w:tcPr>
            <w:tcW w:w="1800" w:type="dxa"/>
            <w:tcBorders>
              <w:top w:val="nil"/>
              <w:left w:val="nil"/>
              <w:bottom w:val="nil"/>
              <w:right w:val="nil"/>
            </w:tcBorders>
            <w:shd w:val="clear" w:color="auto" w:fill="auto"/>
            <w:vAlign w:val="center"/>
            <w:hideMark/>
          </w:tcPr>
          <w:p w14:paraId="1D6FE626" w14:textId="52CE6A55"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1250</w:t>
            </w:r>
          </w:p>
        </w:tc>
        <w:tc>
          <w:tcPr>
            <w:tcW w:w="990" w:type="dxa"/>
            <w:tcBorders>
              <w:top w:val="nil"/>
              <w:left w:val="nil"/>
              <w:bottom w:val="nil"/>
              <w:right w:val="nil"/>
            </w:tcBorders>
            <w:shd w:val="clear" w:color="auto" w:fill="auto"/>
            <w:vAlign w:val="center"/>
            <w:hideMark/>
          </w:tcPr>
          <w:p w14:paraId="68DD142C" w14:textId="3D9821B0"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7.22</w:t>
            </w:r>
          </w:p>
        </w:tc>
        <w:tc>
          <w:tcPr>
            <w:tcW w:w="1980" w:type="dxa"/>
            <w:tcBorders>
              <w:top w:val="nil"/>
              <w:left w:val="nil"/>
              <w:bottom w:val="nil"/>
              <w:right w:val="nil"/>
            </w:tcBorders>
            <w:shd w:val="clear" w:color="auto" w:fill="auto"/>
            <w:vAlign w:val="center"/>
            <w:hideMark/>
          </w:tcPr>
          <w:p w14:paraId="045BCA0F" w14:textId="1852EF16"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(6.81-7.65)</w:t>
            </w:r>
          </w:p>
        </w:tc>
        <w:tc>
          <w:tcPr>
            <w:tcW w:w="990" w:type="dxa"/>
            <w:tcBorders>
              <w:top w:val="nil"/>
              <w:left w:val="nil"/>
              <w:bottom w:val="nil"/>
              <w:right w:val="nil"/>
            </w:tcBorders>
            <w:shd w:val="clear" w:color="auto" w:fill="auto"/>
            <w:vAlign w:val="center"/>
            <w:hideMark/>
          </w:tcPr>
          <w:p w14:paraId="50634E68" w14:textId="365D665C"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8.1</w:t>
            </w:r>
            <w:r w:rsidR="00972A18" w:rsidRPr="009C0CCA">
              <w:rPr>
                <w:rFonts w:ascii="Times New Roman" w:hAnsi="Times New Roman" w:cs="Times New Roman"/>
                <w:color w:val="000000"/>
                <w:sz w:val="20"/>
                <w:szCs w:val="20"/>
              </w:rPr>
              <w:t>0</w:t>
            </w:r>
          </w:p>
        </w:tc>
        <w:tc>
          <w:tcPr>
            <w:tcW w:w="1980" w:type="dxa"/>
            <w:tcBorders>
              <w:top w:val="nil"/>
              <w:left w:val="nil"/>
              <w:bottom w:val="nil"/>
              <w:right w:val="nil"/>
            </w:tcBorders>
            <w:shd w:val="clear" w:color="auto" w:fill="auto"/>
            <w:vAlign w:val="center"/>
            <w:hideMark/>
          </w:tcPr>
          <w:p w14:paraId="0CC3C506" w14:textId="2959F7A7"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(7.56-8.69)</w:t>
            </w:r>
          </w:p>
        </w:tc>
        <w:tc>
          <w:tcPr>
            <w:tcW w:w="862" w:type="dxa"/>
            <w:tcBorders>
              <w:top w:val="nil"/>
              <w:left w:val="nil"/>
              <w:bottom w:val="nil"/>
              <w:right w:val="nil"/>
            </w:tcBorders>
            <w:shd w:val="clear" w:color="auto" w:fill="auto"/>
            <w:vAlign w:val="center"/>
            <w:hideMark/>
          </w:tcPr>
          <w:p w14:paraId="4D6A3778" w14:textId="40381D65" w:rsidR="00863519" w:rsidRPr="009C0CCA" w:rsidRDefault="00863519" w:rsidP="002274D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38" w:type="dxa"/>
            <w:tcBorders>
              <w:top w:val="nil"/>
              <w:left w:val="nil"/>
              <w:bottom w:val="nil"/>
              <w:right w:val="nil"/>
            </w:tcBorders>
            <w:shd w:val="clear" w:color="auto" w:fill="auto"/>
            <w:vAlign w:val="center"/>
            <w:hideMark/>
          </w:tcPr>
          <w:p w14:paraId="7EDECA96" w14:textId="5B9AF81C" w:rsidR="00863519" w:rsidRPr="009C0CCA" w:rsidRDefault="00863519" w:rsidP="002274DC">
            <w:pPr>
              <w:rPr>
                <w:rFonts w:ascii="Times New Roman" w:eastAsia="PMingLiU" w:hAnsi="Times New Roman" w:cs="Times New Roman"/>
                <w:sz w:val="20"/>
                <w:szCs w:val="20"/>
              </w:rPr>
            </w:pPr>
          </w:p>
        </w:tc>
      </w:tr>
      <w:tr w:rsidR="00192C53" w:rsidRPr="009C0CCA" w14:paraId="6D5E34B9" w14:textId="77777777" w:rsidTr="009B7EB4">
        <w:trPr>
          <w:trHeight w:val="312"/>
          <w:jc w:val="center"/>
        </w:trPr>
        <w:tc>
          <w:tcPr>
            <w:tcW w:w="1800" w:type="dxa"/>
            <w:tcBorders>
              <w:top w:val="nil"/>
              <w:bottom w:val="nil"/>
            </w:tcBorders>
            <w:vAlign w:val="center"/>
          </w:tcPr>
          <w:p w14:paraId="421B6CD1" w14:textId="24FD21DF"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sz w:val="20"/>
                <w:szCs w:val="20"/>
              </w:rPr>
              <w:t>Paroxetine</w:t>
            </w:r>
          </w:p>
        </w:tc>
        <w:tc>
          <w:tcPr>
            <w:tcW w:w="1710" w:type="dxa"/>
            <w:tcBorders>
              <w:top w:val="nil"/>
              <w:left w:val="nil"/>
              <w:bottom w:val="nil"/>
              <w:right w:val="nil"/>
            </w:tcBorders>
            <w:shd w:val="clear" w:color="auto" w:fill="auto"/>
            <w:vAlign w:val="center"/>
          </w:tcPr>
          <w:p w14:paraId="312A745B" w14:textId="77777777" w:rsidR="00192C53" w:rsidRPr="009C0CCA" w:rsidRDefault="00192C53" w:rsidP="00192C53">
            <w:pPr>
              <w:rPr>
                <w:rFonts w:ascii="Times New Roman" w:eastAsia="PMingLiU" w:hAnsi="Times New Roman" w:cs="Times New Roman"/>
                <w:sz w:val="20"/>
                <w:szCs w:val="20"/>
              </w:rPr>
            </w:pPr>
          </w:p>
        </w:tc>
        <w:tc>
          <w:tcPr>
            <w:tcW w:w="1800" w:type="dxa"/>
            <w:tcBorders>
              <w:top w:val="nil"/>
              <w:left w:val="nil"/>
              <w:bottom w:val="nil"/>
              <w:right w:val="nil"/>
            </w:tcBorders>
            <w:shd w:val="clear" w:color="auto" w:fill="auto"/>
            <w:vAlign w:val="center"/>
          </w:tcPr>
          <w:p w14:paraId="44BE8626" w14:textId="77777777" w:rsidR="00192C53" w:rsidRPr="009C0CCA" w:rsidRDefault="00192C53" w:rsidP="00192C53">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5C2D3765" w14:textId="77777777" w:rsidR="00192C53" w:rsidRPr="009C0CCA" w:rsidRDefault="00192C53" w:rsidP="00192C53">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4DB3047E" w14:textId="77777777" w:rsidR="00192C53" w:rsidRPr="009C0CCA" w:rsidRDefault="00192C53" w:rsidP="00192C53">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67C037B4" w14:textId="77777777" w:rsidR="00192C53" w:rsidRPr="009C0CCA" w:rsidRDefault="00192C53" w:rsidP="00192C53">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5425DDBD" w14:textId="77777777" w:rsidR="00192C53" w:rsidRPr="009C0CCA" w:rsidRDefault="00192C53" w:rsidP="00192C53">
            <w:pPr>
              <w:rPr>
                <w:rFonts w:ascii="Times New Roman" w:eastAsia="PMingLiU" w:hAnsi="Times New Roman" w:cs="Times New Roman"/>
                <w:sz w:val="20"/>
                <w:szCs w:val="20"/>
              </w:rPr>
            </w:pPr>
          </w:p>
        </w:tc>
        <w:tc>
          <w:tcPr>
            <w:tcW w:w="862" w:type="dxa"/>
            <w:tcBorders>
              <w:top w:val="nil"/>
              <w:left w:val="nil"/>
              <w:bottom w:val="nil"/>
              <w:right w:val="nil"/>
            </w:tcBorders>
            <w:shd w:val="clear" w:color="auto" w:fill="auto"/>
            <w:vAlign w:val="center"/>
          </w:tcPr>
          <w:p w14:paraId="4BB88456" w14:textId="77777777" w:rsidR="00192C53" w:rsidRPr="009C0CCA" w:rsidRDefault="00192C53" w:rsidP="00192C53">
            <w:pPr>
              <w:rPr>
                <w:rFonts w:ascii="Times New Roman" w:eastAsia="PMingLiU" w:hAnsi="Times New Roman" w:cs="Times New Roman"/>
                <w:sz w:val="20"/>
                <w:szCs w:val="20"/>
              </w:rPr>
            </w:pPr>
          </w:p>
        </w:tc>
        <w:tc>
          <w:tcPr>
            <w:tcW w:w="1838" w:type="dxa"/>
            <w:tcBorders>
              <w:top w:val="nil"/>
              <w:left w:val="nil"/>
              <w:bottom w:val="nil"/>
              <w:right w:val="nil"/>
            </w:tcBorders>
            <w:shd w:val="clear" w:color="auto" w:fill="auto"/>
            <w:vAlign w:val="center"/>
          </w:tcPr>
          <w:p w14:paraId="00B9A792" w14:textId="77777777" w:rsidR="00192C53" w:rsidRPr="009C0CCA" w:rsidRDefault="00192C53" w:rsidP="00192C53">
            <w:pPr>
              <w:rPr>
                <w:rFonts w:ascii="Times New Roman" w:eastAsia="PMingLiU" w:hAnsi="Times New Roman" w:cs="Times New Roman"/>
                <w:sz w:val="20"/>
                <w:szCs w:val="20"/>
              </w:rPr>
            </w:pPr>
          </w:p>
        </w:tc>
      </w:tr>
      <w:tr w:rsidR="00192C53" w:rsidRPr="009C0CCA" w14:paraId="527A88A2" w14:textId="77777777" w:rsidTr="009B7EB4">
        <w:trPr>
          <w:trHeight w:val="312"/>
          <w:jc w:val="center"/>
        </w:trPr>
        <w:tc>
          <w:tcPr>
            <w:tcW w:w="1800" w:type="dxa"/>
            <w:tcBorders>
              <w:top w:val="nil"/>
              <w:bottom w:val="nil"/>
            </w:tcBorders>
            <w:vAlign w:val="center"/>
          </w:tcPr>
          <w:p w14:paraId="387ECA05" w14:textId="4A6747C8"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sz w:val="20"/>
                <w:szCs w:val="20"/>
              </w:rPr>
              <w:t xml:space="preserve">  With</w:t>
            </w:r>
          </w:p>
        </w:tc>
        <w:tc>
          <w:tcPr>
            <w:tcW w:w="1710" w:type="dxa"/>
            <w:tcBorders>
              <w:top w:val="nil"/>
              <w:left w:val="nil"/>
              <w:bottom w:val="nil"/>
              <w:right w:val="nil"/>
            </w:tcBorders>
            <w:shd w:val="clear" w:color="auto" w:fill="auto"/>
            <w:vAlign w:val="center"/>
          </w:tcPr>
          <w:p w14:paraId="7318FD4D" w14:textId="5FE60B45"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2601</w:t>
            </w:r>
          </w:p>
        </w:tc>
        <w:tc>
          <w:tcPr>
            <w:tcW w:w="1800" w:type="dxa"/>
            <w:tcBorders>
              <w:top w:val="nil"/>
              <w:left w:val="nil"/>
              <w:bottom w:val="nil"/>
              <w:right w:val="nil"/>
            </w:tcBorders>
            <w:shd w:val="clear" w:color="auto" w:fill="auto"/>
            <w:vAlign w:val="center"/>
          </w:tcPr>
          <w:p w14:paraId="20BA6ADC" w14:textId="174B30CF"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w:t>
            </w:r>
          </w:p>
        </w:tc>
        <w:tc>
          <w:tcPr>
            <w:tcW w:w="990" w:type="dxa"/>
            <w:tcBorders>
              <w:top w:val="nil"/>
              <w:left w:val="nil"/>
              <w:bottom w:val="nil"/>
              <w:right w:val="nil"/>
            </w:tcBorders>
            <w:shd w:val="clear" w:color="auto" w:fill="auto"/>
            <w:vAlign w:val="center"/>
          </w:tcPr>
          <w:p w14:paraId="2AA24560" w14:textId="3A9C2767"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16.95</w:t>
            </w:r>
          </w:p>
        </w:tc>
        <w:tc>
          <w:tcPr>
            <w:tcW w:w="1980" w:type="dxa"/>
            <w:tcBorders>
              <w:top w:val="nil"/>
              <w:left w:val="nil"/>
              <w:bottom w:val="nil"/>
              <w:right w:val="nil"/>
            </w:tcBorders>
            <w:shd w:val="clear" w:color="auto" w:fill="auto"/>
            <w:vAlign w:val="center"/>
          </w:tcPr>
          <w:p w14:paraId="2E4C4A58" w14:textId="13A068B9"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(9.45-30.39)</w:t>
            </w:r>
          </w:p>
        </w:tc>
        <w:tc>
          <w:tcPr>
            <w:tcW w:w="990" w:type="dxa"/>
            <w:tcBorders>
              <w:top w:val="nil"/>
              <w:left w:val="nil"/>
              <w:bottom w:val="nil"/>
              <w:right w:val="nil"/>
            </w:tcBorders>
            <w:shd w:val="clear" w:color="auto" w:fill="auto"/>
            <w:vAlign w:val="center"/>
          </w:tcPr>
          <w:p w14:paraId="3FCCDCF9" w14:textId="0BDE2D91"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16.9</w:t>
            </w:r>
          </w:p>
        </w:tc>
        <w:tc>
          <w:tcPr>
            <w:tcW w:w="1980" w:type="dxa"/>
            <w:tcBorders>
              <w:top w:val="nil"/>
              <w:left w:val="nil"/>
              <w:bottom w:val="nil"/>
              <w:right w:val="nil"/>
            </w:tcBorders>
            <w:shd w:val="clear" w:color="auto" w:fill="auto"/>
            <w:vAlign w:val="center"/>
          </w:tcPr>
          <w:p w14:paraId="31460F7B" w14:textId="6586DB88"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(9.41-30.36)</w:t>
            </w:r>
          </w:p>
        </w:tc>
        <w:tc>
          <w:tcPr>
            <w:tcW w:w="862" w:type="dxa"/>
            <w:tcBorders>
              <w:top w:val="nil"/>
              <w:left w:val="nil"/>
              <w:bottom w:val="nil"/>
              <w:right w:val="nil"/>
            </w:tcBorders>
            <w:shd w:val="clear" w:color="auto" w:fill="auto"/>
            <w:vAlign w:val="center"/>
          </w:tcPr>
          <w:p w14:paraId="67CC9F0C" w14:textId="01A0D1AB"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#2.11</w:t>
            </w:r>
          </w:p>
        </w:tc>
        <w:tc>
          <w:tcPr>
            <w:tcW w:w="1838" w:type="dxa"/>
            <w:tcBorders>
              <w:top w:val="nil"/>
              <w:left w:val="nil"/>
              <w:bottom w:val="nil"/>
              <w:right w:val="nil"/>
            </w:tcBorders>
            <w:shd w:val="clear" w:color="auto" w:fill="auto"/>
            <w:vAlign w:val="center"/>
          </w:tcPr>
          <w:p w14:paraId="2FFE867F" w14:textId="119837C2"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(1.17-3.81)</w:t>
            </w:r>
          </w:p>
        </w:tc>
      </w:tr>
      <w:tr w:rsidR="00192C53" w:rsidRPr="009C0CCA" w14:paraId="2D32CAD0" w14:textId="77777777" w:rsidTr="009B7EB4">
        <w:trPr>
          <w:trHeight w:val="312"/>
          <w:jc w:val="center"/>
        </w:trPr>
        <w:tc>
          <w:tcPr>
            <w:tcW w:w="1800" w:type="dxa"/>
            <w:tcBorders>
              <w:top w:val="nil"/>
              <w:bottom w:val="nil"/>
            </w:tcBorders>
            <w:vAlign w:val="center"/>
          </w:tcPr>
          <w:p w14:paraId="3AA38641" w14:textId="76B7B780"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sz w:val="20"/>
                <w:szCs w:val="20"/>
              </w:rPr>
              <w:t xml:space="preserve">  </w:t>
            </w:r>
            <w:r w:rsidR="00A515E0" w:rsidRPr="009C0CCA">
              <w:rPr>
                <w:rFonts w:ascii="Times New Roman" w:hAnsi="Times New Roman" w:cs="Times New Roman"/>
                <w:sz w:val="20"/>
                <w:szCs w:val="20"/>
              </w:rPr>
              <w:t>†</w:t>
            </w:r>
            <w:proofErr w:type="gramStart"/>
            <w:r w:rsidRPr="009C0CCA">
              <w:rPr>
                <w:rFonts w:ascii="Times New Roman" w:hAnsi="Times New Roman" w:cs="Times New Roman"/>
                <w:sz w:val="20"/>
                <w:szCs w:val="20"/>
              </w:rPr>
              <w:t>without</w:t>
            </w:r>
            <w:proofErr w:type="gramEnd"/>
          </w:p>
        </w:tc>
        <w:tc>
          <w:tcPr>
            <w:tcW w:w="1710" w:type="dxa"/>
            <w:tcBorders>
              <w:top w:val="nil"/>
              <w:left w:val="nil"/>
              <w:bottom w:val="nil"/>
              <w:right w:val="nil"/>
            </w:tcBorders>
            <w:shd w:val="clear" w:color="auto" w:fill="auto"/>
            <w:vAlign w:val="center"/>
          </w:tcPr>
          <w:p w14:paraId="2E623678" w14:textId="68C27667"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702 920</w:t>
            </w:r>
          </w:p>
        </w:tc>
        <w:tc>
          <w:tcPr>
            <w:tcW w:w="1800" w:type="dxa"/>
            <w:tcBorders>
              <w:top w:val="nil"/>
              <w:left w:val="nil"/>
              <w:bottom w:val="nil"/>
              <w:right w:val="nil"/>
            </w:tcBorders>
            <w:shd w:val="clear" w:color="auto" w:fill="auto"/>
            <w:vAlign w:val="center"/>
          </w:tcPr>
          <w:p w14:paraId="08D05EAE" w14:textId="07454AD0"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1253</w:t>
            </w:r>
          </w:p>
        </w:tc>
        <w:tc>
          <w:tcPr>
            <w:tcW w:w="990" w:type="dxa"/>
            <w:tcBorders>
              <w:top w:val="nil"/>
              <w:left w:val="nil"/>
              <w:bottom w:val="nil"/>
              <w:right w:val="nil"/>
            </w:tcBorders>
            <w:shd w:val="clear" w:color="auto" w:fill="auto"/>
            <w:vAlign w:val="center"/>
          </w:tcPr>
          <w:p w14:paraId="3CCCFED2" w14:textId="0853D340"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7.21</w:t>
            </w:r>
          </w:p>
        </w:tc>
        <w:tc>
          <w:tcPr>
            <w:tcW w:w="1980" w:type="dxa"/>
            <w:tcBorders>
              <w:top w:val="nil"/>
              <w:left w:val="nil"/>
              <w:bottom w:val="nil"/>
              <w:right w:val="nil"/>
            </w:tcBorders>
            <w:shd w:val="clear" w:color="auto" w:fill="auto"/>
            <w:vAlign w:val="center"/>
          </w:tcPr>
          <w:p w14:paraId="1F588E51" w14:textId="12DBEEE2"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(6.81-7.64)</w:t>
            </w:r>
          </w:p>
        </w:tc>
        <w:tc>
          <w:tcPr>
            <w:tcW w:w="990" w:type="dxa"/>
            <w:tcBorders>
              <w:top w:val="nil"/>
              <w:left w:val="nil"/>
              <w:bottom w:val="nil"/>
              <w:right w:val="nil"/>
            </w:tcBorders>
            <w:shd w:val="clear" w:color="auto" w:fill="auto"/>
            <w:vAlign w:val="center"/>
          </w:tcPr>
          <w:p w14:paraId="23586C9B" w14:textId="1A680329"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w:t>
            </w:r>
          </w:p>
        </w:tc>
        <w:tc>
          <w:tcPr>
            <w:tcW w:w="1980" w:type="dxa"/>
            <w:tcBorders>
              <w:top w:val="nil"/>
              <w:left w:val="nil"/>
              <w:bottom w:val="nil"/>
              <w:right w:val="nil"/>
            </w:tcBorders>
            <w:shd w:val="clear" w:color="auto" w:fill="auto"/>
            <w:vAlign w:val="center"/>
          </w:tcPr>
          <w:p w14:paraId="124B2C1C" w14:textId="234DF212"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(7.43-8.61)</w:t>
            </w:r>
          </w:p>
        </w:tc>
        <w:tc>
          <w:tcPr>
            <w:tcW w:w="862" w:type="dxa"/>
            <w:tcBorders>
              <w:top w:val="nil"/>
              <w:left w:val="nil"/>
              <w:bottom w:val="nil"/>
              <w:right w:val="nil"/>
            </w:tcBorders>
            <w:shd w:val="clear" w:color="auto" w:fill="auto"/>
            <w:vAlign w:val="center"/>
          </w:tcPr>
          <w:p w14:paraId="68E7F1AE" w14:textId="004C5C88"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38" w:type="dxa"/>
            <w:tcBorders>
              <w:top w:val="nil"/>
              <w:left w:val="nil"/>
              <w:bottom w:val="nil"/>
              <w:right w:val="nil"/>
            </w:tcBorders>
            <w:shd w:val="clear" w:color="auto" w:fill="auto"/>
            <w:vAlign w:val="center"/>
          </w:tcPr>
          <w:p w14:paraId="252F934E" w14:textId="77777777" w:rsidR="00192C53" w:rsidRPr="009C0CCA" w:rsidRDefault="00192C53" w:rsidP="00192C53">
            <w:pPr>
              <w:rPr>
                <w:rFonts w:ascii="Times New Roman" w:eastAsia="PMingLiU" w:hAnsi="Times New Roman" w:cs="Times New Roman"/>
                <w:sz w:val="20"/>
                <w:szCs w:val="20"/>
              </w:rPr>
            </w:pPr>
          </w:p>
        </w:tc>
      </w:tr>
      <w:tr w:rsidR="00192C53" w:rsidRPr="009C0CCA" w14:paraId="55290B63" w14:textId="1B8C3F62" w:rsidTr="009B7EB4">
        <w:trPr>
          <w:trHeight w:val="312"/>
          <w:jc w:val="center"/>
        </w:trPr>
        <w:tc>
          <w:tcPr>
            <w:tcW w:w="1800" w:type="dxa"/>
            <w:tcBorders>
              <w:top w:val="nil"/>
              <w:bottom w:val="nil"/>
            </w:tcBorders>
            <w:vAlign w:val="center"/>
          </w:tcPr>
          <w:p w14:paraId="45578566" w14:textId="77777777" w:rsidR="00192C53" w:rsidRPr="009C0CCA" w:rsidRDefault="00192C53" w:rsidP="00192C53">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Sertraline</w:t>
            </w:r>
          </w:p>
        </w:tc>
        <w:tc>
          <w:tcPr>
            <w:tcW w:w="1710" w:type="dxa"/>
            <w:tcBorders>
              <w:top w:val="nil"/>
              <w:left w:val="nil"/>
              <w:bottom w:val="nil"/>
              <w:right w:val="nil"/>
            </w:tcBorders>
            <w:shd w:val="clear" w:color="auto" w:fill="auto"/>
            <w:vAlign w:val="center"/>
          </w:tcPr>
          <w:p w14:paraId="49A5680E" w14:textId="77777777" w:rsidR="00192C53" w:rsidRPr="009C0CCA" w:rsidRDefault="00192C53" w:rsidP="00192C53">
            <w:pPr>
              <w:rPr>
                <w:rFonts w:ascii="Times New Roman" w:eastAsia="PMingLiU" w:hAnsi="Times New Roman" w:cs="Times New Roman"/>
                <w:sz w:val="20"/>
                <w:szCs w:val="20"/>
              </w:rPr>
            </w:pPr>
          </w:p>
        </w:tc>
        <w:tc>
          <w:tcPr>
            <w:tcW w:w="1800" w:type="dxa"/>
            <w:tcBorders>
              <w:top w:val="nil"/>
              <w:left w:val="nil"/>
              <w:bottom w:val="nil"/>
              <w:right w:val="nil"/>
            </w:tcBorders>
            <w:shd w:val="clear" w:color="auto" w:fill="auto"/>
            <w:vAlign w:val="center"/>
          </w:tcPr>
          <w:p w14:paraId="6995BE4B" w14:textId="77777777" w:rsidR="00192C53" w:rsidRPr="009C0CCA" w:rsidRDefault="00192C53" w:rsidP="00192C53">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30B241F3" w14:textId="77777777" w:rsidR="00192C53" w:rsidRPr="009C0CCA" w:rsidRDefault="00192C53" w:rsidP="00192C53">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4198E709" w14:textId="77777777" w:rsidR="00192C53" w:rsidRPr="009C0CCA" w:rsidRDefault="00192C53" w:rsidP="00192C53">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21E4235B" w14:textId="77777777" w:rsidR="00192C53" w:rsidRPr="009C0CCA" w:rsidRDefault="00192C53" w:rsidP="00192C53">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482D20CA" w14:textId="77777777" w:rsidR="00192C53" w:rsidRPr="009C0CCA" w:rsidRDefault="00192C53" w:rsidP="00192C53">
            <w:pPr>
              <w:rPr>
                <w:rFonts w:ascii="Times New Roman" w:eastAsia="PMingLiU" w:hAnsi="Times New Roman" w:cs="Times New Roman"/>
                <w:sz w:val="20"/>
                <w:szCs w:val="20"/>
              </w:rPr>
            </w:pPr>
          </w:p>
        </w:tc>
        <w:tc>
          <w:tcPr>
            <w:tcW w:w="862" w:type="dxa"/>
            <w:tcBorders>
              <w:top w:val="nil"/>
              <w:left w:val="nil"/>
              <w:bottom w:val="nil"/>
              <w:right w:val="nil"/>
            </w:tcBorders>
            <w:shd w:val="clear" w:color="auto" w:fill="auto"/>
            <w:vAlign w:val="center"/>
          </w:tcPr>
          <w:p w14:paraId="064FD135" w14:textId="77777777" w:rsidR="00192C53" w:rsidRPr="009C0CCA" w:rsidRDefault="00192C53" w:rsidP="00192C53">
            <w:pPr>
              <w:rPr>
                <w:rFonts w:ascii="Times New Roman" w:eastAsia="PMingLiU" w:hAnsi="Times New Roman" w:cs="Times New Roman"/>
                <w:sz w:val="20"/>
                <w:szCs w:val="20"/>
              </w:rPr>
            </w:pPr>
          </w:p>
        </w:tc>
        <w:tc>
          <w:tcPr>
            <w:tcW w:w="1838" w:type="dxa"/>
            <w:tcBorders>
              <w:top w:val="nil"/>
              <w:left w:val="nil"/>
              <w:bottom w:val="nil"/>
              <w:right w:val="nil"/>
            </w:tcBorders>
            <w:shd w:val="clear" w:color="auto" w:fill="auto"/>
            <w:vAlign w:val="center"/>
          </w:tcPr>
          <w:p w14:paraId="3F19A057" w14:textId="77777777" w:rsidR="00192C53" w:rsidRPr="009C0CCA" w:rsidRDefault="00192C53" w:rsidP="00192C53">
            <w:pPr>
              <w:rPr>
                <w:rFonts w:ascii="Times New Roman" w:eastAsia="PMingLiU" w:hAnsi="Times New Roman" w:cs="Times New Roman"/>
                <w:sz w:val="20"/>
                <w:szCs w:val="20"/>
              </w:rPr>
            </w:pPr>
          </w:p>
        </w:tc>
      </w:tr>
      <w:tr w:rsidR="00192C53" w:rsidRPr="009C0CCA" w14:paraId="73D7458D" w14:textId="2C05B941" w:rsidTr="009B7EB4">
        <w:trPr>
          <w:trHeight w:val="312"/>
          <w:jc w:val="center"/>
        </w:trPr>
        <w:tc>
          <w:tcPr>
            <w:tcW w:w="1800" w:type="dxa"/>
            <w:tcBorders>
              <w:top w:val="nil"/>
              <w:bottom w:val="nil"/>
            </w:tcBorders>
            <w:vAlign w:val="center"/>
            <w:hideMark/>
          </w:tcPr>
          <w:p w14:paraId="22A6B061" w14:textId="77777777" w:rsidR="00192C53" w:rsidRPr="009C0CCA" w:rsidRDefault="00192C53" w:rsidP="00192C53">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10" w:type="dxa"/>
            <w:tcBorders>
              <w:top w:val="nil"/>
              <w:left w:val="nil"/>
              <w:bottom w:val="nil"/>
              <w:right w:val="nil"/>
            </w:tcBorders>
            <w:shd w:val="clear" w:color="auto" w:fill="auto"/>
            <w:vAlign w:val="center"/>
            <w:hideMark/>
          </w:tcPr>
          <w:p w14:paraId="6FC943CA" w14:textId="7CB6474D"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8572</w:t>
            </w:r>
          </w:p>
        </w:tc>
        <w:tc>
          <w:tcPr>
            <w:tcW w:w="1800" w:type="dxa"/>
            <w:tcBorders>
              <w:top w:val="nil"/>
              <w:left w:val="nil"/>
              <w:bottom w:val="nil"/>
              <w:right w:val="nil"/>
            </w:tcBorders>
            <w:shd w:val="clear" w:color="auto" w:fill="auto"/>
            <w:vAlign w:val="center"/>
            <w:hideMark/>
          </w:tcPr>
          <w:p w14:paraId="173A9253" w14:textId="0F2A83DA"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25</w:t>
            </w:r>
          </w:p>
        </w:tc>
        <w:tc>
          <w:tcPr>
            <w:tcW w:w="990" w:type="dxa"/>
            <w:tcBorders>
              <w:top w:val="nil"/>
              <w:left w:val="nil"/>
              <w:bottom w:val="nil"/>
              <w:right w:val="nil"/>
            </w:tcBorders>
            <w:shd w:val="clear" w:color="auto" w:fill="auto"/>
            <w:vAlign w:val="center"/>
            <w:hideMark/>
          </w:tcPr>
          <w:p w14:paraId="3D0C2A08" w14:textId="40570604"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11.6</w:t>
            </w:r>
          </w:p>
        </w:tc>
        <w:tc>
          <w:tcPr>
            <w:tcW w:w="1980" w:type="dxa"/>
            <w:tcBorders>
              <w:top w:val="nil"/>
              <w:left w:val="nil"/>
              <w:bottom w:val="nil"/>
              <w:right w:val="nil"/>
            </w:tcBorders>
            <w:shd w:val="clear" w:color="auto" w:fill="auto"/>
            <w:vAlign w:val="center"/>
            <w:hideMark/>
          </w:tcPr>
          <w:p w14:paraId="16B5515F" w14:textId="2C5885B6"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(7.69-17.49)</w:t>
            </w:r>
          </w:p>
        </w:tc>
        <w:tc>
          <w:tcPr>
            <w:tcW w:w="990" w:type="dxa"/>
            <w:tcBorders>
              <w:top w:val="nil"/>
              <w:left w:val="nil"/>
              <w:bottom w:val="nil"/>
              <w:right w:val="nil"/>
            </w:tcBorders>
            <w:shd w:val="clear" w:color="auto" w:fill="auto"/>
            <w:vAlign w:val="center"/>
            <w:hideMark/>
          </w:tcPr>
          <w:p w14:paraId="44FF6288" w14:textId="531903CC"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11.86</w:t>
            </w:r>
          </w:p>
        </w:tc>
        <w:tc>
          <w:tcPr>
            <w:tcW w:w="1980" w:type="dxa"/>
            <w:tcBorders>
              <w:top w:val="nil"/>
              <w:left w:val="nil"/>
              <w:bottom w:val="nil"/>
              <w:right w:val="nil"/>
            </w:tcBorders>
            <w:shd w:val="clear" w:color="auto" w:fill="auto"/>
            <w:vAlign w:val="center"/>
            <w:hideMark/>
          </w:tcPr>
          <w:p w14:paraId="1473DE04" w14:textId="6000E6F2"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(7.90-17.79)</w:t>
            </w:r>
          </w:p>
        </w:tc>
        <w:tc>
          <w:tcPr>
            <w:tcW w:w="862" w:type="dxa"/>
            <w:tcBorders>
              <w:top w:val="nil"/>
              <w:left w:val="nil"/>
              <w:bottom w:val="nil"/>
              <w:right w:val="nil"/>
            </w:tcBorders>
            <w:shd w:val="clear" w:color="auto" w:fill="auto"/>
            <w:vAlign w:val="center"/>
            <w:hideMark/>
          </w:tcPr>
          <w:p w14:paraId="3C18F46E" w14:textId="6DDA10DE"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1.26</w:t>
            </w:r>
          </w:p>
        </w:tc>
        <w:tc>
          <w:tcPr>
            <w:tcW w:w="1838" w:type="dxa"/>
            <w:tcBorders>
              <w:top w:val="nil"/>
              <w:left w:val="nil"/>
              <w:bottom w:val="nil"/>
              <w:right w:val="nil"/>
            </w:tcBorders>
            <w:shd w:val="clear" w:color="auto" w:fill="auto"/>
            <w:vAlign w:val="center"/>
            <w:hideMark/>
          </w:tcPr>
          <w:p w14:paraId="2465E38C" w14:textId="7557DCC3"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(0.84 - 1.91)</w:t>
            </w:r>
          </w:p>
        </w:tc>
      </w:tr>
      <w:tr w:rsidR="00192C53" w:rsidRPr="009C0CCA" w14:paraId="073477D9" w14:textId="3BDCEA28" w:rsidTr="009B7EB4">
        <w:trPr>
          <w:trHeight w:val="312"/>
          <w:jc w:val="center"/>
        </w:trPr>
        <w:tc>
          <w:tcPr>
            <w:tcW w:w="1800" w:type="dxa"/>
            <w:tcBorders>
              <w:top w:val="nil"/>
              <w:bottom w:val="nil"/>
            </w:tcBorders>
            <w:vAlign w:val="center"/>
            <w:hideMark/>
          </w:tcPr>
          <w:p w14:paraId="24942E4E" w14:textId="19EA1F79" w:rsidR="00192C53" w:rsidRPr="009C0CCA" w:rsidRDefault="00A515E0" w:rsidP="00192C53">
            <w:pPr>
              <w:ind w:firstLineChars="100" w:firstLine="200"/>
              <w:rPr>
                <w:rFonts w:ascii="Times New Roman" w:eastAsia="PMingLiU" w:hAnsi="Times New Roman" w:cs="Times New Roman"/>
                <w:sz w:val="20"/>
                <w:szCs w:val="20"/>
              </w:rPr>
            </w:pPr>
            <w:r w:rsidRPr="009C0CCA">
              <w:rPr>
                <w:rFonts w:ascii="Times New Roman"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10" w:type="dxa"/>
            <w:tcBorders>
              <w:top w:val="nil"/>
              <w:left w:val="nil"/>
              <w:bottom w:val="nil"/>
              <w:right w:val="nil"/>
            </w:tcBorders>
            <w:shd w:val="clear" w:color="auto" w:fill="auto"/>
            <w:vAlign w:val="center"/>
            <w:hideMark/>
          </w:tcPr>
          <w:p w14:paraId="63C13861" w14:textId="7F1C872E"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696</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949</w:t>
            </w:r>
          </w:p>
        </w:tc>
        <w:tc>
          <w:tcPr>
            <w:tcW w:w="1800" w:type="dxa"/>
            <w:tcBorders>
              <w:top w:val="nil"/>
              <w:left w:val="nil"/>
              <w:bottom w:val="nil"/>
              <w:right w:val="nil"/>
            </w:tcBorders>
            <w:shd w:val="clear" w:color="auto" w:fill="auto"/>
            <w:vAlign w:val="center"/>
            <w:hideMark/>
          </w:tcPr>
          <w:p w14:paraId="069CDD79" w14:textId="70F352A1"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1239</w:t>
            </w:r>
          </w:p>
        </w:tc>
        <w:tc>
          <w:tcPr>
            <w:tcW w:w="990" w:type="dxa"/>
            <w:tcBorders>
              <w:top w:val="nil"/>
              <w:left w:val="nil"/>
              <w:bottom w:val="nil"/>
              <w:right w:val="nil"/>
            </w:tcBorders>
            <w:shd w:val="clear" w:color="auto" w:fill="auto"/>
            <w:vAlign w:val="center"/>
            <w:hideMark/>
          </w:tcPr>
          <w:p w14:paraId="4AE92494" w14:textId="79E286AA"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7.19</w:t>
            </w:r>
          </w:p>
        </w:tc>
        <w:tc>
          <w:tcPr>
            <w:tcW w:w="1980" w:type="dxa"/>
            <w:tcBorders>
              <w:top w:val="nil"/>
              <w:left w:val="nil"/>
              <w:bottom w:val="nil"/>
              <w:right w:val="nil"/>
            </w:tcBorders>
            <w:shd w:val="clear" w:color="auto" w:fill="auto"/>
            <w:vAlign w:val="center"/>
            <w:hideMark/>
          </w:tcPr>
          <w:p w14:paraId="6D2D0F64" w14:textId="169A8953"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(6.79-7.62)</w:t>
            </w:r>
          </w:p>
        </w:tc>
        <w:tc>
          <w:tcPr>
            <w:tcW w:w="990" w:type="dxa"/>
            <w:tcBorders>
              <w:top w:val="nil"/>
              <w:left w:val="nil"/>
              <w:bottom w:val="nil"/>
              <w:right w:val="nil"/>
            </w:tcBorders>
            <w:shd w:val="clear" w:color="auto" w:fill="auto"/>
            <w:vAlign w:val="center"/>
            <w:hideMark/>
          </w:tcPr>
          <w:p w14:paraId="74B4500F" w14:textId="3B7D7677"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9.39</w:t>
            </w:r>
          </w:p>
        </w:tc>
        <w:tc>
          <w:tcPr>
            <w:tcW w:w="1980" w:type="dxa"/>
            <w:tcBorders>
              <w:top w:val="nil"/>
              <w:left w:val="nil"/>
              <w:bottom w:val="nil"/>
              <w:right w:val="nil"/>
            </w:tcBorders>
            <w:shd w:val="clear" w:color="auto" w:fill="auto"/>
            <w:vAlign w:val="center"/>
            <w:hideMark/>
          </w:tcPr>
          <w:p w14:paraId="44703C78" w14:textId="63B4B2DD"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(8.68-10.16)</w:t>
            </w:r>
          </w:p>
        </w:tc>
        <w:tc>
          <w:tcPr>
            <w:tcW w:w="862" w:type="dxa"/>
            <w:tcBorders>
              <w:top w:val="nil"/>
              <w:left w:val="nil"/>
              <w:bottom w:val="nil"/>
              <w:right w:val="nil"/>
            </w:tcBorders>
            <w:shd w:val="clear" w:color="auto" w:fill="auto"/>
            <w:vAlign w:val="center"/>
            <w:hideMark/>
          </w:tcPr>
          <w:p w14:paraId="20CCAC86" w14:textId="4E231D2C"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38" w:type="dxa"/>
            <w:tcBorders>
              <w:top w:val="nil"/>
              <w:left w:val="nil"/>
              <w:bottom w:val="nil"/>
              <w:right w:val="nil"/>
            </w:tcBorders>
            <w:shd w:val="clear" w:color="auto" w:fill="auto"/>
            <w:vAlign w:val="center"/>
            <w:hideMark/>
          </w:tcPr>
          <w:p w14:paraId="67035DDB" w14:textId="237121B7" w:rsidR="00192C53" w:rsidRPr="009C0CCA" w:rsidRDefault="00192C53" w:rsidP="00192C53">
            <w:pPr>
              <w:rPr>
                <w:rFonts w:ascii="Times New Roman" w:eastAsia="PMingLiU" w:hAnsi="Times New Roman" w:cs="Times New Roman"/>
                <w:sz w:val="20"/>
                <w:szCs w:val="20"/>
              </w:rPr>
            </w:pPr>
          </w:p>
        </w:tc>
      </w:tr>
      <w:tr w:rsidR="00192C53" w:rsidRPr="009C0CCA" w14:paraId="5C96CC4D" w14:textId="77777777" w:rsidTr="009B7EB4">
        <w:tblPrEx>
          <w:jc w:val="left"/>
          <w:tblBorders>
            <w:left w:val="single" w:sz="4" w:space="0" w:color="auto"/>
            <w:right w:val="single" w:sz="4" w:space="0" w:color="auto"/>
            <w:insideH w:val="single" w:sz="4" w:space="0" w:color="auto"/>
            <w:insideV w:val="single" w:sz="4" w:space="0" w:color="auto"/>
          </w:tblBorders>
        </w:tblPrEx>
        <w:trPr>
          <w:trHeight w:val="312"/>
        </w:trPr>
        <w:tc>
          <w:tcPr>
            <w:tcW w:w="1800" w:type="dxa"/>
            <w:tcBorders>
              <w:top w:val="nil"/>
              <w:left w:val="nil"/>
              <w:bottom w:val="nil"/>
              <w:right w:val="nil"/>
            </w:tcBorders>
          </w:tcPr>
          <w:p w14:paraId="47A432A4"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sz w:val="20"/>
                <w:szCs w:val="20"/>
              </w:rPr>
              <w:t>Trazodone</w:t>
            </w:r>
          </w:p>
        </w:tc>
        <w:tc>
          <w:tcPr>
            <w:tcW w:w="1710" w:type="dxa"/>
            <w:tcBorders>
              <w:top w:val="nil"/>
              <w:left w:val="nil"/>
              <w:bottom w:val="nil"/>
              <w:right w:val="nil"/>
            </w:tcBorders>
          </w:tcPr>
          <w:p w14:paraId="01378B22" w14:textId="77777777" w:rsidR="00192C53" w:rsidRPr="009C0CCA" w:rsidRDefault="00192C53" w:rsidP="00192C53">
            <w:pPr>
              <w:rPr>
                <w:rFonts w:ascii="Times New Roman" w:hAnsi="Times New Roman" w:cs="Times New Roman"/>
                <w:sz w:val="20"/>
                <w:szCs w:val="20"/>
              </w:rPr>
            </w:pPr>
          </w:p>
        </w:tc>
        <w:tc>
          <w:tcPr>
            <w:tcW w:w="1800" w:type="dxa"/>
            <w:tcBorders>
              <w:top w:val="nil"/>
              <w:left w:val="nil"/>
              <w:bottom w:val="nil"/>
              <w:right w:val="nil"/>
            </w:tcBorders>
          </w:tcPr>
          <w:p w14:paraId="4AE14AC1" w14:textId="77777777" w:rsidR="00192C53" w:rsidRPr="009C0CCA" w:rsidRDefault="00192C53" w:rsidP="00192C53">
            <w:pPr>
              <w:rPr>
                <w:rFonts w:ascii="Times New Roman" w:hAnsi="Times New Roman" w:cs="Times New Roman"/>
                <w:sz w:val="20"/>
                <w:szCs w:val="20"/>
              </w:rPr>
            </w:pPr>
          </w:p>
        </w:tc>
        <w:tc>
          <w:tcPr>
            <w:tcW w:w="990" w:type="dxa"/>
            <w:tcBorders>
              <w:top w:val="nil"/>
              <w:left w:val="nil"/>
              <w:bottom w:val="nil"/>
              <w:right w:val="nil"/>
            </w:tcBorders>
          </w:tcPr>
          <w:p w14:paraId="3FFD98D1" w14:textId="77777777" w:rsidR="00192C53" w:rsidRPr="009C0CCA" w:rsidRDefault="00192C53" w:rsidP="00192C53">
            <w:pPr>
              <w:rPr>
                <w:rFonts w:ascii="Times New Roman" w:hAnsi="Times New Roman" w:cs="Times New Roman"/>
                <w:sz w:val="20"/>
                <w:szCs w:val="20"/>
              </w:rPr>
            </w:pPr>
          </w:p>
        </w:tc>
        <w:tc>
          <w:tcPr>
            <w:tcW w:w="1980" w:type="dxa"/>
            <w:tcBorders>
              <w:top w:val="nil"/>
              <w:left w:val="nil"/>
              <w:bottom w:val="nil"/>
              <w:right w:val="nil"/>
            </w:tcBorders>
          </w:tcPr>
          <w:p w14:paraId="7EDC72E6" w14:textId="77777777" w:rsidR="00192C53" w:rsidRPr="009C0CCA" w:rsidRDefault="00192C53" w:rsidP="00192C53">
            <w:pPr>
              <w:rPr>
                <w:rFonts w:ascii="Times New Roman" w:hAnsi="Times New Roman" w:cs="Times New Roman"/>
                <w:sz w:val="20"/>
                <w:szCs w:val="20"/>
              </w:rPr>
            </w:pPr>
          </w:p>
        </w:tc>
        <w:tc>
          <w:tcPr>
            <w:tcW w:w="990" w:type="dxa"/>
            <w:tcBorders>
              <w:top w:val="nil"/>
              <w:left w:val="nil"/>
              <w:bottom w:val="nil"/>
              <w:right w:val="nil"/>
            </w:tcBorders>
          </w:tcPr>
          <w:p w14:paraId="6A30CDC0" w14:textId="77777777" w:rsidR="00192C53" w:rsidRPr="009C0CCA" w:rsidRDefault="00192C53" w:rsidP="00192C53">
            <w:pPr>
              <w:rPr>
                <w:rFonts w:ascii="Times New Roman" w:hAnsi="Times New Roman" w:cs="Times New Roman"/>
                <w:sz w:val="20"/>
                <w:szCs w:val="20"/>
              </w:rPr>
            </w:pPr>
          </w:p>
        </w:tc>
        <w:tc>
          <w:tcPr>
            <w:tcW w:w="1980" w:type="dxa"/>
            <w:tcBorders>
              <w:top w:val="nil"/>
              <w:left w:val="nil"/>
              <w:bottom w:val="nil"/>
              <w:right w:val="nil"/>
            </w:tcBorders>
          </w:tcPr>
          <w:p w14:paraId="6D5223AD" w14:textId="77777777" w:rsidR="00192C53" w:rsidRPr="009C0CCA" w:rsidRDefault="00192C53" w:rsidP="00192C53">
            <w:pPr>
              <w:rPr>
                <w:rFonts w:ascii="Times New Roman" w:hAnsi="Times New Roman" w:cs="Times New Roman"/>
                <w:sz w:val="20"/>
                <w:szCs w:val="20"/>
              </w:rPr>
            </w:pPr>
          </w:p>
        </w:tc>
        <w:tc>
          <w:tcPr>
            <w:tcW w:w="862" w:type="dxa"/>
            <w:tcBorders>
              <w:top w:val="nil"/>
              <w:left w:val="nil"/>
              <w:bottom w:val="nil"/>
              <w:right w:val="nil"/>
            </w:tcBorders>
          </w:tcPr>
          <w:p w14:paraId="032F9764" w14:textId="77777777" w:rsidR="00192C53" w:rsidRPr="009C0CCA" w:rsidRDefault="00192C53" w:rsidP="00192C53">
            <w:pPr>
              <w:rPr>
                <w:rFonts w:ascii="Times New Roman" w:hAnsi="Times New Roman" w:cs="Times New Roman"/>
                <w:sz w:val="20"/>
                <w:szCs w:val="20"/>
              </w:rPr>
            </w:pPr>
          </w:p>
        </w:tc>
        <w:tc>
          <w:tcPr>
            <w:tcW w:w="1838" w:type="dxa"/>
            <w:tcBorders>
              <w:top w:val="nil"/>
              <w:left w:val="nil"/>
              <w:bottom w:val="nil"/>
              <w:right w:val="nil"/>
            </w:tcBorders>
          </w:tcPr>
          <w:p w14:paraId="53CF8E66" w14:textId="77777777" w:rsidR="00192C53" w:rsidRPr="009C0CCA" w:rsidRDefault="00192C53" w:rsidP="00192C53">
            <w:pPr>
              <w:rPr>
                <w:rFonts w:ascii="Times New Roman" w:hAnsi="Times New Roman" w:cs="Times New Roman"/>
                <w:sz w:val="20"/>
                <w:szCs w:val="20"/>
              </w:rPr>
            </w:pPr>
          </w:p>
        </w:tc>
      </w:tr>
      <w:tr w:rsidR="00192C53" w:rsidRPr="009C0CCA" w14:paraId="0C77C24F" w14:textId="77777777" w:rsidTr="009B7EB4">
        <w:tblPrEx>
          <w:jc w:val="left"/>
          <w:tblBorders>
            <w:left w:val="single" w:sz="4" w:space="0" w:color="auto"/>
            <w:right w:val="single" w:sz="4" w:space="0" w:color="auto"/>
            <w:insideH w:val="single" w:sz="4" w:space="0" w:color="auto"/>
            <w:insideV w:val="single" w:sz="4" w:space="0" w:color="auto"/>
          </w:tblBorders>
        </w:tblPrEx>
        <w:trPr>
          <w:trHeight w:val="312"/>
        </w:trPr>
        <w:tc>
          <w:tcPr>
            <w:tcW w:w="1800" w:type="dxa"/>
            <w:tcBorders>
              <w:top w:val="nil"/>
              <w:left w:val="nil"/>
              <w:bottom w:val="nil"/>
              <w:right w:val="nil"/>
            </w:tcBorders>
            <w:hideMark/>
          </w:tcPr>
          <w:p w14:paraId="20289060" w14:textId="77777777" w:rsidR="00192C53" w:rsidRPr="009C0CCA" w:rsidRDefault="00192C53" w:rsidP="00192C53">
            <w:pPr>
              <w:ind w:firstLineChars="100" w:firstLine="200"/>
              <w:rPr>
                <w:rFonts w:ascii="Times New Roman" w:hAnsi="Times New Roman" w:cs="Times New Roman"/>
                <w:sz w:val="20"/>
                <w:szCs w:val="20"/>
              </w:rPr>
            </w:pPr>
            <w:r w:rsidRPr="009C0CCA">
              <w:rPr>
                <w:rFonts w:ascii="Times New Roman" w:hAnsi="Times New Roman" w:cs="Times New Roman"/>
                <w:sz w:val="20"/>
                <w:szCs w:val="20"/>
              </w:rPr>
              <w:lastRenderedPageBreak/>
              <w:t>With</w:t>
            </w:r>
          </w:p>
        </w:tc>
        <w:tc>
          <w:tcPr>
            <w:tcW w:w="1710" w:type="dxa"/>
            <w:tcBorders>
              <w:top w:val="nil"/>
              <w:left w:val="nil"/>
              <w:bottom w:val="nil"/>
              <w:right w:val="nil"/>
            </w:tcBorders>
          </w:tcPr>
          <w:p w14:paraId="4F3763A7" w14:textId="29781724"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14</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773</w:t>
            </w:r>
          </w:p>
        </w:tc>
        <w:tc>
          <w:tcPr>
            <w:tcW w:w="1800" w:type="dxa"/>
            <w:tcBorders>
              <w:top w:val="nil"/>
              <w:left w:val="nil"/>
              <w:bottom w:val="nil"/>
              <w:right w:val="nil"/>
            </w:tcBorders>
          </w:tcPr>
          <w:p w14:paraId="1AF6E107" w14:textId="543E86DE"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40</w:t>
            </w:r>
          </w:p>
        </w:tc>
        <w:tc>
          <w:tcPr>
            <w:tcW w:w="990" w:type="dxa"/>
            <w:tcBorders>
              <w:top w:val="nil"/>
              <w:left w:val="nil"/>
              <w:bottom w:val="nil"/>
              <w:right w:val="nil"/>
            </w:tcBorders>
          </w:tcPr>
          <w:p w14:paraId="0C23777A" w14:textId="7DC8CFA2"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10.85</w:t>
            </w:r>
          </w:p>
        </w:tc>
        <w:tc>
          <w:tcPr>
            <w:tcW w:w="1980" w:type="dxa"/>
            <w:tcBorders>
              <w:top w:val="nil"/>
              <w:left w:val="nil"/>
              <w:bottom w:val="nil"/>
              <w:right w:val="nil"/>
            </w:tcBorders>
          </w:tcPr>
          <w:p w14:paraId="47AB440F" w14:textId="1BD263A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(7.89-14.94)</w:t>
            </w:r>
          </w:p>
        </w:tc>
        <w:tc>
          <w:tcPr>
            <w:tcW w:w="990" w:type="dxa"/>
            <w:tcBorders>
              <w:top w:val="nil"/>
              <w:left w:val="nil"/>
              <w:bottom w:val="nil"/>
              <w:right w:val="nil"/>
            </w:tcBorders>
          </w:tcPr>
          <w:p w14:paraId="105ECAE5" w14:textId="7145C36C"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10.95</w:t>
            </w:r>
          </w:p>
        </w:tc>
        <w:tc>
          <w:tcPr>
            <w:tcW w:w="1980" w:type="dxa"/>
            <w:tcBorders>
              <w:top w:val="nil"/>
              <w:left w:val="nil"/>
              <w:bottom w:val="nil"/>
              <w:right w:val="nil"/>
            </w:tcBorders>
          </w:tcPr>
          <w:p w14:paraId="1F9A65B2" w14:textId="1C670A8F"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(7.98-15.03)</w:t>
            </w:r>
          </w:p>
        </w:tc>
        <w:tc>
          <w:tcPr>
            <w:tcW w:w="862" w:type="dxa"/>
            <w:tcBorders>
              <w:top w:val="nil"/>
              <w:left w:val="nil"/>
              <w:bottom w:val="nil"/>
              <w:right w:val="nil"/>
            </w:tcBorders>
          </w:tcPr>
          <w:p w14:paraId="013C217A" w14:textId="380CE166"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1.34</w:t>
            </w:r>
          </w:p>
        </w:tc>
        <w:tc>
          <w:tcPr>
            <w:tcW w:w="1838" w:type="dxa"/>
            <w:tcBorders>
              <w:top w:val="nil"/>
              <w:left w:val="nil"/>
              <w:bottom w:val="nil"/>
              <w:right w:val="nil"/>
            </w:tcBorders>
          </w:tcPr>
          <w:p w14:paraId="7ADD078E" w14:textId="612FCA8A"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(0.97-1.85)</w:t>
            </w:r>
          </w:p>
        </w:tc>
      </w:tr>
      <w:tr w:rsidR="00192C53" w:rsidRPr="009C0CCA" w14:paraId="5163A565" w14:textId="77777777" w:rsidTr="009B7EB4">
        <w:tblPrEx>
          <w:jc w:val="left"/>
          <w:tblBorders>
            <w:left w:val="single" w:sz="4" w:space="0" w:color="auto"/>
            <w:right w:val="single" w:sz="4" w:space="0" w:color="auto"/>
            <w:insideH w:val="single" w:sz="4" w:space="0" w:color="auto"/>
            <w:insideV w:val="single" w:sz="4" w:space="0" w:color="auto"/>
          </w:tblBorders>
        </w:tblPrEx>
        <w:trPr>
          <w:trHeight w:val="312"/>
        </w:trPr>
        <w:tc>
          <w:tcPr>
            <w:tcW w:w="1800" w:type="dxa"/>
            <w:tcBorders>
              <w:top w:val="nil"/>
              <w:left w:val="nil"/>
              <w:bottom w:val="nil"/>
              <w:right w:val="nil"/>
            </w:tcBorders>
            <w:hideMark/>
          </w:tcPr>
          <w:p w14:paraId="6966091E" w14:textId="339529AB" w:rsidR="00192C53" w:rsidRPr="009C0CCA" w:rsidRDefault="00A515E0" w:rsidP="00192C53">
            <w:pPr>
              <w:ind w:firstLineChars="100" w:firstLine="200"/>
              <w:rPr>
                <w:rFonts w:ascii="Times New Roman" w:hAnsi="Times New Roman" w:cs="Times New Roman"/>
                <w:sz w:val="20"/>
                <w:szCs w:val="20"/>
              </w:rPr>
            </w:pPr>
            <w:r w:rsidRPr="009C0CCA">
              <w:rPr>
                <w:rFonts w:ascii="Times New Roman" w:hAnsi="Times New Roman" w:cs="Times New Roman"/>
                <w:sz w:val="20"/>
                <w:szCs w:val="20"/>
              </w:rPr>
              <w:t>†</w:t>
            </w:r>
            <w:proofErr w:type="gramStart"/>
            <w:r w:rsidR="00192C53" w:rsidRPr="009C0CCA">
              <w:rPr>
                <w:rFonts w:ascii="Times New Roman" w:hAnsi="Times New Roman" w:cs="Times New Roman"/>
                <w:sz w:val="20"/>
                <w:szCs w:val="20"/>
              </w:rPr>
              <w:t>without</w:t>
            </w:r>
            <w:proofErr w:type="gramEnd"/>
          </w:p>
        </w:tc>
        <w:tc>
          <w:tcPr>
            <w:tcW w:w="1710" w:type="dxa"/>
            <w:tcBorders>
              <w:top w:val="nil"/>
              <w:left w:val="nil"/>
              <w:bottom w:val="nil"/>
              <w:right w:val="nil"/>
            </w:tcBorders>
          </w:tcPr>
          <w:p w14:paraId="0A78BB7D" w14:textId="5A207011"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690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748</w:t>
            </w:r>
          </w:p>
        </w:tc>
        <w:tc>
          <w:tcPr>
            <w:tcW w:w="1800" w:type="dxa"/>
            <w:tcBorders>
              <w:top w:val="nil"/>
              <w:left w:val="nil"/>
              <w:bottom w:val="nil"/>
              <w:right w:val="nil"/>
            </w:tcBorders>
          </w:tcPr>
          <w:p w14:paraId="54BD59FD" w14:textId="3D2E85D6"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1224</w:t>
            </w:r>
          </w:p>
        </w:tc>
        <w:tc>
          <w:tcPr>
            <w:tcW w:w="990" w:type="dxa"/>
            <w:tcBorders>
              <w:top w:val="nil"/>
              <w:left w:val="nil"/>
              <w:bottom w:val="nil"/>
              <w:right w:val="nil"/>
            </w:tcBorders>
          </w:tcPr>
          <w:p w14:paraId="7F3225DC" w14:textId="3CD13949"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7.17</w:t>
            </w:r>
          </w:p>
        </w:tc>
        <w:tc>
          <w:tcPr>
            <w:tcW w:w="1980" w:type="dxa"/>
            <w:tcBorders>
              <w:top w:val="nil"/>
              <w:left w:val="nil"/>
              <w:bottom w:val="nil"/>
              <w:right w:val="nil"/>
            </w:tcBorders>
          </w:tcPr>
          <w:p w14:paraId="41E358CA" w14:textId="418F82F5"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(6.76-7.60)</w:t>
            </w:r>
          </w:p>
        </w:tc>
        <w:tc>
          <w:tcPr>
            <w:tcW w:w="990" w:type="dxa"/>
            <w:tcBorders>
              <w:top w:val="nil"/>
              <w:left w:val="nil"/>
              <w:bottom w:val="nil"/>
              <w:right w:val="nil"/>
            </w:tcBorders>
          </w:tcPr>
          <w:p w14:paraId="49D21E91" w14:textId="399FB7E3"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8.17</w:t>
            </w:r>
          </w:p>
        </w:tc>
        <w:tc>
          <w:tcPr>
            <w:tcW w:w="1980" w:type="dxa"/>
            <w:tcBorders>
              <w:top w:val="nil"/>
              <w:left w:val="nil"/>
              <w:bottom w:val="nil"/>
              <w:right w:val="nil"/>
            </w:tcBorders>
          </w:tcPr>
          <w:p w14:paraId="1CEB6AB5" w14:textId="3F5E52DC"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(7.63-8.75)</w:t>
            </w:r>
          </w:p>
        </w:tc>
        <w:tc>
          <w:tcPr>
            <w:tcW w:w="862" w:type="dxa"/>
            <w:tcBorders>
              <w:top w:val="nil"/>
              <w:left w:val="nil"/>
              <w:bottom w:val="nil"/>
              <w:right w:val="nil"/>
            </w:tcBorders>
          </w:tcPr>
          <w:p w14:paraId="0E6966EB" w14:textId="209DA222"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1</w:t>
            </w:r>
          </w:p>
        </w:tc>
        <w:tc>
          <w:tcPr>
            <w:tcW w:w="1838" w:type="dxa"/>
            <w:tcBorders>
              <w:top w:val="nil"/>
              <w:left w:val="nil"/>
              <w:bottom w:val="nil"/>
              <w:right w:val="nil"/>
            </w:tcBorders>
          </w:tcPr>
          <w:p w14:paraId="7C9DEB95" w14:textId="5B45C722" w:rsidR="00192C53" w:rsidRPr="009C0CCA" w:rsidRDefault="00192C53" w:rsidP="00192C53">
            <w:pPr>
              <w:rPr>
                <w:rFonts w:ascii="Times New Roman" w:hAnsi="Times New Roman" w:cs="Times New Roman"/>
                <w:sz w:val="20"/>
                <w:szCs w:val="20"/>
              </w:rPr>
            </w:pPr>
          </w:p>
        </w:tc>
      </w:tr>
      <w:tr w:rsidR="00192C53" w:rsidRPr="009C0CCA" w14:paraId="4FF0BC97" w14:textId="4336FB3B" w:rsidTr="009B7EB4">
        <w:trPr>
          <w:trHeight w:val="312"/>
          <w:jc w:val="center"/>
        </w:trPr>
        <w:tc>
          <w:tcPr>
            <w:tcW w:w="1800" w:type="dxa"/>
            <w:tcBorders>
              <w:top w:val="nil"/>
              <w:bottom w:val="nil"/>
            </w:tcBorders>
            <w:vAlign w:val="center"/>
          </w:tcPr>
          <w:p w14:paraId="7F9D4B60" w14:textId="77777777" w:rsidR="00192C53" w:rsidRPr="009C0CCA" w:rsidRDefault="00192C53" w:rsidP="00192C53">
            <w:pPr>
              <w:rPr>
                <w:rFonts w:ascii="Times New Roman" w:eastAsia="PMingLiU" w:hAnsi="Times New Roman" w:cs="Times New Roman"/>
                <w:sz w:val="20"/>
                <w:szCs w:val="20"/>
              </w:rPr>
            </w:pPr>
            <w:r w:rsidRPr="009C0CCA">
              <w:rPr>
                <w:rFonts w:ascii="Times New Roman" w:eastAsia="PMingLiU" w:hAnsi="Times New Roman" w:cs="Times New Roman"/>
                <w:sz w:val="20"/>
                <w:szCs w:val="20"/>
              </w:rPr>
              <w:t>Venlafaxine</w:t>
            </w:r>
          </w:p>
        </w:tc>
        <w:tc>
          <w:tcPr>
            <w:tcW w:w="1710" w:type="dxa"/>
            <w:tcBorders>
              <w:top w:val="nil"/>
              <w:left w:val="nil"/>
              <w:bottom w:val="nil"/>
              <w:right w:val="nil"/>
            </w:tcBorders>
            <w:shd w:val="clear" w:color="auto" w:fill="auto"/>
            <w:vAlign w:val="center"/>
          </w:tcPr>
          <w:p w14:paraId="506198EF" w14:textId="77777777" w:rsidR="00192C53" w:rsidRPr="009C0CCA" w:rsidRDefault="00192C53" w:rsidP="00192C53">
            <w:pPr>
              <w:rPr>
                <w:rFonts w:ascii="Times New Roman" w:eastAsia="PMingLiU" w:hAnsi="Times New Roman" w:cs="Times New Roman"/>
                <w:sz w:val="20"/>
                <w:szCs w:val="20"/>
              </w:rPr>
            </w:pPr>
          </w:p>
        </w:tc>
        <w:tc>
          <w:tcPr>
            <w:tcW w:w="1800" w:type="dxa"/>
            <w:tcBorders>
              <w:top w:val="nil"/>
              <w:left w:val="nil"/>
              <w:bottom w:val="nil"/>
              <w:right w:val="nil"/>
            </w:tcBorders>
            <w:shd w:val="clear" w:color="auto" w:fill="auto"/>
            <w:vAlign w:val="center"/>
          </w:tcPr>
          <w:p w14:paraId="4B34FACA" w14:textId="77777777" w:rsidR="00192C53" w:rsidRPr="009C0CCA" w:rsidRDefault="00192C53" w:rsidP="00192C53">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4A85FBC9" w14:textId="77777777" w:rsidR="00192C53" w:rsidRPr="009C0CCA" w:rsidRDefault="00192C53" w:rsidP="00192C53">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11193726" w14:textId="77777777" w:rsidR="00192C53" w:rsidRPr="009C0CCA" w:rsidRDefault="00192C53" w:rsidP="00192C53">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0F655A37" w14:textId="77777777" w:rsidR="00192C53" w:rsidRPr="009C0CCA" w:rsidRDefault="00192C53" w:rsidP="00192C53">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3E42A64E" w14:textId="77777777" w:rsidR="00192C53" w:rsidRPr="009C0CCA" w:rsidRDefault="00192C53" w:rsidP="00192C53">
            <w:pPr>
              <w:rPr>
                <w:rFonts w:ascii="Times New Roman" w:eastAsia="PMingLiU" w:hAnsi="Times New Roman" w:cs="Times New Roman"/>
                <w:sz w:val="20"/>
                <w:szCs w:val="20"/>
              </w:rPr>
            </w:pPr>
          </w:p>
        </w:tc>
        <w:tc>
          <w:tcPr>
            <w:tcW w:w="862" w:type="dxa"/>
            <w:tcBorders>
              <w:top w:val="nil"/>
              <w:left w:val="nil"/>
              <w:bottom w:val="nil"/>
              <w:right w:val="nil"/>
            </w:tcBorders>
            <w:shd w:val="clear" w:color="auto" w:fill="auto"/>
            <w:vAlign w:val="center"/>
          </w:tcPr>
          <w:p w14:paraId="1DF2CC44" w14:textId="77777777" w:rsidR="00192C53" w:rsidRPr="009C0CCA" w:rsidRDefault="00192C53" w:rsidP="00192C53">
            <w:pPr>
              <w:rPr>
                <w:rFonts w:ascii="Times New Roman" w:eastAsia="PMingLiU" w:hAnsi="Times New Roman" w:cs="Times New Roman"/>
                <w:sz w:val="20"/>
                <w:szCs w:val="20"/>
              </w:rPr>
            </w:pPr>
          </w:p>
        </w:tc>
        <w:tc>
          <w:tcPr>
            <w:tcW w:w="1838" w:type="dxa"/>
            <w:tcBorders>
              <w:top w:val="nil"/>
              <w:left w:val="nil"/>
              <w:bottom w:val="nil"/>
              <w:right w:val="nil"/>
            </w:tcBorders>
            <w:shd w:val="clear" w:color="auto" w:fill="auto"/>
            <w:vAlign w:val="center"/>
          </w:tcPr>
          <w:p w14:paraId="0692FC96" w14:textId="77777777" w:rsidR="00192C53" w:rsidRPr="009C0CCA" w:rsidRDefault="00192C53" w:rsidP="00192C53">
            <w:pPr>
              <w:rPr>
                <w:rFonts w:ascii="Times New Roman" w:eastAsia="PMingLiU" w:hAnsi="Times New Roman" w:cs="Times New Roman"/>
                <w:sz w:val="20"/>
                <w:szCs w:val="20"/>
              </w:rPr>
            </w:pPr>
          </w:p>
        </w:tc>
      </w:tr>
      <w:tr w:rsidR="00192C53" w:rsidRPr="009C0CCA" w14:paraId="348C3521" w14:textId="16AD74EB" w:rsidTr="009B7EB4">
        <w:trPr>
          <w:trHeight w:val="312"/>
          <w:jc w:val="center"/>
        </w:trPr>
        <w:tc>
          <w:tcPr>
            <w:tcW w:w="1800" w:type="dxa"/>
            <w:tcBorders>
              <w:top w:val="nil"/>
              <w:bottom w:val="nil"/>
            </w:tcBorders>
            <w:vAlign w:val="center"/>
            <w:hideMark/>
          </w:tcPr>
          <w:p w14:paraId="617FCC3D" w14:textId="77777777" w:rsidR="00192C53" w:rsidRPr="009C0CCA" w:rsidRDefault="00192C53" w:rsidP="00192C53">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10" w:type="dxa"/>
            <w:tcBorders>
              <w:top w:val="nil"/>
              <w:left w:val="nil"/>
              <w:bottom w:val="nil"/>
              <w:right w:val="nil"/>
            </w:tcBorders>
            <w:shd w:val="clear" w:color="auto" w:fill="auto"/>
            <w:vAlign w:val="center"/>
            <w:hideMark/>
          </w:tcPr>
          <w:p w14:paraId="7ECB22C3" w14:textId="24AA7C93"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1981</w:t>
            </w:r>
          </w:p>
        </w:tc>
        <w:tc>
          <w:tcPr>
            <w:tcW w:w="1800" w:type="dxa"/>
            <w:tcBorders>
              <w:top w:val="nil"/>
              <w:left w:val="nil"/>
              <w:bottom w:val="nil"/>
              <w:right w:val="nil"/>
            </w:tcBorders>
            <w:shd w:val="clear" w:color="auto" w:fill="auto"/>
            <w:vAlign w:val="center"/>
            <w:hideMark/>
          </w:tcPr>
          <w:p w14:paraId="5201948A" w14:textId="4AA70DB6"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w:t>
            </w:r>
          </w:p>
        </w:tc>
        <w:tc>
          <w:tcPr>
            <w:tcW w:w="990" w:type="dxa"/>
            <w:tcBorders>
              <w:top w:val="nil"/>
              <w:left w:val="nil"/>
              <w:bottom w:val="nil"/>
              <w:right w:val="nil"/>
            </w:tcBorders>
            <w:shd w:val="clear" w:color="auto" w:fill="auto"/>
            <w:vAlign w:val="center"/>
            <w:hideMark/>
          </w:tcPr>
          <w:p w14:paraId="21AC5C29" w14:textId="11BC6535"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10.41</w:t>
            </w:r>
          </w:p>
        </w:tc>
        <w:tc>
          <w:tcPr>
            <w:tcW w:w="1980" w:type="dxa"/>
            <w:tcBorders>
              <w:top w:val="nil"/>
              <w:left w:val="nil"/>
              <w:bottom w:val="nil"/>
              <w:right w:val="nil"/>
            </w:tcBorders>
            <w:shd w:val="clear" w:color="auto" w:fill="auto"/>
            <w:vAlign w:val="center"/>
            <w:hideMark/>
          </w:tcPr>
          <w:p w14:paraId="6C584531" w14:textId="5F09E949"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(4.32-25.07)</w:t>
            </w:r>
          </w:p>
        </w:tc>
        <w:tc>
          <w:tcPr>
            <w:tcW w:w="990" w:type="dxa"/>
            <w:tcBorders>
              <w:top w:val="nil"/>
              <w:left w:val="nil"/>
              <w:bottom w:val="nil"/>
              <w:right w:val="nil"/>
            </w:tcBorders>
            <w:shd w:val="clear" w:color="auto" w:fill="auto"/>
            <w:vAlign w:val="center"/>
            <w:hideMark/>
          </w:tcPr>
          <w:p w14:paraId="116360C4" w14:textId="46649618"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10.29</w:t>
            </w:r>
          </w:p>
        </w:tc>
        <w:tc>
          <w:tcPr>
            <w:tcW w:w="1980" w:type="dxa"/>
            <w:tcBorders>
              <w:top w:val="nil"/>
              <w:left w:val="nil"/>
              <w:bottom w:val="nil"/>
              <w:right w:val="nil"/>
            </w:tcBorders>
            <w:shd w:val="clear" w:color="auto" w:fill="auto"/>
            <w:vAlign w:val="center"/>
            <w:hideMark/>
          </w:tcPr>
          <w:p w14:paraId="2C83EB56" w14:textId="5579F032"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(4.27-24.80)</w:t>
            </w:r>
          </w:p>
        </w:tc>
        <w:tc>
          <w:tcPr>
            <w:tcW w:w="862" w:type="dxa"/>
            <w:tcBorders>
              <w:top w:val="nil"/>
              <w:left w:val="nil"/>
              <w:bottom w:val="nil"/>
              <w:right w:val="nil"/>
            </w:tcBorders>
            <w:shd w:val="clear" w:color="auto" w:fill="auto"/>
            <w:vAlign w:val="center"/>
            <w:hideMark/>
          </w:tcPr>
          <w:p w14:paraId="5BE81B8E" w14:textId="28C4C7AB"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1.31</w:t>
            </w:r>
          </w:p>
        </w:tc>
        <w:tc>
          <w:tcPr>
            <w:tcW w:w="1838" w:type="dxa"/>
            <w:tcBorders>
              <w:top w:val="nil"/>
              <w:left w:val="nil"/>
              <w:bottom w:val="nil"/>
              <w:right w:val="nil"/>
            </w:tcBorders>
            <w:shd w:val="clear" w:color="auto" w:fill="auto"/>
            <w:vAlign w:val="center"/>
            <w:hideMark/>
          </w:tcPr>
          <w:p w14:paraId="72760434" w14:textId="5E37EBB7"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(0.54 - 3.18)</w:t>
            </w:r>
          </w:p>
        </w:tc>
      </w:tr>
      <w:tr w:rsidR="00192C53" w:rsidRPr="009C0CCA" w14:paraId="2F860E70" w14:textId="7B714AC0" w:rsidTr="009B7EB4">
        <w:trPr>
          <w:trHeight w:val="377"/>
          <w:jc w:val="center"/>
        </w:trPr>
        <w:tc>
          <w:tcPr>
            <w:tcW w:w="1800" w:type="dxa"/>
            <w:tcBorders>
              <w:top w:val="nil"/>
              <w:bottom w:val="single" w:sz="4" w:space="0" w:color="auto"/>
            </w:tcBorders>
            <w:vAlign w:val="center"/>
            <w:hideMark/>
          </w:tcPr>
          <w:p w14:paraId="01DEFEBF" w14:textId="60B276B6" w:rsidR="00192C53" w:rsidRPr="009C0CCA" w:rsidRDefault="00A515E0" w:rsidP="00192C53">
            <w:pPr>
              <w:ind w:firstLineChars="100" w:firstLine="200"/>
              <w:rPr>
                <w:rFonts w:ascii="Times New Roman" w:eastAsia="PMingLiU" w:hAnsi="Times New Roman" w:cs="Times New Roman"/>
                <w:sz w:val="20"/>
                <w:szCs w:val="20"/>
              </w:rPr>
            </w:pPr>
            <w:r w:rsidRPr="009C0CCA">
              <w:rPr>
                <w:rFonts w:ascii="Times New Roman"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10" w:type="dxa"/>
            <w:tcBorders>
              <w:top w:val="nil"/>
              <w:left w:val="nil"/>
              <w:bottom w:val="single" w:sz="4" w:space="0" w:color="auto"/>
              <w:right w:val="nil"/>
            </w:tcBorders>
            <w:shd w:val="clear" w:color="auto" w:fill="auto"/>
            <w:vAlign w:val="center"/>
            <w:hideMark/>
          </w:tcPr>
          <w:p w14:paraId="62DF8B00" w14:textId="25B98B44"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703</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540</w:t>
            </w:r>
          </w:p>
        </w:tc>
        <w:tc>
          <w:tcPr>
            <w:tcW w:w="1800" w:type="dxa"/>
            <w:tcBorders>
              <w:top w:val="nil"/>
              <w:left w:val="nil"/>
              <w:bottom w:val="single" w:sz="4" w:space="0" w:color="auto"/>
              <w:right w:val="nil"/>
            </w:tcBorders>
            <w:shd w:val="clear" w:color="auto" w:fill="auto"/>
            <w:vAlign w:val="center"/>
            <w:hideMark/>
          </w:tcPr>
          <w:p w14:paraId="34E45FE3" w14:textId="4AD6CA06"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1259</w:t>
            </w:r>
          </w:p>
        </w:tc>
        <w:tc>
          <w:tcPr>
            <w:tcW w:w="990" w:type="dxa"/>
            <w:tcBorders>
              <w:top w:val="nil"/>
              <w:left w:val="nil"/>
              <w:bottom w:val="single" w:sz="4" w:space="0" w:color="auto"/>
              <w:right w:val="nil"/>
            </w:tcBorders>
            <w:shd w:val="clear" w:color="auto" w:fill="auto"/>
            <w:vAlign w:val="center"/>
            <w:hideMark/>
          </w:tcPr>
          <w:p w14:paraId="383F4CA0" w14:textId="0744351E"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7.24</w:t>
            </w:r>
          </w:p>
        </w:tc>
        <w:tc>
          <w:tcPr>
            <w:tcW w:w="1980" w:type="dxa"/>
            <w:tcBorders>
              <w:top w:val="nil"/>
              <w:left w:val="nil"/>
              <w:bottom w:val="single" w:sz="4" w:space="0" w:color="auto"/>
              <w:right w:val="nil"/>
            </w:tcBorders>
            <w:shd w:val="clear" w:color="auto" w:fill="auto"/>
            <w:vAlign w:val="center"/>
            <w:hideMark/>
          </w:tcPr>
          <w:p w14:paraId="6F6B62B3" w14:textId="1AC800C7"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(6.83-7.67)</w:t>
            </w:r>
          </w:p>
        </w:tc>
        <w:tc>
          <w:tcPr>
            <w:tcW w:w="990" w:type="dxa"/>
            <w:tcBorders>
              <w:top w:val="nil"/>
              <w:left w:val="nil"/>
              <w:bottom w:val="single" w:sz="4" w:space="0" w:color="auto"/>
              <w:right w:val="nil"/>
            </w:tcBorders>
            <w:shd w:val="clear" w:color="auto" w:fill="auto"/>
            <w:vAlign w:val="center"/>
            <w:hideMark/>
          </w:tcPr>
          <w:p w14:paraId="05B65F4C" w14:textId="7CB55672"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7.83</w:t>
            </w:r>
          </w:p>
        </w:tc>
        <w:tc>
          <w:tcPr>
            <w:tcW w:w="1980" w:type="dxa"/>
            <w:tcBorders>
              <w:top w:val="nil"/>
              <w:left w:val="nil"/>
              <w:bottom w:val="single" w:sz="4" w:space="0" w:color="auto"/>
              <w:right w:val="nil"/>
            </w:tcBorders>
            <w:shd w:val="clear" w:color="auto" w:fill="auto"/>
            <w:vAlign w:val="center"/>
            <w:hideMark/>
          </w:tcPr>
          <w:p w14:paraId="40729A3C" w14:textId="5EEF5EA9"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(7.19-8.54)</w:t>
            </w:r>
          </w:p>
        </w:tc>
        <w:tc>
          <w:tcPr>
            <w:tcW w:w="862" w:type="dxa"/>
            <w:tcBorders>
              <w:top w:val="nil"/>
              <w:left w:val="nil"/>
              <w:bottom w:val="single" w:sz="4" w:space="0" w:color="auto"/>
              <w:right w:val="nil"/>
            </w:tcBorders>
            <w:shd w:val="clear" w:color="auto" w:fill="auto"/>
            <w:vAlign w:val="center"/>
            <w:hideMark/>
          </w:tcPr>
          <w:p w14:paraId="0793CF69" w14:textId="0ABBEB26" w:rsidR="00192C53" w:rsidRPr="009C0CCA" w:rsidRDefault="00192C53" w:rsidP="00192C53">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38" w:type="dxa"/>
            <w:tcBorders>
              <w:top w:val="nil"/>
              <w:left w:val="nil"/>
              <w:bottom w:val="single" w:sz="4" w:space="0" w:color="auto"/>
              <w:right w:val="nil"/>
            </w:tcBorders>
            <w:shd w:val="clear" w:color="auto" w:fill="auto"/>
            <w:vAlign w:val="center"/>
            <w:hideMark/>
          </w:tcPr>
          <w:p w14:paraId="4C8899EE" w14:textId="2B7CFB43" w:rsidR="00192C53" w:rsidRPr="009C0CCA" w:rsidRDefault="00192C53" w:rsidP="00192C53">
            <w:pPr>
              <w:rPr>
                <w:rFonts w:ascii="Times New Roman" w:eastAsia="PMingLiU" w:hAnsi="Times New Roman" w:cs="Times New Roman"/>
                <w:sz w:val="20"/>
                <w:szCs w:val="20"/>
              </w:rPr>
            </w:pPr>
          </w:p>
        </w:tc>
      </w:tr>
    </w:tbl>
    <w:p w14:paraId="44E4A366" w14:textId="4C432244" w:rsidR="005A6AB6" w:rsidRPr="009C0CCA" w:rsidRDefault="005A6AB6" w:rsidP="005A6AB6">
      <w:pPr>
        <w:spacing w:line="360" w:lineRule="auto"/>
        <w:rPr>
          <w:rFonts w:ascii="Times New Roman" w:eastAsia="PMingLiU" w:hAnsi="Times New Roman" w:cs="Times New Roman"/>
        </w:rPr>
      </w:pPr>
      <w:bookmarkStart w:id="10" w:name="_Hlk48045953"/>
      <w:bookmarkEnd w:id="8"/>
      <w:bookmarkEnd w:id="9"/>
      <w:r w:rsidRPr="009C0CCA">
        <w:rPr>
          <w:rFonts w:ascii="Times New Roman" w:eastAsia="PMingLiU" w:hAnsi="Times New Roman" w:cs="Times New Roman"/>
        </w:rPr>
        <w:t xml:space="preserve">*Adjusted by inverse probability of treatment weighting using the propensity score (gender, age, medical utilization, hypertension, myocardial infarction, congestive heart failure, percutaneous coronary intervention, coronary bypass surgery, peripheral vascular disease, cerebrovascular disease, ischemic stroke, transient ischemic attack, hemiplegia or paraplegia, dementia, epilepsy, diabetes mellitus, chronic kidney disease, chronic pulmonary disease, peptic ulcer disease, liver disease, malignancy, anemia, rheumatic disease, human immunodeficiency virus infection, antibiotics and antifungal drugs, antiepileptics, antihypertensives, antiplatelets, bisphosphate, cardiovascular drugs, cyclosporine, glucocorticoid, insulin, lipid lower drugs, nonsteroid anti-inflammatory drugs, residence, income level, and occupation; see </w:t>
      </w:r>
      <w:r w:rsidRPr="009C0CCA">
        <w:rPr>
          <w:rFonts w:ascii="Times New Roman" w:eastAsia="PMingLiU" w:hAnsi="Times New Roman" w:cs="Times New Roman"/>
          <w:b/>
          <w:bCs/>
        </w:rPr>
        <w:t>Table 1</w:t>
      </w:r>
      <w:r w:rsidR="00C077CA" w:rsidRPr="009C0CCA">
        <w:rPr>
          <w:rFonts w:ascii="Times New Roman" w:eastAsia="PMingLiU" w:hAnsi="Times New Roman" w:cs="Times New Roman"/>
          <w:b/>
          <w:bCs/>
        </w:rPr>
        <w:t xml:space="preserve"> </w:t>
      </w:r>
      <w:r w:rsidRPr="009C0CCA">
        <w:rPr>
          <w:rFonts w:ascii="Times New Roman" w:eastAsia="PMingLiU" w:hAnsi="Times New Roman" w:cs="Times New Roman"/>
        </w:rPr>
        <w:t xml:space="preserve">and </w:t>
      </w:r>
      <w:r w:rsidR="00F83FC8" w:rsidRPr="009C0CCA">
        <w:rPr>
          <w:rFonts w:ascii="Times New Roman" w:eastAsia="PMingLiU" w:hAnsi="Times New Roman" w:cs="Times New Roman"/>
          <w:b/>
          <w:bCs/>
        </w:rPr>
        <w:t>Supplementary</w:t>
      </w:r>
      <w:r w:rsidRPr="009C0CCA">
        <w:rPr>
          <w:rFonts w:ascii="Times New Roman" w:eastAsia="PMingLiU" w:hAnsi="Times New Roman" w:cs="Times New Roman"/>
          <w:b/>
          <w:bCs/>
        </w:rPr>
        <w:t xml:space="preserve"> Table 2</w:t>
      </w:r>
      <w:r w:rsidR="00FD233C" w:rsidRPr="009C0CCA">
        <w:rPr>
          <w:rFonts w:ascii="Times New Roman" w:eastAsia="PMingLiU" w:hAnsi="Times New Roman" w:cs="Times New Roman"/>
          <w:b/>
          <w:bCs/>
        </w:rPr>
        <w:t>-4</w:t>
      </w:r>
      <w:r w:rsidRPr="009C0CCA">
        <w:rPr>
          <w:rFonts w:ascii="Times New Roman" w:eastAsia="PMingLiU" w:hAnsi="Times New Roman" w:cs="Times New Roman"/>
        </w:rPr>
        <w:t>).</w:t>
      </w:r>
    </w:p>
    <w:bookmarkEnd w:id="10"/>
    <w:p w14:paraId="125D4930" w14:textId="582063DF" w:rsidR="005A6AB6" w:rsidRPr="009C0CCA" w:rsidRDefault="00A515E0" w:rsidP="005A6AB6">
      <w:pPr>
        <w:spacing w:line="360" w:lineRule="auto"/>
        <w:rPr>
          <w:rFonts w:ascii="Times New Roman" w:eastAsia="PMingLiU" w:hAnsi="Times New Roman" w:cs="Times New Roman"/>
        </w:rPr>
      </w:pPr>
      <w:proofErr w:type="gramStart"/>
      <w:r w:rsidRPr="009C0CCA">
        <w:rPr>
          <w:rFonts w:ascii="Times New Roman" w:eastAsia="PMingLiU" w:hAnsi="Times New Roman" w:cs="Times New Roman"/>
        </w:rPr>
        <w:t>†</w:t>
      </w:r>
      <w:r w:rsidR="005A6AB6" w:rsidRPr="009C0CCA">
        <w:rPr>
          <w:rFonts w:ascii="Times New Roman" w:eastAsia="PMingLiU" w:hAnsi="Times New Roman" w:cs="Times New Roman"/>
        </w:rPr>
        <w:t>“</w:t>
      </w:r>
      <w:proofErr w:type="gramEnd"/>
      <w:r w:rsidR="00192C53" w:rsidRPr="009C0CCA">
        <w:rPr>
          <w:rFonts w:ascii="Times New Roman" w:eastAsia="PMingLiU" w:hAnsi="Times New Roman" w:cs="Times New Roman"/>
        </w:rPr>
        <w:t>without</w:t>
      </w:r>
      <w:r w:rsidR="005A6AB6" w:rsidRPr="009C0CCA">
        <w:rPr>
          <w:rFonts w:ascii="Times New Roman" w:eastAsia="PMingLiU" w:hAnsi="Times New Roman" w:cs="Times New Roman"/>
        </w:rPr>
        <w:t xml:space="preserve">” indicates </w:t>
      </w:r>
      <w:r w:rsidR="009A5F2F" w:rsidRPr="009C0CCA">
        <w:rPr>
          <w:rFonts w:ascii="Times New Roman" w:eastAsia="PMingLiU" w:hAnsi="Times New Roman" w:cs="Times New Roman"/>
        </w:rPr>
        <w:t>D</w:t>
      </w:r>
      <w:r w:rsidR="005A6AB6" w:rsidRPr="009C0CCA">
        <w:rPr>
          <w:rFonts w:ascii="Times New Roman" w:eastAsia="PMingLiU" w:hAnsi="Times New Roman" w:cs="Times New Roman"/>
        </w:rPr>
        <w:t>OAC alone.</w:t>
      </w:r>
    </w:p>
    <w:p w14:paraId="1FCD74B5" w14:textId="528475C0" w:rsidR="005A6AB6" w:rsidRPr="009C0CCA" w:rsidRDefault="005A6AB6" w:rsidP="005A6AB6">
      <w:pPr>
        <w:spacing w:line="360" w:lineRule="auto"/>
        <w:rPr>
          <w:rFonts w:ascii="Times New Roman" w:eastAsia="PMingLiU" w:hAnsi="Times New Roman" w:cs="Times New Roman"/>
        </w:rPr>
      </w:pPr>
      <w:r w:rsidRPr="009C0CCA">
        <w:rPr>
          <w:rFonts w:ascii="Times New Roman" w:eastAsia="PMingLiU" w:hAnsi="Times New Roman" w:cs="Times New Roman"/>
        </w:rPr>
        <w:t>#</w:t>
      </w:r>
      <w:r w:rsidRPr="009C0CCA">
        <w:rPr>
          <w:rFonts w:ascii="Times New Roman" w:eastAsia="PMingLiU" w:hAnsi="Times New Roman" w:cs="Times New Roman"/>
          <w:i/>
          <w:iCs/>
        </w:rPr>
        <w:t>P</w:t>
      </w:r>
      <w:r w:rsidRPr="009C0CCA">
        <w:rPr>
          <w:rFonts w:ascii="Times New Roman" w:eastAsia="PMingLiU" w:hAnsi="Times New Roman" w:cs="Times New Roman"/>
        </w:rPr>
        <w:t xml:space="preserve"> &lt; 0.05, compared with </w:t>
      </w:r>
      <w:r w:rsidR="009A5F2F" w:rsidRPr="009C0CCA">
        <w:rPr>
          <w:rFonts w:ascii="Times New Roman" w:eastAsia="PMingLiU" w:hAnsi="Times New Roman" w:cs="Times New Roman" w:hint="eastAsia"/>
        </w:rPr>
        <w:t>D</w:t>
      </w:r>
      <w:r w:rsidRPr="009C0CCA">
        <w:rPr>
          <w:rFonts w:ascii="Times New Roman" w:eastAsia="PMingLiU" w:hAnsi="Times New Roman" w:cs="Times New Roman"/>
        </w:rPr>
        <w:t>OAC alone.</w:t>
      </w:r>
    </w:p>
    <w:p w14:paraId="1B9308BC" w14:textId="77777777" w:rsidR="005A6AB6" w:rsidRPr="009C0CCA" w:rsidRDefault="005A6AB6">
      <w:pPr>
        <w:rPr>
          <w:rFonts w:ascii="Times New Roman" w:hAnsi="Times New Roman" w:cs="Times New Roman"/>
        </w:rPr>
      </w:pPr>
    </w:p>
    <w:p w14:paraId="36C9F958" w14:textId="57941B89" w:rsidR="00F802C6" w:rsidRPr="009C0CCA" w:rsidRDefault="00F802C6">
      <w:pPr>
        <w:rPr>
          <w:rFonts w:ascii="Times New Roman" w:hAnsi="Times New Roman" w:cs="Times New Roman"/>
        </w:rPr>
      </w:pPr>
    </w:p>
    <w:p w14:paraId="67F14B5B" w14:textId="2EE4D42D" w:rsidR="00FA5B3F" w:rsidRPr="009C0CCA" w:rsidRDefault="00FA5B3F">
      <w:pPr>
        <w:rPr>
          <w:rFonts w:ascii="Times New Roman" w:hAnsi="Times New Roman" w:cs="Times New Roman"/>
        </w:rPr>
      </w:pPr>
    </w:p>
    <w:p w14:paraId="1BAC8E54" w14:textId="45DCE709" w:rsidR="00FA5B3F" w:rsidRPr="009C0CCA" w:rsidRDefault="00FA5B3F">
      <w:pPr>
        <w:rPr>
          <w:rFonts w:ascii="Times New Roman" w:hAnsi="Times New Roman" w:cs="Times New Roman"/>
        </w:rPr>
      </w:pPr>
    </w:p>
    <w:p w14:paraId="24DCDE06" w14:textId="1C69B4E0" w:rsidR="00FD233C" w:rsidRPr="009C0CCA" w:rsidRDefault="00F83FC8" w:rsidP="00756CB2">
      <w:pPr>
        <w:spacing w:before="240" w:after="240" w:line="480" w:lineRule="auto"/>
        <w:rPr>
          <w:rFonts w:ascii="Times New Roman" w:eastAsia="PMingLiU" w:hAnsi="Times New Roman" w:cs="Times New Roman"/>
          <w:b/>
          <w:bCs/>
        </w:rPr>
      </w:pPr>
      <w:r w:rsidRPr="009C0CCA">
        <w:rPr>
          <w:rFonts w:ascii="Times New Roman" w:hAnsi="Times New Roman" w:cs="Times New Roman"/>
          <w:b/>
          <w:bCs/>
        </w:rPr>
        <w:lastRenderedPageBreak/>
        <w:t>Supplementary</w:t>
      </w:r>
      <w:r w:rsidR="00961872" w:rsidRPr="009C0CCA">
        <w:rPr>
          <w:rFonts w:ascii="Times New Roman" w:hAnsi="Times New Roman" w:cs="Times New Roman"/>
          <w:b/>
          <w:bCs/>
        </w:rPr>
        <w:t xml:space="preserve"> </w:t>
      </w:r>
      <w:r w:rsidR="00F802C6" w:rsidRPr="009C0CCA">
        <w:rPr>
          <w:rFonts w:ascii="Times New Roman" w:eastAsia="PMingLiU" w:hAnsi="Times New Roman" w:cs="Times New Roman"/>
          <w:b/>
          <w:bCs/>
        </w:rPr>
        <w:t xml:space="preserve">Table </w:t>
      </w:r>
      <w:r w:rsidR="00F66577" w:rsidRPr="009C0CCA">
        <w:rPr>
          <w:rFonts w:ascii="Times New Roman" w:eastAsia="PMingLiU" w:hAnsi="Times New Roman" w:cs="Times New Roman"/>
          <w:b/>
          <w:bCs/>
        </w:rPr>
        <w:t>12</w:t>
      </w:r>
      <w:r w:rsidR="00F802C6" w:rsidRPr="009C0CCA">
        <w:rPr>
          <w:rFonts w:ascii="Times New Roman" w:eastAsia="PMingLiU" w:hAnsi="Times New Roman" w:cs="Times New Roman"/>
          <w:b/>
          <w:bCs/>
        </w:rPr>
        <w:t xml:space="preserve">. </w:t>
      </w:r>
      <w:r w:rsidR="00F802C6" w:rsidRPr="009C0CCA">
        <w:rPr>
          <w:rFonts w:ascii="Times New Roman" w:eastAsia="PMingLiU" w:hAnsi="Times New Roman" w:cs="Times New Roman"/>
        </w:rPr>
        <w:t xml:space="preserve">Risk of gastrointestinal hemorrhage among patients with AF taking </w:t>
      </w:r>
      <w:r w:rsidR="0096182A" w:rsidRPr="009C0CCA">
        <w:rPr>
          <w:rFonts w:ascii="Times New Roman" w:eastAsia="PMingLiU" w:hAnsi="Times New Roman" w:cs="Times New Roman"/>
        </w:rPr>
        <w:t xml:space="preserve">direct oral anticoagulants (DOACs) </w:t>
      </w:r>
      <w:r w:rsidR="00F802C6" w:rsidRPr="009C0CCA">
        <w:rPr>
          <w:rFonts w:ascii="Times New Roman" w:eastAsia="PMingLiU" w:hAnsi="Times New Roman" w:cs="Times New Roman"/>
        </w:rPr>
        <w:t xml:space="preserve">with or </w:t>
      </w:r>
      <w:r w:rsidR="00192C53" w:rsidRPr="009C0CCA">
        <w:rPr>
          <w:rFonts w:ascii="Times New Roman" w:eastAsia="PMingLiU" w:hAnsi="Times New Roman" w:cs="Times New Roman"/>
        </w:rPr>
        <w:t>without</w:t>
      </w:r>
      <w:r w:rsidR="00F802C6" w:rsidRPr="009C0CCA">
        <w:rPr>
          <w:rFonts w:ascii="Times New Roman" w:eastAsia="PMingLiU" w:hAnsi="Times New Roman" w:cs="Times New Roman"/>
        </w:rPr>
        <w:t xml:space="preserve"> concurrent antidepressants.</w:t>
      </w:r>
    </w:p>
    <w:tbl>
      <w:tblPr>
        <w:tblStyle w:val="TableGrid"/>
        <w:tblW w:w="13762"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890"/>
        <w:gridCol w:w="1800"/>
        <w:gridCol w:w="900"/>
        <w:gridCol w:w="1980"/>
        <w:gridCol w:w="990"/>
        <w:gridCol w:w="1980"/>
        <w:gridCol w:w="862"/>
        <w:gridCol w:w="1560"/>
      </w:tblGrid>
      <w:tr w:rsidR="00FA5B3F" w:rsidRPr="009C0CCA" w14:paraId="32C7140C" w14:textId="04B51717" w:rsidTr="00192C53">
        <w:trPr>
          <w:trHeight w:val="1050"/>
          <w:jc w:val="center"/>
        </w:trPr>
        <w:tc>
          <w:tcPr>
            <w:tcW w:w="1800" w:type="dxa"/>
            <w:tcBorders>
              <w:top w:val="single" w:sz="4" w:space="0" w:color="auto"/>
              <w:bottom w:val="single" w:sz="4" w:space="0" w:color="auto"/>
            </w:tcBorders>
            <w:noWrap/>
            <w:hideMark/>
          </w:tcPr>
          <w:p w14:paraId="4D24D097" w14:textId="77777777" w:rsidR="00FA5B3F" w:rsidRPr="009C0CCA" w:rsidRDefault="00FA5B3F" w:rsidP="00F802C6">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Concurrent medication</w:t>
            </w:r>
          </w:p>
        </w:tc>
        <w:tc>
          <w:tcPr>
            <w:tcW w:w="1890" w:type="dxa"/>
            <w:tcBorders>
              <w:top w:val="single" w:sz="4" w:space="0" w:color="auto"/>
              <w:bottom w:val="single" w:sz="4" w:space="0" w:color="auto"/>
            </w:tcBorders>
            <w:hideMark/>
          </w:tcPr>
          <w:p w14:paraId="1862FFFC" w14:textId="09CF2968" w:rsidR="00FA5B3F" w:rsidRPr="009C0CCA" w:rsidRDefault="00FA5B3F" w:rsidP="00F802C6">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 xml:space="preserve">Person- Quarters with </w:t>
            </w:r>
            <w:r w:rsidR="009A5F2F" w:rsidRPr="009C0CCA">
              <w:rPr>
                <w:rFonts w:ascii="Times New Roman" w:eastAsia="PMingLiU" w:hAnsi="Times New Roman" w:cs="Times New Roman" w:hint="eastAsia"/>
                <w:b/>
                <w:bCs/>
                <w:sz w:val="20"/>
                <w:szCs w:val="20"/>
              </w:rPr>
              <w:t>D</w:t>
            </w:r>
            <w:r w:rsidRPr="009C0CCA">
              <w:rPr>
                <w:rFonts w:ascii="Times New Roman" w:eastAsia="PMingLiU" w:hAnsi="Times New Roman" w:cs="Times New Roman"/>
                <w:b/>
                <w:bCs/>
                <w:sz w:val="20"/>
                <w:szCs w:val="20"/>
              </w:rPr>
              <w:t>OAC use</w:t>
            </w:r>
          </w:p>
        </w:tc>
        <w:tc>
          <w:tcPr>
            <w:tcW w:w="1800" w:type="dxa"/>
            <w:tcBorders>
              <w:top w:val="single" w:sz="4" w:space="0" w:color="auto"/>
              <w:bottom w:val="single" w:sz="4" w:space="0" w:color="auto"/>
            </w:tcBorders>
            <w:hideMark/>
          </w:tcPr>
          <w:p w14:paraId="290312D5" w14:textId="77777777" w:rsidR="00FA5B3F" w:rsidRPr="009C0CCA" w:rsidRDefault="00FA5B3F" w:rsidP="00F802C6">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No. of Bleeding Events</w:t>
            </w:r>
          </w:p>
        </w:tc>
        <w:tc>
          <w:tcPr>
            <w:tcW w:w="2880" w:type="dxa"/>
            <w:gridSpan w:val="2"/>
            <w:tcBorders>
              <w:top w:val="single" w:sz="4" w:space="0" w:color="auto"/>
              <w:bottom w:val="single" w:sz="4" w:space="0" w:color="auto"/>
            </w:tcBorders>
            <w:hideMark/>
          </w:tcPr>
          <w:p w14:paraId="75F63644" w14:textId="77777777" w:rsidR="00FA5B3F" w:rsidRPr="009C0CCA" w:rsidRDefault="00FA5B3F" w:rsidP="00F802C6">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Crude Major Bleeding Incidence Rate (95% CI) per 1000 Person-Years</w:t>
            </w:r>
          </w:p>
        </w:tc>
        <w:tc>
          <w:tcPr>
            <w:tcW w:w="2970" w:type="dxa"/>
            <w:gridSpan w:val="2"/>
            <w:tcBorders>
              <w:top w:val="single" w:sz="4" w:space="0" w:color="auto"/>
              <w:bottom w:val="single" w:sz="4" w:space="0" w:color="auto"/>
            </w:tcBorders>
            <w:hideMark/>
          </w:tcPr>
          <w:p w14:paraId="018CB416" w14:textId="77777777" w:rsidR="00FA5B3F" w:rsidRPr="009C0CCA" w:rsidRDefault="00FA5B3F" w:rsidP="00F802C6">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*Adjusted Incidence Rate (95% CI) per 1000 Person-Years</w:t>
            </w:r>
          </w:p>
        </w:tc>
        <w:tc>
          <w:tcPr>
            <w:tcW w:w="2422" w:type="dxa"/>
            <w:gridSpan w:val="2"/>
            <w:tcBorders>
              <w:top w:val="single" w:sz="4" w:space="0" w:color="auto"/>
              <w:bottom w:val="single" w:sz="4" w:space="0" w:color="auto"/>
            </w:tcBorders>
            <w:hideMark/>
          </w:tcPr>
          <w:p w14:paraId="0DE55A54" w14:textId="77777777" w:rsidR="00FA5B3F" w:rsidRPr="009C0CCA" w:rsidRDefault="00FA5B3F" w:rsidP="00F802C6">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*Adjusted Rate Ratio (95% CI)</w:t>
            </w:r>
          </w:p>
        </w:tc>
      </w:tr>
      <w:tr w:rsidR="00FA5B3F" w:rsidRPr="009C0CCA" w14:paraId="7DBB266D" w14:textId="03041D32" w:rsidTr="00192C53">
        <w:trPr>
          <w:trHeight w:val="312"/>
          <w:jc w:val="center"/>
        </w:trPr>
        <w:tc>
          <w:tcPr>
            <w:tcW w:w="1800" w:type="dxa"/>
            <w:vAlign w:val="center"/>
          </w:tcPr>
          <w:p w14:paraId="65B0CB14" w14:textId="77777777" w:rsidR="00FA5B3F" w:rsidRPr="009C0CCA" w:rsidRDefault="00FA5B3F" w:rsidP="00F802C6">
            <w:pPr>
              <w:rPr>
                <w:rFonts w:ascii="Times New Roman" w:eastAsia="PMingLiU" w:hAnsi="Times New Roman" w:cs="Times New Roman"/>
                <w:sz w:val="20"/>
                <w:szCs w:val="20"/>
              </w:rPr>
            </w:pPr>
            <w:r w:rsidRPr="009C0CCA">
              <w:rPr>
                <w:rFonts w:ascii="Times New Roman" w:eastAsia="PMingLiU" w:hAnsi="Times New Roman" w:cs="Times New Roman"/>
                <w:sz w:val="20"/>
                <w:szCs w:val="20"/>
              </w:rPr>
              <w:t>Agomelatine</w:t>
            </w:r>
          </w:p>
        </w:tc>
        <w:tc>
          <w:tcPr>
            <w:tcW w:w="1890" w:type="dxa"/>
            <w:vAlign w:val="center"/>
          </w:tcPr>
          <w:p w14:paraId="4A6BB9D2" w14:textId="77777777" w:rsidR="00FA5B3F" w:rsidRPr="009C0CCA" w:rsidRDefault="00FA5B3F" w:rsidP="00F802C6">
            <w:pPr>
              <w:rPr>
                <w:rFonts w:ascii="Times New Roman" w:eastAsia="PMingLiU" w:hAnsi="Times New Roman" w:cs="Times New Roman"/>
                <w:sz w:val="20"/>
                <w:szCs w:val="20"/>
              </w:rPr>
            </w:pPr>
          </w:p>
        </w:tc>
        <w:tc>
          <w:tcPr>
            <w:tcW w:w="1800" w:type="dxa"/>
            <w:vAlign w:val="center"/>
          </w:tcPr>
          <w:p w14:paraId="21C49B49" w14:textId="77777777" w:rsidR="00FA5B3F" w:rsidRPr="009C0CCA" w:rsidRDefault="00FA5B3F" w:rsidP="00F802C6">
            <w:pPr>
              <w:rPr>
                <w:rFonts w:ascii="Times New Roman" w:eastAsia="PMingLiU" w:hAnsi="Times New Roman" w:cs="Times New Roman"/>
                <w:sz w:val="20"/>
                <w:szCs w:val="20"/>
              </w:rPr>
            </w:pPr>
          </w:p>
        </w:tc>
        <w:tc>
          <w:tcPr>
            <w:tcW w:w="900" w:type="dxa"/>
            <w:vAlign w:val="center"/>
          </w:tcPr>
          <w:p w14:paraId="0E860BE0" w14:textId="77777777" w:rsidR="00FA5B3F" w:rsidRPr="009C0CCA" w:rsidRDefault="00FA5B3F" w:rsidP="00F802C6">
            <w:pPr>
              <w:rPr>
                <w:rFonts w:ascii="Times New Roman" w:eastAsia="PMingLiU" w:hAnsi="Times New Roman" w:cs="Times New Roman"/>
                <w:sz w:val="20"/>
                <w:szCs w:val="20"/>
              </w:rPr>
            </w:pPr>
          </w:p>
        </w:tc>
        <w:tc>
          <w:tcPr>
            <w:tcW w:w="1980" w:type="dxa"/>
            <w:vAlign w:val="center"/>
          </w:tcPr>
          <w:p w14:paraId="4782475F" w14:textId="77777777" w:rsidR="00FA5B3F" w:rsidRPr="009C0CCA" w:rsidRDefault="00FA5B3F" w:rsidP="00F802C6">
            <w:pPr>
              <w:rPr>
                <w:rFonts w:ascii="Times New Roman" w:eastAsia="PMingLiU" w:hAnsi="Times New Roman" w:cs="Times New Roman"/>
                <w:sz w:val="20"/>
                <w:szCs w:val="20"/>
              </w:rPr>
            </w:pPr>
          </w:p>
        </w:tc>
        <w:tc>
          <w:tcPr>
            <w:tcW w:w="990" w:type="dxa"/>
            <w:vAlign w:val="center"/>
          </w:tcPr>
          <w:p w14:paraId="6BF8EDC9" w14:textId="77777777" w:rsidR="00FA5B3F" w:rsidRPr="009C0CCA" w:rsidRDefault="00FA5B3F" w:rsidP="00F802C6">
            <w:pPr>
              <w:rPr>
                <w:rFonts w:ascii="Times New Roman" w:eastAsia="PMingLiU" w:hAnsi="Times New Roman" w:cs="Times New Roman"/>
                <w:sz w:val="20"/>
                <w:szCs w:val="20"/>
              </w:rPr>
            </w:pPr>
          </w:p>
        </w:tc>
        <w:tc>
          <w:tcPr>
            <w:tcW w:w="1980" w:type="dxa"/>
            <w:vAlign w:val="center"/>
          </w:tcPr>
          <w:p w14:paraId="47C735E6" w14:textId="77777777" w:rsidR="00FA5B3F" w:rsidRPr="009C0CCA" w:rsidRDefault="00FA5B3F" w:rsidP="00F802C6">
            <w:pPr>
              <w:rPr>
                <w:rFonts w:ascii="Times New Roman" w:eastAsia="PMingLiU" w:hAnsi="Times New Roman" w:cs="Times New Roman"/>
                <w:sz w:val="20"/>
                <w:szCs w:val="20"/>
              </w:rPr>
            </w:pPr>
          </w:p>
        </w:tc>
        <w:tc>
          <w:tcPr>
            <w:tcW w:w="862" w:type="dxa"/>
            <w:vAlign w:val="center"/>
          </w:tcPr>
          <w:p w14:paraId="406B9863" w14:textId="77777777" w:rsidR="00FA5B3F" w:rsidRPr="009C0CCA" w:rsidRDefault="00FA5B3F" w:rsidP="00F802C6">
            <w:pPr>
              <w:rPr>
                <w:rFonts w:ascii="Times New Roman" w:eastAsia="PMingLiU" w:hAnsi="Times New Roman" w:cs="Times New Roman"/>
                <w:sz w:val="20"/>
                <w:szCs w:val="20"/>
              </w:rPr>
            </w:pPr>
          </w:p>
        </w:tc>
        <w:tc>
          <w:tcPr>
            <w:tcW w:w="1560" w:type="dxa"/>
            <w:vAlign w:val="center"/>
          </w:tcPr>
          <w:p w14:paraId="7AC1F404" w14:textId="77777777" w:rsidR="00FA5B3F" w:rsidRPr="009C0CCA" w:rsidRDefault="00FA5B3F" w:rsidP="00F802C6">
            <w:pPr>
              <w:rPr>
                <w:rFonts w:ascii="Times New Roman" w:eastAsia="PMingLiU" w:hAnsi="Times New Roman" w:cs="Times New Roman"/>
                <w:sz w:val="20"/>
                <w:szCs w:val="20"/>
              </w:rPr>
            </w:pPr>
          </w:p>
        </w:tc>
      </w:tr>
      <w:tr w:rsidR="00FA5B3F" w:rsidRPr="009C0CCA" w14:paraId="21C0F71D" w14:textId="674909A5" w:rsidTr="00192C53">
        <w:trPr>
          <w:trHeight w:val="312"/>
          <w:jc w:val="center"/>
        </w:trPr>
        <w:tc>
          <w:tcPr>
            <w:tcW w:w="1800" w:type="dxa"/>
            <w:vAlign w:val="center"/>
            <w:hideMark/>
          </w:tcPr>
          <w:p w14:paraId="0FBE0FDF" w14:textId="77777777" w:rsidR="00FA5B3F" w:rsidRPr="009C0CCA" w:rsidRDefault="00FA5B3F"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90" w:type="dxa"/>
            <w:tcBorders>
              <w:top w:val="nil"/>
              <w:left w:val="nil"/>
              <w:bottom w:val="nil"/>
              <w:right w:val="nil"/>
            </w:tcBorders>
            <w:shd w:val="clear" w:color="auto" w:fill="auto"/>
            <w:vAlign w:val="center"/>
            <w:hideMark/>
          </w:tcPr>
          <w:p w14:paraId="0973A3A0" w14:textId="54122FD5"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1693</w:t>
            </w:r>
          </w:p>
        </w:tc>
        <w:tc>
          <w:tcPr>
            <w:tcW w:w="1800" w:type="dxa"/>
            <w:tcBorders>
              <w:top w:val="nil"/>
              <w:left w:val="nil"/>
              <w:bottom w:val="nil"/>
              <w:right w:val="nil"/>
            </w:tcBorders>
            <w:shd w:val="clear" w:color="auto" w:fill="auto"/>
            <w:vAlign w:val="center"/>
            <w:hideMark/>
          </w:tcPr>
          <w:p w14:paraId="3458DAC9" w14:textId="1FCFEB2C"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13</w:t>
            </w:r>
          </w:p>
        </w:tc>
        <w:tc>
          <w:tcPr>
            <w:tcW w:w="900" w:type="dxa"/>
            <w:tcBorders>
              <w:top w:val="nil"/>
              <w:left w:val="nil"/>
              <w:bottom w:val="nil"/>
              <w:right w:val="nil"/>
            </w:tcBorders>
            <w:shd w:val="clear" w:color="auto" w:fill="auto"/>
            <w:vAlign w:val="center"/>
            <w:hideMark/>
          </w:tcPr>
          <w:p w14:paraId="4FCE2A8F" w14:textId="21991928"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30.99</w:t>
            </w:r>
          </w:p>
        </w:tc>
        <w:tc>
          <w:tcPr>
            <w:tcW w:w="1980" w:type="dxa"/>
            <w:tcBorders>
              <w:top w:val="nil"/>
              <w:left w:val="nil"/>
              <w:bottom w:val="nil"/>
              <w:right w:val="nil"/>
            </w:tcBorders>
            <w:shd w:val="clear" w:color="auto" w:fill="auto"/>
            <w:vAlign w:val="center"/>
            <w:hideMark/>
          </w:tcPr>
          <w:p w14:paraId="33438C1D" w14:textId="4A7400CA"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(17.12-56.10)</w:t>
            </w:r>
          </w:p>
        </w:tc>
        <w:tc>
          <w:tcPr>
            <w:tcW w:w="990" w:type="dxa"/>
            <w:tcBorders>
              <w:top w:val="nil"/>
              <w:left w:val="nil"/>
              <w:bottom w:val="nil"/>
              <w:right w:val="nil"/>
            </w:tcBorders>
            <w:shd w:val="clear" w:color="auto" w:fill="auto"/>
            <w:vAlign w:val="center"/>
            <w:hideMark/>
          </w:tcPr>
          <w:p w14:paraId="4162F80C" w14:textId="7AE90E4E"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31.87</w:t>
            </w:r>
          </w:p>
        </w:tc>
        <w:tc>
          <w:tcPr>
            <w:tcW w:w="1980" w:type="dxa"/>
            <w:tcBorders>
              <w:top w:val="nil"/>
              <w:left w:val="nil"/>
              <w:bottom w:val="nil"/>
              <w:right w:val="nil"/>
            </w:tcBorders>
            <w:shd w:val="clear" w:color="auto" w:fill="auto"/>
            <w:vAlign w:val="center"/>
            <w:hideMark/>
          </w:tcPr>
          <w:p w14:paraId="0CD2B117" w14:textId="1E71BA8E"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(17.81-57.04)</w:t>
            </w:r>
          </w:p>
        </w:tc>
        <w:tc>
          <w:tcPr>
            <w:tcW w:w="862" w:type="dxa"/>
            <w:tcBorders>
              <w:top w:val="nil"/>
              <w:left w:val="nil"/>
              <w:bottom w:val="nil"/>
              <w:right w:val="nil"/>
            </w:tcBorders>
            <w:shd w:val="clear" w:color="auto" w:fill="auto"/>
            <w:vAlign w:val="center"/>
            <w:hideMark/>
          </w:tcPr>
          <w:p w14:paraId="09E072D6" w14:textId="2948A251"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0.79</w:t>
            </w:r>
          </w:p>
        </w:tc>
        <w:tc>
          <w:tcPr>
            <w:tcW w:w="1560" w:type="dxa"/>
            <w:tcBorders>
              <w:top w:val="nil"/>
              <w:left w:val="nil"/>
              <w:bottom w:val="nil"/>
              <w:right w:val="nil"/>
            </w:tcBorders>
            <w:shd w:val="clear" w:color="auto" w:fill="auto"/>
            <w:vAlign w:val="center"/>
            <w:hideMark/>
          </w:tcPr>
          <w:p w14:paraId="02A2270E" w14:textId="0E46554E"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(0.44-1.41)</w:t>
            </w:r>
          </w:p>
        </w:tc>
      </w:tr>
      <w:tr w:rsidR="00FA5B3F" w:rsidRPr="009C0CCA" w14:paraId="70A49F5C" w14:textId="3074AA3E" w:rsidTr="00192C53">
        <w:trPr>
          <w:trHeight w:val="359"/>
          <w:jc w:val="center"/>
        </w:trPr>
        <w:tc>
          <w:tcPr>
            <w:tcW w:w="1800" w:type="dxa"/>
            <w:vAlign w:val="center"/>
            <w:hideMark/>
          </w:tcPr>
          <w:p w14:paraId="02D4E1C4" w14:textId="6CC2167D" w:rsidR="00FA5B3F" w:rsidRPr="009C0CCA" w:rsidRDefault="00A515E0" w:rsidP="000F23EB">
            <w:pPr>
              <w:ind w:firstLineChars="100" w:firstLine="200"/>
              <w:rPr>
                <w:rFonts w:ascii="Times New Roman" w:eastAsia="PMingLiU" w:hAnsi="Times New Roman" w:cs="Times New Roman"/>
                <w:sz w:val="20"/>
                <w:szCs w:val="20"/>
              </w:rPr>
            </w:pPr>
            <w:r w:rsidRPr="009C0CCA">
              <w:rPr>
                <w:rFonts w:ascii="Times New Roman"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90" w:type="dxa"/>
            <w:tcBorders>
              <w:top w:val="nil"/>
              <w:left w:val="nil"/>
              <w:bottom w:val="nil"/>
              <w:right w:val="nil"/>
            </w:tcBorders>
            <w:shd w:val="clear" w:color="auto" w:fill="auto"/>
            <w:vAlign w:val="center"/>
            <w:hideMark/>
          </w:tcPr>
          <w:p w14:paraId="3BE5D899" w14:textId="59657EAD"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703</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828</w:t>
            </w:r>
          </w:p>
        </w:tc>
        <w:tc>
          <w:tcPr>
            <w:tcW w:w="1800" w:type="dxa"/>
            <w:tcBorders>
              <w:top w:val="nil"/>
              <w:left w:val="nil"/>
              <w:bottom w:val="nil"/>
              <w:right w:val="nil"/>
            </w:tcBorders>
            <w:shd w:val="clear" w:color="auto" w:fill="auto"/>
            <w:vAlign w:val="center"/>
            <w:hideMark/>
          </w:tcPr>
          <w:p w14:paraId="7BB3287E" w14:textId="1985D545"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6477</w:t>
            </w:r>
          </w:p>
        </w:tc>
        <w:tc>
          <w:tcPr>
            <w:tcW w:w="900" w:type="dxa"/>
            <w:tcBorders>
              <w:top w:val="nil"/>
              <w:left w:val="nil"/>
              <w:bottom w:val="nil"/>
              <w:right w:val="nil"/>
            </w:tcBorders>
            <w:shd w:val="clear" w:color="auto" w:fill="auto"/>
            <w:vAlign w:val="center"/>
            <w:hideMark/>
          </w:tcPr>
          <w:p w14:paraId="2325627C" w14:textId="222EDB36"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37.15</w:t>
            </w:r>
          </w:p>
        </w:tc>
        <w:tc>
          <w:tcPr>
            <w:tcW w:w="1980" w:type="dxa"/>
            <w:tcBorders>
              <w:top w:val="nil"/>
              <w:left w:val="nil"/>
              <w:bottom w:val="nil"/>
              <w:right w:val="nil"/>
            </w:tcBorders>
            <w:shd w:val="clear" w:color="auto" w:fill="auto"/>
            <w:vAlign w:val="center"/>
            <w:hideMark/>
          </w:tcPr>
          <w:p w14:paraId="6C3FFA7F" w14:textId="5F580CED"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(36.16-38.17)</w:t>
            </w:r>
          </w:p>
        </w:tc>
        <w:tc>
          <w:tcPr>
            <w:tcW w:w="990" w:type="dxa"/>
            <w:tcBorders>
              <w:top w:val="nil"/>
              <w:left w:val="nil"/>
              <w:bottom w:val="nil"/>
              <w:right w:val="nil"/>
            </w:tcBorders>
            <w:shd w:val="clear" w:color="auto" w:fill="auto"/>
            <w:vAlign w:val="center"/>
            <w:hideMark/>
          </w:tcPr>
          <w:p w14:paraId="6D79D6F7" w14:textId="7DCF985A"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40.44</w:t>
            </w:r>
          </w:p>
        </w:tc>
        <w:tc>
          <w:tcPr>
            <w:tcW w:w="1980" w:type="dxa"/>
            <w:tcBorders>
              <w:top w:val="nil"/>
              <w:left w:val="nil"/>
              <w:bottom w:val="nil"/>
              <w:right w:val="nil"/>
            </w:tcBorders>
            <w:shd w:val="clear" w:color="auto" w:fill="auto"/>
            <w:vAlign w:val="center"/>
            <w:hideMark/>
          </w:tcPr>
          <w:p w14:paraId="7638B33E" w14:textId="547B382A"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(38.94-42.00)</w:t>
            </w:r>
          </w:p>
        </w:tc>
        <w:tc>
          <w:tcPr>
            <w:tcW w:w="862" w:type="dxa"/>
            <w:tcBorders>
              <w:top w:val="nil"/>
              <w:left w:val="nil"/>
              <w:bottom w:val="nil"/>
              <w:right w:val="nil"/>
            </w:tcBorders>
            <w:shd w:val="clear" w:color="auto" w:fill="auto"/>
            <w:vAlign w:val="center"/>
            <w:hideMark/>
          </w:tcPr>
          <w:p w14:paraId="784158EA" w14:textId="5EB68CF3"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7DFD11E6" w14:textId="6C337943" w:rsidR="00FA5B3F" w:rsidRPr="009C0CCA" w:rsidRDefault="00FA5B3F" w:rsidP="000F23EB">
            <w:pPr>
              <w:rPr>
                <w:rFonts w:ascii="Times New Roman" w:eastAsia="PMingLiU" w:hAnsi="Times New Roman" w:cs="Times New Roman"/>
                <w:sz w:val="20"/>
                <w:szCs w:val="20"/>
              </w:rPr>
            </w:pPr>
          </w:p>
        </w:tc>
      </w:tr>
      <w:tr w:rsidR="00FA5B3F" w:rsidRPr="009C0CCA" w14:paraId="5A965B29" w14:textId="54E22DDE" w:rsidTr="00192C53">
        <w:trPr>
          <w:trHeight w:val="312"/>
          <w:jc w:val="center"/>
        </w:trPr>
        <w:tc>
          <w:tcPr>
            <w:tcW w:w="1800" w:type="dxa"/>
            <w:vAlign w:val="center"/>
          </w:tcPr>
          <w:p w14:paraId="76828188" w14:textId="77777777" w:rsidR="00FA5B3F" w:rsidRPr="009C0CCA" w:rsidRDefault="00FA5B3F" w:rsidP="000F23EB">
            <w:pPr>
              <w:rPr>
                <w:rFonts w:ascii="Times New Roman" w:eastAsia="PMingLiU" w:hAnsi="Times New Roman" w:cs="Times New Roman"/>
                <w:sz w:val="20"/>
                <w:szCs w:val="20"/>
              </w:rPr>
            </w:pPr>
            <w:r w:rsidRPr="009C0CCA">
              <w:rPr>
                <w:rFonts w:ascii="Times New Roman" w:eastAsia="PMingLiU" w:hAnsi="Times New Roman" w:cs="Times New Roman"/>
                <w:sz w:val="20"/>
                <w:szCs w:val="20"/>
              </w:rPr>
              <w:t>Amitriptyline</w:t>
            </w:r>
          </w:p>
        </w:tc>
        <w:tc>
          <w:tcPr>
            <w:tcW w:w="1890" w:type="dxa"/>
            <w:tcBorders>
              <w:top w:val="nil"/>
              <w:left w:val="nil"/>
              <w:bottom w:val="nil"/>
              <w:right w:val="nil"/>
            </w:tcBorders>
            <w:shd w:val="clear" w:color="auto" w:fill="auto"/>
            <w:vAlign w:val="center"/>
          </w:tcPr>
          <w:p w14:paraId="07B03B04" w14:textId="77777777" w:rsidR="00FA5B3F" w:rsidRPr="009C0CCA" w:rsidRDefault="00FA5B3F" w:rsidP="000F23EB">
            <w:pPr>
              <w:rPr>
                <w:rFonts w:ascii="Times New Roman" w:eastAsia="PMingLiU" w:hAnsi="Times New Roman" w:cs="Times New Roman"/>
                <w:sz w:val="20"/>
                <w:szCs w:val="20"/>
              </w:rPr>
            </w:pPr>
          </w:p>
        </w:tc>
        <w:tc>
          <w:tcPr>
            <w:tcW w:w="1800" w:type="dxa"/>
            <w:tcBorders>
              <w:top w:val="nil"/>
              <w:left w:val="nil"/>
              <w:bottom w:val="nil"/>
              <w:right w:val="nil"/>
            </w:tcBorders>
            <w:shd w:val="clear" w:color="auto" w:fill="auto"/>
            <w:vAlign w:val="center"/>
          </w:tcPr>
          <w:p w14:paraId="0ED4BEA1" w14:textId="77777777" w:rsidR="00FA5B3F" w:rsidRPr="009C0CCA" w:rsidRDefault="00FA5B3F" w:rsidP="000F23EB">
            <w:pPr>
              <w:rPr>
                <w:rFonts w:ascii="Times New Roman" w:eastAsia="PMingLiU" w:hAnsi="Times New Roman" w:cs="Times New Roman"/>
                <w:sz w:val="20"/>
                <w:szCs w:val="20"/>
              </w:rPr>
            </w:pPr>
          </w:p>
        </w:tc>
        <w:tc>
          <w:tcPr>
            <w:tcW w:w="900" w:type="dxa"/>
            <w:tcBorders>
              <w:top w:val="nil"/>
              <w:left w:val="nil"/>
              <w:bottom w:val="nil"/>
              <w:right w:val="nil"/>
            </w:tcBorders>
            <w:shd w:val="clear" w:color="auto" w:fill="auto"/>
            <w:vAlign w:val="center"/>
          </w:tcPr>
          <w:p w14:paraId="12A1E67B"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6813B4CE" w14:textId="77777777" w:rsidR="00FA5B3F" w:rsidRPr="009C0CCA" w:rsidRDefault="00FA5B3F" w:rsidP="000F23EB">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570C1E8C"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06FCC74A" w14:textId="77777777" w:rsidR="00FA5B3F" w:rsidRPr="009C0CCA" w:rsidRDefault="00FA5B3F" w:rsidP="000F23EB">
            <w:pPr>
              <w:rPr>
                <w:rFonts w:ascii="Times New Roman" w:eastAsia="PMingLiU" w:hAnsi="Times New Roman" w:cs="Times New Roman"/>
                <w:sz w:val="20"/>
                <w:szCs w:val="20"/>
              </w:rPr>
            </w:pPr>
          </w:p>
        </w:tc>
        <w:tc>
          <w:tcPr>
            <w:tcW w:w="862" w:type="dxa"/>
            <w:tcBorders>
              <w:top w:val="nil"/>
              <w:left w:val="nil"/>
              <w:bottom w:val="nil"/>
              <w:right w:val="nil"/>
            </w:tcBorders>
            <w:shd w:val="clear" w:color="auto" w:fill="auto"/>
            <w:vAlign w:val="center"/>
          </w:tcPr>
          <w:p w14:paraId="2A7620F9" w14:textId="77777777" w:rsidR="00FA5B3F" w:rsidRPr="009C0CCA" w:rsidRDefault="00FA5B3F" w:rsidP="000F23EB">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10DBC80D" w14:textId="77777777" w:rsidR="00FA5B3F" w:rsidRPr="009C0CCA" w:rsidRDefault="00FA5B3F" w:rsidP="000F23EB">
            <w:pPr>
              <w:rPr>
                <w:rFonts w:ascii="Times New Roman" w:eastAsia="PMingLiU" w:hAnsi="Times New Roman" w:cs="Times New Roman"/>
                <w:sz w:val="20"/>
                <w:szCs w:val="20"/>
              </w:rPr>
            </w:pPr>
          </w:p>
        </w:tc>
      </w:tr>
      <w:tr w:rsidR="00FA5B3F" w:rsidRPr="009C0CCA" w14:paraId="117EECD2" w14:textId="5D0AE863" w:rsidTr="00192C53">
        <w:trPr>
          <w:trHeight w:val="312"/>
          <w:jc w:val="center"/>
        </w:trPr>
        <w:tc>
          <w:tcPr>
            <w:tcW w:w="1800" w:type="dxa"/>
            <w:vAlign w:val="center"/>
            <w:hideMark/>
          </w:tcPr>
          <w:p w14:paraId="553415D3" w14:textId="77777777" w:rsidR="00FA5B3F" w:rsidRPr="009C0CCA" w:rsidRDefault="00FA5B3F"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90" w:type="dxa"/>
            <w:tcBorders>
              <w:top w:val="nil"/>
              <w:left w:val="nil"/>
              <w:bottom w:val="nil"/>
              <w:right w:val="nil"/>
            </w:tcBorders>
            <w:shd w:val="clear" w:color="auto" w:fill="auto"/>
            <w:vAlign w:val="center"/>
            <w:hideMark/>
          </w:tcPr>
          <w:p w14:paraId="4A362900" w14:textId="1E3CDEFB"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2329</w:t>
            </w:r>
          </w:p>
        </w:tc>
        <w:tc>
          <w:tcPr>
            <w:tcW w:w="1800" w:type="dxa"/>
            <w:tcBorders>
              <w:top w:val="nil"/>
              <w:left w:val="nil"/>
              <w:bottom w:val="nil"/>
              <w:right w:val="nil"/>
            </w:tcBorders>
            <w:shd w:val="clear" w:color="auto" w:fill="auto"/>
            <w:vAlign w:val="center"/>
            <w:hideMark/>
          </w:tcPr>
          <w:p w14:paraId="1ACFCDAD" w14:textId="466A7E23"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30</w:t>
            </w:r>
          </w:p>
        </w:tc>
        <w:tc>
          <w:tcPr>
            <w:tcW w:w="900" w:type="dxa"/>
            <w:tcBorders>
              <w:top w:val="nil"/>
              <w:left w:val="nil"/>
              <w:bottom w:val="nil"/>
              <w:right w:val="nil"/>
            </w:tcBorders>
            <w:shd w:val="clear" w:color="auto" w:fill="auto"/>
            <w:vAlign w:val="center"/>
            <w:hideMark/>
          </w:tcPr>
          <w:p w14:paraId="3112362C" w14:textId="084FBD23"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51.45</w:t>
            </w:r>
          </w:p>
        </w:tc>
        <w:tc>
          <w:tcPr>
            <w:tcW w:w="1980" w:type="dxa"/>
            <w:tcBorders>
              <w:top w:val="nil"/>
              <w:left w:val="nil"/>
              <w:bottom w:val="nil"/>
              <w:right w:val="nil"/>
            </w:tcBorders>
            <w:shd w:val="clear" w:color="auto" w:fill="auto"/>
            <w:vAlign w:val="center"/>
            <w:hideMark/>
          </w:tcPr>
          <w:p w14:paraId="22B50509" w14:textId="018A0569"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(35.43-74.73)</w:t>
            </w:r>
          </w:p>
        </w:tc>
        <w:tc>
          <w:tcPr>
            <w:tcW w:w="990" w:type="dxa"/>
            <w:tcBorders>
              <w:top w:val="nil"/>
              <w:left w:val="nil"/>
              <w:bottom w:val="nil"/>
              <w:right w:val="nil"/>
            </w:tcBorders>
            <w:shd w:val="clear" w:color="auto" w:fill="auto"/>
            <w:vAlign w:val="center"/>
            <w:hideMark/>
          </w:tcPr>
          <w:p w14:paraId="158EF5F3" w14:textId="017AF707"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52.25</w:t>
            </w:r>
          </w:p>
        </w:tc>
        <w:tc>
          <w:tcPr>
            <w:tcW w:w="1980" w:type="dxa"/>
            <w:tcBorders>
              <w:top w:val="nil"/>
              <w:left w:val="nil"/>
              <w:bottom w:val="nil"/>
              <w:right w:val="nil"/>
            </w:tcBorders>
            <w:shd w:val="clear" w:color="auto" w:fill="auto"/>
            <w:vAlign w:val="center"/>
            <w:hideMark/>
          </w:tcPr>
          <w:p w14:paraId="287E304A" w14:textId="33DC5748"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(36.05-75.74)</w:t>
            </w:r>
          </w:p>
        </w:tc>
        <w:tc>
          <w:tcPr>
            <w:tcW w:w="862" w:type="dxa"/>
            <w:tcBorders>
              <w:top w:val="nil"/>
              <w:left w:val="nil"/>
              <w:bottom w:val="nil"/>
              <w:right w:val="nil"/>
            </w:tcBorders>
            <w:shd w:val="clear" w:color="auto" w:fill="auto"/>
            <w:vAlign w:val="center"/>
            <w:hideMark/>
          </w:tcPr>
          <w:p w14:paraId="0C0F4587" w14:textId="3EEC5434"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1.24</w:t>
            </w:r>
          </w:p>
        </w:tc>
        <w:tc>
          <w:tcPr>
            <w:tcW w:w="1560" w:type="dxa"/>
            <w:tcBorders>
              <w:top w:val="nil"/>
              <w:left w:val="nil"/>
              <w:bottom w:val="nil"/>
              <w:right w:val="nil"/>
            </w:tcBorders>
            <w:shd w:val="clear" w:color="auto" w:fill="auto"/>
            <w:vAlign w:val="center"/>
            <w:hideMark/>
          </w:tcPr>
          <w:p w14:paraId="40EAF9D3" w14:textId="0C7BE32C"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(0.85-1.80)</w:t>
            </w:r>
          </w:p>
        </w:tc>
      </w:tr>
      <w:tr w:rsidR="00FA5B3F" w:rsidRPr="009C0CCA" w14:paraId="3FC403FB" w14:textId="1C60A039" w:rsidTr="00192C53">
        <w:trPr>
          <w:trHeight w:val="275"/>
          <w:jc w:val="center"/>
        </w:trPr>
        <w:tc>
          <w:tcPr>
            <w:tcW w:w="1800" w:type="dxa"/>
            <w:tcBorders>
              <w:bottom w:val="nil"/>
            </w:tcBorders>
            <w:vAlign w:val="center"/>
            <w:hideMark/>
          </w:tcPr>
          <w:p w14:paraId="4D4FED9C" w14:textId="7D5D0514" w:rsidR="00FA5B3F" w:rsidRPr="009C0CCA" w:rsidRDefault="00A515E0"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90" w:type="dxa"/>
            <w:tcBorders>
              <w:top w:val="nil"/>
              <w:left w:val="nil"/>
              <w:bottom w:val="nil"/>
              <w:right w:val="nil"/>
            </w:tcBorders>
            <w:shd w:val="clear" w:color="auto" w:fill="auto"/>
            <w:vAlign w:val="center"/>
            <w:hideMark/>
          </w:tcPr>
          <w:p w14:paraId="0E5B51CA" w14:textId="4FF732D2"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703</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192</w:t>
            </w:r>
          </w:p>
        </w:tc>
        <w:tc>
          <w:tcPr>
            <w:tcW w:w="1800" w:type="dxa"/>
            <w:tcBorders>
              <w:top w:val="nil"/>
              <w:left w:val="nil"/>
              <w:bottom w:val="nil"/>
              <w:right w:val="nil"/>
            </w:tcBorders>
            <w:shd w:val="clear" w:color="auto" w:fill="auto"/>
            <w:vAlign w:val="center"/>
            <w:hideMark/>
          </w:tcPr>
          <w:p w14:paraId="605D7D3C" w14:textId="12061EDC"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6460</w:t>
            </w:r>
          </w:p>
        </w:tc>
        <w:tc>
          <w:tcPr>
            <w:tcW w:w="900" w:type="dxa"/>
            <w:tcBorders>
              <w:top w:val="nil"/>
              <w:left w:val="nil"/>
              <w:bottom w:val="nil"/>
              <w:right w:val="nil"/>
            </w:tcBorders>
            <w:shd w:val="clear" w:color="auto" w:fill="auto"/>
            <w:vAlign w:val="center"/>
            <w:hideMark/>
          </w:tcPr>
          <w:p w14:paraId="7D9A523E" w14:textId="4DA177E4"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37.09</w:t>
            </w:r>
          </w:p>
        </w:tc>
        <w:tc>
          <w:tcPr>
            <w:tcW w:w="1980" w:type="dxa"/>
            <w:tcBorders>
              <w:top w:val="nil"/>
              <w:left w:val="nil"/>
              <w:bottom w:val="nil"/>
              <w:right w:val="nil"/>
            </w:tcBorders>
            <w:shd w:val="clear" w:color="auto" w:fill="auto"/>
            <w:vAlign w:val="center"/>
            <w:hideMark/>
          </w:tcPr>
          <w:p w14:paraId="2452007F" w14:textId="69D8993F"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(36.09-38.11)</w:t>
            </w:r>
          </w:p>
        </w:tc>
        <w:tc>
          <w:tcPr>
            <w:tcW w:w="990" w:type="dxa"/>
            <w:tcBorders>
              <w:top w:val="nil"/>
              <w:left w:val="nil"/>
              <w:bottom w:val="nil"/>
              <w:right w:val="nil"/>
            </w:tcBorders>
            <w:shd w:val="clear" w:color="auto" w:fill="auto"/>
            <w:vAlign w:val="center"/>
            <w:hideMark/>
          </w:tcPr>
          <w:p w14:paraId="78E9D83B" w14:textId="6CE0CD20"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42.12</w:t>
            </w:r>
          </w:p>
        </w:tc>
        <w:tc>
          <w:tcPr>
            <w:tcW w:w="1980" w:type="dxa"/>
            <w:tcBorders>
              <w:top w:val="nil"/>
              <w:left w:val="nil"/>
              <w:bottom w:val="nil"/>
              <w:right w:val="nil"/>
            </w:tcBorders>
            <w:shd w:val="clear" w:color="auto" w:fill="auto"/>
            <w:vAlign w:val="center"/>
            <w:hideMark/>
          </w:tcPr>
          <w:p w14:paraId="3E19564E" w14:textId="7C152562"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(39.92-44.43)</w:t>
            </w:r>
          </w:p>
        </w:tc>
        <w:tc>
          <w:tcPr>
            <w:tcW w:w="862" w:type="dxa"/>
            <w:tcBorders>
              <w:top w:val="nil"/>
              <w:left w:val="nil"/>
              <w:bottom w:val="nil"/>
              <w:right w:val="nil"/>
            </w:tcBorders>
            <w:shd w:val="clear" w:color="auto" w:fill="auto"/>
            <w:vAlign w:val="center"/>
            <w:hideMark/>
          </w:tcPr>
          <w:p w14:paraId="6D10C660" w14:textId="31BB0C35"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37973B20" w14:textId="7505D830" w:rsidR="00FA5B3F" w:rsidRPr="009C0CCA" w:rsidRDefault="00FA5B3F" w:rsidP="000F23EB">
            <w:pPr>
              <w:rPr>
                <w:rFonts w:ascii="Times New Roman" w:eastAsia="PMingLiU" w:hAnsi="Times New Roman" w:cs="Times New Roman"/>
                <w:sz w:val="20"/>
                <w:szCs w:val="20"/>
              </w:rPr>
            </w:pPr>
          </w:p>
        </w:tc>
      </w:tr>
      <w:tr w:rsidR="00192C53" w:rsidRPr="009C0CCA" w14:paraId="32BC64CA" w14:textId="77777777" w:rsidTr="00192C53">
        <w:tblPrEx>
          <w:jc w:val="left"/>
          <w:tblBorders>
            <w:left w:val="single" w:sz="4" w:space="0" w:color="auto"/>
            <w:right w:val="single" w:sz="4" w:space="0" w:color="auto"/>
            <w:insideH w:val="single" w:sz="4" w:space="0" w:color="auto"/>
            <w:insideV w:val="single" w:sz="4" w:space="0" w:color="auto"/>
          </w:tblBorders>
        </w:tblPrEx>
        <w:trPr>
          <w:trHeight w:val="312"/>
        </w:trPr>
        <w:tc>
          <w:tcPr>
            <w:tcW w:w="1800" w:type="dxa"/>
            <w:tcBorders>
              <w:top w:val="nil"/>
              <w:left w:val="nil"/>
              <w:bottom w:val="nil"/>
              <w:right w:val="nil"/>
            </w:tcBorders>
          </w:tcPr>
          <w:p w14:paraId="559C5A1A"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sz w:val="20"/>
                <w:szCs w:val="20"/>
              </w:rPr>
              <w:t>Bupropion</w:t>
            </w:r>
          </w:p>
        </w:tc>
        <w:tc>
          <w:tcPr>
            <w:tcW w:w="1890" w:type="dxa"/>
            <w:tcBorders>
              <w:top w:val="nil"/>
              <w:left w:val="nil"/>
              <w:bottom w:val="nil"/>
              <w:right w:val="nil"/>
            </w:tcBorders>
          </w:tcPr>
          <w:p w14:paraId="6A398E0E" w14:textId="77777777" w:rsidR="00192C53" w:rsidRPr="009C0CCA" w:rsidRDefault="00192C53" w:rsidP="00192C53">
            <w:pPr>
              <w:rPr>
                <w:rFonts w:ascii="Times New Roman" w:hAnsi="Times New Roman" w:cs="Times New Roman"/>
                <w:sz w:val="20"/>
                <w:szCs w:val="20"/>
              </w:rPr>
            </w:pPr>
          </w:p>
        </w:tc>
        <w:tc>
          <w:tcPr>
            <w:tcW w:w="1800" w:type="dxa"/>
            <w:tcBorders>
              <w:top w:val="nil"/>
              <w:left w:val="nil"/>
              <w:bottom w:val="nil"/>
              <w:right w:val="nil"/>
            </w:tcBorders>
          </w:tcPr>
          <w:p w14:paraId="3D0B9D88" w14:textId="77777777" w:rsidR="00192C53" w:rsidRPr="009C0CCA" w:rsidRDefault="00192C53" w:rsidP="00192C53">
            <w:pPr>
              <w:rPr>
                <w:rFonts w:ascii="Times New Roman" w:hAnsi="Times New Roman" w:cs="Times New Roman"/>
                <w:sz w:val="20"/>
                <w:szCs w:val="20"/>
              </w:rPr>
            </w:pPr>
          </w:p>
        </w:tc>
        <w:tc>
          <w:tcPr>
            <w:tcW w:w="900" w:type="dxa"/>
            <w:tcBorders>
              <w:top w:val="nil"/>
              <w:left w:val="nil"/>
              <w:bottom w:val="nil"/>
              <w:right w:val="nil"/>
            </w:tcBorders>
          </w:tcPr>
          <w:p w14:paraId="01A73A36" w14:textId="77777777" w:rsidR="00192C53" w:rsidRPr="009C0CCA" w:rsidRDefault="00192C53" w:rsidP="00192C53">
            <w:pPr>
              <w:rPr>
                <w:rFonts w:ascii="Times New Roman" w:hAnsi="Times New Roman" w:cs="Times New Roman"/>
                <w:sz w:val="20"/>
                <w:szCs w:val="20"/>
              </w:rPr>
            </w:pPr>
          </w:p>
        </w:tc>
        <w:tc>
          <w:tcPr>
            <w:tcW w:w="1980" w:type="dxa"/>
            <w:tcBorders>
              <w:top w:val="nil"/>
              <w:left w:val="nil"/>
              <w:bottom w:val="nil"/>
              <w:right w:val="nil"/>
            </w:tcBorders>
          </w:tcPr>
          <w:p w14:paraId="0770C7E4" w14:textId="77777777" w:rsidR="00192C53" w:rsidRPr="009C0CCA" w:rsidRDefault="00192C53" w:rsidP="00192C53">
            <w:pPr>
              <w:rPr>
                <w:rFonts w:ascii="Times New Roman" w:hAnsi="Times New Roman" w:cs="Times New Roman"/>
                <w:sz w:val="20"/>
                <w:szCs w:val="20"/>
              </w:rPr>
            </w:pPr>
          </w:p>
        </w:tc>
        <w:tc>
          <w:tcPr>
            <w:tcW w:w="990" w:type="dxa"/>
            <w:tcBorders>
              <w:top w:val="nil"/>
              <w:left w:val="nil"/>
              <w:bottom w:val="nil"/>
              <w:right w:val="nil"/>
            </w:tcBorders>
          </w:tcPr>
          <w:p w14:paraId="0CB137FF" w14:textId="77777777" w:rsidR="00192C53" w:rsidRPr="009C0CCA" w:rsidRDefault="00192C53" w:rsidP="00192C53">
            <w:pPr>
              <w:rPr>
                <w:rFonts w:ascii="Times New Roman" w:hAnsi="Times New Roman" w:cs="Times New Roman"/>
                <w:sz w:val="20"/>
                <w:szCs w:val="20"/>
              </w:rPr>
            </w:pPr>
          </w:p>
        </w:tc>
        <w:tc>
          <w:tcPr>
            <w:tcW w:w="1980" w:type="dxa"/>
            <w:tcBorders>
              <w:top w:val="nil"/>
              <w:left w:val="nil"/>
              <w:bottom w:val="nil"/>
              <w:right w:val="nil"/>
            </w:tcBorders>
          </w:tcPr>
          <w:p w14:paraId="05BDD92A" w14:textId="77777777" w:rsidR="00192C53" w:rsidRPr="009C0CCA" w:rsidRDefault="00192C53" w:rsidP="00192C53">
            <w:pPr>
              <w:rPr>
                <w:rFonts w:ascii="Times New Roman" w:hAnsi="Times New Roman" w:cs="Times New Roman"/>
                <w:sz w:val="20"/>
                <w:szCs w:val="20"/>
              </w:rPr>
            </w:pPr>
          </w:p>
        </w:tc>
        <w:tc>
          <w:tcPr>
            <w:tcW w:w="862" w:type="dxa"/>
            <w:tcBorders>
              <w:top w:val="nil"/>
              <w:left w:val="nil"/>
              <w:bottom w:val="nil"/>
              <w:right w:val="nil"/>
            </w:tcBorders>
          </w:tcPr>
          <w:p w14:paraId="5F40DFD5" w14:textId="77777777" w:rsidR="00192C53" w:rsidRPr="009C0CCA" w:rsidRDefault="00192C53" w:rsidP="00192C53">
            <w:pPr>
              <w:rPr>
                <w:rFonts w:ascii="Times New Roman" w:hAnsi="Times New Roman" w:cs="Times New Roman"/>
                <w:sz w:val="20"/>
                <w:szCs w:val="20"/>
              </w:rPr>
            </w:pPr>
          </w:p>
        </w:tc>
        <w:tc>
          <w:tcPr>
            <w:tcW w:w="1560" w:type="dxa"/>
            <w:tcBorders>
              <w:top w:val="nil"/>
              <w:left w:val="nil"/>
              <w:bottom w:val="nil"/>
              <w:right w:val="nil"/>
            </w:tcBorders>
          </w:tcPr>
          <w:p w14:paraId="56D7E015" w14:textId="77777777" w:rsidR="00192C53" w:rsidRPr="009C0CCA" w:rsidRDefault="00192C53" w:rsidP="00192C53">
            <w:pPr>
              <w:rPr>
                <w:rFonts w:ascii="Times New Roman" w:hAnsi="Times New Roman" w:cs="Times New Roman"/>
                <w:sz w:val="20"/>
                <w:szCs w:val="20"/>
              </w:rPr>
            </w:pPr>
          </w:p>
        </w:tc>
      </w:tr>
      <w:tr w:rsidR="00192C53" w:rsidRPr="009C0CCA" w14:paraId="6069E21F" w14:textId="77777777" w:rsidTr="00192C53">
        <w:tblPrEx>
          <w:jc w:val="left"/>
          <w:tblBorders>
            <w:left w:val="single" w:sz="4" w:space="0" w:color="auto"/>
            <w:right w:val="single" w:sz="4" w:space="0" w:color="auto"/>
            <w:insideH w:val="single" w:sz="4" w:space="0" w:color="auto"/>
            <w:insideV w:val="single" w:sz="4" w:space="0" w:color="auto"/>
          </w:tblBorders>
        </w:tblPrEx>
        <w:trPr>
          <w:trHeight w:val="312"/>
        </w:trPr>
        <w:tc>
          <w:tcPr>
            <w:tcW w:w="1800" w:type="dxa"/>
            <w:tcBorders>
              <w:top w:val="nil"/>
              <w:left w:val="nil"/>
              <w:bottom w:val="nil"/>
              <w:right w:val="nil"/>
            </w:tcBorders>
            <w:hideMark/>
          </w:tcPr>
          <w:p w14:paraId="00736716" w14:textId="77777777" w:rsidR="00192C53" w:rsidRPr="009C0CCA" w:rsidRDefault="00192C53" w:rsidP="00192C53">
            <w:pPr>
              <w:ind w:firstLineChars="100" w:firstLine="200"/>
              <w:rPr>
                <w:rFonts w:ascii="Times New Roman" w:hAnsi="Times New Roman" w:cs="Times New Roman"/>
                <w:sz w:val="20"/>
                <w:szCs w:val="20"/>
              </w:rPr>
            </w:pPr>
            <w:r w:rsidRPr="009C0CCA">
              <w:rPr>
                <w:rFonts w:ascii="Times New Roman" w:hAnsi="Times New Roman" w:cs="Times New Roman"/>
                <w:sz w:val="20"/>
                <w:szCs w:val="20"/>
              </w:rPr>
              <w:t>With</w:t>
            </w:r>
          </w:p>
        </w:tc>
        <w:tc>
          <w:tcPr>
            <w:tcW w:w="1890" w:type="dxa"/>
            <w:tcBorders>
              <w:top w:val="nil"/>
              <w:left w:val="nil"/>
              <w:bottom w:val="nil"/>
              <w:right w:val="nil"/>
            </w:tcBorders>
            <w:hideMark/>
          </w:tcPr>
          <w:p w14:paraId="66467854"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1457</w:t>
            </w:r>
          </w:p>
        </w:tc>
        <w:tc>
          <w:tcPr>
            <w:tcW w:w="1800" w:type="dxa"/>
            <w:tcBorders>
              <w:top w:val="nil"/>
              <w:left w:val="nil"/>
              <w:bottom w:val="nil"/>
              <w:right w:val="nil"/>
            </w:tcBorders>
            <w:hideMark/>
          </w:tcPr>
          <w:p w14:paraId="38831758"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22</w:t>
            </w:r>
          </w:p>
        </w:tc>
        <w:tc>
          <w:tcPr>
            <w:tcW w:w="900" w:type="dxa"/>
            <w:tcBorders>
              <w:top w:val="nil"/>
              <w:left w:val="nil"/>
              <w:bottom w:val="nil"/>
              <w:right w:val="nil"/>
            </w:tcBorders>
            <w:hideMark/>
          </w:tcPr>
          <w:p w14:paraId="18234E55"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60.23</w:t>
            </w:r>
          </w:p>
        </w:tc>
        <w:tc>
          <w:tcPr>
            <w:tcW w:w="1980" w:type="dxa"/>
            <w:tcBorders>
              <w:top w:val="nil"/>
              <w:left w:val="nil"/>
              <w:bottom w:val="nil"/>
              <w:right w:val="nil"/>
            </w:tcBorders>
            <w:hideMark/>
          </w:tcPr>
          <w:p w14:paraId="1D80D1AC"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(39.94-90.84)</w:t>
            </w:r>
          </w:p>
        </w:tc>
        <w:tc>
          <w:tcPr>
            <w:tcW w:w="990" w:type="dxa"/>
            <w:tcBorders>
              <w:top w:val="nil"/>
              <w:left w:val="nil"/>
              <w:bottom w:val="nil"/>
              <w:right w:val="nil"/>
            </w:tcBorders>
            <w:hideMark/>
          </w:tcPr>
          <w:p w14:paraId="71F86F33"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60.65</w:t>
            </w:r>
          </w:p>
        </w:tc>
        <w:tc>
          <w:tcPr>
            <w:tcW w:w="1980" w:type="dxa"/>
            <w:tcBorders>
              <w:top w:val="nil"/>
              <w:left w:val="nil"/>
              <w:bottom w:val="nil"/>
              <w:right w:val="nil"/>
            </w:tcBorders>
            <w:hideMark/>
          </w:tcPr>
          <w:p w14:paraId="62CEEED0"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(40.47-90.89)</w:t>
            </w:r>
          </w:p>
        </w:tc>
        <w:tc>
          <w:tcPr>
            <w:tcW w:w="862" w:type="dxa"/>
            <w:tcBorders>
              <w:top w:val="nil"/>
              <w:left w:val="nil"/>
              <w:bottom w:val="nil"/>
              <w:right w:val="nil"/>
            </w:tcBorders>
            <w:hideMark/>
          </w:tcPr>
          <w:p w14:paraId="37AC81FF"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#1.57</w:t>
            </w:r>
          </w:p>
        </w:tc>
        <w:tc>
          <w:tcPr>
            <w:tcW w:w="1560" w:type="dxa"/>
            <w:tcBorders>
              <w:top w:val="nil"/>
              <w:left w:val="nil"/>
              <w:bottom w:val="nil"/>
              <w:right w:val="nil"/>
            </w:tcBorders>
            <w:hideMark/>
          </w:tcPr>
          <w:p w14:paraId="7003E4B5"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(1.04-2.35)</w:t>
            </w:r>
          </w:p>
        </w:tc>
      </w:tr>
      <w:tr w:rsidR="00192C53" w:rsidRPr="009C0CCA" w14:paraId="3D7FF473" w14:textId="77777777" w:rsidTr="00472301">
        <w:tblPrEx>
          <w:jc w:val="left"/>
          <w:tblBorders>
            <w:left w:val="single" w:sz="4" w:space="0" w:color="auto"/>
            <w:right w:val="single" w:sz="4" w:space="0" w:color="auto"/>
            <w:insideH w:val="single" w:sz="4" w:space="0" w:color="auto"/>
            <w:insideV w:val="single" w:sz="4" w:space="0" w:color="auto"/>
          </w:tblBorders>
        </w:tblPrEx>
        <w:trPr>
          <w:trHeight w:val="312"/>
        </w:trPr>
        <w:tc>
          <w:tcPr>
            <w:tcW w:w="1800" w:type="dxa"/>
            <w:tcBorders>
              <w:top w:val="nil"/>
              <w:left w:val="nil"/>
              <w:bottom w:val="nil"/>
              <w:right w:val="nil"/>
            </w:tcBorders>
            <w:hideMark/>
          </w:tcPr>
          <w:p w14:paraId="5914AE87" w14:textId="77777777" w:rsidR="00192C53" w:rsidRPr="009C0CCA" w:rsidRDefault="00192C53" w:rsidP="00192C53">
            <w:pPr>
              <w:ind w:firstLineChars="100" w:firstLine="200"/>
              <w:rPr>
                <w:rFonts w:ascii="Times New Roman" w:hAnsi="Times New Roman" w:cs="Times New Roman"/>
                <w:sz w:val="20"/>
                <w:szCs w:val="20"/>
              </w:rPr>
            </w:pPr>
            <w:r w:rsidRPr="009C0CCA">
              <w:rPr>
                <w:rFonts w:ascii="Times New Roman" w:hAnsi="Times New Roman" w:cs="Times New Roman"/>
                <w:sz w:val="20"/>
                <w:szCs w:val="20"/>
              </w:rPr>
              <w:t>without</w:t>
            </w:r>
          </w:p>
        </w:tc>
        <w:tc>
          <w:tcPr>
            <w:tcW w:w="1890" w:type="dxa"/>
            <w:tcBorders>
              <w:top w:val="nil"/>
              <w:left w:val="nil"/>
              <w:bottom w:val="nil"/>
              <w:right w:val="nil"/>
            </w:tcBorders>
            <w:hideMark/>
          </w:tcPr>
          <w:p w14:paraId="09786722"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704 064</w:t>
            </w:r>
          </w:p>
        </w:tc>
        <w:tc>
          <w:tcPr>
            <w:tcW w:w="1800" w:type="dxa"/>
            <w:tcBorders>
              <w:top w:val="nil"/>
              <w:left w:val="nil"/>
              <w:bottom w:val="nil"/>
              <w:right w:val="nil"/>
            </w:tcBorders>
            <w:hideMark/>
          </w:tcPr>
          <w:p w14:paraId="6B194104"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6468</w:t>
            </w:r>
          </w:p>
        </w:tc>
        <w:tc>
          <w:tcPr>
            <w:tcW w:w="900" w:type="dxa"/>
            <w:tcBorders>
              <w:top w:val="nil"/>
              <w:left w:val="nil"/>
              <w:bottom w:val="nil"/>
              <w:right w:val="nil"/>
            </w:tcBorders>
            <w:hideMark/>
          </w:tcPr>
          <w:p w14:paraId="42E02319"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37.09</w:t>
            </w:r>
          </w:p>
        </w:tc>
        <w:tc>
          <w:tcPr>
            <w:tcW w:w="1980" w:type="dxa"/>
            <w:tcBorders>
              <w:top w:val="nil"/>
              <w:left w:val="nil"/>
              <w:bottom w:val="nil"/>
              <w:right w:val="nil"/>
            </w:tcBorders>
            <w:hideMark/>
          </w:tcPr>
          <w:p w14:paraId="2BAF5E9C"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(36.09-38.11)</w:t>
            </w:r>
          </w:p>
        </w:tc>
        <w:tc>
          <w:tcPr>
            <w:tcW w:w="990" w:type="dxa"/>
            <w:tcBorders>
              <w:top w:val="nil"/>
              <w:left w:val="nil"/>
              <w:bottom w:val="nil"/>
              <w:right w:val="nil"/>
            </w:tcBorders>
            <w:hideMark/>
          </w:tcPr>
          <w:p w14:paraId="01CD4910"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38.74</w:t>
            </w:r>
          </w:p>
        </w:tc>
        <w:tc>
          <w:tcPr>
            <w:tcW w:w="1980" w:type="dxa"/>
            <w:tcBorders>
              <w:top w:val="nil"/>
              <w:left w:val="nil"/>
              <w:bottom w:val="nil"/>
              <w:right w:val="nil"/>
            </w:tcBorders>
            <w:hideMark/>
          </w:tcPr>
          <w:p w14:paraId="3B789BBE"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(37.29-40.25)</w:t>
            </w:r>
          </w:p>
        </w:tc>
        <w:tc>
          <w:tcPr>
            <w:tcW w:w="862" w:type="dxa"/>
            <w:tcBorders>
              <w:top w:val="nil"/>
              <w:left w:val="nil"/>
              <w:bottom w:val="nil"/>
              <w:right w:val="nil"/>
            </w:tcBorders>
            <w:hideMark/>
          </w:tcPr>
          <w:p w14:paraId="1CFB92F5" w14:textId="77777777" w:rsidR="00192C53" w:rsidRPr="009C0CCA" w:rsidRDefault="00192C53" w:rsidP="00192C53">
            <w:pPr>
              <w:rPr>
                <w:rFonts w:ascii="Times New Rom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hideMark/>
          </w:tcPr>
          <w:p w14:paraId="7A417DB1" w14:textId="77777777" w:rsidR="00192C53" w:rsidRPr="009C0CCA" w:rsidRDefault="00192C53" w:rsidP="00192C53">
            <w:pPr>
              <w:rPr>
                <w:rFonts w:ascii="Times New Roman" w:hAnsi="Times New Roman" w:cs="Times New Roman"/>
                <w:sz w:val="20"/>
                <w:szCs w:val="20"/>
              </w:rPr>
            </w:pPr>
          </w:p>
        </w:tc>
      </w:tr>
      <w:tr w:rsidR="00FA5B3F" w:rsidRPr="009C0CCA" w14:paraId="3114263D" w14:textId="399F4739" w:rsidTr="00472301">
        <w:trPr>
          <w:trHeight w:val="312"/>
          <w:jc w:val="center"/>
        </w:trPr>
        <w:tc>
          <w:tcPr>
            <w:tcW w:w="1800" w:type="dxa"/>
            <w:tcBorders>
              <w:top w:val="nil"/>
              <w:bottom w:val="nil"/>
            </w:tcBorders>
            <w:vAlign w:val="center"/>
          </w:tcPr>
          <w:p w14:paraId="6CB4799E" w14:textId="77777777" w:rsidR="00FA5B3F" w:rsidRPr="009C0CCA" w:rsidRDefault="00FA5B3F" w:rsidP="000F23EB">
            <w:pPr>
              <w:rPr>
                <w:rFonts w:ascii="Times New Roman" w:eastAsia="PMingLiU" w:hAnsi="Times New Roman" w:cs="Times New Roman"/>
                <w:sz w:val="20"/>
                <w:szCs w:val="20"/>
              </w:rPr>
            </w:pPr>
            <w:r w:rsidRPr="009C0CCA">
              <w:rPr>
                <w:rFonts w:ascii="Times New Roman" w:eastAsia="PMingLiU" w:hAnsi="Times New Roman" w:cs="Times New Roman"/>
                <w:sz w:val="20"/>
                <w:szCs w:val="20"/>
              </w:rPr>
              <w:t>Citalopram</w:t>
            </w:r>
          </w:p>
        </w:tc>
        <w:tc>
          <w:tcPr>
            <w:tcW w:w="1890" w:type="dxa"/>
            <w:tcBorders>
              <w:top w:val="nil"/>
              <w:left w:val="nil"/>
              <w:bottom w:val="nil"/>
              <w:right w:val="nil"/>
            </w:tcBorders>
            <w:shd w:val="clear" w:color="auto" w:fill="auto"/>
            <w:vAlign w:val="center"/>
          </w:tcPr>
          <w:p w14:paraId="62AA85AD" w14:textId="77777777" w:rsidR="00FA5B3F" w:rsidRPr="009C0CCA" w:rsidRDefault="00FA5B3F" w:rsidP="000F23EB">
            <w:pPr>
              <w:rPr>
                <w:rFonts w:ascii="Times New Roman" w:eastAsia="PMingLiU" w:hAnsi="Times New Roman" w:cs="Times New Roman"/>
                <w:sz w:val="20"/>
                <w:szCs w:val="20"/>
              </w:rPr>
            </w:pPr>
          </w:p>
        </w:tc>
        <w:tc>
          <w:tcPr>
            <w:tcW w:w="1800" w:type="dxa"/>
            <w:tcBorders>
              <w:top w:val="nil"/>
              <w:left w:val="nil"/>
              <w:bottom w:val="nil"/>
              <w:right w:val="nil"/>
            </w:tcBorders>
            <w:shd w:val="clear" w:color="auto" w:fill="auto"/>
            <w:vAlign w:val="center"/>
          </w:tcPr>
          <w:p w14:paraId="42D7319D" w14:textId="77777777" w:rsidR="00FA5B3F" w:rsidRPr="009C0CCA" w:rsidRDefault="00FA5B3F" w:rsidP="000F23EB">
            <w:pPr>
              <w:rPr>
                <w:rFonts w:ascii="Times New Roman" w:eastAsia="PMingLiU" w:hAnsi="Times New Roman" w:cs="Times New Roman"/>
                <w:sz w:val="20"/>
                <w:szCs w:val="20"/>
              </w:rPr>
            </w:pPr>
          </w:p>
        </w:tc>
        <w:tc>
          <w:tcPr>
            <w:tcW w:w="900" w:type="dxa"/>
            <w:tcBorders>
              <w:top w:val="nil"/>
              <w:left w:val="nil"/>
              <w:bottom w:val="nil"/>
              <w:right w:val="nil"/>
            </w:tcBorders>
            <w:shd w:val="clear" w:color="auto" w:fill="auto"/>
            <w:vAlign w:val="center"/>
          </w:tcPr>
          <w:p w14:paraId="54971FDD"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44AE343B" w14:textId="77777777" w:rsidR="00FA5B3F" w:rsidRPr="009C0CCA" w:rsidRDefault="00FA5B3F" w:rsidP="000F23EB">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6A169831"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7FD98B0E" w14:textId="77777777" w:rsidR="00FA5B3F" w:rsidRPr="009C0CCA" w:rsidRDefault="00FA5B3F" w:rsidP="000F23EB">
            <w:pPr>
              <w:rPr>
                <w:rFonts w:ascii="Times New Roman" w:eastAsia="PMingLiU" w:hAnsi="Times New Roman" w:cs="Times New Roman"/>
                <w:sz w:val="20"/>
                <w:szCs w:val="20"/>
              </w:rPr>
            </w:pPr>
          </w:p>
        </w:tc>
        <w:tc>
          <w:tcPr>
            <w:tcW w:w="862" w:type="dxa"/>
            <w:tcBorders>
              <w:top w:val="nil"/>
              <w:left w:val="nil"/>
              <w:bottom w:val="nil"/>
              <w:right w:val="nil"/>
            </w:tcBorders>
            <w:shd w:val="clear" w:color="auto" w:fill="auto"/>
            <w:vAlign w:val="center"/>
          </w:tcPr>
          <w:p w14:paraId="57B89092" w14:textId="77777777" w:rsidR="00FA5B3F" w:rsidRPr="009C0CCA" w:rsidRDefault="00FA5B3F" w:rsidP="000F23EB">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5E8F0DE0" w14:textId="77777777" w:rsidR="00FA5B3F" w:rsidRPr="009C0CCA" w:rsidRDefault="00FA5B3F" w:rsidP="000F23EB">
            <w:pPr>
              <w:rPr>
                <w:rFonts w:ascii="Times New Roman" w:eastAsia="PMingLiU" w:hAnsi="Times New Roman" w:cs="Times New Roman"/>
                <w:sz w:val="20"/>
                <w:szCs w:val="20"/>
              </w:rPr>
            </w:pPr>
          </w:p>
        </w:tc>
      </w:tr>
      <w:tr w:rsidR="00FA5B3F" w:rsidRPr="009C0CCA" w14:paraId="0B705D97" w14:textId="04A21C06" w:rsidTr="00472301">
        <w:trPr>
          <w:trHeight w:val="312"/>
          <w:jc w:val="center"/>
        </w:trPr>
        <w:tc>
          <w:tcPr>
            <w:tcW w:w="1800" w:type="dxa"/>
            <w:tcBorders>
              <w:top w:val="nil"/>
              <w:bottom w:val="nil"/>
            </w:tcBorders>
            <w:vAlign w:val="center"/>
            <w:hideMark/>
          </w:tcPr>
          <w:p w14:paraId="6D0BC028" w14:textId="77777777" w:rsidR="00FA5B3F" w:rsidRPr="009C0CCA" w:rsidRDefault="00FA5B3F"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90" w:type="dxa"/>
            <w:tcBorders>
              <w:top w:val="nil"/>
              <w:left w:val="nil"/>
              <w:bottom w:val="nil"/>
              <w:right w:val="nil"/>
            </w:tcBorders>
            <w:shd w:val="clear" w:color="auto" w:fill="auto"/>
            <w:vAlign w:val="center"/>
            <w:hideMark/>
          </w:tcPr>
          <w:p w14:paraId="76D7C21A" w14:textId="2D206CB5"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838</w:t>
            </w:r>
          </w:p>
        </w:tc>
        <w:tc>
          <w:tcPr>
            <w:tcW w:w="1800" w:type="dxa"/>
            <w:tcBorders>
              <w:top w:val="nil"/>
              <w:left w:val="nil"/>
              <w:bottom w:val="nil"/>
              <w:right w:val="nil"/>
            </w:tcBorders>
            <w:shd w:val="clear" w:color="auto" w:fill="auto"/>
            <w:vAlign w:val="center"/>
            <w:hideMark/>
          </w:tcPr>
          <w:p w14:paraId="4E3E5E26" w14:textId="3A2B1421"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123</w:t>
            </w:r>
          </w:p>
        </w:tc>
        <w:tc>
          <w:tcPr>
            <w:tcW w:w="900" w:type="dxa"/>
            <w:tcBorders>
              <w:top w:val="nil"/>
              <w:left w:val="nil"/>
              <w:bottom w:val="nil"/>
              <w:right w:val="nil"/>
            </w:tcBorders>
            <w:shd w:val="clear" w:color="auto" w:fill="auto"/>
            <w:vAlign w:val="center"/>
            <w:hideMark/>
          </w:tcPr>
          <w:p w14:paraId="49AEB7A3" w14:textId="780BE453"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41.6</w:t>
            </w:r>
          </w:p>
        </w:tc>
        <w:tc>
          <w:tcPr>
            <w:tcW w:w="1980" w:type="dxa"/>
            <w:tcBorders>
              <w:top w:val="nil"/>
              <w:left w:val="nil"/>
              <w:bottom w:val="nil"/>
              <w:right w:val="nil"/>
            </w:tcBorders>
            <w:shd w:val="clear" w:color="auto" w:fill="auto"/>
            <w:vAlign w:val="center"/>
            <w:hideMark/>
          </w:tcPr>
          <w:p w14:paraId="4EC7CE44" w14:textId="5F4EA10B"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(34.63-49.97)</w:t>
            </w:r>
          </w:p>
        </w:tc>
        <w:tc>
          <w:tcPr>
            <w:tcW w:w="990" w:type="dxa"/>
            <w:tcBorders>
              <w:top w:val="nil"/>
              <w:left w:val="nil"/>
              <w:bottom w:val="nil"/>
              <w:right w:val="nil"/>
            </w:tcBorders>
            <w:shd w:val="clear" w:color="auto" w:fill="auto"/>
            <w:vAlign w:val="center"/>
            <w:hideMark/>
          </w:tcPr>
          <w:p w14:paraId="6240EFAD" w14:textId="1B11BF4F"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41.97</w:t>
            </w:r>
          </w:p>
        </w:tc>
        <w:tc>
          <w:tcPr>
            <w:tcW w:w="1980" w:type="dxa"/>
            <w:tcBorders>
              <w:top w:val="nil"/>
              <w:left w:val="nil"/>
              <w:bottom w:val="nil"/>
              <w:right w:val="nil"/>
            </w:tcBorders>
            <w:shd w:val="clear" w:color="auto" w:fill="auto"/>
            <w:vAlign w:val="center"/>
            <w:hideMark/>
          </w:tcPr>
          <w:p w14:paraId="7037AC0B" w14:textId="7393E735"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(34.99-50.32)</w:t>
            </w:r>
          </w:p>
        </w:tc>
        <w:tc>
          <w:tcPr>
            <w:tcW w:w="862" w:type="dxa"/>
            <w:tcBorders>
              <w:top w:val="nil"/>
              <w:left w:val="nil"/>
              <w:bottom w:val="nil"/>
              <w:right w:val="nil"/>
            </w:tcBorders>
            <w:shd w:val="clear" w:color="auto" w:fill="auto"/>
            <w:vAlign w:val="center"/>
            <w:hideMark/>
          </w:tcPr>
          <w:p w14:paraId="22D006ED" w14:textId="54346864"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1.04</w:t>
            </w:r>
          </w:p>
        </w:tc>
        <w:tc>
          <w:tcPr>
            <w:tcW w:w="1560" w:type="dxa"/>
            <w:tcBorders>
              <w:top w:val="nil"/>
              <w:left w:val="nil"/>
              <w:bottom w:val="nil"/>
              <w:right w:val="nil"/>
            </w:tcBorders>
            <w:shd w:val="clear" w:color="auto" w:fill="auto"/>
            <w:vAlign w:val="center"/>
            <w:hideMark/>
          </w:tcPr>
          <w:p w14:paraId="21A67F5A" w14:textId="7EECA63E"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(0.86- 1.25)</w:t>
            </w:r>
          </w:p>
        </w:tc>
      </w:tr>
      <w:tr w:rsidR="00FA5B3F" w:rsidRPr="009C0CCA" w14:paraId="4BA97FBD" w14:textId="6954E8AB" w:rsidTr="00472301">
        <w:trPr>
          <w:trHeight w:val="333"/>
          <w:jc w:val="center"/>
        </w:trPr>
        <w:tc>
          <w:tcPr>
            <w:tcW w:w="1800" w:type="dxa"/>
            <w:tcBorders>
              <w:top w:val="nil"/>
              <w:bottom w:val="nil"/>
            </w:tcBorders>
            <w:vAlign w:val="center"/>
            <w:hideMark/>
          </w:tcPr>
          <w:p w14:paraId="70C31EAD" w14:textId="262915D7" w:rsidR="00FA5B3F" w:rsidRPr="009C0CCA" w:rsidRDefault="00A515E0"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90" w:type="dxa"/>
            <w:tcBorders>
              <w:top w:val="nil"/>
              <w:left w:val="nil"/>
              <w:bottom w:val="nil"/>
              <w:right w:val="nil"/>
            </w:tcBorders>
            <w:shd w:val="clear" w:color="auto" w:fill="auto"/>
            <w:vAlign w:val="center"/>
            <w:hideMark/>
          </w:tcPr>
          <w:p w14:paraId="087CD53A" w14:textId="256EF7AD"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693</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683</w:t>
            </w:r>
          </w:p>
        </w:tc>
        <w:tc>
          <w:tcPr>
            <w:tcW w:w="1800" w:type="dxa"/>
            <w:tcBorders>
              <w:top w:val="nil"/>
              <w:left w:val="nil"/>
              <w:bottom w:val="nil"/>
              <w:right w:val="nil"/>
            </w:tcBorders>
            <w:shd w:val="clear" w:color="auto" w:fill="auto"/>
            <w:vAlign w:val="center"/>
            <w:hideMark/>
          </w:tcPr>
          <w:p w14:paraId="380CC7A5" w14:textId="4F14848D"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6367</w:t>
            </w:r>
          </w:p>
        </w:tc>
        <w:tc>
          <w:tcPr>
            <w:tcW w:w="900" w:type="dxa"/>
            <w:tcBorders>
              <w:top w:val="nil"/>
              <w:left w:val="nil"/>
              <w:bottom w:val="nil"/>
              <w:right w:val="nil"/>
            </w:tcBorders>
            <w:shd w:val="clear" w:color="auto" w:fill="auto"/>
            <w:vAlign w:val="center"/>
            <w:hideMark/>
          </w:tcPr>
          <w:p w14:paraId="5D53D9E9" w14:textId="3C27743E"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37.06</w:t>
            </w:r>
          </w:p>
        </w:tc>
        <w:tc>
          <w:tcPr>
            <w:tcW w:w="1980" w:type="dxa"/>
            <w:tcBorders>
              <w:top w:val="nil"/>
              <w:left w:val="nil"/>
              <w:bottom w:val="nil"/>
              <w:right w:val="nil"/>
            </w:tcBorders>
            <w:shd w:val="clear" w:color="auto" w:fill="auto"/>
            <w:vAlign w:val="center"/>
            <w:hideMark/>
          </w:tcPr>
          <w:p w14:paraId="74DB98BB" w14:textId="204D49CA"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(36.06-38.08)</w:t>
            </w:r>
          </w:p>
        </w:tc>
        <w:tc>
          <w:tcPr>
            <w:tcW w:w="990" w:type="dxa"/>
            <w:tcBorders>
              <w:top w:val="nil"/>
              <w:left w:val="nil"/>
              <w:bottom w:val="nil"/>
              <w:right w:val="nil"/>
            </w:tcBorders>
            <w:shd w:val="clear" w:color="auto" w:fill="auto"/>
            <w:vAlign w:val="center"/>
            <w:hideMark/>
          </w:tcPr>
          <w:p w14:paraId="277F3D04" w14:textId="4206FABA"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40.46</w:t>
            </w:r>
          </w:p>
        </w:tc>
        <w:tc>
          <w:tcPr>
            <w:tcW w:w="1980" w:type="dxa"/>
            <w:tcBorders>
              <w:top w:val="nil"/>
              <w:left w:val="nil"/>
              <w:bottom w:val="nil"/>
              <w:right w:val="nil"/>
            </w:tcBorders>
            <w:shd w:val="clear" w:color="auto" w:fill="auto"/>
            <w:vAlign w:val="center"/>
            <w:hideMark/>
          </w:tcPr>
          <w:p w14:paraId="57547853" w14:textId="0602E87F"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(39.16-41.80)</w:t>
            </w:r>
          </w:p>
        </w:tc>
        <w:tc>
          <w:tcPr>
            <w:tcW w:w="862" w:type="dxa"/>
            <w:tcBorders>
              <w:top w:val="nil"/>
              <w:left w:val="nil"/>
              <w:bottom w:val="nil"/>
              <w:right w:val="nil"/>
            </w:tcBorders>
            <w:shd w:val="clear" w:color="auto" w:fill="auto"/>
            <w:vAlign w:val="center"/>
            <w:hideMark/>
          </w:tcPr>
          <w:p w14:paraId="5E98F8FE" w14:textId="20DAF143"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2D95173E" w14:textId="1FFD5522" w:rsidR="00FA5B3F" w:rsidRPr="009C0CCA" w:rsidRDefault="00FA5B3F" w:rsidP="000F23EB">
            <w:pPr>
              <w:rPr>
                <w:rFonts w:ascii="Times New Roman" w:eastAsia="PMingLiU" w:hAnsi="Times New Roman" w:cs="Times New Roman"/>
                <w:sz w:val="20"/>
                <w:szCs w:val="20"/>
              </w:rPr>
            </w:pPr>
          </w:p>
        </w:tc>
      </w:tr>
      <w:tr w:rsidR="00FA5B3F" w:rsidRPr="009C0CCA" w14:paraId="1C25964F" w14:textId="0E56E122" w:rsidTr="00472301">
        <w:trPr>
          <w:trHeight w:val="312"/>
          <w:jc w:val="center"/>
        </w:trPr>
        <w:tc>
          <w:tcPr>
            <w:tcW w:w="1800" w:type="dxa"/>
            <w:tcBorders>
              <w:top w:val="nil"/>
              <w:bottom w:val="nil"/>
            </w:tcBorders>
            <w:vAlign w:val="center"/>
          </w:tcPr>
          <w:p w14:paraId="409643D0" w14:textId="77777777" w:rsidR="00FA5B3F" w:rsidRPr="009C0CCA" w:rsidRDefault="00FA5B3F" w:rsidP="000F23EB">
            <w:pPr>
              <w:rPr>
                <w:rFonts w:ascii="Times New Roman" w:eastAsia="PMingLiU" w:hAnsi="Times New Roman" w:cs="Times New Roman"/>
                <w:sz w:val="20"/>
                <w:szCs w:val="20"/>
              </w:rPr>
            </w:pPr>
            <w:r w:rsidRPr="009C0CCA">
              <w:rPr>
                <w:rFonts w:ascii="Times New Roman" w:eastAsia="PMingLiU" w:hAnsi="Times New Roman" w:cs="Times New Roman"/>
                <w:sz w:val="20"/>
                <w:szCs w:val="20"/>
              </w:rPr>
              <w:t>Duloxetine</w:t>
            </w:r>
          </w:p>
        </w:tc>
        <w:tc>
          <w:tcPr>
            <w:tcW w:w="1890" w:type="dxa"/>
            <w:tcBorders>
              <w:top w:val="nil"/>
              <w:left w:val="nil"/>
              <w:bottom w:val="nil"/>
              <w:right w:val="nil"/>
            </w:tcBorders>
            <w:shd w:val="clear" w:color="auto" w:fill="auto"/>
            <w:vAlign w:val="center"/>
          </w:tcPr>
          <w:p w14:paraId="5FB44758" w14:textId="77777777" w:rsidR="00FA5B3F" w:rsidRPr="009C0CCA" w:rsidRDefault="00FA5B3F" w:rsidP="000F23EB">
            <w:pPr>
              <w:rPr>
                <w:rFonts w:ascii="Times New Roman" w:eastAsia="PMingLiU" w:hAnsi="Times New Roman" w:cs="Times New Roman"/>
                <w:sz w:val="20"/>
                <w:szCs w:val="20"/>
              </w:rPr>
            </w:pPr>
          </w:p>
        </w:tc>
        <w:tc>
          <w:tcPr>
            <w:tcW w:w="1800" w:type="dxa"/>
            <w:tcBorders>
              <w:top w:val="nil"/>
              <w:left w:val="nil"/>
              <w:bottom w:val="nil"/>
              <w:right w:val="nil"/>
            </w:tcBorders>
            <w:shd w:val="clear" w:color="auto" w:fill="auto"/>
            <w:vAlign w:val="center"/>
          </w:tcPr>
          <w:p w14:paraId="2221F16F" w14:textId="77777777" w:rsidR="00FA5B3F" w:rsidRPr="009C0CCA" w:rsidRDefault="00FA5B3F" w:rsidP="000F23EB">
            <w:pPr>
              <w:rPr>
                <w:rFonts w:ascii="Times New Roman" w:eastAsia="PMingLiU" w:hAnsi="Times New Roman" w:cs="Times New Roman"/>
                <w:sz w:val="20"/>
                <w:szCs w:val="20"/>
              </w:rPr>
            </w:pPr>
          </w:p>
        </w:tc>
        <w:tc>
          <w:tcPr>
            <w:tcW w:w="900" w:type="dxa"/>
            <w:tcBorders>
              <w:top w:val="nil"/>
              <w:left w:val="nil"/>
              <w:bottom w:val="nil"/>
              <w:right w:val="nil"/>
            </w:tcBorders>
            <w:shd w:val="clear" w:color="auto" w:fill="auto"/>
            <w:vAlign w:val="center"/>
          </w:tcPr>
          <w:p w14:paraId="0B37E979"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7B0478A2" w14:textId="77777777" w:rsidR="00FA5B3F" w:rsidRPr="009C0CCA" w:rsidRDefault="00FA5B3F" w:rsidP="000F23EB">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7594C919"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67F3B3CC" w14:textId="77777777" w:rsidR="00FA5B3F" w:rsidRPr="009C0CCA" w:rsidRDefault="00FA5B3F" w:rsidP="000F23EB">
            <w:pPr>
              <w:rPr>
                <w:rFonts w:ascii="Times New Roman" w:eastAsia="PMingLiU" w:hAnsi="Times New Roman" w:cs="Times New Roman"/>
                <w:sz w:val="20"/>
                <w:szCs w:val="20"/>
              </w:rPr>
            </w:pPr>
          </w:p>
        </w:tc>
        <w:tc>
          <w:tcPr>
            <w:tcW w:w="862" w:type="dxa"/>
            <w:tcBorders>
              <w:top w:val="nil"/>
              <w:left w:val="nil"/>
              <w:bottom w:val="nil"/>
              <w:right w:val="nil"/>
            </w:tcBorders>
            <w:shd w:val="clear" w:color="auto" w:fill="auto"/>
            <w:vAlign w:val="center"/>
          </w:tcPr>
          <w:p w14:paraId="0B4592B9" w14:textId="77777777" w:rsidR="00FA5B3F" w:rsidRPr="009C0CCA" w:rsidRDefault="00FA5B3F" w:rsidP="000F23EB">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071A6F1E" w14:textId="77777777" w:rsidR="00FA5B3F" w:rsidRPr="009C0CCA" w:rsidRDefault="00FA5B3F" w:rsidP="000F23EB">
            <w:pPr>
              <w:rPr>
                <w:rFonts w:ascii="Times New Roman" w:eastAsia="PMingLiU" w:hAnsi="Times New Roman" w:cs="Times New Roman"/>
                <w:sz w:val="20"/>
                <w:szCs w:val="20"/>
              </w:rPr>
            </w:pPr>
          </w:p>
        </w:tc>
      </w:tr>
      <w:tr w:rsidR="00FA5B3F" w:rsidRPr="009C0CCA" w14:paraId="754202CD" w14:textId="720AC54B" w:rsidTr="00192C53">
        <w:trPr>
          <w:trHeight w:val="312"/>
          <w:jc w:val="center"/>
        </w:trPr>
        <w:tc>
          <w:tcPr>
            <w:tcW w:w="1800" w:type="dxa"/>
            <w:tcBorders>
              <w:top w:val="nil"/>
              <w:bottom w:val="nil"/>
            </w:tcBorders>
            <w:vAlign w:val="center"/>
            <w:hideMark/>
          </w:tcPr>
          <w:p w14:paraId="69042851" w14:textId="77777777" w:rsidR="00FA5B3F" w:rsidRPr="009C0CCA" w:rsidRDefault="00FA5B3F"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90" w:type="dxa"/>
            <w:tcBorders>
              <w:top w:val="nil"/>
              <w:left w:val="nil"/>
              <w:bottom w:val="nil"/>
              <w:right w:val="nil"/>
            </w:tcBorders>
            <w:shd w:val="clear" w:color="auto" w:fill="auto"/>
            <w:vAlign w:val="center"/>
            <w:hideMark/>
          </w:tcPr>
          <w:p w14:paraId="5F8BA089" w14:textId="4DC8F0B9"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4694</w:t>
            </w:r>
          </w:p>
        </w:tc>
        <w:tc>
          <w:tcPr>
            <w:tcW w:w="1800" w:type="dxa"/>
            <w:tcBorders>
              <w:top w:val="nil"/>
              <w:left w:val="nil"/>
              <w:bottom w:val="nil"/>
              <w:right w:val="nil"/>
            </w:tcBorders>
            <w:shd w:val="clear" w:color="auto" w:fill="auto"/>
            <w:vAlign w:val="center"/>
            <w:hideMark/>
          </w:tcPr>
          <w:p w14:paraId="0A9AA44E" w14:textId="7CB1BC96"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59</w:t>
            </w:r>
          </w:p>
        </w:tc>
        <w:tc>
          <w:tcPr>
            <w:tcW w:w="900" w:type="dxa"/>
            <w:tcBorders>
              <w:top w:val="nil"/>
              <w:left w:val="nil"/>
              <w:bottom w:val="nil"/>
              <w:right w:val="nil"/>
            </w:tcBorders>
            <w:shd w:val="clear" w:color="auto" w:fill="auto"/>
            <w:vAlign w:val="center"/>
            <w:hideMark/>
          </w:tcPr>
          <w:p w14:paraId="699DF377" w14:textId="1CB0A14F"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50.53</w:t>
            </w:r>
          </w:p>
        </w:tc>
        <w:tc>
          <w:tcPr>
            <w:tcW w:w="1980" w:type="dxa"/>
            <w:tcBorders>
              <w:top w:val="nil"/>
              <w:left w:val="nil"/>
              <w:bottom w:val="nil"/>
              <w:right w:val="nil"/>
            </w:tcBorders>
            <w:shd w:val="clear" w:color="auto" w:fill="auto"/>
            <w:vAlign w:val="center"/>
            <w:hideMark/>
          </w:tcPr>
          <w:p w14:paraId="6B91FFBC" w14:textId="27BC9037"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(38.58-66.19)</w:t>
            </w:r>
          </w:p>
        </w:tc>
        <w:tc>
          <w:tcPr>
            <w:tcW w:w="990" w:type="dxa"/>
            <w:tcBorders>
              <w:top w:val="nil"/>
              <w:left w:val="nil"/>
              <w:bottom w:val="nil"/>
              <w:right w:val="nil"/>
            </w:tcBorders>
            <w:shd w:val="clear" w:color="auto" w:fill="auto"/>
            <w:vAlign w:val="center"/>
            <w:hideMark/>
          </w:tcPr>
          <w:p w14:paraId="5B0CB187" w14:textId="69583A98"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51.07</w:t>
            </w:r>
          </w:p>
        </w:tc>
        <w:tc>
          <w:tcPr>
            <w:tcW w:w="1980" w:type="dxa"/>
            <w:tcBorders>
              <w:top w:val="nil"/>
              <w:left w:val="nil"/>
              <w:bottom w:val="nil"/>
              <w:right w:val="nil"/>
            </w:tcBorders>
            <w:shd w:val="clear" w:color="auto" w:fill="auto"/>
            <w:vAlign w:val="center"/>
            <w:hideMark/>
          </w:tcPr>
          <w:p w14:paraId="110366FB" w14:textId="616B27B2"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(39.10-66.71)</w:t>
            </w:r>
          </w:p>
        </w:tc>
        <w:tc>
          <w:tcPr>
            <w:tcW w:w="862" w:type="dxa"/>
            <w:tcBorders>
              <w:top w:val="nil"/>
              <w:left w:val="nil"/>
              <w:bottom w:val="nil"/>
              <w:right w:val="nil"/>
            </w:tcBorders>
            <w:shd w:val="clear" w:color="auto" w:fill="auto"/>
            <w:vAlign w:val="center"/>
            <w:hideMark/>
          </w:tcPr>
          <w:p w14:paraId="4A9263FB" w14:textId="0A4C1C85"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1.18</w:t>
            </w:r>
          </w:p>
        </w:tc>
        <w:tc>
          <w:tcPr>
            <w:tcW w:w="1560" w:type="dxa"/>
            <w:tcBorders>
              <w:top w:val="nil"/>
              <w:left w:val="nil"/>
              <w:bottom w:val="nil"/>
              <w:right w:val="nil"/>
            </w:tcBorders>
            <w:shd w:val="clear" w:color="auto" w:fill="auto"/>
            <w:vAlign w:val="center"/>
            <w:hideMark/>
          </w:tcPr>
          <w:p w14:paraId="6D1261E2" w14:textId="77963F36"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(0.89-1.55)</w:t>
            </w:r>
          </w:p>
        </w:tc>
      </w:tr>
      <w:tr w:rsidR="00FA5B3F" w:rsidRPr="009C0CCA" w14:paraId="42289440" w14:textId="088357F0" w:rsidTr="00472301">
        <w:trPr>
          <w:trHeight w:val="377"/>
          <w:jc w:val="center"/>
        </w:trPr>
        <w:tc>
          <w:tcPr>
            <w:tcW w:w="1800" w:type="dxa"/>
            <w:tcBorders>
              <w:top w:val="nil"/>
              <w:bottom w:val="nil"/>
            </w:tcBorders>
            <w:vAlign w:val="center"/>
            <w:hideMark/>
          </w:tcPr>
          <w:p w14:paraId="00725B4D" w14:textId="20828378" w:rsidR="00FA5B3F" w:rsidRPr="009C0CCA" w:rsidRDefault="00A515E0"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90" w:type="dxa"/>
            <w:tcBorders>
              <w:top w:val="nil"/>
              <w:left w:val="nil"/>
              <w:bottom w:val="nil"/>
              <w:right w:val="nil"/>
            </w:tcBorders>
            <w:shd w:val="clear" w:color="auto" w:fill="auto"/>
            <w:vAlign w:val="center"/>
            <w:hideMark/>
          </w:tcPr>
          <w:p w14:paraId="3E2550F2" w14:textId="7B667A4E"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827</w:t>
            </w:r>
          </w:p>
        </w:tc>
        <w:tc>
          <w:tcPr>
            <w:tcW w:w="1800" w:type="dxa"/>
            <w:tcBorders>
              <w:top w:val="nil"/>
              <w:left w:val="nil"/>
              <w:bottom w:val="nil"/>
              <w:right w:val="nil"/>
            </w:tcBorders>
            <w:shd w:val="clear" w:color="auto" w:fill="auto"/>
            <w:vAlign w:val="center"/>
            <w:hideMark/>
          </w:tcPr>
          <w:p w14:paraId="389F21B1" w14:textId="0BA83232"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6431</w:t>
            </w:r>
          </w:p>
        </w:tc>
        <w:tc>
          <w:tcPr>
            <w:tcW w:w="900" w:type="dxa"/>
            <w:tcBorders>
              <w:top w:val="nil"/>
              <w:left w:val="nil"/>
              <w:bottom w:val="nil"/>
              <w:right w:val="nil"/>
            </w:tcBorders>
            <w:shd w:val="clear" w:color="auto" w:fill="auto"/>
            <w:vAlign w:val="center"/>
            <w:hideMark/>
          </w:tcPr>
          <w:p w14:paraId="4BDC5712" w14:textId="11FF9CA9"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37.04</w:t>
            </w:r>
          </w:p>
        </w:tc>
        <w:tc>
          <w:tcPr>
            <w:tcW w:w="1980" w:type="dxa"/>
            <w:tcBorders>
              <w:top w:val="nil"/>
              <w:left w:val="nil"/>
              <w:bottom w:val="nil"/>
              <w:right w:val="nil"/>
            </w:tcBorders>
            <w:shd w:val="clear" w:color="auto" w:fill="auto"/>
            <w:vAlign w:val="center"/>
            <w:hideMark/>
          </w:tcPr>
          <w:p w14:paraId="5F052A39" w14:textId="5894C89F"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(36.05-38.07)</w:t>
            </w:r>
          </w:p>
        </w:tc>
        <w:tc>
          <w:tcPr>
            <w:tcW w:w="990" w:type="dxa"/>
            <w:tcBorders>
              <w:top w:val="nil"/>
              <w:left w:val="nil"/>
              <w:bottom w:val="nil"/>
              <w:right w:val="nil"/>
            </w:tcBorders>
            <w:shd w:val="clear" w:color="auto" w:fill="auto"/>
            <w:vAlign w:val="center"/>
            <w:hideMark/>
          </w:tcPr>
          <w:p w14:paraId="6431C0FE" w14:textId="09103EEB"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43.32</w:t>
            </w:r>
          </w:p>
        </w:tc>
        <w:tc>
          <w:tcPr>
            <w:tcW w:w="1980" w:type="dxa"/>
            <w:tcBorders>
              <w:top w:val="nil"/>
              <w:left w:val="nil"/>
              <w:bottom w:val="nil"/>
              <w:right w:val="nil"/>
            </w:tcBorders>
            <w:shd w:val="clear" w:color="auto" w:fill="auto"/>
            <w:vAlign w:val="center"/>
            <w:hideMark/>
          </w:tcPr>
          <w:p w14:paraId="63C5CCE1" w14:textId="75E665DB"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(40.22-46.66)</w:t>
            </w:r>
          </w:p>
        </w:tc>
        <w:tc>
          <w:tcPr>
            <w:tcW w:w="862" w:type="dxa"/>
            <w:tcBorders>
              <w:top w:val="nil"/>
              <w:left w:val="nil"/>
              <w:bottom w:val="nil"/>
              <w:right w:val="nil"/>
            </w:tcBorders>
            <w:shd w:val="clear" w:color="auto" w:fill="auto"/>
            <w:vAlign w:val="center"/>
            <w:hideMark/>
          </w:tcPr>
          <w:p w14:paraId="3651B033" w14:textId="4A238900"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76E173E8" w14:textId="015C9D73" w:rsidR="00FA5B3F" w:rsidRPr="009C0CCA" w:rsidRDefault="00FA5B3F" w:rsidP="000F23EB">
            <w:pPr>
              <w:rPr>
                <w:rFonts w:ascii="Times New Roman" w:eastAsia="PMingLiU" w:hAnsi="Times New Roman" w:cs="Times New Roman"/>
                <w:sz w:val="20"/>
                <w:szCs w:val="20"/>
              </w:rPr>
            </w:pPr>
          </w:p>
        </w:tc>
      </w:tr>
      <w:tr w:rsidR="00FA5B3F" w:rsidRPr="009C0CCA" w14:paraId="5BC2E26A" w14:textId="48C7DB5B" w:rsidTr="00472301">
        <w:trPr>
          <w:trHeight w:val="312"/>
          <w:jc w:val="center"/>
        </w:trPr>
        <w:tc>
          <w:tcPr>
            <w:tcW w:w="1800" w:type="dxa"/>
            <w:tcBorders>
              <w:top w:val="nil"/>
              <w:bottom w:val="nil"/>
            </w:tcBorders>
            <w:vAlign w:val="center"/>
          </w:tcPr>
          <w:p w14:paraId="29CC3697" w14:textId="77777777" w:rsidR="00FA5B3F" w:rsidRPr="009C0CCA" w:rsidRDefault="00FA5B3F" w:rsidP="000F23EB">
            <w:pPr>
              <w:rPr>
                <w:rFonts w:ascii="Times New Roman" w:eastAsia="PMingLiU" w:hAnsi="Times New Roman" w:cs="Times New Roman"/>
                <w:sz w:val="20"/>
                <w:szCs w:val="20"/>
              </w:rPr>
            </w:pPr>
            <w:r w:rsidRPr="009C0CCA">
              <w:rPr>
                <w:rFonts w:ascii="Times New Roman" w:eastAsia="PMingLiU" w:hAnsi="Times New Roman" w:cs="Times New Roman"/>
                <w:sz w:val="20"/>
                <w:szCs w:val="20"/>
              </w:rPr>
              <w:lastRenderedPageBreak/>
              <w:t>Escitalopram</w:t>
            </w:r>
          </w:p>
        </w:tc>
        <w:tc>
          <w:tcPr>
            <w:tcW w:w="1890" w:type="dxa"/>
            <w:tcBorders>
              <w:top w:val="nil"/>
              <w:left w:val="nil"/>
              <w:bottom w:val="nil"/>
              <w:right w:val="nil"/>
            </w:tcBorders>
            <w:shd w:val="clear" w:color="auto" w:fill="auto"/>
            <w:vAlign w:val="center"/>
          </w:tcPr>
          <w:p w14:paraId="1A570272" w14:textId="77777777" w:rsidR="00FA5B3F" w:rsidRPr="009C0CCA" w:rsidRDefault="00FA5B3F" w:rsidP="000F23EB">
            <w:pPr>
              <w:rPr>
                <w:rFonts w:ascii="Times New Roman" w:eastAsia="PMingLiU" w:hAnsi="Times New Roman" w:cs="Times New Roman"/>
                <w:sz w:val="20"/>
                <w:szCs w:val="20"/>
              </w:rPr>
            </w:pPr>
          </w:p>
        </w:tc>
        <w:tc>
          <w:tcPr>
            <w:tcW w:w="1800" w:type="dxa"/>
            <w:tcBorders>
              <w:top w:val="nil"/>
              <w:left w:val="nil"/>
              <w:bottom w:val="nil"/>
              <w:right w:val="nil"/>
            </w:tcBorders>
            <w:shd w:val="clear" w:color="auto" w:fill="auto"/>
            <w:vAlign w:val="center"/>
          </w:tcPr>
          <w:p w14:paraId="17057CC0" w14:textId="77777777" w:rsidR="00FA5B3F" w:rsidRPr="009C0CCA" w:rsidRDefault="00FA5B3F" w:rsidP="000F23EB">
            <w:pPr>
              <w:rPr>
                <w:rFonts w:ascii="Times New Roman" w:eastAsia="PMingLiU" w:hAnsi="Times New Roman" w:cs="Times New Roman"/>
                <w:sz w:val="20"/>
                <w:szCs w:val="20"/>
              </w:rPr>
            </w:pPr>
          </w:p>
        </w:tc>
        <w:tc>
          <w:tcPr>
            <w:tcW w:w="900" w:type="dxa"/>
            <w:tcBorders>
              <w:top w:val="nil"/>
              <w:left w:val="nil"/>
              <w:bottom w:val="nil"/>
              <w:right w:val="nil"/>
            </w:tcBorders>
            <w:shd w:val="clear" w:color="auto" w:fill="auto"/>
            <w:vAlign w:val="center"/>
          </w:tcPr>
          <w:p w14:paraId="488F811B"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4458BADB" w14:textId="77777777" w:rsidR="00FA5B3F" w:rsidRPr="009C0CCA" w:rsidRDefault="00FA5B3F" w:rsidP="000F23EB">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1B05396E"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3278EA95" w14:textId="77777777" w:rsidR="00FA5B3F" w:rsidRPr="009C0CCA" w:rsidRDefault="00FA5B3F" w:rsidP="000F23EB">
            <w:pPr>
              <w:rPr>
                <w:rFonts w:ascii="Times New Roman" w:eastAsia="PMingLiU" w:hAnsi="Times New Roman" w:cs="Times New Roman"/>
                <w:sz w:val="20"/>
                <w:szCs w:val="20"/>
              </w:rPr>
            </w:pPr>
          </w:p>
        </w:tc>
        <w:tc>
          <w:tcPr>
            <w:tcW w:w="862" w:type="dxa"/>
            <w:tcBorders>
              <w:top w:val="nil"/>
              <w:left w:val="nil"/>
              <w:bottom w:val="nil"/>
              <w:right w:val="nil"/>
            </w:tcBorders>
            <w:shd w:val="clear" w:color="auto" w:fill="auto"/>
            <w:vAlign w:val="center"/>
          </w:tcPr>
          <w:p w14:paraId="63CC23C1" w14:textId="77777777" w:rsidR="00FA5B3F" w:rsidRPr="009C0CCA" w:rsidRDefault="00FA5B3F" w:rsidP="000F23EB">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298483D9" w14:textId="77777777" w:rsidR="00FA5B3F" w:rsidRPr="009C0CCA" w:rsidRDefault="00FA5B3F" w:rsidP="000F23EB">
            <w:pPr>
              <w:rPr>
                <w:rFonts w:ascii="Times New Roman" w:eastAsia="PMingLiU" w:hAnsi="Times New Roman" w:cs="Times New Roman"/>
                <w:sz w:val="20"/>
                <w:szCs w:val="20"/>
              </w:rPr>
            </w:pPr>
          </w:p>
        </w:tc>
      </w:tr>
      <w:tr w:rsidR="00FA5B3F" w:rsidRPr="009C0CCA" w14:paraId="104D1F61" w14:textId="2F3F9095" w:rsidTr="00472301">
        <w:trPr>
          <w:trHeight w:val="312"/>
          <w:jc w:val="center"/>
        </w:trPr>
        <w:tc>
          <w:tcPr>
            <w:tcW w:w="1800" w:type="dxa"/>
            <w:tcBorders>
              <w:top w:val="nil"/>
              <w:bottom w:val="nil"/>
            </w:tcBorders>
            <w:vAlign w:val="center"/>
            <w:hideMark/>
          </w:tcPr>
          <w:p w14:paraId="5E74DA64" w14:textId="77777777" w:rsidR="00FA5B3F" w:rsidRPr="009C0CCA" w:rsidRDefault="00FA5B3F"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90" w:type="dxa"/>
            <w:tcBorders>
              <w:top w:val="nil"/>
              <w:left w:val="nil"/>
              <w:bottom w:val="nil"/>
              <w:right w:val="nil"/>
            </w:tcBorders>
            <w:shd w:val="clear" w:color="auto" w:fill="auto"/>
            <w:vAlign w:val="center"/>
            <w:hideMark/>
          </w:tcPr>
          <w:p w14:paraId="43EB1F05" w14:textId="14E0493E"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825</w:t>
            </w:r>
          </w:p>
        </w:tc>
        <w:tc>
          <w:tcPr>
            <w:tcW w:w="1800" w:type="dxa"/>
            <w:tcBorders>
              <w:top w:val="nil"/>
              <w:left w:val="nil"/>
              <w:bottom w:val="nil"/>
              <w:right w:val="nil"/>
            </w:tcBorders>
            <w:shd w:val="clear" w:color="auto" w:fill="auto"/>
            <w:vAlign w:val="center"/>
            <w:hideMark/>
          </w:tcPr>
          <w:p w14:paraId="2E11E3DA" w14:textId="43B2A227"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117</w:t>
            </w:r>
          </w:p>
        </w:tc>
        <w:tc>
          <w:tcPr>
            <w:tcW w:w="900" w:type="dxa"/>
            <w:tcBorders>
              <w:top w:val="nil"/>
              <w:left w:val="nil"/>
              <w:bottom w:val="nil"/>
              <w:right w:val="nil"/>
            </w:tcBorders>
            <w:shd w:val="clear" w:color="auto" w:fill="auto"/>
            <w:vAlign w:val="center"/>
            <w:hideMark/>
          </w:tcPr>
          <w:p w14:paraId="7F5EDE49" w14:textId="1C0B3254"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43.34</w:t>
            </w:r>
          </w:p>
        </w:tc>
        <w:tc>
          <w:tcPr>
            <w:tcW w:w="1980" w:type="dxa"/>
            <w:tcBorders>
              <w:top w:val="nil"/>
              <w:left w:val="nil"/>
              <w:bottom w:val="nil"/>
              <w:right w:val="nil"/>
            </w:tcBorders>
            <w:shd w:val="clear" w:color="auto" w:fill="auto"/>
            <w:vAlign w:val="center"/>
            <w:hideMark/>
          </w:tcPr>
          <w:p w14:paraId="75828A48" w14:textId="4A209221"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(35.91-52.30)</w:t>
            </w:r>
          </w:p>
        </w:tc>
        <w:tc>
          <w:tcPr>
            <w:tcW w:w="990" w:type="dxa"/>
            <w:tcBorders>
              <w:top w:val="nil"/>
              <w:left w:val="nil"/>
              <w:bottom w:val="nil"/>
              <w:right w:val="nil"/>
            </w:tcBorders>
            <w:shd w:val="clear" w:color="auto" w:fill="auto"/>
            <w:vAlign w:val="center"/>
            <w:hideMark/>
          </w:tcPr>
          <w:p w14:paraId="2BFFDE6C" w14:textId="3FEE9109"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43.69</w:t>
            </w:r>
          </w:p>
        </w:tc>
        <w:tc>
          <w:tcPr>
            <w:tcW w:w="1980" w:type="dxa"/>
            <w:tcBorders>
              <w:top w:val="nil"/>
              <w:left w:val="nil"/>
              <w:bottom w:val="nil"/>
              <w:right w:val="nil"/>
            </w:tcBorders>
            <w:shd w:val="clear" w:color="auto" w:fill="auto"/>
            <w:vAlign w:val="center"/>
            <w:hideMark/>
          </w:tcPr>
          <w:p w14:paraId="1204AF3A" w14:textId="0D67A101"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(36.26-52.65)</w:t>
            </w:r>
          </w:p>
        </w:tc>
        <w:tc>
          <w:tcPr>
            <w:tcW w:w="862" w:type="dxa"/>
            <w:tcBorders>
              <w:top w:val="nil"/>
              <w:left w:val="nil"/>
              <w:bottom w:val="nil"/>
              <w:right w:val="nil"/>
            </w:tcBorders>
            <w:shd w:val="clear" w:color="auto" w:fill="auto"/>
            <w:vAlign w:val="center"/>
            <w:hideMark/>
          </w:tcPr>
          <w:p w14:paraId="58C2FD50" w14:textId="7C20609B"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1.08</w:t>
            </w:r>
          </w:p>
        </w:tc>
        <w:tc>
          <w:tcPr>
            <w:tcW w:w="1560" w:type="dxa"/>
            <w:tcBorders>
              <w:top w:val="nil"/>
              <w:left w:val="nil"/>
              <w:bottom w:val="nil"/>
              <w:right w:val="nil"/>
            </w:tcBorders>
            <w:shd w:val="clear" w:color="auto" w:fill="auto"/>
            <w:vAlign w:val="center"/>
            <w:hideMark/>
          </w:tcPr>
          <w:p w14:paraId="4B7CDD93" w14:textId="51F7BEF1"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(0.89-1.30)</w:t>
            </w:r>
          </w:p>
        </w:tc>
      </w:tr>
      <w:tr w:rsidR="00FA5B3F" w:rsidRPr="009C0CCA" w14:paraId="04BDE5C0" w14:textId="31A1C302" w:rsidTr="00472301">
        <w:trPr>
          <w:trHeight w:val="435"/>
          <w:jc w:val="center"/>
        </w:trPr>
        <w:tc>
          <w:tcPr>
            <w:tcW w:w="1800" w:type="dxa"/>
            <w:tcBorders>
              <w:top w:val="nil"/>
              <w:bottom w:val="nil"/>
            </w:tcBorders>
            <w:vAlign w:val="center"/>
            <w:hideMark/>
          </w:tcPr>
          <w:p w14:paraId="79B990F2" w14:textId="2295643F" w:rsidR="00FA5B3F" w:rsidRPr="009C0CCA" w:rsidRDefault="00A515E0"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90" w:type="dxa"/>
            <w:tcBorders>
              <w:top w:val="nil"/>
              <w:left w:val="nil"/>
              <w:bottom w:val="nil"/>
              <w:right w:val="nil"/>
            </w:tcBorders>
            <w:shd w:val="clear" w:color="auto" w:fill="auto"/>
            <w:vAlign w:val="center"/>
            <w:hideMark/>
          </w:tcPr>
          <w:p w14:paraId="5EFA8368" w14:textId="77B9257E"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694</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696</w:t>
            </w:r>
          </w:p>
        </w:tc>
        <w:tc>
          <w:tcPr>
            <w:tcW w:w="1800" w:type="dxa"/>
            <w:tcBorders>
              <w:top w:val="nil"/>
              <w:left w:val="nil"/>
              <w:bottom w:val="nil"/>
              <w:right w:val="nil"/>
            </w:tcBorders>
            <w:shd w:val="clear" w:color="auto" w:fill="auto"/>
            <w:vAlign w:val="center"/>
            <w:hideMark/>
          </w:tcPr>
          <w:p w14:paraId="4B901169" w14:textId="5DB01572"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6373</w:t>
            </w:r>
          </w:p>
        </w:tc>
        <w:tc>
          <w:tcPr>
            <w:tcW w:w="900" w:type="dxa"/>
            <w:tcBorders>
              <w:top w:val="nil"/>
              <w:left w:val="nil"/>
              <w:bottom w:val="nil"/>
              <w:right w:val="nil"/>
            </w:tcBorders>
            <w:shd w:val="clear" w:color="auto" w:fill="auto"/>
            <w:vAlign w:val="center"/>
            <w:hideMark/>
          </w:tcPr>
          <w:p w14:paraId="70F8C0CF" w14:textId="22E97FFE"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37.04</w:t>
            </w:r>
          </w:p>
        </w:tc>
        <w:tc>
          <w:tcPr>
            <w:tcW w:w="1980" w:type="dxa"/>
            <w:tcBorders>
              <w:top w:val="nil"/>
              <w:left w:val="nil"/>
              <w:bottom w:val="nil"/>
              <w:right w:val="nil"/>
            </w:tcBorders>
            <w:shd w:val="clear" w:color="auto" w:fill="auto"/>
            <w:vAlign w:val="center"/>
            <w:hideMark/>
          </w:tcPr>
          <w:p w14:paraId="1209B2F9" w14:textId="1298A5F1"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(36.04-38.06)</w:t>
            </w:r>
          </w:p>
        </w:tc>
        <w:tc>
          <w:tcPr>
            <w:tcW w:w="990" w:type="dxa"/>
            <w:tcBorders>
              <w:top w:val="nil"/>
              <w:left w:val="nil"/>
              <w:bottom w:val="nil"/>
              <w:right w:val="nil"/>
            </w:tcBorders>
            <w:shd w:val="clear" w:color="auto" w:fill="auto"/>
            <w:vAlign w:val="center"/>
            <w:hideMark/>
          </w:tcPr>
          <w:p w14:paraId="1923B1FB" w14:textId="23E73C48"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40.49</w:t>
            </w:r>
          </w:p>
        </w:tc>
        <w:tc>
          <w:tcPr>
            <w:tcW w:w="1980" w:type="dxa"/>
            <w:tcBorders>
              <w:top w:val="nil"/>
              <w:left w:val="nil"/>
              <w:bottom w:val="nil"/>
              <w:right w:val="nil"/>
            </w:tcBorders>
            <w:shd w:val="clear" w:color="auto" w:fill="auto"/>
            <w:vAlign w:val="center"/>
            <w:hideMark/>
          </w:tcPr>
          <w:p w14:paraId="096FB484" w14:textId="1F992989"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(39.17-41.85)</w:t>
            </w:r>
          </w:p>
        </w:tc>
        <w:tc>
          <w:tcPr>
            <w:tcW w:w="862" w:type="dxa"/>
            <w:tcBorders>
              <w:top w:val="nil"/>
              <w:left w:val="nil"/>
              <w:bottom w:val="nil"/>
              <w:right w:val="nil"/>
            </w:tcBorders>
            <w:shd w:val="clear" w:color="auto" w:fill="auto"/>
            <w:vAlign w:val="center"/>
            <w:hideMark/>
          </w:tcPr>
          <w:p w14:paraId="1D6CE6A0" w14:textId="63112D46"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75D84437" w14:textId="06CBA69E" w:rsidR="00FA5B3F" w:rsidRPr="009C0CCA" w:rsidRDefault="00FA5B3F" w:rsidP="000F23EB">
            <w:pPr>
              <w:rPr>
                <w:rFonts w:ascii="Times New Roman" w:eastAsia="PMingLiU" w:hAnsi="Times New Roman" w:cs="Times New Roman"/>
                <w:sz w:val="20"/>
                <w:szCs w:val="20"/>
              </w:rPr>
            </w:pPr>
          </w:p>
        </w:tc>
      </w:tr>
      <w:tr w:rsidR="00FA5B3F" w:rsidRPr="009C0CCA" w14:paraId="49B2D862" w14:textId="6A6F7414" w:rsidTr="00472301">
        <w:trPr>
          <w:trHeight w:val="312"/>
          <w:jc w:val="center"/>
        </w:trPr>
        <w:tc>
          <w:tcPr>
            <w:tcW w:w="1800" w:type="dxa"/>
            <w:tcBorders>
              <w:top w:val="nil"/>
              <w:bottom w:val="nil"/>
            </w:tcBorders>
            <w:vAlign w:val="center"/>
          </w:tcPr>
          <w:p w14:paraId="04239C4B" w14:textId="77777777" w:rsidR="00FA5B3F" w:rsidRPr="009C0CCA" w:rsidRDefault="00FA5B3F" w:rsidP="000F23EB">
            <w:pPr>
              <w:rPr>
                <w:rFonts w:ascii="Times New Roman" w:eastAsia="PMingLiU" w:hAnsi="Times New Roman" w:cs="Times New Roman"/>
                <w:sz w:val="20"/>
                <w:szCs w:val="20"/>
              </w:rPr>
            </w:pPr>
            <w:r w:rsidRPr="009C0CCA">
              <w:rPr>
                <w:rFonts w:ascii="Times New Roman" w:eastAsia="PMingLiU" w:hAnsi="Times New Roman" w:cs="Times New Roman"/>
                <w:sz w:val="20"/>
                <w:szCs w:val="20"/>
              </w:rPr>
              <w:t>Fluoxetine</w:t>
            </w:r>
          </w:p>
        </w:tc>
        <w:tc>
          <w:tcPr>
            <w:tcW w:w="1890" w:type="dxa"/>
            <w:tcBorders>
              <w:top w:val="nil"/>
              <w:left w:val="nil"/>
              <w:bottom w:val="nil"/>
              <w:right w:val="nil"/>
            </w:tcBorders>
            <w:shd w:val="clear" w:color="auto" w:fill="auto"/>
            <w:vAlign w:val="center"/>
          </w:tcPr>
          <w:p w14:paraId="652F9CCB" w14:textId="77777777" w:rsidR="00FA5B3F" w:rsidRPr="009C0CCA" w:rsidRDefault="00FA5B3F" w:rsidP="000F23EB">
            <w:pPr>
              <w:rPr>
                <w:rFonts w:ascii="Times New Roman" w:eastAsia="PMingLiU" w:hAnsi="Times New Roman" w:cs="Times New Roman"/>
                <w:sz w:val="20"/>
                <w:szCs w:val="20"/>
              </w:rPr>
            </w:pPr>
          </w:p>
        </w:tc>
        <w:tc>
          <w:tcPr>
            <w:tcW w:w="1800" w:type="dxa"/>
            <w:tcBorders>
              <w:top w:val="nil"/>
              <w:left w:val="nil"/>
              <w:bottom w:val="nil"/>
              <w:right w:val="nil"/>
            </w:tcBorders>
            <w:shd w:val="clear" w:color="auto" w:fill="auto"/>
            <w:vAlign w:val="center"/>
          </w:tcPr>
          <w:p w14:paraId="6E9F16BF" w14:textId="77777777" w:rsidR="00FA5B3F" w:rsidRPr="009C0CCA" w:rsidRDefault="00FA5B3F" w:rsidP="000F23EB">
            <w:pPr>
              <w:rPr>
                <w:rFonts w:ascii="Times New Roman" w:eastAsia="PMingLiU" w:hAnsi="Times New Roman" w:cs="Times New Roman"/>
                <w:sz w:val="20"/>
                <w:szCs w:val="20"/>
              </w:rPr>
            </w:pPr>
          </w:p>
        </w:tc>
        <w:tc>
          <w:tcPr>
            <w:tcW w:w="900" w:type="dxa"/>
            <w:tcBorders>
              <w:top w:val="nil"/>
              <w:left w:val="nil"/>
              <w:bottom w:val="nil"/>
              <w:right w:val="nil"/>
            </w:tcBorders>
            <w:shd w:val="clear" w:color="auto" w:fill="auto"/>
            <w:vAlign w:val="center"/>
          </w:tcPr>
          <w:p w14:paraId="68389904"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5E532391" w14:textId="77777777" w:rsidR="00FA5B3F" w:rsidRPr="009C0CCA" w:rsidRDefault="00FA5B3F" w:rsidP="000F23EB">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368847D8"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2538FEF7" w14:textId="77777777" w:rsidR="00FA5B3F" w:rsidRPr="009C0CCA" w:rsidRDefault="00FA5B3F" w:rsidP="000F23EB">
            <w:pPr>
              <w:rPr>
                <w:rFonts w:ascii="Times New Roman" w:eastAsia="PMingLiU" w:hAnsi="Times New Roman" w:cs="Times New Roman"/>
                <w:sz w:val="20"/>
                <w:szCs w:val="20"/>
              </w:rPr>
            </w:pPr>
          </w:p>
        </w:tc>
        <w:tc>
          <w:tcPr>
            <w:tcW w:w="862" w:type="dxa"/>
            <w:tcBorders>
              <w:top w:val="nil"/>
              <w:left w:val="nil"/>
              <w:bottom w:val="nil"/>
              <w:right w:val="nil"/>
            </w:tcBorders>
            <w:shd w:val="clear" w:color="auto" w:fill="auto"/>
            <w:vAlign w:val="center"/>
          </w:tcPr>
          <w:p w14:paraId="169A06E0" w14:textId="77777777" w:rsidR="00FA5B3F" w:rsidRPr="009C0CCA" w:rsidRDefault="00FA5B3F" w:rsidP="000F23EB">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2E067B3E" w14:textId="77777777" w:rsidR="00FA5B3F" w:rsidRPr="009C0CCA" w:rsidRDefault="00FA5B3F" w:rsidP="000F23EB">
            <w:pPr>
              <w:rPr>
                <w:rFonts w:ascii="Times New Roman" w:eastAsia="PMingLiU" w:hAnsi="Times New Roman" w:cs="Times New Roman"/>
                <w:sz w:val="20"/>
                <w:szCs w:val="20"/>
              </w:rPr>
            </w:pPr>
          </w:p>
        </w:tc>
      </w:tr>
      <w:tr w:rsidR="00FA5B3F" w:rsidRPr="009C0CCA" w14:paraId="12458E65" w14:textId="7EAA04F2" w:rsidTr="00472301">
        <w:trPr>
          <w:trHeight w:val="312"/>
          <w:jc w:val="center"/>
        </w:trPr>
        <w:tc>
          <w:tcPr>
            <w:tcW w:w="1800" w:type="dxa"/>
            <w:tcBorders>
              <w:top w:val="nil"/>
              <w:bottom w:val="nil"/>
            </w:tcBorders>
            <w:vAlign w:val="center"/>
            <w:hideMark/>
          </w:tcPr>
          <w:p w14:paraId="6D23FFCA" w14:textId="77777777" w:rsidR="00FA5B3F" w:rsidRPr="009C0CCA" w:rsidRDefault="00FA5B3F"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90" w:type="dxa"/>
            <w:tcBorders>
              <w:top w:val="nil"/>
              <w:left w:val="nil"/>
              <w:bottom w:val="nil"/>
              <w:right w:val="nil"/>
            </w:tcBorders>
            <w:shd w:val="clear" w:color="auto" w:fill="auto"/>
            <w:vAlign w:val="center"/>
            <w:hideMark/>
          </w:tcPr>
          <w:p w14:paraId="1918E092" w14:textId="3E8F7DE8"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2653</w:t>
            </w:r>
          </w:p>
        </w:tc>
        <w:tc>
          <w:tcPr>
            <w:tcW w:w="1800" w:type="dxa"/>
            <w:tcBorders>
              <w:top w:val="nil"/>
              <w:left w:val="nil"/>
              <w:bottom w:val="nil"/>
              <w:right w:val="nil"/>
            </w:tcBorders>
            <w:shd w:val="clear" w:color="auto" w:fill="auto"/>
            <w:vAlign w:val="center"/>
            <w:hideMark/>
          </w:tcPr>
          <w:p w14:paraId="6A6C0200" w14:textId="5BCA18B2"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22</w:t>
            </w:r>
          </w:p>
        </w:tc>
        <w:tc>
          <w:tcPr>
            <w:tcW w:w="900" w:type="dxa"/>
            <w:tcBorders>
              <w:top w:val="nil"/>
              <w:left w:val="nil"/>
              <w:bottom w:val="nil"/>
              <w:right w:val="nil"/>
            </w:tcBorders>
            <w:shd w:val="clear" w:color="auto" w:fill="auto"/>
            <w:vAlign w:val="center"/>
            <w:hideMark/>
          </w:tcPr>
          <w:p w14:paraId="4C95A659" w14:textId="03297386"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32.82</w:t>
            </w:r>
          </w:p>
        </w:tc>
        <w:tc>
          <w:tcPr>
            <w:tcW w:w="1980" w:type="dxa"/>
            <w:tcBorders>
              <w:top w:val="nil"/>
              <w:left w:val="nil"/>
              <w:bottom w:val="nil"/>
              <w:right w:val="nil"/>
            </w:tcBorders>
            <w:shd w:val="clear" w:color="auto" w:fill="auto"/>
            <w:vAlign w:val="center"/>
            <w:hideMark/>
          </w:tcPr>
          <w:p w14:paraId="241B70D6" w14:textId="34E7512C"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(21.09-51.09)</w:t>
            </w:r>
          </w:p>
        </w:tc>
        <w:tc>
          <w:tcPr>
            <w:tcW w:w="990" w:type="dxa"/>
            <w:tcBorders>
              <w:top w:val="nil"/>
              <w:left w:val="nil"/>
              <w:bottom w:val="nil"/>
              <w:right w:val="nil"/>
            </w:tcBorders>
            <w:shd w:val="clear" w:color="auto" w:fill="auto"/>
            <w:vAlign w:val="center"/>
            <w:hideMark/>
          </w:tcPr>
          <w:p w14:paraId="4BC486AD" w14:textId="1484E9C8"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33.37</w:t>
            </w:r>
          </w:p>
        </w:tc>
        <w:tc>
          <w:tcPr>
            <w:tcW w:w="1980" w:type="dxa"/>
            <w:tcBorders>
              <w:top w:val="nil"/>
              <w:left w:val="nil"/>
              <w:bottom w:val="nil"/>
              <w:right w:val="nil"/>
            </w:tcBorders>
            <w:shd w:val="clear" w:color="auto" w:fill="auto"/>
            <w:vAlign w:val="center"/>
            <w:hideMark/>
          </w:tcPr>
          <w:p w14:paraId="4D6F78E2" w14:textId="65BED163"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(21.59-51.58)</w:t>
            </w:r>
          </w:p>
        </w:tc>
        <w:tc>
          <w:tcPr>
            <w:tcW w:w="862" w:type="dxa"/>
            <w:tcBorders>
              <w:top w:val="nil"/>
              <w:left w:val="nil"/>
              <w:bottom w:val="nil"/>
              <w:right w:val="nil"/>
            </w:tcBorders>
            <w:shd w:val="clear" w:color="auto" w:fill="auto"/>
            <w:vAlign w:val="center"/>
            <w:hideMark/>
          </w:tcPr>
          <w:p w14:paraId="487D4E5E" w14:textId="46838C45"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0.82</w:t>
            </w:r>
          </w:p>
        </w:tc>
        <w:tc>
          <w:tcPr>
            <w:tcW w:w="1560" w:type="dxa"/>
            <w:tcBorders>
              <w:top w:val="nil"/>
              <w:left w:val="nil"/>
              <w:bottom w:val="nil"/>
              <w:right w:val="nil"/>
            </w:tcBorders>
            <w:shd w:val="clear" w:color="auto" w:fill="auto"/>
            <w:vAlign w:val="center"/>
            <w:hideMark/>
          </w:tcPr>
          <w:p w14:paraId="0A3444F1" w14:textId="52EB1741"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(0.53-1.27)</w:t>
            </w:r>
          </w:p>
        </w:tc>
      </w:tr>
      <w:tr w:rsidR="00FA5B3F" w:rsidRPr="009C0CCA" w14:paraId="79A6F579" w14:textId="6D3EB0C7" w:rsidTr="00472301">
        <w:trPr>
          <w:trHeight w:val="338"/>
          <w:jc w:val="center"/>
        </w:trPr>
        <w:tc>
          <w:tcPr>
            <w:tcW w:w="1800" w:type="dxa"/>
            <w:tcBorders>
              <w:top w:val="nil"/>
              <w:bottom w:val="nil"/>
            </w:tcBorders>
            <w:vAlign w:val="center"/>
            <w:hideMark/>
          </w:tcPr>
          <w:p w14:paraId="11747F0D" w14:textId="4BD67FDA" w:rsidR="00FA5B3F" w:rsidRPr="009C0CCA" w:rsidRDefault="00A515E0"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90" w:type="dxa"/>
            <w:tcBorders>
              <w:top w:val="nil"/>
              <w:left w:val="nil"/>
              <w:bottom w:val="nil"/>
              <w:right w:val="nil"/>
            </w:tcBorders>
            <w:shd w:val="clear" w:color="auto" w:fill="auto"/>
            <w:vAlign w:val="center"/>
            <w:hideMark/>
          </w:tcPr>
          <w:p w14:paraId="3D3ADEB4" w14:textId="026BAC2E"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702</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868</w:t>
            </w:r>
          </w:p>
        </w:tc>
        <w:tc>
          <w:tcPr>
            <w:tcW w:w="1800" w:type="dxa"/>
            <w:tcBorders>
              <w:top w:val="nil"/>
              <w:left w:val="nil"/>
              <w:bottom w:val="nil"/>
              <w:right w:val="nil"/>
            </w:tcBorders>
            <w:shd w:val="clear" w:color="auto" w:fill="auto"/>
            <w:vAlign w:val="center"/>
            <w:hideMark/>
          </w:tcPr>
          <w:p w14:paraId="167E7616" w14:textId="07A690A0"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6468</w:t>
            </w:r>
          </w:p>
        </w:tc>
        <w:tc>
          <w:tcPr>
            <w:tcW w:w="900" w:type="dxa"/>
            <w:tcBorders>
              <w:top w:val="nil"/>
              <w:left w:val="nil"/>
              <w:bottom w:val="nil"/>
              <w:right w:val="nil"/>
            </w:tcBorders>
            <w:shd w:val="clear" w:color="auto" w:fill="auto"/>
            <w:vAlign w:val="center"/>
            <w:hideMark/>
          </w:tcPr>
          <w:p w14:paraId="0C84E38A" w14:textId="54472297"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37.15</w:t>
            </w:r>
          </w:p>
        </w:tc>
        <w:tc>
          <w:tcPr>
            <w:tcW w:w="1980" w:type="dxa"/>
            <w:tcBorders>
              <w:top w:val="nil"/>
              <w:left w:val="nil"/>
              <w:bottom w:val="nil"/>
              <w:right w:val="nil"/>
            </w:tcBorders>
            <w:shd w:val="clear" w:color="auto" w:fill="auto"/>
            <w:vAlign w:val="center"/>
            <w:hideMark/>
          </w:tcPr>
          <w:p w14:paraId="6119EBCA" w14:textId="4917A277"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(36.16-38.17)</w:t>
            </w:r>
          </w:p>
        </w:tc>
        <w:tc>
          <w:tcPr>
            <w:tcW w:w="990" w:type="dxa"/>
            <w:tcBorders>
              <w:top w:val="nil"/>
              <w:left w:val="nil"/>
              <w:bottom w:val="nil"/>
              <w:right w:val="nil"/>
            </w:tcBorders>
            <w:shd w:val="clear" w:color="auto" w:fill="auto"/>
            <w:vAlign w:val="center"/>
            <w:hideMark/>
          </w:tcPr>
          <w:p w14:paraId="3A77893D" w14:textId="37E422E0"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40.73</w:t>
            </w:r>
          </w:p>
        </w:tc>
        <w:tc>
          <w:tcPr>
            <w:tcW w:w="1980" w:type="dxa"/>
            <w:tcBorders>
              <w:top w:val="nil"/>
              <w:left w:val="nil"/>
              <w:bottom w:val="nil"/>
              <w:right w:val="nil"/>
            </w:tcBorders>
            <w:shd w:val="clear" w:color="auto" w:fill="auto"/>
            <w:vAlign w:val="center"/>
            <w:hideMark/>
          </w:tcPr>
          <w:p w14:paraId="16D8AF5F" w14:textId="0A7752E4"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(39.28-42.23)</w:t>
            </w:r>
          </w:p>
        </w:tc>
        <w:tc>
          <w:tcPr>
            <w:tcW w:w="862" w:type="dxa"/>
            <w:tcBorders>
              <w:top w:val="nil"/>
              <w:left w:val="nil"/>
              <w:bottom w:val="nil"/>
              <w:right w:val="nil"/>
            </w:tcBorders>
            <w:shd w:val="clear" w:color="auto" w:fill="auto"/>
            <w:vAlign w:val="center"/>
            <w:hideMark/>
          </w:tcPr>
          <w:p w14:paraId="11CC8A8F" w14:textId="6E12E115"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6EEC4884" w14:textId="3C645D84" w:rsidR="00FA5B3F" w:rsidRPr="009C0CCA" w:rsidRDefault="00FA5B3F" w:rsidP="000F23EB">
            <w:pPr>
              <w:rPr>
                <w:rFonts w:ascii="Times New Roman" w:eastAsia="PMingLiU" w:hAnsi="Times New Roman" w:cs="Times New Roman"/>
                <w:sz w:val="20"/>
                <w:szCs w:val="20"/>
              </w:rPr>
            </w:pPr>
          </w:p>
        </w:tc>
      </w:tr>
      <w:tr w:rsidR="00FA5B3F" w:rsidRPr="009C0CCA" w14:paraId="2723F16E" w14:textId="1D7340DB" w:rsidTr="00472301">
        <w:trPr>
          <w:trHeight w:val="312"/>
          <w:jc w:val="center"/>
        </w:trPr>
        <w:tc>
          <w:tcPr>
            <w:tcW w:w="1800" w:type="dxa"/>
            <w:tcBorders>
              <w:top w:val="nil"/>
              <w:bottom w:val="nil"/>
            </w:tcBorders>
            <w:vAlign w:val="center"/>
          </w:tcPr>
          <w:p w14:paraId="1524172C" w14:textId="77777777" w:rsidR="00FA5B3F" w:rsidRPr="009C0CCA" w:rsidRDefault="00FA5B3F" w:rsidP="000F23EB">
            <w:pPr>
              <w:rPr>
                <w:rFonts w:ascii="Times New Roman" w:eastAsia="PMingLiU" w:hAnsi="Times New Roman" w:cs="Times New Roman"/>
                <w:sz w:val="20"/>
                <w:szCs w:val="20"/>
              </w:rPr>
            </w:pPr>
            <w:r w:rsidRPr="009C0CCA">
              <w:rPr>
                <w:rFonts w:ascii="Times New Roman" w:eastAsia="PMingLiU" w:hAnsi="Times New Roman" w:cs="Times New Roman"/>
                <w:sz w:val="20"/>
                <w:szCs w:val="20"/>
              </w:rPr>
              <w:t>Imipramine</w:t>
            </w:r>
          </w:p>
        </w:tc>
        <w:tc>
          <w:tcPr>
            <w:tcW w:w="1890" w:type="dxa"/>
            <w:tcBorders>
              <w:top w:val="nil"/>
              <w:left w:val="nil"/>
              <w:bottom w:val="nil"/>
              <w:right w:val="nil"/>
            </w:tcBorders>
            <w:shd w:val="clear" w:color="auto" w:fill="auto"/>
            <w:vAlign w:val="center"/>
          </w:tcPr>
          <w:p w14:paraId="2499C256" w14:textId="77777777" w:rsidR="00FA5B3F" w:rsidRPr="009C0CCA" w:rsidRDefault="00FA5B3F" w:rsidP="000F23EB">
            <w:pPr>
              <w:rPr>
                <w:rFonts w:ascii="Times New Roman" w:eastAsia="PMingLiU" w:hAnsi="Times New Roman" w:cs="Times New Roman"/>
                <w:sz w:val="20"/>
                <w:szCs w:val="20"/>
              </w:rPr>
            </w:pPr>
          </w:p>
        </w:tc>
        <w:tc>
          <w:tcPr>
            <w:tcW w:w="1800" w:type="dxa"/>
            <w:tcBorders>
              <w:top w:val="nil"/>
              <w:left w:val="nil"/>
              <w:bottom w:val="nil"/>
              <w:right w:val="nil"/>
            </w:tcBorders>
            <w:shd w:val="clear" w:color="auto" w:fill="auto"/>
            <w:vAlign w:val="center"/>
          </w:tcPr>
          <w:p w14:paraId="39C11E6E" w14:textId="77777777" w:rsidR="00FA5B3F" w:rsidRPr="009C0CCA" w:rsidRDefault="00FA5B3F" w:rsidP="000F23EB">
            <w:pPr>
              <w:rPr>
                <w:rFonts w:ascii="Times New Roman" w:eastAsia="PMingLiU" w:hAnsi="Times New Roman" w:cs="Times New Roman"/>
                <w:sz w:val="20"/>
                <w:szCs w:val="20"/>
              </w:rPr>
            </w:pPr>
          </w:p>
        </w:tc>
        <w:tc>
          <w:tcPr>
            <w:tcW w:w="900" w:type="dxa"/>
            <w:tcBorders>
              <w:top w:val="nil"/>
              <w:left w:val="nil"/>
              <w:bottom w:val="nil"/>
              <w:right w:val="nil"/>
            </w:tcBorders>
            <w:shd w:val="clear" w:color="auto" w:fill="auto"/>
            <w:vAlign w:val="center"/>
          </w:tcPr>
          <w:p w14:paraId="40B93CD9"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1D603756" w14:textId="77777777" w:rsidR="00FA5B3F" w:rsidRPr="009C0CCA" w:rsidRDefault="00FA5B3F" w:rsidP="000F23EB">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0F37A44E"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64A6F171" w14:textId="77777777" w:rsidR="00FA5B3F" w:rsidRPr="009C0CCA" w:rsidRDefault="00FA5B3F" w:rsidP="000F23EB">
            <w:pPr>
              <w:rPr>
                <w:rFonts w:ascii="Times New Roman" w:eastAsia="PMingLiU" w:hAnsi="Times New Roman" w:cs="Times New Roman"/>
                <w:sz w:val="20"/>
                <w:szCs w:val="20"/>
              </w:rPr>
            </w:pPr>
          </w:p>
        </w:tc>
        <w:tc>
          <w:tcPr>
            <w:tcW w:w="862" w:type="dxa"/>
            <w:tcBorders>
              <w:top w:val="nil"/>
              <w:left w:val="nil"/>
              <w:bottom w:val="nil"/>
              <w:right w:val="nil"/>
            </w:tcBorders>
            <w:shd w:val="clear" w:color="auto" w:fill="auto"/>
            <w:vAlign w:val="center"/>
          </w:tcPr>
          <w:p w14:paraId="73896339" w14:textId="77777777" w:rsidR="00FA5B3F" w:rsidRPr="009C0CCA" w:rsidRDefault="00FA5B3F" w:rsidP="000F23EB">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78B0867A" w14:textId="77777777" w:rsidR="00FA5B3F" w:rsidRPr="009C0CCA" w:rsidRDefault="00FA5B3F" w:rsidP="000F23EB">
            <w:pPr>
              <w:rPr>
                <w:rFonts w:ascii="Times New Roman" w:eastAsia="PMingLiU" w:hAnsi="Times New Roman" w:cs="Times New Roman"/>
                <w:sz w:val="20"/>
                <w:szCs w:val="20"/>
              </w:rPr>
            </w:pPr>
          </w:p>
        </w:tc>
      </w:tr>
      <w:tr w:rsidR="00FA5B3F" w:rsidRPr="009C0CCA" w14:paraId="77D07918" w14:textId="1A4F3FDC" w:rsidTr="00472301">
        <w:trPr>
          <w:trHeight w:val="312"/>
          <w:jc w:val="center"/>
        </w:trPr>
        <w:tc>
          <w:tcPr>
            <w:tcW w:w="1800" w:type="dxa"/>
            <w:tcBorders>
              <w:top w:val="nil"/>
              <w:bottom w:val="nil"/>
            </w:tcBorders>
            <w:vAlign w:val="center"/>
            <w:hideMark/>
          </w:tcPr>
          <w:p w14:paraId="28F1CD39" w14:textId="77777777" w:rsidR="00FA5B3F" w:rsidRPr="009C0CCA" w:rsidRDefault="00FA5B3F"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90" w:type="dxa"/>
            <w:tcBorders>
              <w:top w:val="nil"/>
              <w:left w:val="nil"/>
              <w:bottom w:val="nil"/>
              <w:right w:val="nil"/>
            </w:tcBorders>
            <w:shd w:val="clear" w:color="auto" w:fill="auto"/>
            <w:vAlign w:val="center"/>
            <w:hideMark/>
          </w:tcPr>
          <w:p w14:paraId="5F5AC964" w14:textId="3C9D87B3"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429</w:t>
            </w:r>
          </w:p>
        </w:tc>
        <w:tc>
          <w:tcPr>
            <w:tcW w:w="1800" w:type="dxa"/>
            <w:tcBorders>
              <w:top w:val="nil"/>
              <w:left w:val="nil"/>
              <w:bottom w:val="nil"/>
              <w:right w:val="nil"/>
            </w:tcBorders>
            <w:shd w:val="clear" w:color="auto" w:fill="auto"/>
            <w:vAlign w:val="center"/>
            <w:hideMark/>
          </w:tcPr>
          <w:p w14:paraId="38ECD852" w14:textId="69FDE36A"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154</w:t>
            </w:r>
          </w:p>
        </w:tc>
        <w:tc>
          <w:tcPr>
            <w:tcW w:w="900" w:type="dxa"/>
            <w:tcBorders>
              <w:top w:val="nil"/>
              <w:left w:val="nil"/>
              <w:bottom w:val="nil"/>
              <w:right w:val="nil"/>
            </w:tcBorders>
            <w:shd w:val="clear" w:color="auto" w:fill="auto"/>
            <w:vAlign w:val="center"/>
            <w:hideMark/>
          </w:tcPr>
          <w:p w14:paraId="71339734" w14:textId="42A21DFD"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39.8</w:t>
            </w:r>
          </w:p>
        </w:tc>
        <w:tc>
          <w:tcPr>
            <w:tcW w:w="1980" w:type="dxa"/>
            <w:tcBorders>
              <w:top w:val="nil"/>
              <w:left w:val="nil"/>
              <w:bottom w:val="nil"/>
              <w:right w:val="nil"/>
            </w:tcBorders>
            <w:shd w:val="clear" w:color="auto" w:fill="auto"/>
            <w:vAlign w:val="center"/>
            <w:hideMark/>
          </w:tcPr>
          <w:p w14:paraId="633CA8CA" w14:textId="2AD38130"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(33.73-46.96)</w:t>
            </w:r>
          </w:p>
        </w:tc>
        <w:tc>
          <w:tcPr>
            <w:tcW w:w="990" w:type="dxa"/>
            <w:tcBorders>
              <w:top w:val="nil"/>
              <w:left w:val="nil"/>
              <w:bottom w:val="nil"/>
              <w:right w:val="nil"/>
            </w:tcBorders>
            <w:shd w:val="clear" w:color="auto" w:fill="auto"/>
            <w:vAlign w:val="center"/>
            <w:hideMark/>
          </w:tcPr>
          <w:p w14:paraId="292433D0" w14:textId="6F65E7F0"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40.29</w:t>
            </w:r>
          </w:p>
        </w:tc>
        <w:tc>
          <w:tcPr>
            <w:tcW w:w="1980" w:type="dxa"/>
            <w:tcBorders>
              <w:top w:val="nil"/>
              <w:left w:val="nil"/>
              <w:bottom w:val="nil"/>
              <w:right w:val="nil"/>
            </w:tcBorders>
            <w:shd w:val="clear" w:color="auto" w:fill="auto"/>
            <w:vAlign w:val="center"/>
            <w:hideMark/>
          </w:tcPr>
          <w:p w14:paraId="6CE471A6" w14:textId="4A53DC90"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(34.21-47.45)</w:t>
            </w:r>
          </w:p>
        </w:tc>
        <w:tc>
          <w:tcPr>
            <w:tcW w:w="862" w:type="dxa"/>
            <w:tcBorders>
              <w:top w:val="nil"/>
              <w:left w:val="nil"/>
              <w:bottom w:val="nil"/>
              <w:right w:val="nil"/>
            </w:tcBorders>
            <w:shd w:val="clear" w:color="auto" w:fill="auto"/>
            <w:vAlign w:val="center"/>
            <w:hideMark/>
          </w:tcPr>
          <w:p w14:paraId="12E8EB43" w14:textId="7C90F74F"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0.96</w:t>
            </w:r>
          </w:p>
        </w:tc>
        <w:tc>
          <w:tcPr>
            <w:tcW w:w="1560" w:type="dxa"/>
            <w:tcBorders>
              <w:top w:val="nil"/>
              <w:left w:val="nil"/>
              <w:bottom w:val="nil"/>
              <w:right w:val="nil"/>
            </w:tcBorders>
            <w:shd w:val="clear" w:color="auto" w:fill="auto"/>
            <w:vAlign w:val="center"/>
            <w:hideMark/>
          </w:tcPr>
          <w:p w14:paraId="0C9629DB" w14:textId="41766D75"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(0.81-1.14)</w:t>
            </w:r>
          </w:p>
        </w:tc>
      </w:tr>
      <w:tr w:rsidR="00FA5B3F" w:rsidRPr="009C0CCA" w14:paraId="19CB1B90" w14:textId="20DA8C4C" w:rsidTr="00472301">
        <w:trPr>
          <w:trHeight w:val="326"/>
          <w:jc w:val="center"/>
        </w:trPr>
        <w:tc>
          <w:tcPr>
            <w:tcW w:w="1800" w:type="dxa"/>
            <w:tcBorders>
              <w:top w:val="nil"/>
              <w:bottom w:val="nil"/>
            </w:tcBorders>
            <w:vAlign w:val="center"/>
            <w:hideMark/>
          </w:tcPr>
          <w:p w14:paraId="13C272F3" w14:textId="62E44590" w:rsidR="00FA5B3F" w:rsidRPr="009C0CCA" w:rsidRDefault="00A515E0"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90" w:type="dxa"/>
            <w:tcBorders>
              <w:top w:val="nil"/>
              <w:left w:val="nil"/>
              <w:bottom w:val="nil"/>
              <w:right w:val="nil"/>
            </w:tcBorders>
            <w:shd w:val="clear" w:color="auto" w:fill="auto"/>
            <w:vAlign w:val="center"/>
            <w:hideMark/>
          </w:tcPr>
          <w:p w14:paraId="25C0970A" w14:textId="6CE231CD"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092</w:t>
            </w:r>
          </w:p>
        </w:tc>
        <w:tc>
          <w:tcPr>
            <w:tcW w:w="1800" w:type="dxa"/>
            <w:tcBorders>
              <w:top w:val="nil"/>
              <w:left w:val="nil"/>
              <w:bottom w:val="nil"/>
              <w:right w:val="nil"/>
            </w:tcBorders>
            <w:shd w:val="clear" w:color="auto" w:fill="auto"/>
            <w:vAlign w:val="center"/>
            <w:hideMark/>
          </w:tcPr>
          <w:p w14:paraId="686F2E67" w14:textId="45C61FC9"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6336</w:t>
            </w:r>
          </w:p>
        </w:tc>
        <w:tc>
          <w:tcPr>
            <w:tcW w:w="900" w:type="dxa"/>
            <w:tcBorders>
              <w:top w:val="nil"/>
              <w:left w:val="nil"/>
              <w:bottom w:val="nil"/>
              <w:right w:val="nil"/>
            </w:tcBorders>
            <w:shd w:val="clear" w:color="auto" w:fill="auto"/>
            <w:vAlign w:val="center"/>
            <w:hideMark/>
          </w:tcPr>
          <w:p w14:paraId="0C54021C" w14:textId="07D4C691"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37.07</w:t>
            </w:r>
          </w:p>
        </w:tc>
        <w:tc>
          <w:tcPr>
            <w:tcW w:w="1980" w:type="dxa"/>
            <w:tcBorders>
              <w:top w:val="nil"/>
              <w:left w:val="nil"/>
              <w:bottom w:val="nil"/>
              <w:right w:val="nil"/>
            </w:tcBorders>
            <w:shd w:val="clear" w:color="auto" w:fill="auto"/>
            <w:vAlign w:val="center"/>
            <w:hideMark/>
          </w:tcPr>
          <w:p w14:paraId="0DE193BD" w14:textId="06CA7101"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(36.07-38.10)</w:t>
            </w:r>
          </w:p>
        </w:tc>
        <w:tc>
          <w:tcPr>
            <w:tcW w:w="990" w:type="dxa"/>
            <w:tcBorders>
              <w:top w:val="nil"/>
              <w:left w:val="nil"/>
              <w:bottom w:val="nil"/>
              <w:right w:val="nil"/>
            </w:tcBorders>
            <w:shd w:val="clear" w:color="auto" w:fill="auto"/>
            <w:vAlign w:val="center"/>
            <w:hideMark/>
          </w:tcPr>
          <w:p w14:paraId="21ED698B" w14:textId="6DD2B5C7"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41.86</w:t>
            </w:r>
          </w:p>
        </w:tc>
        <w:tc>
          <w:tcPr>
            <w:tcW w:w="1980" w:type="dxa"/>
            <w:tcBorders>
              <w:top w:val="nil"/>
              <w:left w:val="nil"/>
              <w:bottom w:val="nil"/>
              <w:right w:val="nil"/>
            </w:tcBorders>
            <w:shd w:val="clear" w:color="auto" w:fill="auto"/>
            <w:vAlign w:val="center"/>
            <w:hideMark/>
          </w:tcPr>
          <w:p w14:paraId="2BF6AF99" w14:textId="296706D6"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(40.51-43.25)</w:t>
            </w:r>
          </w:p>
        </w:tc>
        <w:tc>
          <w:tcPr>
            <w:tcW w:w="862" w:type="dxa"/>
            <w:tcBorders>
              <w:top w:val="nil"/>
              <w:left w:val="nil"/>
              <w:bottom w:val="nil"/>
              <w:right w:val="nil"/>
            </w:tcBorders>
            <w:shd w:val="clear" w:color="auto" w:fill="auto"/>
            <w:vAlign w:val="center"/>
            <w:hideMark/>
          </w:tcPr>
          <w:p w14:paraId="31BB399B" w14:textId="2B8C55A5"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769DAB8C" w14:textId="5A88A72F" w:rsidR="00FA5B3F" w:rsidRPr="009C0CCA" w:rsidRDefault="00FA5B3F" w:rsidP="000F23EB">
            <w:pPr>
              <w:rPr>
                <w:rFonts w:ascii="Times New Roman" w:eastAsia="PMingLiU" w:hAnsi="Times New Roman" w:cs="Times New Roman"/>
                <w:sz w:val="20"/>
                <w:szCs w:val="20"/>
              </w:rPr>
            </w:pPr>
          </w:p>
        </w:tc>
      </w:tr>
      <w:tr w:rsidR="00FA5B3F" w:rsidRPr="009C0CCA" w14:paraId="580CEBFF" w14:textId="2E0B23A6" w:rsidTr="00472301">
        <w:trPr>
          <w:trHeight w:val="312"/>
          <w:jc w:val="center"/>
        </w:trPr>
        <w:tc>
          <w:tcPr>
            <w:tcW w:w="1800" w:type="dxa"/>
            <w:tcBorders>
              <w:top w:val="nil"/>
              <w:bottom w:val="nil"/>
            </w:tcBorders>
            <w:vAlign w:val="center"/>
          </w:tcPr>
          <w:p w14:paraId="1FED26FA" w14:textId="77777777" w:rsidR="00FA5B3F" w:rsidRPr="009C0CCA" w:rsidRDefault="00FA5B3F" w:rsidP="000F23EB">
            <w:pPr>
              <w:rPr>
                <w:rFonts w:ascii="Times New Roman" w:eastAsia="PMingLiU" w:hAnsi="Times New Roman" w:cs="Times New Roman"/>
                <w:sz w:val="20"/>
                <w:szCs w:val="20"/>
              </w:rPr>
            </w:pPr>
            <w:r w:rsidRPr="009C0CCA">
              <w:rPr>
                <w:rFonts w:ascii="Times New Roman" w:eastAsia="PMingLiU" w:hAnsi="Times New Roman" w:cs="Times New Roman"/>
                <w:sz w:val="20"/>
                <w:szCs w:val="20"/>
              </w:rPr>
              <w:t>Melitracen</w:t>
            </w:r>
          </w:p>
        </w:tc>
        <w:tc>
          <w:tcPr>
            <w:tcW w:w="1890" w:type="dxa"/>
            <w:tcBorders>
              <w:top w:val="nil"/>
              <w:left w:val="nil"/>
              <w:bottom w:val="nil"/>
              <w:right w:val="nil"/>
            </w:tcBorders>
            <w:shd w:val="clear" w:color="auto" w:fill="auto"/>
            <w:vAlign w:val="center"/>
          </w:tcPr>
          <w:p w14:paraId="67FCF91E" w14:textId="77777777" w:rsidR="00FA5B3F" w:rsidRPr="009C0CCA" w:rsidRDefault="00FA5B3F" w:rsidP="000F23EB">
            <w:pPr>
              <w:rPr>
                <w:rFonts w:ascii="Times New Roman" w:eastAsia="PMingLiU" w:hAnsi="Times New Roman" w:cs="Times New Roman"/>
                <w:sz w:val="20"/>
                <w:szCs w:val="20"/>
              </w:rPr>
            </w:pPr>
          </w:p>
        </w:tc>
        <w:tc>
          <w:tcPr>
            <w:tcW w:w="1800" w:type="dxa"/>
            <w:tcBorders>
              <w:top w:val="nil"/>
              <w:left w:val="nil"/>
              <w:bottom w:val="nil"/>
              <w:right w:val="nil"/>
            </w:tcBorders>
            <w:shd w:val="clear" w:color="auto" w:fill="auto"/>
            <w:vAlign w:val="center"/>
          </w:tcPr>
          <w:p w14:paraId="6EEDEBDB" w14:textId="77777777" w:rsidR="00FA5B3F" w:rsidRPr="009C0CCA" w:rsidRDefault="00FA5B3F" w:rsidP="000F23EB">
            <w:pPr>
              <w:rPr>
                <w:rFonts w:ascii="Times New Roman" w:eastAsia="PMingLiU" w:hAnsi="Times New Roman" w:cs="Times New Roman"/>
                <w:sz w:val="20"/>
                <w:szCs w:val="20"/>
              </w:rPr>
            </w:pPr>
          </w:p>
        </w:tc>
        <w:tc>
          <w:tcPr>
            <w:tcW w:w="900" w:type="dxa"/>
            <w:tcBorders>
              <w:top w:val="nil"/>
              <w:left w:val="nil"/>
              <w:bottom w:val="nil"/>
              <w:right w:val="nil"/>
            </w:tcBorders>
            <w:shd w:val="clear" w:color="auto" w:fill="auto"/>
            <w:vAlign w:val="center"/>
          </w:tcPr>
          <w:p w14:paraId="387E2958"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5B04E750" w14:textId="77777777" w:rsidR="00FA5B3F" w:rsidRPr="009C0CCA" w:rsidRDefault="00FA5B3F" w:rsidP="000F23EB">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662AD9CD"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14F28356" w14:textId="77777777" w:rsidR="00FA5B3F" w:rsidRPr="009C0CCA" w:rsidRDefault="00FA5B3F" w:rsidP="000F23EB">
            <w:pPr>
              <w:rPr>
                <w:rFonts w:ascii="Times New Roman" w:eastAsia="PMingLiU" w:hAnsi="Times New Roman" w:cs="Times New Roman"/>
                <w:sz w:val="20"/>
                <w:szCs w:val="20"/>
              </w:rPr>
            </w:pPr>
          </w:p>
        </w:tc>
        <w:tc>
          <w:tcPr>
            <w:tcW w:w="862" w:type="dxa"/>
            <w:tcBorders>
              <w:top w:val="nil"/>
              <w:left w:val="nil"/>
              <w:bottom w:val="nil"/>
              <w:right w:val="nil"/>
            </w:tcBorders>
            <w:shd w:val="clear" w:color="auto" w:fill="auto"/>
            <w:vAlign w:val="center"/>
          </w:tcPr>
          <w:p w14:paraId="36A5495E" w14:textId="77777777" w:rsidR="00FA5B3F" w:rsidRPr="009C0CCA" w:rsidRDefault="00FA5B3F" w:rsidP="000F23EB">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7DFC6DCA" w14:textId="77777777" w:rsidR="00FA5B3F" w:rsidRPr="009C0CCA" w:rsidRDefault="00FA5B3F" w:rsidP="000F23EB">
            <w:pPr>
              <w:rPr>
                <w:rFonts w:ascii="Times New Roman" w:eastAsia="PMingLiU" w:hAnsi="Times New Roman" w:cs="Times New Roman"/>
                <w:sz w:val="20"/>
                <w:szCs w:val="20"/>
              </w:rPr>
            </w:pPr>
          </w:p>
        </w:tc>
      </w:tr>
      <w:tr w:rsidR="00FA5B3F" w:rsidRPr="009C0CCA" w14:paraId="5EC43CD4" w14:textId="57658CFD" w:rsidTr="00472301">
        <w:trPr>
          <w:trHeight w:val="312"/>
          <w:jc w:val="center"/>
        </w:trPr>
        <w:tc>
          <w:tcPr>
            <w:tcW w:w="1800" w:type="dxa"/>
            <w:tcBorders>
              <w:top w:val="nil"/>
              <w:bottom w:val="nil"/>
            </w:tcBorders>
            <w:vAlign w:val="center"/>
            <w:hideMark/>
          </w:tcPr>
          <w:p w14:paraId="02C67B2B" w14:textId="77777777" w:rsidR="00FA5B3F" w:rsidRPr="009C0CCA" w:rsidRDefault="00FA5B3F"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90" w:type="dxa"/>
            <w:tcBorders>
              <w:top w:val="nil"/>
              <w:left w:val="nil"/>
              <w:bottom w:val="nil"/>
              <w:right w:val="nil"/>
            </w:tcBorders>
            <w:shd w:val="clear" w:color="auto" w:fill="auto"/>
            <w:vAlign w:val="center"/>
            <w:hideMark/>
          </w:tcPr>
          <w:p w14:paraId="136FD8D2" w14:textId="6814E8E3"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7804</w:t>
            </w:r>
          </w:p>
        </w:tc>
        <w:tc>
          <w:tcPr>
            <w:tcW w:w="1800" w:type="dxa"/>
            <w:tcBorders>
              <w:top w:val="nil"/>
              <w:left w:val="nil"/>
              <w:bottom w:val="nil"/>
              <w:right w:val="nil"/>
            </w:tcBorders>
            <w:shd w:val="clear" w:color="auto" w:fill="auto"/>
            <w:vAlign w:val="center"/>
            <w:hideMark/>
          </w:tcPr>
          <w:p w14:paraId="44DDAC9C" w14:textId="30B3E546"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79</w:t>
            </w:r>
          </w:p>
        </w:tc>
        <w:tc>
          <w:tcPr>
            <w:tcW w:w="900" w:type="dxa"/>
            <w:tcBorders>
              <w:top w:val="nil"/>
              <w:left w:val="nil"/>
              <w:bottom w:val="nil"/>
              <w:right w:val="nil"/>
            </w:tcBorders>
            <w:shd w:val="clear" w:color="auto" w:fill="auto"/>
            <w:vAlign w:val="center"/>
            <w:hideMark/>
          </w:tcPr>
          <w:p w14:paraId="0733AF9F" w14:textId="5235EBF4"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40.46</w:t>
            </w:r>
          </w:p>
        </w:tc>
        <w:tc>
          <w:tcPr>
            <w:tcW w:w="1980" w:type="dxa"/>
            <w:tcBorders>
              <w:top w:val="nil"/>
              <w:left w:val="nil"/>
              <w:bottom w:val="nil"/>
              <w:right w:val="nil"/>
            </w:tcBorders>
            <w:shd w:val="clear" w:color="auto" w:fill="auto"/>
            <w:vAlign w:val="center"/>
            <w:hideMark/>
          </w:tcPr>
          <w:p w14:paraId="64E51D28" w14:textId="01B76FEB"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(31.73-51.60)</w:t>
            </w:r>
          </w:p>
        </w:tc>
        <w:tc>
          <w:tcPr>
            <w:tcW w:w="990" w:type="dxa"/>
            <w:tcBorders>
              <w:top w:val="nil"/>
              <w:left w:val="nil"/>
              <w:bottom w:val="nil"/>
              <w:right w:val="nil"/>
            </w:tcBorders>
            <w:shd w:val="clear" w:color="auto" w:fill="auto"/>
            <w:vAlign w:val="center"/>
            <w:hideMark/>
          </w:tcPr>
          <w:p w14:paraId="449C82CA" w14:textId="2F787D70"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40.88</w:t>
            </w:r>
          </w:p>
        </w:tc>
        <w:tc>
          <w:tcPr>
            <w:tcW w:w="1980" w:type="dxa"/>
            <w:tcBorders>
              <w:top w:val="nil"/>
              <w:left w:val="nil"/>
              <w:bottom w:val="nil"/>
              <w:right w:val="nil"/>
            </w:tcBorders>
            <w:shd w:val="clear" w:color="auto" w:fill="auto"/>
            <w:vAlign w:val="center"/>
            <w:hideMark/>
          </w:tcPr>
          <w:p w14:paraId="43525181" w14:textId="57165440"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(32.11-52.05)</w:t>
            </w:r>
          </w:p>
        </w:tc>
        <w:tc>
          <w:tcPr>
            <w:tcW w:w="862" w:type="dxa"/>
            <w:tcBorders>
              <w:top w:val="nil"/>
              <w:left w:val="nil"/>
              <w:bottom w:val="nil"/>
              <w:right w:val="nil"/>
            </w:tcBorders>
            <w:shd w:val="clear" w:color="auto" w:fill="auto"/>
            <w:vAlign w:val="center"/>
            <w:hideMark/>
          </w:tcPr>
          <w:p w14:paraId="480D9EB3" w14:textId="4FFC3FDB"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1.02</w:t>
            </w:r>
          </w:p>
        </w:tc>
        <w:tc>
          <w:tcPr>
            <w:tcW w:w="1560" w:type="dxa"/>
            <w:tcBorders>
              <w:top w:val="nil"/>
              <w:left w:val="nil"/>
              <w:bottom w:val="nil"/>
              <w:right w:val="nil"/>
            </w:tcBorders>
            <w:shd w:val="clear" w:color="auto" w:fill="auto"/>
            <w:vAlign w:val="center"/>
            <w:hideMark/>
          </w:tcPr>
          <w:p w14:paraId="4D8E14E4" w14:textId="48DF8529"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(0.80-1.30)</w:t>
            </w:r>
          </w:p>
        </w:tc>
      </w:tr>
      <w:tr w:rsidR="00FA5B3F" w:rsidRPr="009C0CCA" w14:paraId="19834EC9" w14:textId="03D1C66B" w:rsidTr="00472301">
        <w:trPr>
          <w:trHeight w:val="297"/>
          <w:jc w:val="center"/>
        </w:trPr>
        <w:tc>
          <w:tcPr>
            <w:tcW w:w="1800" w:type="dxa"/>
            <w:tcBorders>
              <w:top w:val="nil"/>
              <w:bottom w:val="nil"/>
            </w:tcBorders>
            <w:vAlign w:val="center"/>
            <w:hideMark/>
          </w:tcPr>
          <w:p w14:paraId="295E6E3A" w14:textId="3CBA2E52" w:rsidR="00FA5B3F" w:rsidRPr="009C0CCA" w:rsidRDefault="00A515E0"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90" w:type="dxa"/>
            <w:tcBorders>
              <w:top w:val="nil"/>
              <w:left w:val="nil"/>
              <w:bottom w:val="nil"/>
              <w:right w:val="nil"/>
            </w:tcBorders>
            <w:shd w:val="clear" w:color="auto" w:fill="auto"/>
            <w:vAlign w:val="center"/>
            <w:hideMark/>
          </w:tcPr>
          <w:p w14:paraId="26B77F6A" w14:textId="117C6959"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697</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717</w:t>
            </w:r>
          </w:p>
        </w:tc>
        <w:tc>
          <w:tcPr>
            <w:tcW w:w="1800" w:type="dxa"/>
            <w:tcBorders>
              <w:top w:val="nil"/>
              <w:left w:val="nil"/>
              <w:bottom w:val="nil"/>
              <w:right w:val="nil"/>
            </w:tcBorders>
            <w:shd w:val="clear" w:color="auto" w:fill="auto"/>
            <w:vAlign w:val="center"/>
            <w:hideMark/>
          </w:tcPr>
          <w:p w14:paraId="689FBEE7" w14:textId="448B6637"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6411</w:t>
            </w:r>
          </w:p>
        </w:tc>
        <w:tc>
          <w:tcPr>
            <w:tcW w:w="900" w:type="dxa"/>
            <w:tcBorders>
              <w:top w:val="nil"/>
              <w:left w:val="nil"/>
              <w:bottom w:val="nil"/>
              <w:right w:val="nil"/>
            </w:tcBorders>
            <w:shd w:val="clear" w:color="auto" w:fill="auto"/>
            <w:vAlign w:val="center"/>
            <w:hideMark/>
          </w:tcPr>
          <w:p w14:paraId="536B8300" w14:textId="2E315A2E"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37.1</w:t>
            </w:r>
            <w:r w:rsidR="00972A18" w:rsidRPr="009C0CCA">
              <w:rPr>
                <w:rFonts w:ascii="Times New Roman" w:hAnsi="Times New Roman" w:cs="Times New Roman"/>
                <w:color w:val="000000"/>
                <w:sz w:val="20"/>
                <w:szCs w:val="20"/>
              </w:rPr>
              <w:t>0</w:t>
            </w:r>
          </w:p>
        </w:tc>
        <w:tc>
          <w:tcPr>
            <w:tcW w:w="1980" w:type="dxa"/>
            <w:tcBorders>
              <w:top w:val="nil"/>
              <w:left w:val="nil"/>
              <w:bottom w:val="nil"/>
              <w:right w:val="nil"/>
            </w:tcBorders>
            <w:shd w:val="clear" w:color="auto" w:fill="auto"/>
            <w:vAlign w:val="center"/>
            <w:hideMark/>
          </w:tcPr>
          <w:p w14:paraId="5E8D8418" w14:textId="35AC3971"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(36.10-38.12)</w:t>
            </w:r>
          </w:p>
        </w:tc>
        <w:tc>
          <w:tcPr>
            <w:tcW w:w="990" w:type="dxa"/>
            <w:tcBorders>
              <w:top w:val="nil"/>
              <w:left w:val="nil"/>
              <w:bottom w:val="nil"/>
              <w:right w:val="nil"/>
            </w:tcBorders>
            <w:shd w:val="clear" w:color="auto" w:fill="auto"/>
            <w:vAlign w:val="center"/>
            <w:hideMark/>
          </w:tcPr>
          <w:p w14:paraId="7611788A" w14:textId="30BF53DB"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40.19</w:t>
            </w:r>
          </w:p>
        </w:tc>
        <w:tc>
          <w:tcPr>
            <w:tcW w:w="1980" w:type="dxa"/>
            <w:tcBorders>
              <w:top w:val="nil"/>
              <w:left w:val="nil"/>
              <w:bottom w:val="nil"/>
              <w:right w:val="nil"/>
            </w:tcBorders>
            <w:shd w:val="clear" w:color="auto" w:fill="auto"/>
            <w:vAlign w:val="center"/>
            <w:hideMark/>
          </w:tcPr>
          <w:p w14:paraId="174A2E96" w14:textId="35130A8C"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(38.75-41.67)</w:t>
            </w:r>
          </w:p>
        </w:tc>
        <w:tc>
          <w:tcPr>
            <w:tcW w:w="862" w:type="dxa"/>
            <w:tcBorders>
              <w:top w:val="nil"/>
              <w:left w:val="nil"/>
              <w:bottom w:val="nil"/>
              <w:right w:val="nil"/>
            </w:tcBorders>
            <w:shd w:val="clear" w:color="auto" w:fill="auto"/>
            <w:vAlign w:val="center"/>
            <w:hideMark/>
          </w:tcPr>
          <w:p w14:paraId="13E9EC10" w14:textId="2B38EE78"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1011E4CD" w14:textId="59ABDD53" w:rsidR="00FA5B3F" w:rsidRPr="009C0CCA" w:rsidRDefault="00FA5B3F" w:rsidP="000F23EB">
            <w:pPr>
              <w:rPr>
                <w:rFonts w:ascii="Times New Roman" w:eastAsia="PMingLiU" w:hAnsi="Times New Roman" w:cs="Times New Roman"/>
                <w:sz w:val="20"/>
                <w:szCs w:val="20"/>
              </w:rPr>
            </w:pPr>
          </w:p>
        </w:tc>
      </w:tr>
      <w:tr w:rsidR="00FA5B3F" w:rsidRPr="009C0CCA" w14:paraId="682B05B8" w14:textId="554611B9" w:rsidTr="00472301">
        <w:trPr>
          <w:trHeight w:val="312"/>
          <w:jc w:val="center"/>
        </w:trPr>
        <w:tc>
          <w:tcPr>
            <w:tcW w:w="1800" w:type="dxa"/>
            <w:tcBorders>
              <w:top w:val="nil"/>
              <w:bottom w:val="nil"/>
            </w:tcBorders>
            <w:vAlign w:val="center"/>
          </w:tcPr>
          <w:p w14:paraId="5D724557" w14:textId="77777777" w:rsidR="00FA5B3F" w:rsidRPr="009C0CCA" w:rsidRDefault="00FA5B3F" w:rsidP="000F23EB">
            <w:pPr>
              <w:rPr>
                <w:rFonts w:ascii="Times New Roman" w:eastAsia="PMingLiU" w:hAnsi="Times New Roman" w:cs="Times New Roman"/>
                <w:sz w:val="20"/>
                <w:szCs w:val="20"/>
              </w:rPr>
            </w:pPr>
            <w:r w:rsidRPr="009C0CCA">
              <w:rPr>
                <w:rFonts w:ascii="Times New Roman" w:eastAsia="PMingLiU" w:hAnsi="Times New Roman" w:cs="Times New Roman"/>
                <w:sz w:val="20"/>
                <w:szCs w:val="20"/>
              </w:rPr>
              <w:t>Mirtazapine</w:t>
            </w:r>
          </w:p>
        </w:tc>
        <w:tc>
          <w:tcPr>
            <w:tcW w:w="1890" w:type="dxa"/>
            <w:tcBorders>
              <w:top w:val="nil"/>
              <w:left w:val="nil"/>
              <w:bottom w:val="nil"/>
              <w:right w:val="nil"/>
            </w:tcBorders>
            <w:shd w:val="clear" w:color="auto" w:fill="auto"/>
            <w:vAlign w:val="center"/>
          </w:tcPr>
          <w:p w14:paraId="03DB1006" w14:textId="77777777" w:rsidR="00FA5B3F" w:rsidRPr="009C0CCA" w:rsidRDefault="00FA5B3F" w:rsidP="000F23EB">
            <w:pPr>
              <w:rPr>
                <w:rFonts w:ascii="Times New Roman" w:eastAsia="PMingLiU" w:hAnsi="Times New Roman" w:cs="Times New Roman"/>
                <w:sz w:val="20"/>
                <w:szCs w:val="20"/>
              </w:rPr>
            </w:pPr>
          </w:p>
        </w:tc>
        <w:tc>
          <w:tcPr>
            <w:tcW w:w="1800" w:type="dxa"/>
            <w:tcBorders>
              <w:top w:val="nil"/>
              <w:left w:val="nil"/>
              <w:bottom w:val="nil"/>
              <w:right w:val="nil"/>
            </w:tcBorders>
            <w:shd w:val="clear" w:color="auto" w:fill="auto"/>
            <w:vAlign w:val="center"/>
          </w:tcPr>
          <w:p w14:paraId="06025B7F" w14:textId="77777777" w:rsidR="00FA5B3F" w:rsidRPr="009C0CCA" w:rsidRDefault="00FA5B3F" w:rsidP="000F23EB">
            <w:pPr>
              <w:rPr>
                <w:rFonts w:ascii="Times New Roman" w:eastAsia="PMingLiU" w:hAnsi="Times New Roman" w:cs="Times New Roman"/>
                <w:sz w:val="20"/>
                <w:szCs w:val="20"/>
              </w:rPr>
            </w:pPr>
          </w:p>
        </w:tc>
        <w:tc>
          <w:tcPr>
            <w:tcW w:w="900" w:type="dxa"/>
            <w:tcBorders>
              <w:top w:val="nil"/>
              <w:left w:val="nil"/>
              <w:bottom w:val="nil"/>
              <w:right w:val="nil"/>
            </w:tcBorders>
            <w:shd w:val="clear" w:color="auto" w:fill="auto"/>
            <w:vAlign w:val="center"/>
          </w:tcPr>
          <w:p w14:paraId="237CDC26"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08165C73" w14:textId="77777777" w:rsidR="00FA5B3F" w:rsidRPr="009C0CCA" w:rsidRDefault="00FA5B3F" w:rsidP="000F23EB">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5CE5558F"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6510281D" w14:textId="77777777" w:rsidR="00FA5B3F" w:rsidRPr="009C0CCA" w:rsidRDefault="00FA5B3F" w:rsidP="000F23EB">
            <w:pPr>
              <w:rPr>
                <w:rFonts w:ascii="Times New Roman" w:eastAsia="PMingLiU" w:hAnsi="Times New Roman" w:cs="Times New Roman"/>
                <w:sz w:val="20"/>
                <w:szCs w:val="20"/>
              </w:rPr>
            </w:pPr>
          </w:p>
        </w:tc>
        <w:tc>
          <w:tcPr>
            <w:tcW w:w="862" w:type="dxa"/>
            <w:tcBorders>
              <w:top w:val="nil"/>
              <w:left w:val="nil"/>
              <w:bottom w:val="nil"/>
              <w:right w:val="nil"/>
            </w:tcBorders>
            <w:shd w:val="clear" w:color="auto" w:fill="auto"/>
            <w:vAlign w:val="center"/>
          </w:tcPr>
          <w:p w14:paraId="37DFC038" w14:textId="77777777" w:rsidR="00FA5B3F" w:rsidRPr="009C0CCA" w:rsidRDefault="00FA5B3F" w:rsidP="000F23EB">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1DDDFC76" w14:textId="77777777" w:rsidR="00FA5B3F" w:rsidRPr="009C0CCA" w:rsidRDefault="00FA5B3F" w:rsidP="000F23EB">
            <w:pPr>
              <w:rPr>
                <w:rFonts w:ascii="Times New Roman" w:eastAsia="PMingLiU" w:hAnsi="Times New Roman" w:cs="Times New Roman"/>
                <w:sz w:val="20"/>
                <w:szCs w:val="20"/>
              </w:rPr>
            </w:pPr>
          </w:p>
        </w:tc>
      </w:tr>
      <w:tr w:rsidR="00FA5B3F" w:rsidRPr="009C0CCA" w14:paraId="7F71C64D" w14:textId="1695E6CD" w:rsidTr="00472301">
        <w:trPr>
          <w:trHeight w:val="312"/>
          <w:jc w:val="center"/>
        </w:trPr>
        <w:tc>
          <w:tcPr>
            <w:tcW w:w="1800" w:type="dxa"/>
            <w:tcBorders>
              <w:top w:val="nil"/>
              <w:bottom w:val="nil"/>
            </w:tcBorders>
            <w:vAlign w:val="center"/>
            <w:hideMark/>
          </w:tcPr>
          <w:p w14:paraId="55874F4A" w14:textId="77777777" w:rsidR="00FA5B3F" w:rsidRPr="009C0CCA" w:rsidRDefault="00FA5B3F"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90" w:type="dxa"/>
            <w:tcBorders>
              <w:top w:val="nil"/>
              <w:left w:val="nil"/>
              <w:bottom w:val="nil"/>
              <w:right w:val="nil"/>
            </w:tcBorders>
            <w:shd w:val="clear" w:color="auto" w:fill="auto"/>
            <w:vAlign w:val="center"/>
            <w:hideMark/>
          </w:tcPr>
          <w:p w14:paraId="42F9B5DB" w14:textId="6E36C1AB"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4819</w:t>
            </w:r>
          </w:p>
        </w:tc>
        <w:tc>
          <w:tcPr>
            <w:tcW w:w="1800" w:type="dxa"/>
            <w:tcBorders>
              <w:top w:val="nil"/>
              <w:left w:val="nil"/>
              <w:bottom w:val="nil"/>
              <w:right w:val="nil"/>
            </w:tcBorders>
            <w:shd w:val="clear" w:color="auto" w:fill="auto"/>
            <w:vAlign w:val="center"/>
            <w:hideMark/>
          </w:tcPr>
          <w:p w14:paraId="00C26296" w14:textId="263F8337"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52</w:t>
            </w:r>
          </w:p>
        </w:tc>
        <w:tc>
          <w:tcPr>
            <w:tcW w:w="900" w:type="dxa"/>
            <w:tcBorders>
              <w:top w:val="nil"/>
              <w:left w:val="nil"/>
              <w:bottom w:val="nil"/>
              <w:right w:val="nil"/>
            </w:tcBorders>
            <w:shd w:val="clear" w:color="auto" w:fill="auto"/>
            <w:vAlign w:val="center"/>
            <w:hideMark/>
          </w:tcPr>
          <w:p w14:paraId="3C4CC7AB" w14:textId="382E49FE"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42.62</w:t>
            </w:r>
          </w:p>
        </w:tc>
        <w:tc>
          <w:tcPr>
            <w:tcW w:w="1980" w:type="dxa"/>
            <w:tcBorders>
              <w:top w:val="nil"/>
              <w:left w:val="nil"/>
              <w:bottom w:val="nil"/>
              <w:right w:val="nil"/>
            </w:tcBorders>
            <w:shd w:val="clear" w:color="auto" w:fill="auto"/>
            <w:vAlign w:val="center"/>
            <w:hideMark/>
          </w:tcPr>
          <w:p w14:paraId="6894C748" w14:textId="49F8C3AC"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(31.93-56.88)</w:t>
            </w:r>
          </w:p>
        </w:tc>
        <w:tc>
          <w:tcPr>
            <w:tcW w:w="990" w:type="dxa"/>
            <w:tcBorders>
              <w:top w:val="nil"/>
              <w:left w:val="nil"/>
              <w:bottom w:val="nil"/>
              <w:right w:val="nil"/>
            </w:tcBorders>
            <w:shd w:val="clear" w:color="auto" w:fill="auto"/>
            <w:vAlign w:val="center"/>
            <w:hideMark/>
          </w:tcPr>
          <w:p w14:paraId="2EAE0A7F" w14:textId="6F3A6507"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43.69</w:t>
            </w:r>
          </w:p>
        </w:tc>
        <w:tc>
          <w:tcPr>
            <w:tcW w:w="1980" w:type="dxa"/>
            <w:tcBorders>
              <w:top w:val="nil"/>
              <w:left w:val="nil"/>
              <w:bottom w:val="nil"/>
              <w:right w:val="nil"/>
            </w:tcBorders>
            <w:shd w:val="clear" w:color="auto" w:fill="auto"/>
            <w:vAlign w:val="center"/>
            <w:hideMark/>
          </w:tcPr>
          <w:p w14:paraId="65D56ED8" w14:textId="4CFE0D9B"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(32.95-57.95)</w:t>
            </w:r>
          </w:p>
        </w:tc>
        <w:tc>
          <w:tcPr>
            <w:tcW w:w="862" w:type="dxa"/>
            <w:tcBorders>
              <w:top w:val="nil"/>
              <w:left w:val="nil"/>
              <w:bottom w:val="nil"/>
              <w:right w:val="nil"/>
            </w:tcBorders>
            <w:shd w:val="clear" w:color="auto" w:fill="auto"/>
            <w:vAlign w:val="center"/>
            <w:hideMark/>
          </w:tcPr>
          <w:p w14:paraId="480A43F6" w14:textId="07C6E186"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1.02</w:t>
            </w:r>
          </w:p>
        </w:tc>
        <w:tc>
          <w:tcPr>
            <w:tcW w:w="1560" w:type="dxa"/>
            <w:tcBorders>
              <w:top w:val="nil"/>
              <w:left w:val="nil"/>
              <w:bottom w:val="nil"/>
              <w:right w:val="nil"/>
            </w:tcBorders>
            <w:shd w:val="clear" w:color="auto" w:fill="auto"/>
            <w:vAlign w:val="center"/>
            <w:hideMark/>
          </w:tcPr>
          <w:p w14:paraId="4CDE18FF" w14:textId="22F4B570"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(0.77-1.35)</w:t>
            </w:r>
          </w:p>
        </w:tc>
      </w:tr>
      <w:tr w:rsidR="00FA5B3F" w:rsidRPr="009C0CCA" w14:paraId="0CE273B4" w14:textId="311A367D" w:rsidTr="00472301">
        <w:trPr>
          <w:trHeight w:val="343"/>
          <w:jc w:val="center"/>
        </w:trPr>
        <w:tc>
          <w:tcPr>
            <w:tcW w:w="1800" w:type="dxa"/>
            <w:tcBorders>
              <w:top w:val="nil"/>
              <w:bottom w:val="nil"/>
            </w:tcBorders>
            <w:vAlign w:val="center"/>
            <w:hideMark/>
          </w:tcPr>
          <w:p w14:paraId="4AD165BE" w14:textId="20861F38" w:rsidR="00FA5B3F" w:rsidRPr="009C0CCA" w:rsidRDefault="00A515E0"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90" w:type="dxa"/>
            <w:tcBorders>
              <w:top w:val="nil"/>
              <w:left w:val="nil"/>
              <w:bottom w:val="nil"/>
              <w:right w:val="nil"/>
            </w:tcBorders>
            <w:shd w:val="clear" w:color="auto" w:fill="auto"/>
            <w:vAlign w:val="center"/>
            <w:hideMark/>
          </w:tcPr>
          <w:p w14:paraId="5E3907E8" w14:textId="6F46FD9D"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702</w:t>
            </w:r>
          </w:p>
        </w:tc>
        <w:tc>
          <w:tcPr>
            <w:tcW w:w="1800" w:type="dxa"/>
            <w:tcBorders>
              <w:top w:val="nil"/>
              <w:left w:val="nil"/>
              <w:bottom w:val="nil"/>
              <w:right w:val="nil"/>
            </w:tcBorders>
            <w:shd w:val="clear" w:color="auto" w:fill="auto"/>
            <w:vAlign w:val="center"/>
            <w:hideMark/>
          </w:tcPr>
          <w:p w14:paraId="4CF13FF9" w14:textId="3EC4B3CD"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6438</w:t>
            </w:r>
          </w:p>
        </w:tc>
        <w:tc>
          <w:tcPr>
            <w:tcW w:w="900" w:type="dxa"/>
            <w:tcBorders>
              <w:top w:val="nil"/>
              <w:left w:val="nil"/>
              <w:bottom w:val="nil"/>
              <w:right w:val="nil"/>
            </w:tcBorders>
            <w:shd w:val="clear" w:color="auto" w:fill="auto"/>
            <w:vAlign w:val="center"/>
            <w:hideMark/>
          </w:tcPr>
          <w:p w14:paraId="5E30147D" w14:textId="7D8F967C"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37.1</w:t>
            </w:r>
          </w:p>
        </w:tc>
        <w:tc>
          <w:tcPr>
            <w:tcW w:w="1980" w:type="dxa"/>
            <w:tcBorders>
              <w:top w:val="nil"/>
              <w:left w:val="nil"/>
              <w:bottom w:val="nil"/>
              <w:right w:val="nil"/>
            </w:tcBorders>
            <w:shd w:val="clear" w:color="auto" w:fill="auto"/>
            <w:vAlign w:val="center"/>
            <w:hideMark/>
          </w:tcPr>
          <w:p w14:paraId="758EE1DD" w14:textId="24A74CC3"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(36.10-38.12)</w:t>
            </w:r>
          </w:p>
        </w:tc>
        <w:tc>
          <w:tcPr>
            <w:tcW w:w="990" w:type="dxa"/>
            <w:tcBorders>
              <w:top w:val="nil"/>
              <w:left w:val="nil"/>
              <w:bottom w:val="nil"/>
              <w:right w:val="nil"/>
            </w:tcBorders>
            <w:shd w:val="clear" w:color="auto" w:fill="auto"/>
            <w:vAlign w:val="center"/>
            <w:hideMark/>
          </w:tcPr>
          <w:p w14:paraId="057BCF0E" w14:textId="363EBEA2"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42.86</w:t>
            </w:r>
          </w:p>
        </w:tc>
        <w:tc>
          <w:tcPr>
            <w:tcW w:w="1980" w:type="dxa"/>
            <w:tcBorders>
              <w:top w:val="nil"/>
              <w:left w:val="nil"/>
              <w:bottom w:val="nil"/>
              <w:right w:val="nil"/>
            </w:tcBorders>
            <w:shd w:val="clear" w:color="auto" w:fill="auto"/>
            <w:vAlign w:val="center"/>
            <w:hideMark/>
          </w:tcPr>
          <w:p w14:paraId="79C2F19F" w14:textId="26857F1F"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(41.47-44.30)</w:t>
            </w:r>
          </w:p>
        </w:tc>
        <w:tc>
          <w:tcPr>
            <w:tcW w:w="862" w:type="dxa"/>
            <w:tcBorders>
              <w:top w:val="nil"/>
              <w:left w:val="nil"/>
              <w:bottom w:val="nil"/>
              <w:right w:val="nil"/>
            </w:tcBorders>
            <w:shd w:val="clear" w:color="auto" w:fill="auto"/>
            <w:vAlign w:val="center"/>
            <w:hideMark/>
          </w:tcPr>
          <w:p w14:paraId="46BC610A" w14:textId="13CBDFCF"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43E39546" w14:textId="52ED51B8" w:rsidR="00FA5B3F" w:rsidRPr="009C0CCA" w:rsidRDefault="00FA5B3F" w:rsidP="000F23EB">
            <w:pPr>
              <w:rPr>
                <w:rFonts w:ascii="Times New Roman" w:eastAsia="PMingLiU" w:hAnsi="Times New Roman" w:cs="Times New Roman"/>
                <w:sz w:val="20"/>
                <w:szCs w:val="20"/>
              </w:rPr>
            </w:pPr>
          </w:p>
        </w:tc>
      </w:tr>
      <w:tr w:rsidR="00FA5B3F" w:rsidRPr="009C0CCA" w14:paraId="00F32138" w14:textId="6892AD3E" w:rsidTr="00472301">
        <w:trPr>
          <w:trHeight w:val="312"/>
          <w:jc w:val="center"/>
        </w:trPr>
        <w:tc>
          <w:tcPr>
            <w:tcW w:w="1800" w:type="dxa"/>
            <w:tcBorders>
              <w:top w:val="nil"/>
              <w:bottom w:val="nil"/>
            </w:tcBorders>
            <w:vAlign w:val="center"/>
          </w:tcPr>
          <w:p w14:paraId="667D68A0" w14:textId="77777777" w:rsidR="00FA5B3F" w:rsidRPr="009C0CCA" w:rsidRDefault="00FA5B3F" w:rsidP="000F23EB">
            <w:pPr>
              <w:rPr>
                <w:rFonts w:ascii="Times New Roman" w:eastAsia="PMingLiU" w:hAnsi="Times New Roman" w:cs="Times New Roman"/>
                <w:sz w:val="20"/>
                <w:szCs w:val="20"/>
              </w:rPr>
            </w:pPr>
            <w:r w:rsidRPr="009C0CCA">
              <w:rPr>
                <w:rFonts w:ascii="Times New Roman" w:eastAsia="PMingLiU" w:hAnsi="Times New Roman" w:cs="Times New Roman"/>
                <w:sz w:val="20"/>
                <w:szCs w:val="20"/>
              </w:rPr>
              <w:t>Paroxetine</w:t>
            </w:r>
          </w:p>
        </w:tc>
        <w:tc>
          <w:tcPr>
            <w:tcW w:w="1890" w:type="dxa"/>
            <w:tcBorders>
              <w:top w:val="nil"/>
              <w:left w:val="nil"/>
              <w:bottom w:val="nil"/>
              <w:right w:val="nil"/>
            </w:tcBorders>
            <w:shd w:val="clear" w:color="auto" w:fill="auto"/>
            <w:vAlign w:val="center"/>
          </w:tcPr>
          <w:p w14:paraId="7423B0B7" w14:textId="77777777" w:rsidR="00FA5B3F" w:rsidRPr="009C0CCA" w:rsidRDefault="00FA5B3F" w:rsidP="000F23EB">
            <w:pPr>
              <w:rPr>
                <w:rFonts w:ascii="Times New Roman" w:eastAsia="PMingLiU" w:hAnsi="Times New Roman" w:cs="Times New Roman"/>
                <w:sz w:val="20"/>
                <w:szCs w:val="20"/>
              </w:rPr>
            </w:pPr>
          </w:p>
        </w:tc>
        <w:tc>
          <w:tcPr>
            <w:tcW w:w="1800" w:type="dxa"/>
            <w:tcBorders>
              <w:top w:val="nil"/>
              <w:left w:val="nil"/>
              <w:bottom w:val="nil"/>
              <w:right w:val="nil"/>
            </w:tcBorders>
            <w:shd w:val="clear" w:color="auto" w:fill="auto"/>
            <w:vAlign w:val="center"/>
          </w:tcPr>
          <w:p w14:paraId="183F6095" w14:textId="77777777" w:rsidR="00FA5B3F" w:rsidRPr="009C0CCA" w:rsidRDefault="00FA5B3F" w:rsidP="000F23EB">
            <w:pPr>
              <w:rPr>
                <w:rFonts w:ascii="Times New Roman" w:eastAsia="PMingLiU" w:hAnsi="Times New Roman" w:cs="Times New Roman"/>
                <w:sz w:val="20"/>
                <w:szCs w:val="20"/>
              </w:rPr>
            </w:pPr>
          </w:p>
        </w:tc>
        <w:tc>
          <w:tcPr>
            <w:tcW w:w="900" w:type="dxa"/>
            <w:tcBorders>
              <w:top w:val="nil"/>
              <w:left w:val="nil"/>
              <w:bottom w:val="nil"/>
              <w:right w:val="nil"/>
            </w:tcBorders>
            <w:shd w:val="clear" w:color="auto" w:fill="auto"/>
            <w:vAlign w:val="center"/>
          </w:tcPr>
          <w:p w14:paraId="5268F098"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1EE2E777" w14:textId="77777777" w:rsidR="00FA5B3F" w:rsidRPr="009C0CCA" w:rsidRDefault="00FA5B3F" w:rsidP="000F23EB">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01D67775"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1BB171F6" w14:textId="77777777" w:rsidR="00FA5B3F" w:rsidRPr="009C0CCA" w:rsidRDefault="00FA5B3F" w:rsidP="000F23EB">
            <w:pPr>
              <w:rPr>
                <w:rFonts w:ascii="Times New Roman" w:eastAsia="PMingLiU" w:hAnsi="Times New Roman" w:cs="Times New Roman"/>
                <w:sz w:val="20"/>
                <w:szCs w:val="20"/>
              </w:rPr>
            </w:pPr>
          </w:p>
        </w:tc>
        <w:tc>
          <w:tcPr>
            <w:tcW w:w="862" w:type="dxa"/>
            <w:tcBorders>
              <w:top w:val="nil"/>
              <w:left w:val="nil"/>
              <w:bottom w:val="nil"/>
              <w:right w:val="nil"/>
            </w:tcBorders>
            <w:shd w:val="clear" w:color="auto" w:fill="auto"/>
            <w:vAlign w:val="center"/>
          </w:tcPr>
          <w:p w14:paraId="016DB587" w14:textId="77777777" w:rsidR="00FA5B3F" w:rsidRPr="009C0CCA" w:rsidRDefault="00FA5B3F" w:rsidP="000F23EB">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68D9A746" w14:textId="77777777" w:rsidR="00FA5B3F" w:rsidRPr="009C0CCA" w:rsidRDefault="00FA5B3F" w:rsidP="000F23EB">
            <w:pPr>
              <w:rPr>
                <w:rFonts w:ascii="Times New Roman" w:eastAsia="PMingLiU" w:hAnsi="Times New Roman" w:cs="Times New Roman"/>
                <w:sz w:val="20"/>
                <w:szCs w:val="20"/>
              </w:rPr>
            </w:pPr>
          </w:p>
        </w:tc>
      </w:tr>
      <w:tr w:rsidR="00FA5B3F" w:rsidRPr="009C0CCA" w14:paraId="4315F40E" w14:textId="3A86ED94" w:rsidTr="00472301">
        <w:trPr>
          <w:trHeight w:val="312"/>
          <w:jc w:val="center"/>
        </w:trPr>
        <w:tc>
          <w:tcPr>
            <w:tcW w:w="1800" w:type="dxa"/>
            <w:tcBorders>
              <w:top w:val="nil"/>
              <w:bottom w:val="nil"/>
            </w:tcBorders>
            <w:vAlign w:val="center"/>
            <w:hideMark/>
          </w:tcPr>
          <w:p w14:paraId="0A4E18CB" w14:textId="77777777" w:rsidR="00FA5B3F" w:rsidRPr="009C0CCA" w:rsidRDefault="00FA5B3F"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90" w:type="dxa"/>
            <w:tcBorders>
              <w:top w:val="nil"/>
              <w:left w:val="nil"/>
              <w:bottom w:val="nil"/>
              <w:right w:val="nil"/>
            </w:tcBorders>
            <w:shd w:val="clear" w:color="auto" w:fill="auto"/>
            <w:vAlign w:val="center"/>
            <w:hideMark/>
          </w:tcPr>
          <w:p w14:paraId="7119E71B" w14:textId="13310507"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2601</w:t>
            </w:r>
          </w:p>
        </w:tc>
        <w:tc>
          <w:tcPr>
            <w:tcW w:w="1800" w:type="dxa"/>
            <w:tcBorders>
              <w:top w:val="nil"/>
              <w:left w:val="nil"/>
              <w:bottom w:val="nil"/>
              <w:right w:val="nil"/>
            </w:tcBorders>
            <w:shd w:val="clear" w:color="auto" w:fill="auto"/>
            <w:vAlign w:val="center"/>
            <w:hideMark/>
          </w:tcPr>
          <w:p w14:paraId="09C3E778" w14:textId="79EA99C2"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28</w:t>
            </w:r>
          </w:p>
        </w:tc>
        <w:tc>
          <w:tcPr>
            <w:tcW w:w="900" w:type="dxa"/>
            <w:tcBorders>
              <w:top w:val="nil"/>
              <w:left w:val="nil"/>
              <w:bottom w:val="nil"/>
              <w:right w:val="nil"/>
            </w:tcBorders>
            <w:shd w:val="clear" w:color="auto" w:fill="auto"/>
            <w:vAlign w:val="center"/>
            <w:hideMark/>
          </w:tcPr>
          <w:p w14:paraId="3B938AA3" w14:textId="4845F25C"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43.19</w:t>
            </w:r>
          </w:p>
        </w:tc>
        <w:tc>
          <w:tcPr>
            <w:tcW w:w="1980" w:type="dxa"/>
            <w:tcBorders>
              <w:top w:val="nil"/>
              <w:left w:val="nil"/>
              <w:bottom w:val="nil"/>
              <w:right w:val="nil"/>
            </w:tcBorders>
            <w:shd w:val="clear" w:color="auto" w:fill="auto"/>
            <w:vAlign w:val="center"/>
            <w:hideMark/>
          </w:tcPr>
          <w:p w14:paraId="263A50DB" w14:textId="571285F4"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(29.45-63.35)</w:t>
            </w:r>
          </w:p>
        </w:tc>
        <w:tc>
          <w:tcPr>
            <w:tcW w:w="990" w:type="dxa"/>
            <w:tcBorders>
              <w:top w:val="nil"/>
              <w:left w:val="nil"/>
              <w:bottom w:val="nil"/>
              <w:right w:val="nil"/>
            </w:tcBorders>
            <w:shd w:val="clear" w:color="auto" w:fill="auto"/>
            <w:vAlign w:val="center"/>
            <w:hideMark/>
          </w:tcPr>
          <w:p w14:paraId="263C9988" w14:textId="16E34B59"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43.55</w:t>
            </w:r>
          </w:p>
        </w:tc>
        <w:tc>
          <w:tcPr>
            <w:tcW w:w="1980" w:type="dxa"/>
            <w:tcBorders>
              <w:top w:val="nil"/>
              <w:left w:val="nil"/>
              <w:bottom w:val="nil"/>
              <w:right w:val="nil"/>
            </w:tcBorders>
            <w:shd w:val="clear" w:color="auto" w:fill="auto"/>
            <w:vAlign w:val="center"/>
            <w:hideMark/>
          </w:tcPr>
          <w:p w14:paraId="7DDAC42E" w14:textId="1097932A"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(29.81-63.61)</w:t>
            </w:r>
          </w:p>
        </w:tc>
        <w:tc>
          <w:tcPr>
            <w:tcW w:w="862" w:type="dxa"/>
            <w:tcBorders>
              <w:top w:val="nil"/>
              <w:left w:val="nil"/>
              <w:bottom w:val="nil"/>
              <w:right w:val="nil"/>
            </w:tcBorders>
            <w:shd w:val="clear" w:color="auto" w:fill="auto"/>
            <w:vAlign w:val="center"/>
            <w:hideMark/>
          </w:tcPr>
          <w:p w14:paraId="4CA50761" w14:textId="5C75442D"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1.12</w:t>
            </w:r>
          </w:p>
        </w:tc>
        <w:tc>
          <w:tcPr>
            <w:tcW w:w="1560" w:type="dxa"/>
            <w:tcBorders>
              <w:top w:val="nil"/>
              <w:left w:val="nil"/>
              <w:bottom w:val="nil"/>
              <w:right w:val="nil"/>
            </w:tcBorders>
            <w:shd w:val="clear" w:color="auto" w:fill="auto"/>
            <w:vAlign w:val="center"/>
            <w:hideMark/>
          </w:tcPr>
          <w:p w14:paraId="7218F904" w14:textId="4483B705"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(0.76-1.63)</w:t>
            </w:r>
          </w:p>
        </w:tc>
      </w:tr>
      <w:tr w:rsidR="00FA5B3F" w:rsidRPr="009C0CCA" w14:paraId="235203B7" w14:textId="23EE901B" w:rsidTr="00472301">
        <w:trPr>
          <w:trHeight w:val="400"/>
          <w:jc w:val="center"/>
        </w:trPr>
        <w:tc>
          <w:tcPr>
            <w:tcW w:w="1800" w:type="dxa"/>
            <w:tcBorders>
              <w:top w:val="nil"/>
              <w:bottom w:val="nil"/>
            </w:tcBorders>
            <w:vAlign w:val="center"/>
            <w:hideMark/>
          </w:tcPr>
          <w:p w14:paraId="3C40A29D" w14:textId="4242FE08" w:rsidR="00FA5B3F" w:rsidRPr="009C0CCA" w:rsidRDefault="00A515E0"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90" w:type="dxa"/>
            <w:tcBorders>
              <w:top w:val="nil"/>
              <w:left w:val="nil"/>
              <w:bottom w:val="nil"/>
              <w:right w:val="nil"/>
            </w:tcBorders>
            <w:shd w:val="clear" w:color="auto" w:fill="auto"/>
            <w:vAlign w:val="center"/>
            <w:hideMark/>
          </w:tcPr>
          <w:p w14:paraId="16AB3F99" w14:textId="760D1762"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702</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920</w:t>
            </w:r>
          </w:p>
        </w:tc>
        <w:tc>
          <w:tcPr>
            <w:tcW w:w="1800" w:type="dxa"/>
            <w:tcBorders>
              <w:top w:val="nil"/>
              <w:left w:val="nil"/>
              <w:bottom w:val="nil"/>
              <w:right w:val="nil"/>
            </w:tcBorders>
            <w:shd w:val="clear" w:color="auto" w:fill="auto"/>
            <w:vAlign w:val="center"/>
            <w:hideMark/>
          </w:tcPr>
          <w:p w14:paraId="42B38CE6" w14:textId="416BC270"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6462</w:t>
            </w:r>
          </w:p>
        </w:tc>
        <w:tc>
          <w:tcPr>
            <w:tcW w:w="900" w:type="dxa"/>
            <w:tcBorders>
              <w:top w:val="nil"/>
              <w:left w:val="nil"/>
              <w:bottom w:val="nil"/>
              <w:right w:val="nil"/>
            </w:tcBorders>
            <w:shd w:val="clear" w:color="auto" w:fill="auto"/>
            <w:vAlign w:val="center"/>
            <w:hideMark/>
          </w:tcPr>
          <w:p w14:paraId="7D3135DB" w14:textId="069DA382"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37.11</w:t>
            </w:r>
          </w:p>
        </w:tc>
        <w:tc>
          <w:tcPr>
            <w:tcW w:w="1980" w:type="dxa"/>
            <w:tcBorders>
              <w:top w:val="nil"/>
              <w:left w:val="nil"/>
              <w:bottom w:val="nil"/>
              <w:right w:val="nil"/>
            </w:tcBorders>
            <w:shd w:val="clear" w:color="auto" w:fill="auto"/>
            <w:vAlign w:val="center"/>
            <w:hideMark/>
          </w:tcPr>
          <w:p w14:paraId="63EC1EBF" w14:textId="6EEAA37D"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(36.12-38.13)</w:t>
            </w:r>
          </w:p>
        </w:tc>
        <w:tc>
          <w:tcPr>
            <w:tcW w:w="990" w:type="dxa"/>
            <w:tcBorders>
              <w:top w:val="nil"/>
              <w:left w:val="nil"/>
              <w:bottom w:val="nil"/>
              <w:right w:val="nil"/>
            </w:tcBorders>
            <w:shd w:val="clear" w:color="auto" w:fill="auto"/>
            <w:vAlign w:val="center"/>
            <w:hideMark/>
          </w:tcPr>
          <w:p w14:paraId="74647FE4" w14:textId="16915EB8"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39.02</w:t>
            </w:r>
          </w:p>
        </w:tc>
        <w:tc>
          <w:tcPr>
            <w:tcW w:w="1980" w:type="dxa"/>
            <w:tcBorders>
              <w:top w:val="nil"/>
              <w:left w:val="nil"/>
              <w:bottom w:val="nil"/>
              <w:right w:val="nil"/>
            </w:tcBorders>
            <w:shd w:val="clear" w:color="auto" w:fill="auto"/>
            <w:vAlign w:val="center"/>
            <w:hideMark/>
          </w:tcPr>
          <w:p w14:paraId="4E8B4D5B" w14:textId="21CC5EC3"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(37.67-40.42)</w:t>
            </w:r>
          </w:p>
        </w:tc>
        <w:tc>
          <w:tcPr>
            <w:tcW w:w="862" w:type="dxa"/>
            <w:tcBorders>
              <w:top w:val="nil"/>
              <w:left w:val="nil"/>
              <w:bottom w:val="nil"/>
              <w:right w:val="nil"/>
            </w:tcBorders>
            <w:shd w:val="clear" w:color="auto" w:fill="auto"/>
            <w:vAlign w:val="center"/>
            <w:hideMark/>
          </w:tcPr>
          <w:p w14:paraId="51237BE4" w14:textId="41EC3FEE"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5954BFE1" w14:textId="4CA4E151" w:rsidR="00FA5B3F" w:rsidRPr="009C0CCA" w:rsidRDefault="00FA5B3F" w:rsidP="000F23EB">
            <w:pPr>
              <w:rPr>
                <w:rFonts w:ascii="Times New Roman" w:eastAsia="PMingLiU" w:hAnsi="Times New Roman" w:cs="Times New Roman"/>
                <w:sz w:val="20"/>
                <w:szCs w:val="20"/>
              </w:rPr>
            </w:pPr>
          </w:p>
        </w:tc>
      </w:tr>
      <w:tr w:rsidR="00FA5B3F" w:rsidRPr="009C0CCA" w14:paraId="0CF6D318" w14:textId="169DF76A" w:rsidTr="00472301">
        <w:trPr>
          <w:trHeight w:val="312"/>
          <w:jc w:val="center"/>
        </w:trPr>
        <w:tc>
          <w:tcPr>
            <w:tcW w:w="1800" w:type="dxa"/>
            <w:tcBorders>
              <w:top w:val="nil"/>
              <w:bottom w:val="nil"/>
            </w:tcBorders>
            <w:vAlign w:val="center"/>
          </w:tcPr>
          <w:p w14:paraId="1C654951" w14:textId="77777777" w:rsidR="00FA5B3F" w:rsidRPr="009C0CCA" w:rsidRDefault="00FA5B3F" w:rsidP="000F23EB">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Sertraline</w:t>
            </w:r>
          </w:p>
        </w:tc>
        <w:tc>
          <w:tcPr>
            <w:tcW w:w="1890" w:type="dxa"/>
            <w:tcBorders>
              <w:top w:val="nil"/>
              <w:left w:val="nil"/>
              <w:bottom w:val="nil"/>
              <w:right w:val="nil"/>
            </w:tcBorders>
            <w:shd w:val="clear" w:color="auto" w:fill="auto"/>
            <w:vAlign w:val="center"/>
          </w:tcPr>
          <w:p w14:paraId="74BA66FD" w14:textId="77777777" w:rsidR="00FA5B3F" w:rsidRPr="009C0CCA" w:rsidRDefault="00FA5B3F" w:rsidP="000F23EB">
            <w:pPr>
              <w:rPr>
                <w:rFonts w:ascii="Times New Roman" w:eastAsia="PMingLiU" w:hAnsi="Times New Roman" w:cs="Times New Roman"/>
                <w:sz w:val="20"/>
                <w:szCs w:val="20"/>
              </w:rPr>
            </w:pPr>
          </w:p>
        </w:tc>
        <w:tc>
          <w:tcPr>
            <w:tcW w:w="1800" w:type="dxa"/>
            <w:tcBorders>
              <w:top w:val="nil"/>
              <w:left w:val="nil"/>
              <w:bottom w:val="nil"/>
              <w:right w:val="nil"/>
            </w:tcBorders>
            <w:shd w:val="clear" w:color="auto" w:fill="auto"/>
            <w:vAlign w:val="center"/>
          </w:tcPr>
          <w:p w14:paraId="2E0DEB73" w14:textId="77777777" w:rsidR="00FA5B3F" w:rsidRPr="009C0CCA" w:rsidRDefault="00FA5B3F" w:rsidP="000F23EB">
            <w:pPr>
              <w:rPr>
                <w:rFonts w:ascii="Times New Roman" w:eastAsia="PMingLiU" w:hAnsi="Times New Roman" w:cs="Times New Roman"/>
                <w:sz w:val="20"/>
                <w:szCs w:val="20"/>
              </w:rPr>
            </w:pPr>
          </w:p>
        </w:tc>
        <w:tc>
          <w:tcPr>
            <w:tcW w:w="900" w:type="dxa"/>
            <w:tcBorders>
              <w:top w:val="nil"/>
              <w:left w:val="nil"/>
              <w:bottom w:val="nil"/>
              <w:right w:val="nil"/>
            </w:tcBorders>
            <w:shd w:val="clear" w:color="auto" w:fill="auto"/>
            <w:vAlign w:val="center"/>
          </w:tcPr>
          <w:p w14:paraId="670E7836"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31269CDD" w14:textId="77777777" w:rsidR="00FA5B3F" w:rsidRPr="009C0CCA" w:rsidRDefault="00FA5B3F" w:rsidP="000F23EB">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315C9DAE"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4919FC6B" w14:textId="77777777" w:rsidR="00FA5B3F" w:rsidRPr="009C0CCA" w:rsidRDefault="00FA5B3F" w:rsidP="000F23EB">
            <w:pPr>
              <w:rPr>
                <w:rFonts w:ascii="Times New Roman" w:eastAsia="PMingLiU" w:hAnsi="Times New Roman" w:cs="Times New Roman"/>
                <w:sz w:val="20"/>
                <w:szCs w:val="20"/>
              </w:rPr>
            </w:pPr>
          </w:p>
        </w:tc>
        <w:tc>
          <w:tcPr>
            <w:tcW w:w="862" w:type="dxa"/>
            <w:tcBorders>
              <w:top w:val="nil"/>
              <w:left w:val="nil"/>
              <w:bottom w:val="nil"/>
              <w:right w:val="nil"/>
            </w:tcBorders>
            <w:shd w:val="clear" w:color="auto" w:fill="auto"/>
            <w:vAlign w:val="center"/>
          </w:tcPr>
          <w:p w14:paraId="04F57768" w14:textId="77777777" w:rsidR="00FA5B3F" w:rsidRPr="009C0CCA" w:rsidRDefault="00FA5B3F" w:rsidP="000F23EB">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57F27EC9" w14:textId="77777777" w:rsidR="00FA5B3F" w:rsidRPr="009C0CCA" w:rsidRDefault="00FA5B3F" w:rsidP="000F23EB">
            <w:pPr>
              <w:rPr>
                <w:rFonts w:ascii="Times New Roman" w:eastAsia="PMingLiU" w:hAnsi="Times New Roman" w:cs="Times New Roman"/>
                <w:sz w:val="20"/>
                <w:szCs w:val="20"/>
              </w:rPr>
            </w:pPr>
          </w:p>
        </w:tc>
      </w:tr>
      <w:tr w:rsidR="00FA5B3F" w:rsidRPr="009C0CCA" w14:paraId="363F19DF" w14:textId="16735AD8" w:rsidTr="00472301">
        <w:trPr>
          <w:trHeight w:val="312"/>
          <w:jc w:val="center"/>
        </w:trPr>
        <w:tc>
          <w:tcPr>
            <w:tcW w:w="1800" w:type="dxa"/>
            <w:tcBorders>
              <w:top w:val="nil"/>
              <w:bottom w:val="nil"/>
            </w:tcBorders>
            <w:vAlign w:val="center"/>
            <w:hideMark/>
          </w:tcPr>
          <w:p w14:paraId="740CECAC" w14:textId="77777777" w:rsidR="00FA5B3F" w:rsidRPr="009C0CCA" w:rsidRDefault="00FA5B3F"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90" w:type="dxa"/>
            <w:tcBorders>
              <w:top w:val="nil"/>
              <w:left w:val="nil"/>
              <w:bottom w:val="nil"/>
              <w:right w:val="nil"/>
            </w:tcBorders>
            <w:shd w:val="clear" w:color="auto" w:fill="auto"/>
            <w:vAlign w:val="center"/>
            <w:hideMark/>
          </w:tcPr>
          <w:p w14:paraId="2EE08217" w14:textId="6A508774"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8572</w:t>
            </w:r>
          </w:p>
        </w:tc>
        <w:tc>
          <w:tcPr>
            <w:tcW w:w="1800" w:type="dxa"/>
            <w:tcBorders>
              <w:top w:val="nil"/>
              <w:left w:val="nil"/>
              <w:bottom w:val="nil"/>
              <w:right w:val="nil"/>
            </w:tcBorders>
            <w:shd w:val="clear" w:color="auto" w:fill="auto"/>
            <w:vAlign w:val="center"/>
            <w:hideMark/>
          </w:tcPr>
          <w:p w14:paraId="75EB6CB7" w14:textId="1A4A6089"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79</w:t>
            </w:r>
          </w:p>
        </w:tc>
        <w:tc>
          <w:tcPr>
            <w:tcW w:w="900" w:type="dxa"/>
            <w:tcBorders>
              <w:top w:val="nil"/>
              <w:left w:val="nil"/>
              <w:bottom w:val="nil"/>
              <w:right w:val="nil"/>
            </w:tcBorders>
            <w:shd w:val="clear" w:color="auto" w:fill="auto"/>
            <w:vAlign w:val="center"/>
            <w:hideMark/>
          </w:tcPr>
          <w:p w14:paraId="63B6A9CE" w14:textId="14D952E9"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36.39</w:t>
            </w:r>
          </w:p>
        </w:tc>
        <w:tc>
          <w:tcPr>
            <w:tcW w:w="1980" w:type="dxa"/>
            <w:tcBorders>
              <w:top w:val="nil"/>
              <w:left w:val="nil"/>
              <w:bottom w:val="nil"/>
              <w:right w:val="nil"/>
            </w:tcBorders>
            <w:shd w:val="clear" w:color="auto" w:fill="auto"/>
            <w:vAlign w:val="center"/>
            <w:hideMark/>
          </w:tcPr>
          <w:p w14:paraId="719D3174" w14:textId="0E083BE4"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(28.66-46.21)</w:t>
            </w:r>
          </w:p>
        </w:tc>
        <w:tc>
          <w:tcPr>
            <w:tcW w:w="990" w:type="dxa"/>
            <w:tcBorders>
              <w:top w:val="nil"/>
              <w:left w:val="nil"/>
              <w:bottom w:val="nil"/>
              <w:right w:val="nil"/>
            </w:tcBorders>
            <w:shd w:val="clear" w:color="auto" w:fill="auto"/>
            <w:vAlign w:val="center"/>
            <w:hideMark/>
          </w:tcPr>
          <w:p w14:paraId="367F2561" w14:textId="0C664308"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37.09</w:t>
            </w:r>
          </w:p>
        </w:tc>
        <w:tc>
          <w:tcPr>
            <w:tcW w:w="1980" w:type="dxa"/>
            <w:tcBorders>
              <w:top w:val="nil"/>
              <w:left w:val="nil"/>
              <w:bottom w:val="nil"/>
              <w:right w:val="nil"/>
            </w:tcBorders>
            <w:shd w:val="clear" w:color="auto" w:fill="auto"/>
            <w:vAlign w:val="center"/>
            <w:hideMark/>
          </w:tcPr>
          <w:p w14:paraId="46C9C5FE" w14:textId="3608418E"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(29.32-46.91)</w:t>
            </w:r>
          </w:p>
        </w:tc>
        <w:tc>
          <w:tcPr>
            <w:tcW w:w="862" w:type="dxa"/>
            <w:tcBorders>
              <w:top w:val="nil"/>
              <w:left w:val="nil"/>
              <w:bottom w:val="nil"/>
              <w:right w:val="nil"/>
            </w:tcBorders>
            <w:shd w:val="clear" w:color="auto" w:fill="auto"/>
            <w:vAlign w:val="center"/>
            <w:hideMark/>
          </w:tcPr>
          <w:p w14:paraId="45BD6D40" w14:textId="06FE9A05"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0.87</w:t>
            </w:r>
          </w:p>
        </w:tc>
        <w:tc>
          <w:tcPr>
            <w:tcW w:w="1560" w:type="dxa"/>
            <w:tcBorders>
              <w:top w:val="nil"/>
              <w:left w:val="nil"/>
              <w:bottom w:val="nil"/>
              <w:right w:val="nil"/>
            </w:tcBorders>
            <w:shd w:val="clear" w:color="auto" w:fill="auto"/>
            <w:vAlign w:val="center"/>
            <w:hideMark/>
          </w:tcPr>
          <w:p w14:paraId="0F151123" w14:textId="4A8BB592"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(0.69-1.11)</w:t>
            </w:r>
          </w:p>
        </w:tc>
      </w:tr>
      <w:tr w:rsidR="00FA5B3F" w:rsidRPr="009C0CCA" w14:paraId="1C1232C6" w14:textId="25A48DD7" w:rsidTr="00472301">
        <w:trPr>
          <w:trHeight w:val="395"/>
          <w:jc w:val="center"/>
        </w:trPr>
        <w:tc>
          <w:tcPr>
            <w:tcW w:w="1800" w:type="dxa"/>
            <w:tcBorders>
              <w:top w:val="nil"/>
              <w:bottom w:val="nil"/>
            </w:tcBorders>
            <w:vAlign w:val="center"/>
            <w:hideMark/>
          </w:tcPr>
          <w:p w14:paraId="2DD055A8" w14:textId="017C0E76" w:rsidR="00FA5B3F" w:rsidRPr="009C0CCA" w:rsidRDefault="00A515E0"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90" w:type="dxa"/>
            <w:tcBorders>
              <w:top w:val="nil"/>
              <w:left w:val="nil"/>
              <w:bottom w:val="nil"/>
              <w:right w:val="nil"/>
            </w:tcBorders>
            <w:shd w:val="clear" w:color="auto" w:fill="auto"/>
            <w:vAlign w:val="center"/>
            <w:hideMark/>
          </w:tcPr>
          <w:p w14:paraId="2C72D91C" w14:textId="146EB471"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696</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949</w:t>
            </w:r>
          </w:p>
        </w:tc>
        <w:tc>
          <w:tcPr>
            <w:tcW w:w="1800" w:type="dxa"/>
            <w:tcBorders>
              <w:top w:val="nil"/>
              <w:left w:val="nil"/>
              <w:bottom w:val="nil"/>
              <w:right w:val="nil"/>
            </w:tcBorders>
            <w:shd w:val="clear" w:color="auto" w:fill="auto"/>
            <w:vAlign w:val="center"/>
            <w:hideMark/>
          </w:tcPr>
          <w:p w14:paraId="4CFFE129" w14:textId="66051819"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6411</w:t>
            </w:r>
          </w:p>
        </w:tc>
        <w:tc>
          <w:tcPr>
            <w:tcW w:w="900" w:type="dxa"/>
            <w:tcBorders>
              <w:top w:val="nil"/>
              <w:left w:val="nil"/>
              <w:bottom w:val="nil"/>
              <w:right w:val="nil"/>
            </w:tcBorders>
            <w:shd w:val="clear" w:color="auto" w:fill="auto"/>
            <w:vAlign w:val="center"/>
            <w:hideMark/>
          </w:tcPr>
          <w:p w14:paraId="0F6DC182" w14:textId="2F78D1A0"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37.14</w:t>
            </w:r>
          </w:p>
        </w:tc>
        <w:tc>
          <w:tcPr>
            <w:tcW w:w="1980" w:type="dxa"/>
            <w:tcBorders>
              <w:top w:val="nil"/>
              <w:left w:val="nil"/>
              <w:bottom w:val="nil"/>
              <w:right w:val="nil"/>
            </w:tcBorders>
            <w:shd w:val="clear" w:color="auto" w:fill="auto"/>
            <w:vAlign w:val="center"/>
            <w:hideMark/>
          </w:tcPr>
          <w:p w14:paraId="00A54304" w14:textId="55D417FD"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(36.14-38.17)</w:t>
            </w:r>
          </w:p>
        </w:tc>
        <w:tc>
          <w:tcPr>
            <w:tcW w:w="990" w:type="dxa"/>
            <w:tcBorders>
              <w:top w:val="nil"/>
              <w:left w:val="nil"/>
              <w:bottom w:val="nil"/>
              <w:right w:val="nil"/>
            </w:tcBorders>
            <w:shd w:val="clear" w:color="auto" w:fill="auto"/>
            <w:vAlign w:val="center"/>
            <w:hideMark/>
          </w:tcPr>
          <w:p w14:paraId="5F089910" w14:textId="7D9A941F"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42.4</w:t>
            </w:r>
            <w:r w:rsidR="00972A18" w:rsidRPr="009C0CCA">
              <w:rPr>
                <w:rFonts w:ascii="Times New Roman" w:hAnsi="Times New Roman" w:cs="Times New Roman"/>
                <w:color w:val="000000"/>
                <w:sz w:val="20"/>
                <w:szCs w:val="20"/>
              </w:rPr>
              <w:t>0</w:t>
            </w:r>
          </w:p>
        </w:tc>
        <w:tc>
          <w:tcPr>
            <w:tcW w:w="1980" w:type="dxa"/>
            <w:tcBorders>
              <w:top w:val="nil"/>
              <w:left w:val="nil"/>
              <w:bottom w:val="nil"/>
              <w:right w:val="nil"/>
            </w:tcBorders>
            <w:shd w:val="clear" w:color="auto" w:fill="auto"/>
            <w:vAlign w:val="center"/>
            <w:hideMark/>
          </w:tcPr>
          <w:p w14:paraId="67E4E5E2" w14:textId="0C9EC38C"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(40.90-43.96)</w:t>
            </w:r>
          </w:p>
        </w:tc>
        <w:tc>
          <w:tcPr>
            <w:tcW w:w="862" w:type="dxa"/>
            <w:tcBorders>
              <w:top w:val="nil"/>
              <w:left w:val="nil"/>
              <w:bottom w:val="nil"/>
              <w:right w:val="nil"/>
            </w:tcBorders>
            <w:shd w:val="clear" w:color="auto" w:fill="auto"/>
            <w:vAlign w:val="center"/>
            <w:hideMark/>
          </w:tcPr>
          <w:p w14:paraId="53540A0F" w14:textId="12FE77F3"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5A12BE0F" w14:textId="74B36E12" w:rsidR="00FA5B3F" w:rsidRPr="009C0CCA" w:rsidRDefault="00FA5B3F" w:rsidP="000F23EB">
            <w:pPr>
              <w:rPr>
                <w:rFonts w:ascii="Times New Roman" w:eastAsia="PMingLiU" w:hAnsi="Times New Roman" w:cs="Times New Roman"/>
                <w:sz w:val="20"/>
                <w:szCs w:val="20"/>
              </w:rPr>
            </w:pPr>
          </w:p>
        </w:tc>
      </w:tr>
      <w:tr w:rsidR="00FA5B3F" w:rsidRPr="009C0CCA" w14:paraId="6C7323BE" w14:textId="5007608E" w:rsidTr="00472301">
        <w:trPr>
          <w:trHeight w:val="312"/>
          <w:jc w:val="center"/>
        </w:trPr>
        <w:tc>
          <w:tcPr>
            <w:tcW w:w="1800" w:type="dxa"/>
            <w:tcBorders>
              <w:top w:val="nil"/>
              <w:bottom w:val="nil"/>
            </w:tcBorders>
            <w:vAlign w:val="center"/>
          </w:tcPr>
          <w:p w14:paraId="013289EF" w14:textId="77777777" w:rsidR="00FA5B3F" w:rsidRPr="009C0CCA" w:rsidRDefault="00FA5B3F" w:rsidP="000F23EB">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Trazodone</w:t>
            </w:r>
          </w:p>
        </w:tc>
        <w:tc>
          <w:tcPr>
            <w:tcW w:w="1890" w:type="dxa"/>
            <w:tcBorders>
              <w:top w:val="nil"/>
              <w:left w:val="nil"/>
              <w:bottom w:val="nil"/>
              <w:right w:val="nil"/>
            </w:tcBorders>
            <w:shd w:val="clear" w:color="auto" w:fill="auto"/>
            <w:vAlign w:val="center"/>
          </w:tcPr>
          <w:p w14:paraId="0AE24B8D" w14:textId="77777777" w:rsidR="00FA5B3F" w:rsidRPr="009C0CCA" w:rsidRDefault="00FA5B3F" w:rsidP="000F23EB">
            <w:pPr>
              <w:rPr>
                <w:rFonts w:ascii="Times New Roman" w:eastAsia="PMingLiU" w:hAnsi="Times New Roman" w:cs="Times New Roman"/>
                <w:sz w:val="20"/>
                <w:szCs w:val="20"/>
              </w:rPr>
            </w:pPr>
          </w:p>
        </w:tc>
        <w:tc>
          <w:tcPr>
            <w:tcW w:w="1800" w:type="dxa"/>
            <w:tcBorders>
              <w:top w:val="nil"/>
              <w:left w:val="nil"/>
              <w:bottom w:val="nil"/>
              <w:right w:val="nil"/>
            </w:tcBorders>
            <w:shd w:val="clear" w:color="auto" w:fill="auto"/>
            <w:vAlign w:val="center"/>
          </w:tcPr>
          <w:p w14:paraId="26791CC5" w14:textId="77777777" w:rsidR="00FA5B3F" w:rsidRPr="009C0CCA" w:rsidRDefault="00FA5B3F" w:rsidP="000F23EB">
            <w:pPr>
              <w:rPr>
                <w:rFonts w:ascii="Times New Roman" w:eastAsia="PMingLiU" w:hAnsi="Times New Roman" w:cs="Times New Roman"/>
                <w:sz w:val="20"/>
                <w:szCs w:val="20"/>
              </w:rPr>
            </w:pPr>
          </w:p>
        </w:tc>
        <w:tc>
          <w:tcPr>
            <w:tcW w:w="900" w:type="dxa"/>
            <w:tcBorders>
              <w:top w:val="nil"/>
              <w:left w:val="nil"/>
              <w:bottom w:val="nil"/>
              <w:right w:val="nil"/>
            </w:tcBorders>
            <w:shd w:val="clear" w:color="auto" w:fill="auto"/>
            <w:vAlign w:val="center"/>
          </w:tcPr>
          <w:p w14:paraId="0F51678E"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40FE7456" w14:textId="77777777" w:rsidR="00FA5B3F" w:rsidRPr="009C0CCA" w:rsidRDefault="00FA5B3F" w:rsidP="000F23EB">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7CC1DCD8"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34424BA5" w14:textId="77777777" w:rsidR="00FA5B3F" w:rsidRPr="009C0CCA" w:rsidRDefault="00FA5B3F" w:rsidP="000F23EB">
            <w:pPr>
              <w:rPr>
                <w:rFonts w:ascii="Times New Roman" w:eastAsia="PMingLiU" w:hAnsi="Times New Roman" w:cs="Times New Roman"/>
                <w:sz w:val="20"/>
                <w:szCs w:val="20"/>
              </w:rPr>
            </w:pPr>
          </w:p>
        </w:tc>
        <w:tc>
          <w:tcPr>
            <w:tcW w:w="862" w:type="dxa"/>
            <w:tcBorders>
              <w:top w:val="nil"/>
              <w:left w:val="nil"/>
              <w:bottom w:val="nil"/>
              <w:right w:val="nil"/>
            </w:tcBorders>
            <w:shd w:val="clear" w:color="auto" w:fill="auto"/>
            <w:vAlign w:val="center"/>
          </w:tcPr>
          <w:p w14:paraId="6E5CD879" w14:textId="77777777" w:rsidR="00FA5B3F" w:rsidRPr="009C0CCA" w:rsidRDefault="00FA5B3F" w:rsidP="000F23EB">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7AE98A7F" w14:textId="77777777" w:rsidR="00FA5B3F" w:rsidRPr="009C0CCA" w:rsidRDefault="00FA5B3F" w:rsidP="000F23EB">
            <w:pPr>
              <w:rPr>
                <w:rFonts w:ascii="Times New Roman" w:eastAsia="PMingLiU" w:hAnsi="Times New Roman" w:cs="Times New Roman"/>
                <w:sz w:val="20"/>
                <w:szCs w:val="20"/>
              </w:rPr>
            </w:pPr>
          </w:p>
        </w:tc>
      </w:tr>
      <w:tr w:rsidR="00FA5B3F" w:rsidRPr="009C0CCA" w14:paraId="404A5741" w14:textId="4B37479D" w:rsidTr="00472301">
        <w:trPr>
          <w:trHeight w:val="312"/>
          <w:jc w:val="center"/>
        </w:trPr>
        <w:tc>
          <w:tcPr>
            <w:tcW w:w="1800" w:type="dxa"/>
            <w:tcBorders>
              <w:top w:val="nil"/>
              <w:bottom w:val="nil"/>
            </w:tcBorders>
            <w:vAlign w:val="center"/>
            <w:hideMark/>
          </w:tcPr>
          <w:p w14:paraId="182F28BC" w14:textId="77777777" w:rsidR="00FA5B3F" w:rsidRPr="009C0CCA" w:rsidRDefault="00FA5B3F"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lastRenderedPageBreak/>
              <w:t>with</w:t>
            </w:r>
          </w:p>
        </w:tc>
        <w:tc>
          <w:tcPr>
            <w:tcW w:w="1890" w:type="dxa"/>
            <w:tcBorders>
              <w:top w:val="nil"/>
              <w:left w:val="nil"/>
              <w:bottom w:val="nil"/>
              <w:right w:val="nil"/>
            </w:tcBorders>
            <w:shd w:val="clear" w:color="auto" w:fill="auto"/>
            <w:vAlign w:val="center"/>
            <w:hideMark/>
          </w:tcPr>
          <w:p w14:paraId="643A7FBF" w14:textId="408DA138"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773</w:t>
            </w:r>
          </w:p>
        </w:tc>
        <w:tc>
          <w:tcPr>
            <w:tcW w:w="1800" w:type="dxa"/>
            <w:tcBorders>
              <w:top w:val="nil"/>
              <w:left w:val="nil"/>
              <w:bottom w:val="nil"/>
              <w:right w:val="nil"/>
            </w:tcBorders>
            <w:shd w:val="clear" w:color="auto" w:fill="auto"/>
            <w:vAlign w:val="center"/>
            <w:hideMark/>
          </w:tcPr>
          <w:p w14:paraId="3343BF38" w14:textId="2142F576"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159</w:t>
            </w:r>
          </w:p>
        </w:tc>
        <w:tc>
          <w:tcPr>
            <w:tcW w:w="900" w:type="dxa"/>
            <w:tcBorders>
              <w:top w:val="nil"/>
              <w:left w:val="nil"/>
              <w:bottom w:val="nil"/>
              <w:right w:val="nil"/>
            </w:tcBorders>
            <w:shd w:val="clear" w:color="auto" w:fill="auto"/>
            <w:vAlign w:val="center"/>
            <w:hideMark/>
          </w:tcPr>
          <w:p w14:paraId="490B9259" w14:textId="4F25D883"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43.18</w:t>
            </w:r>
          </w:p>
        </w:tc>
        <w:tc>
          <w:tcPr>
            <w:tcW w:w="1980" w:type="dxa"/>
            <w:tcBorders>
              <w:top w:val="nil"/>
              <w:left w:val="nil"/>
              <w:bottom w:val="nil"/>
              <w:right w:val="nil"/>
            </w:tcBorders>
            <w:shd w:val="clear" w:color="auto" w:fill="auto"/>
            <w:vAlign w:val="center"/>
            <w:hideMark/>
          </w:tcPr>
          <w:p w14:paraId="5BFA335A" w14:textId="04AB3C87"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(36.73-50.77)</w:t>
            </w:r>
          </w:p>
        </w:tc>
        <w:tc>
          <w:tcPr>
            <w:tcW w:w="990" w:type="dxa"/>
            <w:tcBorders>
              <w:top w:val="nil"/>
              <w:left w:val="nil"/>
              <w:bottom w:val="nil"/>
              <w:right w:val="nil"/>
            </w:tcBorders>
            <w:shd w:val="clear" w:color="auto" w:fill="auto"/>
            <w:vAlign w:val="center"/>
            <w:hideMark/>
          </w:tcPr>
          <w:p w14:paraId="2890E76D" w14:textId="3088B040"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43.64</w:t>
            </w:r>
          </w:p>
        </w:tc>
        <w:tc>
          <w:tcPr>
            <w:tcW w:w="1980" w:type="dxa"/>
            <w:tcBorders>
              <w:top w:val="nil"/>
              <w:left w:val="nil"/>
              <w:bottom w:val="nil"/>
              <w:right w:val="nil"/>
            </w:tcBorders>
            <w:shd w:val="clear" w:color="auto" w:fill="auto"/>
            <w:vAlign w:val="center"/>
            <w:hideMark/>
          </w:tcPr>
          <w:p w14:paraId="5A0B115E" w14:textId="1CF778C1"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(37.17-51.23)</w:t>
            </w:r>
          </w:p>
        </w:tc>
        <w:tc>
          <w:tcPr>
            <w:tcW w:w="862" w:type="dxa"/>
            <w:tcBorders>
              <w:top w:val="nil"/>
              <w:left w:val="nil"/>
              <w:bottom w:val="nil"/>
              <w:right w:val="nil"/>
            </w:tcBorders>
            <w:shd w:val="clear" w:color="auto" w:fill="auto"/>
            <w:vAlign w:val="center"/>
            <w:hideMark/>
          </w:tcPr>
          <w:p w14:paraId="75A63C01" w14:textId="21682607"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1.03</w:t>
            </w:r>
          </w:p>
        </w:tc>
        <w:tc>
          <w:tcPr>
            <w:tcW w:w="1560" w:type="dxa"/>
            <w:tcBorders>
              <w:top w:val="nil"/>
              <w:left w:val="nil"/>
              <w:bottom w:val="nil"/>
              <w:right w:val="nil"/>
            </w:tcBorders>
            <w:shd w:val="clear" w:color="auto" w:fill="auto"/>
            <w:vAlign w:val="center"/>
            <w:hideMark/>
          </w:tcPr>
          <w:p w14:paraId="0558F20C" w14:textId="76BB754F"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(0.87-1.21)</w:t>
            </w:r>
          </w:p>
        </w:tc>
      </w:tr>
      <w:tr w:rsidR="00FA5B3F" w:rsidRPr="009C0CCA" w14:paraId="00004904" w14:textId="4A6592DF" w:rsidTr="00472301">
        <w:trPr>
          <w:trHeight w:val="453"/>
          <w:jc w:val="center"/>
        </w:trPr>
        <w:tc>
          <w:tcPr>
            <w:tcW w:w="1800" w:type="dxa"/>
            <w:tcBorders>
              <w:top w:val="nil"/>
              <w:bottom w:val="nil"/>
            </w:tcBorders>
            <w:vAlign w:val="center"/>
            <w:hideMark/>
          </w:tcPr>
          <w:p w14:paraId="7F02287C" w14:textId="2B0212EB" w:rsidR="00FA5B3F" w:rsidRPr="009C0CCA" w:rsidRDefault="00A515E0"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90" w:type="dxa"/>
            <w:tcBorders>
              <w:top w:val="nil"/>
              <w:left w:val="nil"/>
              <w:bottom w:val="nil"/>
              <w:right w:val="nil"/>
            </w:tcBorders>
            <w:shd w:val="clear" w:color="auto" w:fill="auto"/>
            <w:vAlign w:val="center"/>
            <w:hideMark/>
          </w:tcPr>
          <w:p w14:paraId="10D80F04" w14:textId="5BBB6E91"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748</w:t>
            </w:r>
          </w:p>
        </w:tc>
        <w:tc>
          <w:tcPr>
            <w:tcW w:w="1800" w:type="dxa"/>
            <w:tcBorders>
              <w:top w:val="nil"/>
              <w:left w:val="nil"/>
              <w:bottom w:val="nil"/>
              <w:right w:val="nil"/>
            </w:tcBorders>
            <w:shd w:val="clear" w:color="auto" w:fill="auto"/>
            <w:vAlign w:val="center"/>
            <w:hideMark/>
          </w:tcPr>
          <w:p w14:paraId="4BC4CA91" w14:textId="13CFED3A"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6331</w:t>
            </w:r>
          </w:p>
        </w:tc>
        <w:tc>
          <w:tcPr>
            <w:tcW w:w="900" w:type="dxa"/>
            <w:tcBorders>
              <w:top w:val="nil"/>
              <w:left w:val="nil"/>
              <w:bottom w:val="nil"/>
              <w:right w:val="nil"/>
            </w:tcBorders>
            <w:shd w:val="clear" w:color="auto" w:fill="auto"/>
            <w:vAlign w:val="center"/>
            <w:hideMark/>
          </w:tcPr>
          <w:p w14:paraId="579C0CC4" w14:textId="040CE42F"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w:t>
            </w:r>
            <w:r w:rsidR="00972A18" w:rsidRPr="009C0CCA">
              <w:rPr>
                <w:rFonts w:ascii="Times New Roman" w:hAnsi="Times New Roman" w:cs="Times New Roman"/>
                <w:color w:val="000000"/>
                <w:sz w:val="20"/>
                <w:szCs w:val="20"/>
              </w:rPr>
              <w:t>.00</w:t>
            </w:r>
          </w:p>
        </w:tc>
        <w:tc>
          <w:tcPr>
            <w:tcW w:w="1980" w:type="dxa"/>
            <w:tcBorders>
              <w:top w:val="nil"/>
              <w:left w:val="nil"/>
              <w:bottom w:val="nil"/>
              <w:right w:val="nil"/>
            </w:tcBorders>
            <w:shd w:val="clear" w:color="auto" w:fill="auto"/>
            <w:vAlign w:val="center"/>
            <w:hideMark/>
          </w:tcPr>
          <w:p w14:paraId="18A2B138" w14:textId="21404A2B"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(36.00-38.03)</w:t>
            </w:r>
          </w:p>
        </w:tc>
        <w:tc>
          <w:tcPr>
            <w:tcW w:w="990" w:type="dxa"/>
            <w:tcBorders>
              <w:top w:val="nil"/>
              <w:left w:val="nil"/>
              <w:bottom w:val="nil"/>
              <w:right w:val="nil"/>
            </w:tcBorders>
            <w:shd w:val="clear" w:color="auto" w:fill="auto"/>
            <w:vAlign w:val="center"/>
            <w:hideMark/>
          </w:tcPr>
          <w:p w14:paraId="3475680B" w14:textId="14B84C8E"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42.53</w:t>
            </w:r>
          </w:p>
        </w:tc>
        <w:tc>
          <w:tcPr>
            <w:tcW w:w="1980" w:type="dxa"/>
            <w:tcBorders>
              <w:top w:val="nil"/>
              <w:left w:val="nil"/>
              <w:bottom w:val="nil"/>
              <w:right w:val="nil"/>
            </w:tcBorders>
            <w:shd w:val="clear" w:color="auto" w:fill="auto"/>
            <w:vAlign w:val="center"/>
            <w:hideMark/>
          </w:tcPr>
          <w:p w14:paraId="17253867" w14:textId="0934411A"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(41.16-43.93)</w:t>
            </w:r>
          </w:p>
        </w:tc>
        <w:tc>
          <w:tcPr>
            <w:tcW w:w="862" w:type="dxa"/>
            <w:tcBorders>
              <w:top w:val="nil"/>
              <w:left w:val="nil"/>
              <w:bottom w:val="nil"/>
              <w:right w:val="nil"/>
            </w:tcBorders>
            <w:shd w:val="clear" w:color="auto" w:fill="auto"/>
            <w:vAlign w:val="center"/>
            <w:hideMark/>
          </w:tcPr>
          <w:p w14:paraId="09F1890F" w14:textId="348927DF"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1223BC6C" w14:textId="0DDFACF2" w:rsidR="00FA5B3F" w:rsidRPr="009C0CCA" w:rsidRDefault="00FA5B3F" w:rsidP="000F23EB">
            <w:pPr>
              <w:rPr>
                <w:rFonts w:ascii="Times New Roman" w:eastAsia="PMingLiU" w:hAnsi="Times New Roman" w:cs="Times New Roman"/>
                <w:sz w:val="20"/>
                <w:szCs w:val="20"/>
              </w:rPr>
            </w:pPr>
          </w:p>
        </w:tc>
      </w:tr>
      <w:tr w:rsidR="00FA5B3F" w:rsidRPr="009C0CCA" w14:paraId="11C8887F" w14:textId="5A716CAE" w:rsidTr="00192C53">
        <w:trPr>
          <w:trHeight w:val="312"/>
          <w:jc w:val="center"/>
        </w:trPr>
        <w:tc>
          <w:tcPr>
            <w:tcW w:w="1800" w:type="dxa"/>
            <w:tcBorders>
              <w:top w:val="nil"/>
              <w:bottom w:val="nil"/>
            </w:tcBorders>
            <w:vAlign w:val="center"/>
          </w:tcPr>
          <w:p w14:paraId="25FDC066" w14:textId="77777777" w:rsidR="00FA5B3F" w:rsidRPr="009C0CCA" w:rsidRDefault="00FA5B3F" w:rsidP="000F23EB">
            <w:pPr>
              <w:rPr>
                <w:rFonts w:ascii="Times New Roman" w:eastAsia="PMingLiU" w:hAnsi="Times New Roman" w:cs="Times New Roman"/>
                <w:sz w:val="20"/>
                <w:szCs w:val="20"/>
              </w:rPr>
            </w:pPr>
            <w:r w:rsidRPr="009C0CCA">
              <w:rPr>
                <w:rFonts w:ascii="Times New Roman" w:eastAsia="PMingLiU" w:hAnsi="Times New Roman" w:cs="Times New Roman"/>
                <w:sz w:val="20"/>
                <w:szCs w:val="20"/>
              </w:rPr>
              <w:t>Venlafaxine</w:t>
            </w:r>
          </w:p>
        </w:tc>
        <w:tc>
          <w:tcPr>
            <w:tcW w:w="1890" w:type="dxa"/>
            <w:tcBorders>
              <w:top w:val="nil"/>
              <w:left w:val="nil"/>
              <w:bottom w:val="nil"/>
              <w:right w:val="nil"/>
            </w:tcBorders>
            <w:shd w:val="clear" w:color="auto" w:fill="auto"/>
            <w:vAlign w:val="center"/>
          </w:tcPr>
          <w:p w14:paraId="12CAC766" w14:textId="77777777" w:rsidR="00FA5B3F" w:rsidRPr="009C0CCA" w:rsidRDefault="00FA5B3F" w:rsidP="000F23EB">
            <w:pPr>
              <w:rPr>
                <w:rFonts w:ascii="Times New Roman" w:eastAsia="PMingLiU" w:hAnsi="Times New Roman" w:cs="Times New Roman"/>
                <w:sz w:val="20"/>
                <w:szCs w:val="20"/>
              </w:rPr>
            </w:pPr>
          </w:p>
        </w:tc>
        <w:tc>
          <w:tcPr>
            <w:tcW w:w="1800" w:type="dxa"/>
            <w:tcBorders>
              <w:top w:val="nil"/>
              <w:left w:val="nil"/>
              <w:bottom w:val="nil"/>
              <w:right w:val="nil"/>
            </w:tcBorders>
            <w:shd w:val="clear" w:color="auto" w:fill="auto"/>
            <w:vAlign w:val="center"/>
          </w:tcPr>
          <w:p w14:paraId="08505A1E" w14:textId="77777777" w:rsidR="00FA5B3F" w:rsidRPr="009C0CCA" w:rsidRDefault="00FA5B3F" w:rsidP="000F23EB">
            <w:pPr>
              <w:rPr>
                <w:rFonts w:ascii="Times New Roman" w:eastAsia="PMingLiU" w:hAnsi="Times New Roman" w:cs="Times New Roman"/>
                <w:sz w:val="20"/>
                <w:szCs w:val="20"/>
              </w:rPr>
            </w:pPr>
          </w:p>
        </w:tc>
        <w:tc>
          <w:tcPr>
            <w:tcW w:w="900" w:type="dxa"/>
            <w:tcBorders>
              <w:top w:val="nil"/>
              <w:left w:val="nil"/>
              <w:bottom w:val="nil"/>
              <w:right w:val="nil"/>
            </w:tcBorders>
            <w:shd w:val="clear" w:color="auto" w:fill="auto"/>
            <w:vAlign w:val="center"/>
          </w:tcPr>
          <w:p w14:paraId="0D9DDE02"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7C5AB389" w14:textId="77777777" w:rsidR="00FA5B3F" w:rsidRPr="009C0CCA" w:rsidRDefault="00FA5B3F" w:rsidP="000F23EB">
            <w:pPr>
              <w:rPr>
                <w:rFonts w:ascii="Times New Roman" w:eastAsia="PMingLiU" w:hAnsi="Times New Roman" w:cs="Times New Roman"/>
                <w:sz w:val="20"/>
                <w:szCs w:val="20"/>
              </w:rPr>
            </w:pPr>
          </w:p>
        </w:tc>
        <w:tc>
          <w:tcPr>
            <w:tcW w:w="990" w:type="dxa"/>
            <w:tcBorders>
              <w:top w:val="nil"/>
              <w:left w:val="nil"/>
              <w:bottom w:val="nil"/>
              <w:right w:val="nil"/>
            </w:tcBorders>
            <w:shd w:val="clear" w:color="auto" w:fill="auto"/>
            <w:vAlign w:val="center"/>
          </w:tcPr>
          <w:p w14:paraId="3EA6938B" w14:textId="77777777" w:rsidR="00FA5B3F" w:rsidRPr="009C0CCA" w:rsidRDefault="00FA5B3F" w:rsidP="000F23EB">
            <w:pPr>
              <w:rPr>
                <w:rFonts w:ascii="Times New Roman" w:eastAsia="PMingLiU" w:hAnsi="Times New Roman" w:cs="Times New Roman"/>
                <w:sz w:val="20"/>
                <w:szCs w:val="20"/>
              </w:rPr>
            </w:pPr>
          </w:p>
        </w:tc>
        <w:tc>
          <w:tcPr>
            <w:tcW w:w="1980" w:type="dxa"/>
            <w:tcBorders>
              <w:top w:val="nil"/>
              <w:left w:val="nil"/>
              <w:bottom w:val="nil"/>
              <w:right w:val="nil"/>
            </w:tcBorders>
            <w:shd w:val="clear" w:color="auto" w:fill="auto"/>
            <w:vAlign w:val="center"/>
          </w:tcPr>
          <w:p w14:paraId="1777103E" w14:textId="77777777" w:rsidR="00FA5B3F" w:rsidRPr="009C0CCA" w:rsidRDefault="00FA5B3F" w:rsidP="000F23EB">
            <w:pPr>
              <w:rPr>
                <w:rFonts w:ascii="Times New Roman" w:eastAsia="PMingLiU" w:hAnsi="Times New Roman" w:cs="Times New Roman"/>
                <w:sz w:val="20"/>
                <w:szCs w:val="20"/>
              </w:rPr>
            </w:pPr>
          </w:p>
        </w:tc>
        <w:tc>
          <w:tcPr>
            <w:tcW w:w="862" w:type="dxa"/>
            <w:tcBorders>
              <w:top w:val="nil"/>
              <w:left w:val="nil"/>
              <w:bottom w:val="nil"/>
              <w:right w:val="nil"/>
            </w:tcBorders>
            <w:shd w:val="clear" w:color="auto" w:fill="auto"/>
            <w:vAlign w:val="center"/>
          </w:tcPr>
          <w:p w14:paraId="4DB6DEB5" w14:textId="77777777" w:rsidR="00FA5B3F" w:rsidRPr="009C0CCA" w:rsidRDefault="00FA5B3F" w:rsidP="000F23EB">
            <w:pPr>
              <w:rPr>
                <w:rFonts w:ascii="Times New Roman" w:eastAsia="PMingLiU" w:hAnsi="Times New Roman" w:cs="Times New Roman"/>
                <w:sz w:val="20"/>
                <w:szCs w:val="20"/>
              </w:rPr>
            </w:pPr>
          </w:p>
        </w:tc>
        <w:tc>
          <w:tcPr>
            <w:tcW w:w="1560" w:type="dxa"/>
            <w:tcBorders>
              <w:top w:val="nil"/>
              <w:left w:val="nil"/>
              <w:bottom w:val="nil"/>
              <w:right w:val="nil"/>
            </w:tcBorders>
            <w:shd w:val="clear" w:color="auto" w:fill="auto"/>
            <w:vAlign w:val="center"/>
          </w:tcPr>
          <w:p w14:paraId="7B8AAAD4" w14:textId="77777777" w:rsidR="00FA5B3F" w:rsidRPr="009C0CCA" w:rsidRDefault="00FA5B3F" w:rsidP="000F23EB">
            <w:pPr>
              <w:rPr>
                <w:rFonts w:ascii="Times New Roman" w:eastAsia="PMingLiU" w:hAnsi="Times New Roman" w:cs="Times New Roman"/>
                <w:sz w:val="20"/>
                <w:szCs w:val="20"/>
              </w:rPr>
            </w:pPr>
          </w:p>
        </w:tc>
      </w:tr>
      <w:tr w:rsidR="00FA5B3F" w:rsidRPr="009C0CCA" w14:paraId="6BE5D1E8" w14:textId="2860FF4F" w:rsidTr="00472301">
        <w:trPr>
          <w:trHeight w:val="312"/>
          <w:jc w:val="center"/>
        </w:trPr>
        <w:tc>
          <w:tcPr>
            <w:tcW w:w="1800" w:type="dxa"/>
            <w:tcBorders>
              <w:top w:val="nil"/>
              <w:bottom w:val="nil"/>
            </w:tcBorders>
            <w:vAlign w:val="center"/>
            <w:hideMark/>
          </w:tcPr>
          <w:p w14:paraId="55291ED1" w14:textId="77777777" w:rsidR="00FA5B3F" w:rsidRPr="009C0CCA" w:rsidRDefault="00FA5B3F"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890" w:type="dxa"/>
            <w:tcBorders>
              <w:top w:val="nil"/>
              <w:left w:val="nil"/>
              <w:bottom w:val="nil"/>
              <w:right w:val="nil"/>
            </w:tcBorders>
            <w:shd w:val="clear" w:color="auto" w:fill="auto"/>
            <w:vAlign w:val="center"/>
            <w:hideMark/>
          </w:tcPr>
          <w:p w14:paraId="259017FC" w14:textId="6C02765B"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1981</w:t>
            </w:r>
          </w:p>
        </w:tc>
        <w:tc>
          <w:tcPr>
            <w:tcW w:w="1800" w:type="dxa"/>
            <w:tcBorders>
              <w:top w:val="nil"/>
              <w:left w:val="nil"/>
              <w:bottom w:val="nil"/>
              <w:right w:val="nil"/>
            </w:tcBorders>
            <w:shd w:val="clear" w:color="auto" w:fill="auto"/>
            <w:vAlign w:val="center"/>
            <w:hideMark/>
          </w:tcPr>
          <w:p w14:paraId="23F4F325" w14:textId="0DE95CC9"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20</w:t>
            </w:r>
          </w:p>
        </w:tc>
        <w:tc>
          <w:tcPr>
            <w:tcW w:w="900" w:type="dxa"/>
            <w:tcBorders>
              <w:top w:val="nil"/>
              <w:left w:val="nil"/>
              <w:bottom w:val="nil"/>
              <w:right w:val="nil"/>
            </w:tcBorders>
            <w:shd w:val="clear" w:color="auto" w:fill="auto"/>
            <w:vAlign w:val="center"/>
            <w:hideMark/>
          </w:tcPr>
          <w:p w14:paraId="072088B1" w14:textId="2CF40BD6"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40.15</w:t>
            </w:r>
          </w:p>
        </w:tc>
        <w:tc>
          <w:tcPr>
            <w:tcW w:w="1980" w:type="dxa"/>
            <w:tcBorders>
              <w:top w:val="nil"/>
              <w:left w:val="nil"/>
              <w:bottom w:val="nil"/>
              <w:right w:val="nil"/>
            </w:tcBorders>
            <w:shd w:val="clear" w:color="auto" w:fill="auto"/>
            <w:vAlign w:val="center"/>
            <w:hideMark/>
          </w:tcPr>
          <w:p w14:paraId="0628B543" w14:textId="51F28939"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(25.27-63.79)</w:t>
            </w:r>
          </w:p>
        </w:tc>
        <w:tc>
          <w:tcPr>
            <w:tcW w:w="990" w:type="dxa"/>
            <w:tcBorders>
              <w:top w:val="nil"/>
              <w:left w:val="nil"/>
              <w:bottom w:val="nil"/>
              <w:right w:val="nil"/>
            </w:tcBorders>
            <w:shd w:val="clear" w:color="auto" w:fill="auto"/>
            <w:vAlign w:val="center"/>
            <w:hideMark/>
          </w:tcPr>
          <w:p w14:paraId="62BE7F57" w14:textId="3D4BC648"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40.62</w:t>
            </w:r>
          </w:p>
        </w:tc>
        <w:tc>
          <w:tcPr>
            <w:tcW w:w="1980" w:type="dxa"/>
            <w:tcBorders>
              <w:top w:val="nil"/>
              <w:left w:val="nil"/>
              <w:bottom w:val="nil"/>
              <w:right w:val="nil"/>
            </w:tcBorders>
            <w:shd w:val="clear" w:color="auto" w:fill="auto"/>
            <w:vAlign w:val="center"/>
            <w:hideMark/>
          </w:tcPr>
          <w:p w14:paraId="412808B1" w14:textId="3E99ACFA"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(25.77-64.00)</w:t>
            </w:r>
          </w:p>
        </w:tc>
        <w:tc>
          <w:tcPr>
            <w:tcW w:w="862" w:type="dxa"/>
            <w:tcBorders>
              <w:top w:val="nil"/>
              <w:left w:val="nil"/>
              <w:bottom w:val="nil"/>
              <w:right w:val="nil"/>
            </w:tcBorders>
            <w:shd w:val="clear" w:color="auto" w:fill="auto"/>
            <w:vAlign w:val="center"/>
            <w:hideMark/>
          </w:tcPr>
          <w:p w14:paraId="37E25135" w14:textId="60E8F879"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1.05</w:t>
            </w:r>
          </w:p>
        </w:tc>
        <w:tc>
          <w:tcPr>
            <w:tcW w:w="1560" w:type="dxa"/>
            <w:tcBorders>
              <w:top w:val="nil"/>
              <w:left w:val="nil"/>
              <w:bottom w:val="nil"/>
              <w:right w:val="nil"/>
            </w:tcBorders>
            <w:shd w:val="clear" w:color="auto" w:fill="auto"/>
            <w:vAlign w:val="center"/>
            <w:hideMark/>
          </w:tcPr>
          <w:p w14:paraId="00522F1B" w14:textId="2F2C8E34"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(0.66-1.65)</w:t>
            </w:r>
          </w:p>
        </w:tc>
      </w:tr>
      <w:tr w:rsidR="00FA5B3F" w:rsidRPr="009C0CCA" w14:paraId="52B0DA3F" w14:textId="1E57E0FA" w:rsidTr="00472301">
        <w:trPr>
          <w:trHeight w:val="276"/>
          <w:jc w:val="center"/>
        </w:trPr>
        <w:tc>
          <w:tcPr>
            <w:tcW w:w="1800" w:type="dxa"/>
            <w:tcBorders>
              <w:top w:val="nil"/>
              <w:bottom w:val="single" w:sz="4" w:space="0" w:color="auto"/>
            </w:tcBorders>
            <w:vAlign w:val="center"/>
            <w:hideMark/>
          </w:tcPr>
          <w:p w14:paraId="6AB2ACD6" w14:textId="5644DC03" w:rsidR="00FA5B3F" w:rsidRPr="009C0CCA" w:rsidRDefault="00A515E0" w:rsidP="000F23EB">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890" w:type="dxa"/>
            <w:tcBorders>
              <w:top w:val="nil"/>
              <w:left w:val="nil"/>
              <w:bottom w:val="single" w:sz="4" w:space="0" w:color="auto"/>
              <w:right w:val="nil"/>
            </w:tcBorders>
            <w:shd w:val="clear" w:color="auto" w:fill="auto"/>
            <w:vAlign w:val="center"/>
            <w:hideMark/>
          </w:tcPr>
          <w:p w14:paraId="639D8A32" w14:textId="3A72A89D"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703</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540</w:t>
            </w:r>
          </w:p>
        </w:tc>
        <w:tc>
          <w:tcPr>
            <w:tcW w:w="1800" w:type="dxa"/>
            <w:tcBorders>
              <w:top w:val="nil"/>
              <w:left w:val="nil"/>
              <w:bottom w:val="single" w:sz="4" w:space="0" w:color="auto"/>
              <w:right w:val="nil"/>
            </w:tcBorders>
            <w:shd w:val="clear" w:color="auto" w:fill="auto"/>
            <w:vAlign w:val="center"/>
            <w:hideMark/>
          </w:tcPr>
          <w:p w14:paraId="2DCB950E" w14:textId="4324DB30"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6470</w:t>
            </w:r>
          </w:p>
        </w:tc>
        <w:tc>
          <w:tcPr>
            <w:tcW w:w="900" w:type="dxa"/>
            <w:tcBorders>
              <w:top w:val="nil"/>
              <w:left w:val="nil"/>
              <w:bottom w:val="single" w:sz="4" w:space="0" w:color="auto"/>
              <w:right w:val="nil"/>
            </w:tcBorders>
            <w:shd w:val="clear" w:color="auto" w:fill="auto"/>
            <w:vAlign w:val="center"/>
            <w:hideMark/>
          </w:tcPr>
          <w:p w14:paraId="7621FB58" w14:textId="3D7B0926"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37.13</w:t>
            </w:r>
          </w:p>
        </w:tc>
        <w:tc>
          <w:tcPr>
            <w:tcW w:w="1980" w:type="dxa"/>
            <w:tcBorders>
              <w:top w:val="nil"/>
              <w:left w:val="nil"/>
              <w:bottom w:val="single" w:sz="4" w:space="0" w:color="auto"/>
              <w:right w:val="nil"/>
            </w:tcBorders>
            <w:shd w:val="clear" w:color="auto" w:fill="auto"/>
            <w:vAlign w:val="center"/>
            <w:hideMark/>
          </w:tcPr>
          <w:p w14:paraId="10B46731" w14:textId="003C843A"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(36.13-38.15)</w:t>
            </w:r>
          </w:p>
        </w:tc>
        <w:tc>
          <w:tcPr>
            <w:tcW w:w="990" w:type="dxa"/>
            <w:tcBorders>
              <w:top w:val="nil"/>
              <w:left w:val="nil"/>
              <w:bottom w:val="single" w:sz="4" w:space="0" w:color="auto"/>
              <w:right w:val="nil"/>
            </w:tcBorders>
            <w:shd w:val="clear" w:color="auto" w:fill="auto"/>
            <w:vAlign w:val="center"/>
            <w:hideMark/>
          </w:tcPr>
          <w:p w14:paraId="73E77EF7" w14:textId="7618D727"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38.79</w:t>
            </w:r>
          </w:p>
        </w:tc>
        <w:tc>
          <w:tcPr>
            <w:tcW w:w="1980" w:type="dxa"/>
            <w:tcBorders>
              <w:top w:val="nil"/>
              <w:left w:val="nil"/>
              <w:bottom w:val="single" w:sz="4" w:space="0" w:color="auto"/>
              <w:right w:val="nil"/>
            </w:tcBorders>
            <w:shd w:val="clear" w:color="auto" w:fill="auto"/>
            <w:vAlign w:val="center"/>
            <w:hideMark/>
          </w:tcPr>
          <w:p w14:paraId="12FEC477" w14:textId="35482062"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(37.34-40.31)</w:t>
            </w:r>
          </w:p>
        </w:tc>
        <w:tc>
          <w:tcPr>
            <w:tcW w:w="862" w:type="dxa"/>
            <w:tcBorders>
              <w:top w:val="nil"/>
              <w:left w:val="nil"/>
              <w:bottom w:val="single" w:sz="4" w:space="0" w:color="auto"/>
              <w:right w:val="nil"/>
            </w:tcBorders>
            <w:shd w:val="clear" w:color="auto" w:fill="auto"/>
            <w:vAlign w:val="center"/>
            <w:hideMark/>
          </w:tcPr>
          <w:p w14:paraId="52C3D116" w14:textId="7C4EACE8" w:rsidR="00FA5B3F" w:rsidRPr="009C0CCA" w:rsidRDefault="00FA5B3F" w:rsidP="000F23EB">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single" w:sz="4" w:space="0" w:color="auto"/>
              <w:right w:val="nil"/>
            </w:tcBorders>
            <w:shd w:val="clear" w:color="auto" w:fill="auto"/>
            <w:vAlign w:val="center"/>
            <w:hideMark/>
          </w:tcPr>
          <w:p w14:paraId="3D391A40" w14:textId="6DBD942C" w:rsidR="00FA5B3F" w:rsidRPr="009C0CCA" w:rsidRDefault="00FA5B3F" w:rsidP="000F23EB">
            <w:pPr>
              <w:rPr>
                <w:rFonts w:ascii="Times New Roman" w:eastAsia="PMingLiU" w:hAnsi="Times New Roman" w:cs="Times New Roman"/>
                <w:sz w:val="20"/>
                <w:szCs w:val="20"/>
              </w:rPr>
            </w:pPr>
          </w:p>
        </w:tc>
      </w:tr>
    </w:tbl>
    <w:p w14:paraId="65B18A49" w14:textId="079871F8" w:rsidR="00F802C6" w:rsidRPr="009C0CCA" w:rsidRDefault="00F802C6" w:rsidP="00F802C6">
      <w:pPr>
        <w:spacing w:line="360" w:lineRule="auto"/>
        <w:rPr>
          <w:rFonts w:ascii="Times New Roman" w:eastAsia="PMingLiU" w:hAnsi="Times New Roman" w:cs="Times New Roman"/>
        </w:rPr>
      </w:pPr>
      <w:r w:rsidRPr="009C0CCA">
        <w:rPr>
          <w:rFonts w:ascii="Times New Roman" w:eastAsia="PMingLiU" w:hAnsi="Times New Roman" w:cs="Times New Roman"/>
        </w:rPr>
        <w:t xml:space="preserve">*Adjusted by inverse probability of treatment weighting using the propensity score (gender, age, medical utilization, hypertension, myocardial infarction, congestive heart failure, percutaneous coronary intervention, coronary bypass surgery, peripheral vascular disease, cerebrovascular disease, ischemic stroke, transient ischemic attack, hemiplegia or paraplegia, dementia, epilepsy, diabetes mellitus, chronic kidney disease, chronic pulmonary disease, peptic ulcer disease, liver disease, malignancy, anemia, rheumatic disease, human immunodeficiency virus infection, antibiotics and antifungal drugs, antiepileptics, antihypertensives, antiplatelets, bisphosphate, cardiovascular drugs, cyclosporine, glucocorticoid, insulin, lipid lower drugs, nonsteroid anti-inflammatory drugs, residence, income level, and occupation; see </w:t>
      </w:r>
      <w:r w:rsidRPr="009C0CCA">
        <w:rPr>
          <w:rFonts w:ascii="Times New Roman" w:eastAsia="PMingLiU" w:hAnsi="Times New Roman" w:cs="Times New Roman"/>
          <w:b/>
          <w:bCs/>
        </w:rPr>
        <w:t>Table 1</w:t>
      </w:r>
      <w:r w:rsidRPr="009C0CCA">
        <w:rPr>
          <w:rFonts w:ascii="Times New Roman" w:eastAsia="PMingLiU" w:hAnsi="Times New Roman" w:cs="Times New Roman"/>
        </w:rPr>
        <w:t xml:space="preserve">and </w:t>
      </w:r>
      <w:r w:rsidR="00F83FC8" w:rsidRPr="009C0CCA">
        <w:rPr>
          <w:rFonts w:ascii="Times New Roman" w:eastAsia="PMingLiU" w:hAnsi="Times New Roman" w:cs="Times New Roman"/>
          <w:b/>
          <w:bCs/>
        </w:rPr>
        <w:t>Supplementary</w:t>
      </w:r>
      <w:r w:rsidRPr="009C0CCA">
        <w:rPr>
          <w:rFonts w:ascii="Times New Roman" w:eastAsia="PMingLiU" w:hAnsi="Times New Roman" w:cs="Times New Roman"/>
          <w:b/>
          <w:bCs/>
        </w:rPr>
        <w:t xml:space="preserve"> Table 2</w:t>
      </w:r>
      <w:r w:rsidR="00FD233C" w:rsidRPr="009C0CCA">
        <w:rPr>
          <w:rFonts w:ascii="Times New Roman" w:eastAsia="PMingLiU" w:hAnsi="Times New Roman" w:cs="Times New Roman"/>
          <w:b/>
          <w:bCs/>
        </w:rPr>
        <w:t>-4</w:t>
      </w:r>
      <w:r w:rsidRPr="009C0CCA">
        <w:rPr>
          <w:rFonts w:ascii="Times New Roman" w:eastAsia="PMingLiU" w:hAnsi="Times New Roman" w:cs="Times New Roman"/>
        </w:rPr>
        <w:t>).</w:t>
      </w:r>
    </w:p>
    <w:p w14:paraId="671305D5" w14:textId="1E0AACC6" w:rsidR="00F802C6" w:rsidRPr="009C0CCA" w:rsidRDefault="00A515E0" w:rsidP="00F802C6">
      <w:pPr>
        <w:spacing w:line="360" w:lineRule="auto"/>
        <w:rPr>
          <w:rFonts w:ascii="Times New Roman" w:eastAsia="PMingLiU" w:hAnsi="Times New Roman" w:cs="Times New Roman"/>
        </w:rPr>
      </w:pPr>
      <w:bookmarkStart w:id="11" w:name="_Hlk48044504"/>
      <w:proofErr w:type="gramStart"/>
      <w:r w:rsidRPr="009C0CCA">
        <w:rPr>
          <w:rFonts w:ascii="Times New Roman" w:eastAsia="PMingLiU" w:hAnsi="Times New Roman" w:cs="Times New Roman"/>
        </w:rPr>
        <w:t>†</w:t>
      </w:r>
      <w:r w:rsidR="00F802C6" w:rsidRPr="009C0CCA">
        <w:rPr>
          <w:rFonts w:ascii="Times New Roman" w:eastAsia="PMingLiU" w:hAnsi="Times New Roman" w:cs="Times New Roman"/>
        </w:rPr>
        <w:t>“</w:t>
      </w:r>
      <w:proofErr w:type="gramEnd"/>
      <w:r w:rsidR="00192C53" w:rsidRPr="009C0CCA">
        <w:rPr>
          <w:rFonts w:ascii="Times New Roman" w:eastAsia="PMingLiU" w:hAnsi="Times New Roman" w:cs="Times New Roman"/>
        </w:rPr>
        <w:t>without</w:t>
      </w:r>
      <w:r w:rsidR="00F802C6" w:rsidRPr="009C0CCA">
        <w:rPr>
          <w:rFonts w:ascii="Times New Roman" w:eastAsia="PMingLiU" w:hAnsi="Times New Roman" w:cs="Times New Roman"/>
        </w:rPr>
        <w:t xml:space="preserve">” indicates </w:t>
      </w:r>
      <w:r w:rsidR="00472301" w:rsidRPr="009C0CCA">
        <w:rPr>
          <w:rFonts w:ascii="Times New Roman" w:eastAsia="PMingLiU" w:hAnsi="Times New Roman" w:cs="Times New Roman"/>
        </w:rPr>
        <w:t>D</w:t>
      </w:r>
      <w:r w:rsidR="00F802C6" w:rsidRPr="009C0CCA">
        <w:rPr>
          <w:rFonts w:ascii="Times New Roman" w:eastAsia="PMingLiU" w:hAnsi="Times New Roman" w:cs="Times New Roman"/>
        </w:rPr>
        <w:t>OAC alone.</w:t>
      </w:r>
    </w:p>
    <w:p w14:paraId="5FD3AB1F" w14:textId="55497947" w:rsidR="00F802C6" w:rsidRPr="009C0CCA" w:rsidRDefault="00F802C6" w:rsidP="00F802C6">
      <w:pPr>
        <w:spacing w:line="360" w:lineRule="auto"/>
        <w:rPr>
          <w:rFonts w:ascii="Times New Roman" w:eastAsia="PMingLiU" w:hAnsi="Times New Roman" w:cs="Times New Roman"/>
        </w:rPr>
      </w:pPr>
      <w:r w:rsidRPr="009C0CCA">
        <w:rPr>
          <w:rFonts w:ascii="Times New Roman" w:eastAsia="PMingLiU" w:hAnsi="Times New Roman" w:cs="Times New Roman"/>
        </w:rPr>
        <w:t>#</w:t>
      </w:r>
      <w:r w:rsidRPr="009C0CCA">
        <w:rPr>
          <w:rFonts w:ascii="Times New Roman" w:eastAsia="PMingLiU" w:hAnsi="Times New Roman" w:cs="Times New Roman"/>
          <w:i/>
          <w:iCs/>
        </w:rPr>
        <w:t>P</w:t>
      </w:r>
      <w:r w:rsidRPr="009C0CCA">
        <w:rPr>
          <w:rFonts w:ascii="Times New Roman" w:eastAsia="PMingLiU" w:hAnsi="Times New Roman" w:cs="Times New Roman"/>
        </w:rPr>
        <w:t xml:space="preserve"> &lt; 0.05, compared with </w:t>
      </w:r>
      <w:r w:rsidR="00472301" w:rsidRPr="009C0CCA">
        <w:rPr>
          <w:rFonts w:ascii="Times New Roman" w:eastAsia="PMingLiU" w:hAnsi="Times New Roman" w:cs="Times New Roman"/>
        </w:rPr>
        <w:t>D</w:t>
      </w:r>
      <w:r w:rsidRPr="009C0CCA">
        <w:rPr>
          <w:rFonts w:ascii="Times New Roman" w:eastAsia="PMingLiU" w:hAnsi="Times New Roman" w:cs="Times New Roman"/>
        </w:rPr>
        <w:t>OAC alone.</w:t>
      </w:r>
    </w:p>
    <w:bookmarkEnd w:id="11"/>
    <w:p w14:paraId="773A9DD8" w14:textId="77777777" w:rsidR="00F802C6" w:rsidRPr="009C0CCA" w:rsidRDefault="00F802C6">
      <w:pPr>
        <w:rPr>
          <w:rFonts w:ascii="Times New Roman" w:hAnsi="Times New Roman" w:cs="Times New Roman"/>
        </w:rPr>
      </w:pPr>
    </w:p>
    <w:p w14:paraId="3D391B29" w14:textId="77777777" w:rsidR="00961872" w:rsidRPr="009C0CCA" w:rsidRDefault="00961872">
      <w:pPr>
        <w:rPr>
          <w:rFonts w:ascii="Times New Roman" w:hAnsi="Times New Roman" w:cs="Times New Roman"/>
        </w:rPr>
      </w:pPr>
    </w:p>
    <w:p w14:paraId="0BE44837" w14:textId="77777777" w:rsidR="00961872" w:rsidRPr="009C0CCA" w:rsidRDefault="00961872">
      <w:pPr>
        <w:rPr>
          <w:rFonts w:ascii="Times New Roman" w:hAnsi="Times New Roman" w:cs="Times New Roman"/>
        </w:rPr>
      </w:pPr>
    </w:p>
    <w:p w14:paraId="145C11C2" w14:textId="77777777" w:rsidR="00FC0C97" w:rsidRPr="009C0CCA" w:rsidRDefault="00FC0C97">
      <w:pPr>
        <w:rPr>
          <w:rFonts w:ascii="Times New Roman" w:hAnsi="Times New Roman" w:cs="Times New Roman"/>
        </w:rPr>
      </w:pPr>
    </w:p>
    <w:p w14:paraId="3B1ECE7F" w14:textId="5FCCB3CD" w:rsidR="00B25360" w:rsidRPr="009C0CCA" w:rsidRDefault="00F83FC8" w:rsidP="00756CB2">
      <w:pPr>
        <w:spacing w:before="240" w:after="240" w:line="480" w:lineRule="auto"/>
        <w:rPr>
          <w:rFonts w:ascii="Times New Roman" w:eastAsia="PMingLiU" w:hAnsi="Times New Roman" w:cs="Times New Roman"/>
          <w:bCs/>
        </w:rPr>
      </w:pPr>
      <w:r w:rsidRPr="009C0CCA">
        <w:rPr>
          <w:rFonts w:ascii="Times New Roman" w:eastAsia="PMingLiU" w:hAnsi="Times New Roman" w:cs="Times New Roman"/>
          <w:b/>
        </w:rPr>
        <w:lastRenderedPageBreak/>
        <w:t>Supplementary</w:t>
      </w:r>
      <w:r w:rsidR="00961872" w:rsidRPr="009C0CCA">
        <w:rPr>
          <w:rFonts w:ascii="Times New Roman" w:eastAsia="PMingLiU" w:hAnsi="Times New Roman" w:cs="Times New Roman"/>
          <w:b/>
        </w:rPr>
        <w:t xml:space="preserve"> Table </w:t>
      </w:r>
      <w:r w:rsidR="00F66577" w:rsidRPr="009C0CCA">
        <w:rPr>
          <w:rFonts w:ascii="Times New Roman" w:eastAsia="PMingLiU" w:hAnsi="Times New Roman" w:cs="Times New Roman"/>
          <w:b/>
        </w:rPr>
        <w:t>13</w:t>
      </w:r>
      <w:r w:rsidR="00961872" w:rsidRPr="009C0CCA">
        <w:rPr>
          <w:rFonts w:ascii="Times New Roman" w:eastAsia="PMingLiU" w:hAnsi="Times New Roman" w:cs="Times New Roman"/>
          <w:b/>
        </w:rPr>
        <w:t xml:space="preserve">. </w:t>
      </w:r>
      <w:r w:rsidR="00961872" w:rsidRPr="009C0CCA">
        <w:rPr>
          <w:rFonts w:ascii="Times New Roman" w:eastAsia="PMingLiU" w:hAnsi="Times New Roman" w:cs="Times New Roman"/>
          <w:bCs/>
        </w:rPr>
        <w:t xml:space="preserve">Risk of intraspinal, intraocular, retroperitoneal, intra-articular, pericardial, or intramuscular hemorrhage </w:t>
      </w:r>
      <w:r w:rsidR="00B25360" w:rsidRPr="009C0CCA">
        <w:rPr>
          <w:rFonts w:ascii="Times New Roman" w:eastAsia="PMingLiU" w:hAnsi="Times New Roman" w:cs="Times New Roman"/>
          <w:bCs/>
        </w:rPr>
        <w:t xml:space="preserve">patients with AF taking </w:t>
      </w:r>
      <w:r w:rsidR="0096182A" w:rsidRPr="009C0CCA">
        <w:rPr>
          <w:rFonts w:ascii="Times New Roman" w:eastAsia="PMingLiU" w:hAnsi="Times New Roman" w:cs="Times New Roman"/>
          <w:bCs/>
        </w:rPr>
        <w:t xml:space="preserve">direct oral anticoagulants (DOACs) </w:t>
      </w:r>
      <w:r w:rsidR="00B25360" w:rsidRPr="009C0CCA">
        <w:rPr>
          <w:rFonts w:ascii="Times New Roman" w:eastAsia="PMingLiU" w:hAnsi="Times New Roman" w:cs="Times New Roman"/>
          <w:bCs/>
        </w:rPr>
        <w:t xml:space="preserve">with or </w:t>
      </w:r>
      <w:r w:rsidR="00192C53" w:rsidRPr="009C0CCA">
        <w:rPr>
          <w:rFonts w:ascii="Times New Roman" w:eastAsia="PMingLiU" w:hAnsi="Times New Roman" w:cs="Times New Roman"/>
          <w:bCs/>
        </w:rPr>
        <w:t>without</w:t>
      </w:r>
      <w:r w:rsidR="00B25360" w:rsidRPr="009C0CCA">
        <w:rPr>
          <w:rFonts w:ascii="Times New Roman" w:eastAsia="PMingLiU" w:hAnsi="Times New Roman" w:cs="Times New Roman"/>
          <w:bCs/>
        </w:rPr>
        <w:t xml:space="preserve"> concurrent antidepressants.</w:t>
      </w:r>
    </w:p>
    <w:tbl>
      <w:tblPr>
        <w:tblStyle w:val="TableGrid1"/>
        <w:tblW w:w="1318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702"/>
        <w:gridCol w:w="1843"/>
        <w:gridCol w:w="992"/>
        <w:gridCol w:w="1843"/>
        <w:gridCol w:w="850"/>
        <w:gridCol w:w="1842"/>
        <w:gridCol w:w="709"/>
        <w:gridCol w:w="1701"/>
      </w:tblGrid>
      <w:tr w:rsidR="00FA5B3F" w:rsidRPr="009C0CCA" w14:paraId="34824879" w14:textId="3C8A9504" w:rsidTr="00FA5B3F">
        <w:trPr>
          <w:trHeight w:val="867"/>
          <w:jc w:val="center"/>
        </w:trPr>
        <w:tc>
          <w:tcPr>
            <w:tcW w:w="1701" w:type="dxa"/>
            <w:tcBorders>
              <w:top w:val="single" w:sz="4" w:space="0" w:color="auto"/>
              <w:bottom w:val="single" w:sz="4" w:space="0" w:color="auto"/>
            </w:tcBorders>
            <w:noWrap/>
            <w:hideMark/>
          </w:tcPr>
          <w:p w14:paraId="2E68469E" w14:textId="77777777" w:rsidR="00FA5B3F" w:rsidRPr="009C0CCA" w:rsidRDefault="00FA5B3F" w:rsidP="00961872">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Concurrent medication</w:t>
            </w:r>
          </w:p>
        </w:tc>
        <w:tc>
          <w:tcPr>
            <w:tcW w:w="1702" w:type="dxa"/>
            <w:tcBorders>
              <w:top w:val="single" w:sz="4" w:space="0" w:color="auto"/>
              <w:bottom w:val="single" w:sz="4" w:space="0" w:color="auto"/>
            </w:tcBorders>
            <w:hideMark/>
          </w:tcPr>
          <w:p w14:paraId="7169E726" w14:textId="62227707" w:rsidR="00FA5B3F" w:rsidRPr="009C0CCA" w:rsidRDefault="00FA5B3F" w:rsidP="00961872">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 xml:space="preserve">Person-Quarters with </w:t>
            </w:r>
            <w:r w:rsidR="009A5F2F" w:rsidRPr="009C0CCA">
              <w:rPr>
                <w:rFonts w:ascii="Times New Roman" w:eastAsia="PMingLiU" w:hAnsi="Times New Roman" w:cs="Times New Roman" w:hint="eastAsia"/>
                <w:b/>
                <w:bCs/>
                <w:sz w:val="20"/>
                <w:szCs w:val="20"/>
              </w:rPr>
              <w:t>D</w:t>
            </w:r>
            <w:r w:rsidRPr="009C0CCA">
              <w:rPr>
                <w:rFonts w:ascii="Times New Roman" w:eastAsia="PMingLiU" w:hAnsi="Times New Roman" w:cs="Times New Roman"/>
                <w:b/>
                <w:bCs/>
                <w:sz w:val="20"/>
                <w:szCs w:val="20"/>
              </w:rPr>
              <w:t>OAC use</w:t>
            </w:r>
          </w:p>
        </w:tc>
        <w:tc>
          <w:tcPr>
            <w:tcW w:w="1843" w:type="dxa"/>
            <w:tcBorders>
              <w:top w:val="single" w:sz="4" w:space="0" w:color="auto"/>
              <w:bottom w:val="single" w:sz="4" w:space="0" w:color="auto"/>
            </w:tcBorders>
            <w:hideMark/>
          </w:tcPr>
          <w:p w14:paraId="06D58F26" w14:textId="77777777" w:rsidR="00FA5B3F" w:rsidRPr="009C0CCA" w:rsidRDefault="00FA5B3F" w:rsidP="00961872">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No. of Bleeding Events</w:t>
            </w:r>
          </w:p>
        </w:tc>
        <w:tc>
          <w:tcPr>
            <w:tcW w:w="2835" w:type="dxa"/>
            <w:gridSpan w:val="2"/>
            <w:tcBorders>
              <w:top w:val="single" w:sz="4" w:space="0" w:color="auto"/>
              <w:bottom w:val="single" w:sz="4" w:space="0" w:color="auto"/>
            </w:tcBorders>
            <w:hideMark/>
          </w:tcPr>
          <w:p w14:paraId="49E15F79" w14:textId="77777777" w:rsidR="00FA5B3F" w:rsidRPr="009C0CCA" w:rsidRDefault="00FA5B3F" w:rsidP="00961872">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Crude Major Bleeding Incidence Rate (95% CI) per 1000 Person-Years</w:t>
            </w:r>
          </w:p>
        </w:tc>
        <w:tc>
          <w:tcPr>
            <w:tcW w:w="2692" w:type="dxa"/>
            <w:gridSpan w:val="2"/>
            <w:tcBorders>
              <w:top w:val="single" w:sz="4" w:space="0" w:color="auto"/>
              <w:bottom w:val="single" w:sz="4" w:space="0" w:color="auto"/>
            </w:tcBorders>
            <w:hideMark/>
          </w:tcPr>
          <w:p w14:paraId="66188769" w14:textId="77777777" w:rsidR="00FA5B3F" w:rsidRPr="009C0CCA" w:rsidRDefault="00FA5B3F" w:rsidP="00961872">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*Adjusted Incidence Rate (95% CI) per 1000 Person-Years</w:t>
            </w:r>
          </w:p>
        </w:tc>
        <w:tc>
          <w:tcPr>
            <w:tcW w:w="2410" w:type="dxa"/>
            <w:gridSpan w:val="2"/>
            <w:tcBorders>
              <w:top w:val="single" w:sz="4" w:space="0" w:color="auto"/>
              <w:bottom w:val="single" w:sz="4" w:space="0" w:color="auto"/>
            </w:tcBorders>
            <w:hideMark/>
          </w:tcPr>
          <w:p w14:paraId="560FBAE8" w14:textId="77777777" w:rsidR="00FA5B3F" w:rsidRPr="009C0CCA" w:rsidRDefault="00FA5B3F" w:rsidP="00961872">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*Adjusted Rate Ratio (95% CI)</w:t>
            </w:r>
          </w:p>
        </w:tc>
      </w:tr>
      <w:tr w:rsidR="00FA5B3F" w:rsidRPr="009C0CCA" w14:paraId="794E738B" w14:textId="7FAB6AA4" w:rsidTr="00FA5B3F">
        <w:trPr>
          <w:trHeight w:val="312"/>
          <w:jc w:val="center"/>
        </w:trPr>
        <w:tc>
          <w:tcPr>
            <w:tcW w:w="1701" w:type="dxa"/>
            <w:tcBorders>
              <w:top w:val="single" w:sz="4" w:space="0" w:color="auto"/>
              <w:bottom w:val="nil"/>
            </w:tcBorders>
            <w:vAlign w:val="center"/>
          </w:tcPr>
          <w:p w14:paraId="05231CE8" w14:textId="77777777" w:rsidR="00FA5B3F" w:rsidRPr="009C0CCA" w:rsidRDefault="00FA5B3F" w:rsidP="00961872">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SNRI</w:t>
            </w:r>
          </w:p>
        </w:tc>
        <w:tc>
          <w:tcPr>
            <w:tcW w:w="1702" w:type="dxa"/>
            <w:tcBorders>
              <w:top w:val="single" w:sz="4" w:space="0" w:color="auto"/>
              <w:bottom w:val="nil"/>
            </w:tcBorders>
            <w:vAlign w:val="center"/>
          </w:tcPr>
          <w:p w14:paraId="2F18A6AE" w14:textId="77777777" w:rsidR="00FA5B3F" w:rsidRPr="009C0CCA" w:rsidRDefault="00FA5B3F" w:rsidP="00961872">
            <w:pPr>
              <w:rPr>
                <w:rFonts w:ascii="Times New Roman" w:eastAsia="PMingLiU" w:hAnsi="Times New Roman" w:cs="Times New Roman"/>
                <w:sz w:val="20"/>
                <w:szCs w:val="20"/>
              </w:rPr>
            </w:pPr>
          </w:p>
        </w:tc>
        <w:tc>
          <w:tcPr>
            <w:tcW w:w="1843" w:type="dxa"/>
            <w:tcBorders>
              <w:top w:val="single" w:sz="4" w:space="0" w:color="auto"/>
              <w:bottom w:val="nil"/>
            </w:tcBorders>
            <w:vAlign w:val="center"/>
          </w:tcPr>
          <w:p w14:paraId="5FBF361A" w14:textId="77777777" w:rsidR="00FA5B3F" w:rsidRPr="009C0CCA" w:rsidRDefault="00FA5B3F" w:rsidP="00961872">
            <w:pPr>
              <w:rPr>
                <w:rFonts w:ascii="Times New Roman" w:eastAsia="PMingLiU" w:hAnsi="Times New Roman" w:cs="Times New Roman"/>
                <w:sz w:val="20"/>
                <w:szCs w:val="20"/>
              </w:rPr>
            </w:pPr>
          </w:p>
        </w:tc>
        <w:tc>
          <w:tcPr>
            <w:tcW w:w="992" w:type="dxa"/>
            <w:tcBorders>
              <w:top w:val="single" w:sz="4" w:space="0" w:color="auto"/>
              <w:bottom w:val="nil"/>
            </w:tcBorders>
            <w:vAlign w:val="center"/>
          </w:tcPr>
          <w:p w14:paraId="458B7BEE" w14:textId="77777777" w:rsidR="00FA5B3F" w:rsidRPr="009C0CCA" w:rsidRDefault="00FA5B3F" w:rsidP="00961872">
            <w:pPr>
              <w:rPr>
                <w:rFonts w:ascii="Times New Roman" w:eastAsia="PMingLiU" w:hAnsi="Times New Roman" w:cs="Times New Roman"/>
                <w:sz w:val="20"/>
                <w:szCs w:val="20"/>
              </w:rPr>
            </w:pPr>
          </w:p>
        </w:tc>
        <w:tc>
          <w:tcPr>
            <w:tcW w:w="1843" w:type="dxa"/>
            <w:tcBorders>
              <w:top w:val="single" w:sz="4" w:space="0" w:color="auto"/>
              <w:bottom w:val="nil"/>
            </w:tcBorders>
            <w:vAlign w:val="center"/>
          </w:tcPr>
          <w:p w14:paraId="131E364D" w14:textId="77777777" w:rsidR="00FA5B3F" w:rsidRPr="009C0CCA" w:rsidRDefault="00FA5B3F" w:rsidP="00961872">
            <w:pPr>
              <w:rPr>
                <w:rFonts w:ascii="Times New Roman" w:eastAsia="PMingLiU" w:hAnsi="Times New Roman" w:cs="Times New Roman"/>
                <w:sz w:val="20"/>
                <w:szCs w:val="20"/>
              </w:rPr>
            </w:pPr>
          </w:p>
        </w:tc>
        <w:tc>
          <w:tcPr>
            <w:tcW w:w="850" w:type="dxa"/>
            <w:tcBorders>
              <w:top w:val="single" w:sz="4" w:space="0" w:color="auto"/>
              <w:bottom w:val="nil"/>
            </w:tcBorders>
            <w:vAlign w:val="center"/>
          </w:tcPr>
          <w:p w14:paraId="0915DD7A" w14:textId="77777777" w:rsidR="00FA5B3F" w:rsidRPr="009C0CCA" w:rsidRDefault="00FA5B3F" w:rsidP="00961872">
            <w:pPr>
              <w:rPr>
                <w:rFonts w:ascii="Times New Roman" w:eastAsia="PMingLiU" w:hAnsi="Times New Roman" w:cs="Times New Roman"/>
                <w:sz w:val="20"/>
                <w:szCs w:val="20"/>
              </w:rPr>
            </w:pPr>
          </w:p>
        </w:tc>
        <w:tc>
          <w:tcPr>
            <w:tcW w:w="1842" w:type="dxa"/>
            <w:tcBorders>
              <w:top w:val="single" w:sz="4" w:space="0" w:color="auto"/>
              <w:bottom w:val="nil"/>
            </w:tcBorders>
            <w:vAlign w:val="center"/>
          </w:tcPr>
          <w:p w14:paraId="26DE38F6" w14:textId="77777777" w:rsidR="00FA5B3F" w:rsidRPr="009C0CCA" w:rsidRDefault="00FA5B3F" w:rsidP="00961872">
            <w:pPr>
              <w:rPr>
                <w:rFonts w:ascii="Times New Roman" w:eastAsia="PMingLiU" w:hAnsi="Times New Roman" w:cs="Times New Roman"/>
                <w:sz w:val="20"/>
                <w:szCs w:val="20"/>
              </w:rPr>
            </w:pPr>
          </w:p>
        </w:tc>
        <w:tc>
          <w:tcPr>
            <w:tcW w:w="709" w:type="dxa"/>
            <w:tcBorders>
              <w:top w:val="single" w:sz="4" w:space="0" w:color="auto"/>
              <w:bottom w:val="nil"/>
            </w:tcBorders>
            <w:vAlign w:val="center"/>
          </w:tcPr>
          <w:p w14:paraId="363BEC37" w14:textId="77777777" w:rsidR="00FA5B3F" w:rsidRPr="009C0CCA" w:rsidRDefault="00FA5B3F" w:rsidP="00961872">
            <w:pPr>
              <w:rPr>
                <w:rFonts w:ascii="Times New Roman" w:eastAsia="PMingLiU" w:hAnsi="Times New Roman" w:cs="Times New Roman"/>
                <w:sz w:val="20"/>
                <w:szCs w:val="20"/>
              </w:rPr>
            </w:pPr>
          </w:p>
        </w:tc>
        <w:tc>
          <w:tcPr>
            <w:tcW w:w="1701" w:type="dxa"/>
            <w:tcBorders>
              <w:top w:val="single" w:sz="4" w:space="0" w:color="auto"/>
              <w:bottom w:val="nil"/>
            </w:tcBorders>
            <w:vAlign w:val="center"/>
          </w:tcPr>
          <w:p w14:paraId="33E1D252" w14:textId="77777777" w:rsidR="00FA5B3F" w:rsidRPr="009C0CCA" w:rsidRDefault="00FA5B3F" w:rsidP="00961872">
            <w:pPr>
              <w:rPr>
                <w:rFonts w:ascii="Times New Roman" w:eastAsia="PMingLiU" w:hAnsi="Times New Roman" w:cs="Times New Roman"/>
                <w:sz w:val="20"/>
                <w:szCs w:val="20"/>
              </w:rPr>
            </w:pPr>
          </w:p>
        </w:tc>
      </w:tr>
      <w:tr w:rsidR="00FA5B3F" w:rsidRPr="009C0CCA" w14:paraId="25ED48DB" w14:textId="75B47F4C" w:rsidTr="00FA5B3F">
        <w:trPr>
          <w:trHeight w:val="312"/>
          <w:jc w:val="center"/>
        </w:trPr>
        <w:tc>
          <w:tcPr>
            <w:tcW w:w="1701" w:type="dxa"/>
            <w:tcBorders>
              <w:top w:val="nil"/>
              <w:bottom w:val="nil"/>
            </w:tcBorders>
            <w:vAlign w:val="center"/>
            <w:hideMark/>
          </w:tcPr>
          <w:p w14:paraId="51B3A0F1" w14:textId="77777777" w:rsidR="00FA5B3F" w:rsidRPr="009C0CCA" w:rsidRDefault="00FA5B3F"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hideMark/>
          </w:tcPr>
          <w:p w14:paraId="73322AB8" w14:textId="55626845"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6642</w:t>
            </w:r>
          </w:p>
        </w:tc>
        <w:tc>
          <w:tcPr>
            <w:tcW w:w="1843" w:type="dxa"/>
            <w:tcBorders>
              <w:top w:val="nil"/>
              <w:left w:val="nil"/>
              <w:bottom w:val="nil"/>
              <w:right w:val="nil"/>
            </w:tcBorders>
            <w:shd w:val="clear" w:color="auto" w:fill="auto"/>
            <w:vAlign w:val="center"/>
            <w:hideMark/>
          </w:tcPr>
          <w:p w14:paraId="669DC7A2" w14:textId="31149C6C"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w:t>
            </w:r>
          </w:p>
        </w:tc>
        <w:tc>
          <w:tcPr>
            <w:tcW w:w="992" w:type="dxa"/>
            <w:tcBorders>
              <w:top w:val="nil"/>
              <w:left w:val="nil"/>
              <w:bottom w:val="nil"/>
              <w:right w:val="nil"/>
            </w:tcBorders>
            <w:shd w:val="clear" w:color="auto" w:fill="auto"/>
            <w:vAlign w:val="center"/>
            <w:hideMark/>
          </w:tcPr>
          <w:p w14:paraId="4E00762E" w14:textId="676955CA"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2.41</w:t>
            </w:r>
          </w:p>
        </w:tc>
        <w:tc>
          <w:tcPr>
            <w:tcW w:w="1843" w:type="dxa"/>
            <w:tcBorders>
              <w:top w:val="nil"/>
              <w:left w:val="nil"/>
              <w:bottom w:val="nil"/>
              <w:right w:val="nil"/>
            </w:tcBorders>
            <w:shd w:val="clear" w:color="auto" w:fill="auto"/>
            <w:vAlign w:val="center"/>
            <w:hideMark/>
          </w:tcPr>
          <w:p w14:paraId="02C2A4DF" w14:textId="438BBCD3"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(0.90-6.42)</w:t>
            </w:r>
          </w:p>
        </w:tc>
        <w:tc>
          <w:tcPr>
            <w:tcW w:w="850" w:type="dxa"/>
            <w:tcBorders>
              <w:top w:val="nil"/>
              <w:left w:val="nil"/>
              <w:bottom w:val="nil"/>
              <w:right w:val="nil"/>
            </w:tcBorders>
            <w:shd w:val="clear" w:color="auto" w:fill="auto"/>
            <w:vAlign w:val="center"/>
            <w:hideMark/>
          </w:tcPr>
          <w:p w14:paraId="003BB08B" w14:textId="09523631"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2.41</w:t>
            </w:r>
          </w:p>
        </w:tc>
        <w:tc>
          <w:tcPr>
            <w:tcW w:w="1842" w:type="dxa"/>
            <w:tcBorders>
              <w:top w:val="nil"/>
              <w:left w:val="nil"/>
              <w:bottom w:val="nil"/>
              <w:right w:val="nil"/>
            </w:tcBorders>
            <w:shd w:val="clear" w:color="auto" w:fill="auto"/>
            <w:vAlign w:val="center"/>
            <w:hideMark/>
          </w:tcPr>
          <w:p w14:paraId="0CF07A73" w14:textId="39C4CAF2"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(0.90-6.42)</w:t>
            </w:r>
          </w:p>
        </w:tc>
        <w:tc>
          <w:tcPr>
            <w:tcW w:w="709" w:type="dxa"/>
            <w:tcBorders>
              <w:top w:val="nil"/>
              <w:left w:val="nil"/>
              <w:bottom w:val="nil"/>
              <w:right w:val="nil"/>
            </w:tcBorders>
            <w:shd w:val="clear" w:color="auto" w:fill="auto"/>
            <w:vAlign w:val="center"/>
            <w:hideMark/>
          </w:tcPr>
          <w:p w14:paraId="00964FDD" w14:textId="1CEA4410"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w:t>
            </w:r>
            <w:r w:rsidR="00271C8F" w:rsidRPr="009C0CCA">
              <w:rPr>
                <w:rFonts w:ascii="Times New Roman" w:hAnsi="Times New Roman" w:cs="Times New Roman"/>
                <w:color w:val="000000"/>
                <w:sz w:val="20"/>
                <w:szCs w:val="20"/>
              </w:rPr>
              <w:t>0</w:t>
            </w:r>
          </w:p>
        </w:tc>
        <w:tc>
          <w:tcPr>
            <w:tcW w:w="1701" w:type="dxa"/>
            <w:tcBorders>
              <w:top w:val="nil"/>
              <w:left w:val="nil"/>
              <w:bottom w:val="nil"/>
              <w:right w:val="nil"/>
            </w:tcBorders>
            <w:shd w:val="clear" w:color="auto" w:fill="auto"/>
            <w:vAlign w:val="center"/>
            <w:hideMark/>
          </w:tcPr>
          <w:p w14:paraId="21827C75" w14:textId="0B4B2C83"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(0.56-4.06)</w:t>
            </w:r>
          </w:p>
        </w:tc>
      </w:tr>
      <w:tr w:rsidR="00FA5B3F" w:rsidRPr="009C0CCA" w14:paraId="415FFE0D" w14:textId="5F667D31" w:rsidTr="00FA5B3F">
        <w:trPr>
          <w:trHeight w:val="312"/>
          <w:jc w:val="center"/>
        </w:trPr>
        <w:tc>
          <w:tcPr>
            <w:tcW w:w="1701" w:type="dxa"/>
            <w:tcBorders>
              <w:top w:val="nil"/>
              <w:bottom w:val="nil"/>
            </w:tcBorders>
            <w:vAlign w:val="center"/>
            <w:hideMark/>
          </w:tcPr>
          <w:p w14:paraId="1B10AFD9" w14:textId="3D202ED2" w:rsidR="00FA5B3F" w:rsidRPr="009C0CCA" w:rsidRDefault="00A515E0"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hideMark/>
          </w:tcPr>
          <w:p w14:paraId="6A36CF17" w14:textId="4744EE31"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698</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879</w:t>
            </w:r>
          </w:p>
        </w:tc>
        <w:tc>
          <w:tcPr>
            <w:tcW w:w="1843" w:type="dxa"/>
            <w:tcBorders>
              <w:top w:val="nil"/>
              <w:left w:val="nil"/>
              <w:bottom w:val="nil"/>
              <w:right w:val="nil"/>
            </w:tcBorders>
            <w:shd w:val="clear" w:color="auto" w:fill="auto"/>
            <w:vAlign w:val="center"/>
            <w:hideMark/>
          </w:tcPr>
          <w:p w14:paraId="53B390D7" w14:textId="48E8FD78"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279</w:t>
            </w:r>
          </w:p>
        </w:tc>
        <w:tc>
          <w:tcPr>
            <w:tcW w:w="992" w:type="dxa"/>
            <w:tcBorders>
              <w:top w:val="nil"/>
              <w:left w:val="nil"/>
              <w:bottom w:val="nil"/>
              <w:right w:val="nil"/>
            </w:tcBorders>
            <w:shd w:val="clear" w:color="auto" w:fill="auto"/>
            <w:vAlign w:val="center"/>
            <w:hideMark/>
          </w:tcPr>
          <w:p w14:paraId="2AC8646B" w14:textId="0C7B8773"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w:t>
            </w:r>
          </w:p>
        </w:tc>
        <w:tc>
          <w:tcPr>
            <w:tcW w:w="1843" w:type="dxa"/>
            <w:tcBorders>
              <w:top w:val="nil"/>
              <w:left w:val="nil"/>
              <w:bottom w:val="nil"/>
              <w:right w:val="nil"/>
            </w:tcBorders>
            <w:shd w:val="clear" w:color="auto" w:fill="auto"/>
            <w:vAlign w:val="center"/>
            <w:hideMark/>
          </w:tcPr>
          <w:p w14:paraId="64C12E51" w14:textId="200416AF"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(1.42-1.80)</w:t>
            </w:r>
          </w:p>
        </w:tc>
        <w:tc>
          <w:tcPr>
            <w:tcW w:w="850" w:type="dxa"/>
            <w:tcBorders>
              <w:top w:val="nil"/>
              <w:left w:val="nil"/>
              <w:bottom w:val="nil"/>
              <w:right w:val="nil"/>
            </w:tcBorders>
            <w:shd w:val="clear" w:color="auto" w:fill="auto"/>
            <w:vAlign w:val="center"/>
            <w:hideMark/>
          </w:tcPr>
          <w:p w14:paraId="621AC446" w14:textId="51DC977F"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w:t>
            </w:r>
          </w:p>
        </w:tc>
        <w:tc>
          <w:tcPr>
            <w:tcW w:w="1842" w:type="dxa"/>
            <w:tcBorders>
              <w:top w:val="nil"/>
              <w:left w:val="nil"/>
              <w:bottom w:val="nil"/>
              <w:right w:val="nil"/>
            </w:tcBorders>
            <w:shd w:val="clear" w:color="auto" w:fill="auto"/>
            <w:vAlign w:val="center"/>
            <w:hideMark/>
          </w:tcPr>
          <w:p w14:paraId="37E88C05" w14:textId="7C75CD81"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(1.37-1.88)</w:t>
            </w:r>
          </w:p>
        </w:tc>
        <w:tc>
          <w:tcPr>
            <w:tcW w:w="709" w:type="dxa"/>
            <w:tcBorders>
              <w:top w:val="nil"/>
              <w:left w:val="nil"/>
              <w:bottom w:val="nil"/>
              <w:right w:val="nil"/>
            </w:tcBorders>
            <w:shd w:val="clear" w:color="auto" w:fill="auto"/>
            <w:vAlign w:val="center"/>
            <w:hideMark/>
          </w:tcPr>
          <w:p w14:paraId="6F506671" w14:textId="67572781"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tcBorders>
              <w:top w:val="nil"/>
              <w:left w:val="nil"/>
              <w:bottom w:val="nil"/>
              <w:right w:val="nil"/>
            </w:tcBorders>
            <w:shd w:val="clear" w:color="auto" w:fill="auto"/>
            <w:vAlign w:val="center"/>
            <w:hideMark/>
          </w:tcPr>
          <w:p w14:paraId="7A76F9F4" w14:textId="50F38369" w:rsidR="00FA5B3F" w:rsidRPr="009C0CCA" w:rsidRDefault="00FA5B3F" w:rsidP="00E86A18">
            <w:pPr>
              <w:rPr>
                <w:rFonts w:ascii="Times New Roman" w:eastAsia="PMingLiU" w:hAnsi="Times New Roman" w:cs="Times New Roman"/>
                <w:sz w:val="20"/>
                <w:szCs w:val="20"/>
              </w:rPr>
            </w:pPr>
          </w:p>
        </w:tc>
      </w:tr>
      <w:tr w:rsidR="00FA5B3F" w:rsidRPr="009C0CCA" w14:paraId="69D15C44" w14:textId="26E442EB" w:rsidTr="00FA5B3F">
        <w:trPr>
          <w:trHeight w:val="312"/>
          <w:jc w:val="center"/>
        </w:trPr>
        <w:tc>
          <w:tcPr>
            <w:tcW w:w="1701" w:type="dxa"/>
            <w:tcBorders>
              <w:top w:val="nil"/>
              <w:bottom w:val="nil"/>
            </w:tcBorders>
            <w:vAlign w:val="center"/>
          </w:tcPr>
          <w:p w14:paraId="1AA20EAB" w14:textId="77777777" w:rsidR="00FA5B3F" w:rsidRPr="009C0CCA" w:rsidRDefault="00FA5B3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SSRI</w:t>
            </w:r>
          </w:p>
        </w:tc>
        <w:tc>
          <w:tcPr>
            <w:tcW w:w="1702" w:type="dxa"/>
            <w:tcBorders>
              <w:top w:val="nil"/>
              <w:left w:val="nil"/>
              <w:bottom w:val="nil"/>
              <w:right w:val="nil"/>
            </w:tcBorders>
            <w:shd w:val="clear" w:color="auto" w:fill="auto"/>
            <w:vAlign w:val="center"/>
          </w:tcPr>
          <w:p w14:paraId="561976B5"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29EBEDA0" w14:textId="77777777" w:rsidR="00FA5B3F" w:rsidRPr="009C0CCA" w:rsidRDefault="00FA5B3F" w:rsidP="00E86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5B07CDDE"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5571A712"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04234D30"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5954D046"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25C70338" w14:textId="77777777"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5ED34380" w14:textId="77777777" w:rsidR="00FA5B3F" w:rsidRPr="009C0CCA" w:rsidRDefault="00FA5B3F" w:rsidP="00E86A18">
            <w:pPr>
              <w:rPr>
                <w:rFonts w:ascii="Times New Roman" w:eastAsia="PMingLiU" w:hAnsi="Times New Roman" w:cs="Times New Roman"/>
                <w:sz w:val="20"/>
                <w:szCs w:val="20"/>
              </w:rPr>
            </w:pPr>
          </w:p>
        </w:tc>
      </w:tr>
      <w:tr w:rsidR="00FA5B3F" w:rsidRPr="009C0CCA" w14:paraId="0D1290A4" w14:textId="071844B0" w:rsidTr="00FA5B3F">
        <w:trPr>
          <w:trHeight w:val="312"/>
          <w:jc w:val="center"/>
        </w:trPr>
        <w:tc>
          <w:tcPr>
            <w:tcW w:w="1701" w:type="dxa"/>
            <w:tcBorders>
              <w:top w:val="nil"/>
              <w:bottom w:val="nil"/>
            </w:tcBorders>
            <w:vAlign w:val="center"/>
          </w:tcPr>
          <w:p w14:paraId="1FCD8395" w14:textId="77777777" w:rsidR="00FA5B3F" w:rsidRPr="009C0CCA" w:rsidRDefault="00FA5B3F"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2A3DADAB" w14:textId="0E53FE06"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344</w:t>
            </w:r>
          </w:p>
        </w:tc>
        <w:tc>
          <w:tcPr>
            <w:tcW w:w="1843" w:type="dxa"/>
            <w:tcBorders>
              <w:top w:val="nil"/>
              <w:left w:val="nil"/>
              <w:bottom w:val="nil"/>
              <w:right w:val="nil"/>
            </w:tcBorders>
            <w:shd w:val="clear" w:color="auto" w:fill="auto"/>
            <w:vAlign w:val="center"/>
          </w:tcPr>
          <w:p w14:paraId="1B3C37FD" w14:textId="1B328EA2"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w:t>
            </w:r>
          </w:p>
        </w:tc>
        <w:tc>
          <w:tcPr>
            <w:tcW w:w="992" w:type="dxa"/>
            <w:tcBorders>
              <w:top w:val="nil"/>
              <w:left w:val="nil"/>
              <w:bottom w:val="nil"/>
              <w:right w:val="nil"/>
            </w:tcBorders>
            <w:shd w:val="clear" w:color="auto" w:fill="auto"/>
            <w:vAlign w:val="center"/>
          </w:tcPr>
          <w:p w14:paraId="703CA798" w14:textId="16481FE1"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0.95</w:t>
            </w:r>
          </w:p>
        </w:tc>
        <w:tc>
          <w:tcPr>
            <w:tcW w:w="1843" w:type="dxa"/>
            <w:tcBorders>
              <w:top w:val="nil"/>
              <w:left w:val="nil"/>
              <w:bottom w:val="nil"/>
              <w:right w:val="nil"/>
            </w:tcBorders>
            <w:shd w:val="clear" w:color="auto" w:fill="auto"/>
            <w:vAlign w:val="center"/>
          </w:tcPr>
          <w:p w14:paraId="61F66562" w14:textId="3C2C531A"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(0.43-2.11)</w:t>
            </w:r>
          </w:p>
        </w:tc>
        <w:tc>
          <w:tcPr>
            <w:tcW w:w="850" w:type="dxa"/>
            <w:tcBorders>
              <w:top w:val="nil"/>
              <w:left w:val="nil"/>
              <w:bottom w:val="nil"/>
              <w:right w:val="nil"/>
            </w:tcBorders>
            <w:shd w:val="clear" w:color="auto" w:fill="auto"/>
            <w:vAlign w:val="center"/>
          </w:tcPr>
          <w:p w14:paraId="449C417C" w14:textId="52870596"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0.95</w:t>
            </w:r>
          </w:p>
        </w:tc>
        <w:tc>
          <w:tcPr>
            <w:tcW w:w="1842" w:type="dxa"/>
            <w:tcBorders>
              <w:top w:val="nil"/>
              <w:left w:val="nil"/>
              <w:bottom w:val="nil"/>
              <w:right w:val="nil"/>
            </w:tcBorders>
            <w:shd w:val="clear" w:color="auto" w:fill="auto"/>
            <w:vAlign w:val="center"/>
          </w:tcPr>
          <w:p w14:paraId="39890691" w14:textId="6C2373A7"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(0.43-2.11)</w:t>
            </w:r>
          </w:p>
        </w:tc>
        <w:tc>
          <w:tcPr>
            <w:tcW w:w="709" w:type="dxa"/>
            <w:tcBorders>
              <w:top w:val="nil"/>
              <w:left w:val="nil"/>
              <w:bottom w:val="nil"/>
              <w:right w:val="nil"/>
            </w:tcBorders>
            <w:shd w:val="clear" w:color="auto" w:fill="auto"/>
            <w:vAlign w:val="center"/>
          </w:tcPr>
          <w:p w14:paraId="58CDBE51" w14:textId="787A30FD"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0.58</w:t>
            </w:r>
          </w:p>
        </w:tc>
        <w:tc>
          <w:tcPr>
            <w:tcW w:w="1701" w:type="dxa"/>
            <w:tcBorders>
              <w:top w:val="nil"/>
              <w:left w:val="nil"/>
              <w:bottom w:val="nil"/>
              <w:right w:val="nil"/>
            </w:tcBorders>
            <w:shd w:val="clear" w:color="auto" w:fill="auto"/>
            <w:vAlign w:val="center"/>
          </w:tcPr>
          <w:p w14:paraId="680B1ADD" w14:textId="250B65FB"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(0.26-1.30)</w:t>
            </w:r>
          </w:p>
        </w:tc>
      </w:tr>
      <w:tr w:rsidR="00FA5B3F" w:rsidRPr="009C0CCA" w14:paraId="4C05F295" w14:textId="5CE2D3CB" w:rsidTr="00FA5B3F">
        <w:trPr>
          <w:trHeight w:val="312"/>
          <w:jc w:val="center"/>
        </w:trPr>
        <w:tc>
          <w:tcPr>
            <w:tcW w:w="1701" w:type="dxa"/>
            <w:tcBorders>
              <w:top w:val="nil"/>
              <w:bottom w:val="nil"/>
            </w:tcBorders>
            <w:vAlign w:val="center"/>
          </w:tcPr>
          <w:p w14:paraId="1C439CD3" w14:textId="1F415ACB" w:rsidR="00FA5B3F" w:rsidRPr="009C0CCA" w:rsidRDefault="00A515E0"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68E41BCC" w14:textId="6F398FF1"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680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177</w:t>
            </w:r>
          </w:p>
        </w:tc>
        <w:tc>
          <w:tcPr>
            <w:tcW w:w="1843" w:type="dxa"/>
            <w:tcBorders>
              <w:top w:val="nil"/>
              <w:left w:val="nil"/>
              <w:bottom w:val="nil"/>
              <w:right w:val="nil"/>
            </w:tcBorders>
            <w:shd w:val="clear" w:color="auto" w:fill="auto"/>
            <w:vAlign w:val="center"/>
          </w:tcPr>
          <w:p w14:paraId="120B5673" w14:textId="4C7B3F81"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277</w:t>
            </w:r>
          </w:p>
        </w:tc>
        <w:tc>
          <w:tcPr>
            <w:tcW w:w="992" w:type="dxa"/>
            <w:tcBorders>
              <w:top w:val="nil"/>
              <w:left w:val="nil"/>
              <w:bottom w:val="nil"/>
              <w:right w:val="nil"/>
            </w:tcBorders>
            <w:shd w:val="clear" w:color="auto" w:fill="auto"/>
            <w:vAlign w:val="center"/>
          </w:tcPr>
          <w:p w14:paraId="58003E7C" w14:textId="4A4F9CE7"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1.63</w:t>
            </w:r>
          </w:p>
        </w:tc>
        <w:tc>
          <w:tcPr>
            <w:tcW w:w="1843" w:type="dxa"/>
            <w:tcBorders>
              <w:top w:val="nil"/>
              <w:left w:val="nil"/>
              <w:bottom w:val="nil"/>
              <w:right w:val="nil"/>
            </w:tcBorders>
            <w:shd w:val="clear" w:color="auto" w:fill="auto"/>
            <w:vAlign w:val="center"/>
          </w:tcPr>
          <w:p w14:paraId="1C6A0A8B" w14:textId="0C37FEB3"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(1.44-1.84)</w:t>
            </w:r>
          </w:p>
        </w:tc>
        <w:tc>
          <w:tcPr>
            <w:tcW w:w="850" w:type="dxa"/>
            <w:tcBorders>
              <w:top w:val="nil"/>
              <w:left w:val="nil"/>
              <w:bottom w:val="nil"/>
              <w:right w:val="nil"/>
            </w:tcBorders>
            <w:shd w:val="clear" w:color="auto" w:fill="auto"/>
            <w:vAlign w:val="center"/>
          </w:tcPr>
          <w:p w14:paraId="2B2334C3" w14:textId="48ED2ABD"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1.64</w:t>
            </w:r>
          </w:p>
        </w:tc>
        <w:tc>
          <w:tcPr>
            <w:tcW w:w="1842" w:type="dxa"/>
            <w:tcBorders>
              <w:top w:val="nil"/>
              <w:left w:val="nil"/>
              <w:bottom w:val="nil"/>
              <w:right w:val="nil"/>
            </w:tcBorders>
            <w:shd w:val="clear" w:color="auto" w:fill="auto"/>
            <w:vAlign w:val="center"/>
          </w:tcPr>
          <w:p w14:paraId="00ABF483" w14:textId="471CA76E"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(1.42-1.89)</w:t>
            </w:r>
          </w:p>
        </w:tc>
        <w:tc>
          <w:tcPr>
            <w:tcW w:w="709" w:type="dxa"/>
            <w:tcBorders>
              <w:top w:val="nil"/>
              <w:left w:val="nil"/>
              <w:bottom w:val="nil"/>
              <w:right w:val="nil"/>
            </w:tcBorders>
            <w:shd w:val="clear" w:color="auto" w:fill="auto"/>
            <w:vAlign w:val="center"/>
          </w:tcPr>
          <w:p w14:paraId="5FCFE6A2" w14:textId="63C01B37"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tcBorders>
              <w:top w:val="nil"/>
              <w:left w:val="nil"/>
              <w:bottom w:val="nil"/>
              <w:right w:val="nil"/>
            </w:tcBorders>
            <w:shd w:val="clear" w:color="auto" w:fill="auto"/>
            <w:vAlign w:val="center"/>
          </w:tcPr>
          <w:p w14:paraId="45CFB2AA" w14:textId="1BFAFA5E" w:rsidR="00FA5B3F" w:rsidRPr="009C0CCA" w:rsidRDefault="00FA5B3F" w:rsidP="00E86A18">
            <w:pPr>
              <w:rPr>
                <w:rFonts w:ascii="Times New Roman" w:eastAsia="PMingLiU" w:hAnsi="Times New Roman" w:cs="Times New Roman"/>
                <w:sz w:val="20"/>
                <w:szCs w:val="20"/>
              </w:rPr>
            </w:pPr>
          </w:p>
        </w:tc>
      </w:tr>
      <w:tr w:rsidR="00FA5B3F" w:rsidRPr="009C0CCA" w14:paraId="1872D795" w14:textId="6EBA004B" w:rsidTr="00FA5B3F">
        <w:trPr>
          <w:trHeight w:val="312"/>
          <w:jc w:val="center"/>
        </w:trPr>
        <w:tc>
          <w:tcPr>
            <w:tcW w:w="1701" w:type="dxa"/>
            <w:tcBorders>
              <w:top w:val="nil"/>
              <w:bottom w:val="nil"/>
            </w:tcBorders>
            <w:vAlign w:val="center"/>
          </w:tcPr>
          <w:p w14:paraId="1B381B44" w14:textId="77777777" w:rsidR="00FA5B3F" w:rsidRPr="009C0CCA" w:rsidRDefault="00FA5B3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TCA</w:t>
            </w:r>
          </w:p>
        </w:tc>
        <w:tc>
          <w:tcPr>
            <w:tcW w:w="1702" w:type="dxa"/>
            <w:tcBorders>
              <w:top w:val="nil"/>
              <w:left w:val="nil"/>
              <w:bottom w:val="nil"/>
              <w:right w:val="nil"/>
            </w:tcBorders>
            <w:shd w:val="clear" w:color="auto" w:fill="auto"/>
            <w:vAlign w:val="center"/>
          </w:tcPr>
          <w:p w14:paraId="527AD113"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4CB3A9C8" w14:textId="77777777" w:rsidR="00FA5B3F" w:rsidRPr="009C0CCA" w:rsidRDefault="00FA5B3F" w:rsidP="00E86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23853C5E"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4969AC67"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7607C57B"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232FE643"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7FA16570" w14:textId="77777777"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6DBD765E" w14:textId="77777777" w:rsidR="00FA5B3F" w:rsidRPr="009C0CCA" w:rsidRDefault="00FA5B3F" w:rsidP="00E86A18">
            <w:pPr>
              <w:rPr>
                <w:rFonts w:ascii="Times New Roman" w:eastAsia="PMingLiU" w:hAnsi="Times New Roman" w:cs="Times New Roman"/>
                <w:sz w:val="20"/>
                <w:szCs w:val="20"/>
              </w:rPr>
            </w:pPr>
          </w:p>
        </w:tc>
      </w:tr>
      <w:tr w:rsidR="00FA5B3F" w:rsidRPr="009C0CCA" w14:paraId="44013BDE" w14:textId="1885FA8E" w:rsidTr="00FA5B3F">
        <w:trPr>
          <w:trHeight w:val="312"/>
          <w:jc w:val="center"/>
        </w:trPr>
        <w:tc>
          <w:tcPr>
            <w:tcW w:w="1701" w:type="dxa"/>
            <w:tcBorders>
              <w:top w:val="nil"/>
              <w:bottom w:val="nil"/>
            </w:tcBorders>
            <w:vAlign w:val="center"/>
          </w:tcPr>
          <w:p w14:paraId="08C5241B" w14:textId="77777777" w:rsidR="00FA5B3F" w:rsidRPr="009C0CCA" w:rsidRDefault="00FA5B3F"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0E06E366" w14:textId="18A0E338"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083</w:t>
            </w:r>
          </w:p>
        </w:tc>
        <w:tc>
          <w:tcPr>
            <w:tcW w:w="1843" w:type="dxa"/>
            <w:tcBorders>
              <w:top w:val="nil"/>
              <w:left w:val="nil"/>
              <w:bottom w:val="nil"/>
              <w:right w:val="nil"/>
            </w:tcBorders>
            <w:shd w:val="clear" w:color="auto" w:fill="auto"/>
            <w:vAlign w:val="center"/>
          </w:tcPr>
          <w:p w14:paraId="394E6D63" w14:textId="7C66C009"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w:t>
            </w:r>
          </w:p>
        </w:tc>
        <w:tc>
          <w:tcPr>
            <w:tcW w:w="992" w:type="dxa"/>
            <w:tcBorders>
              <w:top w:val="nil"/>
              <w:left w:val="nil"/>
              <w:bottom w:val="nil"/>
              <w:right w:val="nil"/>
            </w:tcBorders>
            <w:shd w:val="clear" w:color="auto" w:fill="auto"/>
            <w:vAlign w:val="center"/>
          </w:tcPr>
          <w:p w14:paraId="10C744B0" w14:textId="0879DD36"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w:t>
            </w:r>
            <w:r w:rsidR="00972A18" w:rsidRPr="009C0CCA">
              <w:rPr>
                <w:rFonts w:ascii="Times New Roman" w:hAnsi="Times New Roman" w:cs="Times New Roman"/>
                <w:color w:val="000000"/>
                <w:sz w:val="20"/>
                <w:szCs w:val="20"/>
              </w:rPr>
              <w:t>0</w:t>
            </w:r>
          </w:p>
        </w:tc>
        <w:tc>
          <w:tcPr>
            <w:tcW w:w="1843" w:type="dxa"/>
            <w:tcBorders>
              <w:top w:val="nil"/>
              <w:left w:val="nil"/>
              <w:bottom w:val="nil"/>
              <w:right w:val="nil"/>
            </w:tcBorders>
            <w:shd w:val="clear" w:color="auto" w:fill="auto"/>
            <w:vAlign w:val="center"/>
          </w:tcPr>
          <w:p w14:paraId="47A2BF9F" w14:textId="39780748"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(0.33-1.91)</w:t>
            </w:r>
          </w:p>
        </w:tc>
        <w:tc>
          <w:tcPr>
            <w:tcW w:w="850" w:type="dxa"/>
            <w:tcBorders>
              <w:top w:val="nil"/>
              <w:left w:val="nil"/>
              <w:bottom w:val="nil"/>
              <w:right w:val="nil"/>
            </w:tcBorders>
            <w:shd w:val="clear" w:color="auto" w:fill="auto"/>
            <w:vAlign w:val="center"/>
          </w:tcPr>
          <w:p w14:paraId="499E0CA1" w14:textId="46282759"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w:t>
            </w:r>
            <w:r w:rsidR="00972A18" w:rsidRPr="009C0CCA">
              <w:rPr>
                <w:rFonts w:ascii="Times New Roman" w:hAnsi="Times New Roman" w:cs="Times New Roman"/>
                <w:color w:val="000000"/>
                <w:sz w:val="20"/>
                <w:szCs w:val="20"/>
              </w:rPr>
              <w:t>0</w:t>
            </w:r>
          </w:p>
        </w:tc>
        <w:tc>
          <w:tcPr>
            <w:tcW w:w="1842" w:type="dxa"/>
            <w:tcBorders>
              <w:top w:val="nil"/>
              <w:left w:val="nil"/>
              <w:bottom w:val="nil"/>
              <w:right w:val="nil"/>
            </w:tcBorders>
            <w:shd w:val="clear" w:color="auto" w:fill="auto"/>
            <w:vAlign w:val="center"/>
          </w:tcPr>
          <w:p w14:paraId="4F575C79" w14:textId="7BD7AEB5"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(0.33-1.91)</w:t>
            </w:r>
          </w:p>
        </w:tc>
        <w:tc>
          <w:tcPr>
            <w:tcW w:w="709" w:type="dxa"/>
            <w:tcBorders>
              <w:top w:val="nil"/>
              <w:left w:val="nil"/>
              <w:bottom w:val="nil"/>
              <w:right w:val="nil"/>
            </w:tcBorders>
            <w:shd w:val="clear" w:color="auto" w:fill="auto"/>
            <w:vAlign w:val="center"/>
          </w:tcPr>
          <w:p w14:paraId="65835B95" w14:textId="3494678D"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0.51</w:t>
            </w:r>
          </w:p>
        </w:tc>
        <w:tc>
          <w:tcPr>
            <w:tcW w:w="1701" w:type="dxa"/>
            <w:tcBorders>
              <w:top w:val="nil"/>
              <w:left w:val="nil"/>
              <w:bottom w:val="nil"/>
              <w:right w:val="nil"/>
            </w:tcBorders>
            <w:shd w:val="clear" w:color="auto" w:fill="auto"/>
            <w:vAlign w:val="center"/>
          </w:tcPr>
          <w:p w14:paraId="7B5D43DC" w14:textId="3216F28C"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(0.21-1.23)</w:t>
            </w:r>
          </w:p>
        </w:tc>
      </w:tr>
      <w:tr w:rsidR="00FA5B3F" w:rsidRPr="009C0CCA" w14:paraId="784C6490" w14:textId="23DD0025" w:rsidTr="00472301">
        <w:trPr>
          <w:trHeight w:val="312"/>
          <w:jc w:val="center"/>
        </w:trPr>
        <w:tc>
          <w:tcPr>
            <w:tcW w:w="1701" w:type="dxa"/>
            <w:tcBorders>
              <w:top w:val="nil"/>
              <w:bottom w:val="nil"/>
            </w:tcBorders>
            <w:vAlign w:val="center"/>
          </w:tcPr>
          <w:p w14:paraId="7E6291AE" w14:textId="534E8485" w:rsidR="00FA5B3F" w:rsidRPr="009C0CCA" w:rsidRDefault="00A515E0"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267BBED7" w14:textId="60758CA1"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680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438</w:t>
            </w:r>
          </w:p>
        </w:tc>
        <w:tc>
          <w:tcPr>
            <w:tcW w:w="1843" w:type="dxa"/>
            <w:tcBorders>
              <w:top w:val="nil"/>
              <w:left w:val="nil"/>
              <w:bottom w:val="nil"/>
              <w:right w:val="nil"/>
            </w:tcBorders>
            <w:shd w:val="clear" w:color="auto" w:fill="auto"/>
            <w:vAlign w:val="center"/>
          </w:tcPr>
          <w:p w14:paraId="7455170B" w14:textId="4DE6CC44"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278</w:t>
            </w:r>
          </w:p>
        </w:tc>
        <w:tc>
          <w:tcPr>
            <w:tcW w:w="992" w:type="dxa"/>
            <w:tcBorders>
              <w:top w:val="nil"/>
              <w:left w:val="nil"/>
              <w:bottom w:val="nil"/>
              <w:right w:val="nil"/>
            </w:tcBorders>
            <w:shd w:val="clear" w:color="auto" w:fill="auto"/>
            <w:vAlign w:val="center"/>
          </w:tcPr>
          <w:p w14:paraId="7F61F222" w14:textId="2241437D"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1.63</w:t>
            </w:r>
          </w:p>
        </w:tc>
        <w:tc>
          <w:tcPr>
            <w:tcW w:w="1843" w:type="dxa"/>
            <w:tcBorders>
              <w:top w:val="nil"/>
              <w:left w:val="nil"/>
              <w:bottom w:val="nil"/>
              <w:right w:val="nil"/>
            </w:tcBorders>
            <w:shd w:val="clear" w:color="auto" w:fill="auto"/>
            <w:vAlign w:val="center"/>
          </w:tcPr>
          <w:p w14:paraId="6B930D57" w14:textId="3162FE79"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(1.45-1.84)</w:t>
            </w:r>
          </w:p>
        </w:tc>
        <w:tc>
          <w:tcPr>
            <w:tcW w:w="850" w:type="dxa"/>
            <w:tcBorders>
              <w:top w:val="nil"/>
              <w:left w:val="nil"/>
              <w:bottom w:val="nil"/>
              <w:right w:val="nil"/>
            </w:tcBorders>
            <w:shd w:val="clear" w:color="auto" w:fill="auto"/>
            <w:vAlign w:val="center"/>
          </w:tcPr>
          <w:p w14:paraId="0373C0B7" w14:textId="6BBA6E9E"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1.57</w:t>
            </w:r>
          </w:p>
        </w:tc>
        <w:tc>
          <w:tcPr>
            <w:tcW w:w="1842" w:type="dxa"/>
            <w:tcBorders>
              <w:top w:val="nil"/>
              <w:left w:val="nil"/>
              <w:bottom w:val="nil"/>
              <w:right w:val="nil"/>
            </w:tcBorders>
            <w:shd w:val="clear" w:color="auto" w:fill="auto"/>
            <w:vAlign w:val="center"/>
          </w:tcPr>
          <w:p w14:paraId="0AB4D492" w14:textId="30C15F0A"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(1.38-1.79)</w:t>
            </w:r>
          </w:p>
        </w:tc>
        <w:tc>
          <w:tcPr>
            <w:tcW w:w="709" w:type="dxa"/>
            <w:tcBorders>
              <w:top w:val="nil"/>
              <w:left w:val="nil"/>
              <w:bottom w:val="nil"/>
              <w:right w:val="nil"/>
            </w:tcBorders>
            <w:shd w:val="clear" w:color="auto" w:fill="auto"/>
            <w:vAlign w:val="center"/>
          </w:tcPr>
          <w:p w14:paraId="564B9F55" w14:textId="7B768BA7"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tcBorders>
              <w:top w:val="nil"/>
              <w:left w:val="nil"/>
              <w:bottom w:val="nil"/>
              <w:right w:val="nil"/>
            </w:tcBorders>
            <w:shd w:val="clear" w:color="auto" w:fill="auto"/>
            <w:vAlign w:val="center"/>
          </w:tcPr>
          <w:p w14:paraId="2E2C65DC" w14:textId="54D3FE9A" w:rsidR="00FA5B3F" w:rsidRPr="009C0CCA" w:rsidRDefault="00FA5B3F" w:rsidP="00E86A18">
            <w:pPr>
              <w:rPr>
                <w:rFonts w:ascii="Times New Roman" w:eastAsia="PMingLiU" w:hAnsi="Times New Roman" w:cs="Times New Roman"/>
                <w:sz w:val="20"/>
                <w:szCs w:val="20"/>
              </w:rPr>
            </w:pPr>
          </w:p>
        </w:tc>
      </w:tr>
      <w:tr w:rsidR="00FA5B3F" w:rsidRPr="009C0CCA" w14:paraId="3F73CE24" w14:textId="335C74CB" w:rsidTr="00FA5B3F">
        <w:trPr>
          <w:trHeight w:val="312"/>
          <w:jc w:val="center"/>
        </w:trPr>
        <w:tc>
          <w:tcPr>
            <w:tcW w:w="1701" w:type="dxa"/>
            <w:tcBorders>
              <w:top w:val="nil"/>
              <w:bottom w:val="nil"/>
            </w:tcBorders>
            <w:vAlign w:val="center"/>
          </w:tcPr>
          <w:p w14:paraId="25BAD8A2" w14:textId="77777777" w:rsidR="00FA5B3F" w:rsidRPr="009C0CCA" w:rsidRDefault="00FA5B3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TeCA</w:t>
            </w:r>
          </w:p>
        </w:tc>
        <w:tc>
          <w:tcPr>
            <w:tcW w:w="1702" w:type="dxa"/>
            <w:tcBorders>
              <w:top w:val="nil"/>
              <w:left w:val="nil"/>
              <w:bottom w:val="nil"/>
              <w:right w:val="nil"/>
            </w:tcBorders>
            <w:shd w:val="clear" w:color="auto" w:fill="auto"/>
            <w:vAlign w:val="center"/>
          </w:tcPr>
          <w:p w14:paraId="0C157D1F"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2F6DBF91" w14:textId="77777777" w:rsidR="00FA5B3F" w:rsidRPr="009C0CCA" w:rsidRDefault="00FA5B3F" w:rsidP="00E86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205AE516"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5A133470"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2DCF966A"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0FCA1F4D"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581F88B0" w14:textId="77777777"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4CCBBF39" w14:textId="77777777" w:rsidR="00FA5B3F" w:rsidRPr="009C0CCA" w:rsidRDefault="00FA5B3F" w:rsidP="00E86A18">
            <w:pPr>
              <w:rPr>
                <w:rFonts w:ascii="Times New Roman" w:eastAsia="PMingLiU" w:hAnsi="Times New Roman" w:cs="Times New Roman"/>
                <w:sz w:val="20"/>
                <w:szCs w:val="20"/>
              </w:rPr>
            </w:pPr>
          </w:p>
        </w:tc>
      </w:tr>
      <w:tr w:rsidR="00FA5B3F" w:rsidRPr="009C0CCA" w14:paraId="52509FCC" w14:textId="4AE679C7" w:rsidTr="00FA5B3F">
        <w:trPr>
          <w:trHeight w:val="312"/>
          <w:jc w:val="center"/>
        </w:trPr>
        <w:tc>
          <w:tcPr>
            <w:tcW w:w="1701" w:type="dxa"/>
            <w:tcBorders>
              <w:top w:val="nil"/>
              <w:bottom w:val="nil"/>
            </w:tcBorders>
            <w:vAlign w:val="center"/>
          </w:tcPr>
          <w:p w14:paraId="58B80C26" w14:textId="77777777" w:rsidR="00FA5B3F" w:rsidRPr="009C0CCA" w:rsidRDefault="00FA5B3F"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27B6FC2D" w14:textId="0A1EF3A4"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19</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179</w:t>
            </w:r>
          </w:p>
        </w:tc>
        <w:tc>
          <w:tcPr>
            <w:tcW w:w="1843" w:type="dxa"/>
            <w:tcBorders>
              <w:top w:val="nil"/>
              <w:left w:val="nil"/>
              <w:bottom w:val="nil"/>
              <w:right w:val="nil"/>
            </w:tcBorders>
            <w:shd w:val="clear" w:color="auto" w:fill="auto"/>
            <w:vAlign w:val="center"/>
          </w:tcPr>
          <w:p w14:paraId="31F5132E" w14:textId="69B40952"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w:t>
            </w:r>
          </w:p>
        </w:tc>
        <w:tc>
          <w:tcPr>
            <w:tcW w:w="992" w:type="dxa"/>
            <w:tcBorders>
              <w:top w:val="nil"/>
              <w:left w:val="nil"/>
              <w:bottom w:val="nil"/>
              <w:right w:val="nil"/>
            </w:tcBorders>
            <w:shd w:val="clear" w:color="auto" w:fill="auto"/>
            <w:vAlign w:val="center"/>
          </w:tcPr>
          <w:p w14:paraId="21ED9478" w14:textId="53B43DE5"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1.88</w:t>
            </w:r>
          </w:p>
        </w:tc>
        <w:tc>
          <w:tcPr>
            <w:tcW w:w="1843" w:type="dxa"/>
            <w:tcBorders>
              <w:top w:val="nil"/>
              <w:left w:val="nil"/>
              <w:bottom w:val="nil"/>
              <w:right w:val="nil"/>
            </w:tcBorders>
            <w:shd w:val="clear" w:color="auto" w:fill="auto"/>
            <w:vAlign w:val="center"/>
          </w:tcPr>
          <w:p w14:paraId="32658162" w14:textId="47B80D3C"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(0.98-3.60)</w:t>
            </w:r>
          </w:p>
        </w:tc>
        <w:tc>
          <w:tcPr>
            <w:tcW w:w="850" w:type="dxa"/>
            <w:tcBorders>
              <w:top w:val="nil"/>
              <w:left w:val="nil"/>
              <w:bottom w:val="nil"/>
              <w:right w:val="nil"/>
            </w:tcBorders>
            <w:shd w:val="clear" w:color="auto" w:fill="auto"/>
            <w:vAlign w:val="center"/>
          </w:tcPr>
          <w:p w14:paraId="7B215282" w14:textId="1344D876"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1.88</w:t>
            </w:r>
          </w:p>
        </w:tc>
        <w:tc>
          <w:tcPr>
            <w:tcW w:w="1842" w:type="dxa"/>
            <w:tcBorders>
              <w:top w:val="nil"/>
              <w:left w:val="nil"/>
              <w:bottom w:val="nil"/>
              <w:right w:val="nil"/>
            </w:tcBorders>
            <w:shd w:val="clear" w:color="auto" w:fill="auto"/>
            <w:vAlign w:val="center"/>
          </w:tcPr>
          <w:p w14:paraId="48673120" w14:textId="13D937C8"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(0.98-3.60)</w:t>
            </w:r>
          </w:p>
        </w:tc>
        <w:tc>
          <w:tcPr>
            <w:tcW w:w="709" w:type="dxa"/>
            <w:tcBorders>
              <w:top w:val="nil"/>
              <w:left w:val="nil"/>
              <w:bottom w:val="nil"/>
              <w:right w:val="nil"/>
            </w:tcBorders>
            <w:shd w:val="clear" w:color="auto" w:fill="auto"/>
            <w:vAlign w:val="center"/>
          </w:tcPr>
          <w:p w14:paraId="39D461AE" w14:textId="4DB438D4"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1.21</w:t>
            </w:r>
          </w:p>
        </w:tc>
        <w:tc>
          <w:tcPr>
            <w:tcW w:w="1701" w:type="dxa"/>
            <w:tcBorders>
              <w:top w:val="nil"/>
              <w:left w:val="nil"/>
              <w:bottom w:val="nil"/>
              <w:right w:val="nil"/>
            </w:tcBorders>
            <w:shd w:val="clear" w:color="auto" w:fill="auto"/>
            <w:vAlign w:val="center"/>
          </w:tcPr>
          <w:p w14:paraId="23B42DE0" w14:textId="74F65B77"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(0.62-2.35)</w:t>
            </w:r>
          </w:p>
        </w:tc>
      </w:tr>
      <w:tr w:rsidR="00FA5B3F" w:rsidRPr="009C0CCA" w14:paraId="6989F818" w14:textId="31F63947" w:rsidTr="00FA5B3F">
        <w:trPr>
          <w:trHeight w:val="312"/>
          <w:jc w:val="center"/>
        </w:trPr>
        <w:tc>
          <w:tcPr>
            <w:tcW w:w="1701" w:type="dxa"/>
            <w:tcBorders>
              <w:top w:val="nil"/>
              <w:bottom w:val="nil"/>
            </w:tcBorders>
            <w:vAlign w:val="center"/>
          </w:tcPr>
          <w:p w14:paraId="7A0F4280" w14:textId="31EA2381" w:rsidR="00FA5B3F" w:rsidRPr="009C0CCA" w:rsidRDefault="00A515E0"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36773032" w14:textId="19A28041"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686</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342</w:t>
            </w:r>
          </w:p>
        </w:tc>
        <w:tc>
          <w:tcPr>
            <w:tcW w:w="1843" w:type="dxa"/>
            <w:tcBorders>
              <w:top w:val="nil"/>
              <w:left w:val="nil"/>
              <w:bottom w:val="nil"/>
              <w:right w:val="nil"/>
            </w:tcBorders>
            <w:shd w:val="clear" w:color="auto" w:fill="auto"/>
            <w:vAlign w:val="center"/>
          </w:tcPr>
          <w:p w14:paraId="1580C635" w14:textId="7D320C52"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274</w:t>
            </w:r>
          </w:p>
        </w:tc>
        <w:tc>
          <w:tcPr>
            <w:tcW w:w="992" w:type="dxa"/>
            <w:tcBorders>
              <w:top w:val="nil"/>
              <w:left w:val="nil"/>
              <w:bottom w:val="nil"/>
              <w:right w:val="nil"/>
            </w:tcBorders>
            <w:shd w:val="clear" w:color="auto" w:fill="auto"/>
            <w:vAlign w:val="center"/>
          </w:tcPr>
          <w:p w14:paraId="0840A325" w14:textId="643AF73B"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w:t>
            </w:r>
          </w:p>
        </w:tc>
        <w:tc>
          <w:tcPr>
            <w:tcW w:w="1843" w:type="dxa"/>
            <w:tcBorders>
              <w:top w:val="nil"/>
              <w:left w:val="nil"/>
              <w:bottom w:val="nil"/>
              <w:right w:val="nil"/>
            </w:tcBorders>
            <w:shd w:val="clear" w:color="auto" w:fill="auto"/>
            <w:vAlign w:val="center"/>
          </w:tcPr>
          <w:p w14:paraId="32BF6549" w14:textId="2F529AAE"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(1.41-1.80)</w:t>
            </w:r>
          </w:p>
        </w:tc>
        <w:tc>
          <w:tcPr>
            <w:tcW w:w="850" w:type="dxa"/>
            <w:tcBorders>
              <w:top w:val="nil"/>
              <w:left w:val="nil"/>
              <w:bottom w:val="nil"/>
              <w:right w:val="nil"/>
            </w:tcBorders>
            <w:shd w:val="clear" w:color="auto" w:fill="auto"/>
            <w:vAlign w:val="center"/>
          </w:tcPr>
          <w:p w14:paraId="739D66C0" w14:textId="452AD2B8"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1.56</w:t>
            </w:r>
          </w:p>
        </w:tc>
        <w:tc>
          <w:tcPr>
            <w:tcW w:w="1842" w:type="dxa"/>
            <w:tcBorders>
              <w:top w:val="nil"/>
              <w:left w:val="nil"/>
              <w:bottom w:val="nil"/>
              <w:right w:val="nil"/>
            </w:tcBorders>
            <w:shd w:val="clear" w:color="auto" w:fill="auto"/>
            <w:vAlign w:val="center"/>
          </w:tcPr>
          <w:p w14:paraId="787BCDA8" w14:textId="1261CAEE"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(1.36-1.78)</w:t>
            </w:r>
          </w:p>
        </w:tc>
        <w:tc>
          <w:tcPr>
            <w:tcW w:w="709" w:type="dxa"/>
            <w:tcBorders>
              <w:top w:val="nil"/>
              <w:left w:val="nil"/>
              <w:bottom w:val="nil"/>
              <w:right w:val="nil"/>
            </w:tcBorders>
            <w:shd w:val="clear" w:color="auto" w:fill="auto"/>
            <w:vAlign w:val="center"/>
          </w:tcPr>
          <w:p w14:paraId="408D9440" w14:textId="02B07263"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tcBorders>
              <w:top w:val="nil"/>
              <w:left w:val="nil"/>
              <w:bottom w:val="nil"/>
              <w:right w:val="nil"/>
            </w:tcBorders>
            <w:shd w:val="clear" w:color="auto" w:fill="auto"/>
            <w:vAlign w:val="center"/>
          </w:tcPr>
          <w:p w14:paraId="127D3C96" w14:textId="1D32A130" w:rsidR="00FA5B3F" w:rsidRPr="009C0CCA" w:rsidRDefault="00FA5B3F" w:rsidP="00E86A18">
            <w:pPr>
              <w:rPr>
                <w:rFonts w:ascii="Times New Roman" w:eastAsia="PMingLiU" w:hAnsi="Times New Roman" w:cs="Times New Roman"/>
                <w:sz w:val="20"/>
                <w:szCs w:val="20"/>
              </w:rPr>
            </w:pPr>
          </w:p>
        </w:tc>
      </w:tr>
      <w:tr w:rsidR="00FA5B3F" w:rsidRPr="009C0CCA" w14:paraId="7DC34824" w14:textId="114038D9" w:rsidTr="00FA5B3F">
        <w:trPr>
          <w:trHeight w:val="312"/>
          <w:jc w:val="center"/>
        </w:trPr>
        <w:tc>
          <w:tcPr>
            <w:tcW w:w="1701" w:type="dxa"/>
            <w:tcBorders>
              <w:top w:val="nil"/>
              <w:bottom w:val="nil"/>
            </w:tcBorders>
            <w:vAlign w:val="center"/>
          </w:tcPr>
          <w:p w14:paraId="6CFF93FF" w14:textId="77777777" w:rsidR="00FA5B3F" w:rsidRPr="009C0CCA" w:rsidRDefault="00FA5B3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Others</w:t>
            </w:r>
          </w:p>
        </w:tc>
        <w:tc>
          <w:tcPr>
            <w:tcW w:w="1702" w:type="dxa"/>
            <w:tcBorders>
              <w:top w:val="nil"/>
              <w:left w:val="nil"/>
              <w:bottom w:val="nil"/>
              <w:right w:val="nil"/>
            </w:tcBorders>
            <w:shd w:val="clear" w:color="auto" w:fill="auto"/>
            <w:vAlign w:val="center"/>
          </w:tcPr>
          <w:p w14:paraId="23DD9154"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061D0861" w14:textId="77777777" w:rsidR="00FA5B3F" w:rsidRPr="009C0CCA" w:rsidRDefault="00FA5B3F" w:rsidP="00E86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22D721F2"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323DF6F0"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0E372D9B"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75DD53AB"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46DFC872" w14:textId="77777777"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1219AB0A" w14:textId="77777777" w:rsidR="00FA5B3F" w:rsidRPr="009C0CCA" w:rsidRDefault="00FA5B3F" w:rsidP="00E86A18">
            <w:pPr>
              <w:rPr>
                <w:rFonts w:ascii="Times New Roman" w:eastAsia="PMingLiU" w:hAnsi="Times New Roman" w:cs="Times New Roman"/>
                <w:sz w:val="20"/>
                <w:szCs w:val="20"/>
              </w:rPr>
            </w:pPr>
          </w:p>
        </w:tc>
      </w:tr>
      <w:tr w:rsidR="00FA5B3F" w:rsidRPr="009C0CCA" w14:paraId="5800344D" w14:textId="2E7AC1AC" w:rsidTr="00472301">
        <w:trPr>
          <w:trHeight w:val="312"/>
          <w:jc w:val="center"/>
        </w:trPr>
        <w:tc>
          <w:tcPr>
            <w:tcW w:w="1701" w:type="dxa"/>
            <w:tcBorders>
              <w:top w:val="nil"/>
              <w:bottom w:val="nil"/>
            </w:tcBorders>
            <w:vAlign w:val="center"/>
          </w:tcPr>
          <w:p w14:paraId="47B37F0B" w14:textId="77777777" w:rsidR="00FA5B3F" w:rsidRPr="009C0CCA" w:rsidRDefault="00FA5B3F"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4C1DAD79" w14:textId="5256816A" w:rsidR="00FA5B3F" w:rsidRPr="009C0CCA" w:rsidRDefault="00FA5B3F" w:rsidP="00E86A18">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3511</w:t>
            </w:r>
          </w:p>
        </w:tc>
        <w:tc>
          <w:tcPr>
            <w:tcW w:w="1843" w:type="dxa"/>
            <w:tcBorders>
              <w:top w:val="nil"/>
              <w:left w:val="nil"/>
              <w:bottom w:val="nil"/>
              <w:right w:val="nil"/>
            </w:tcBorders>
            <w:shd w:val="clear" w:color="auto" w:fill="auto"/>
            <w:vAlign w:val="center"/>
          </w:tcPr>
          <w:p w14:paraId="2994EB0D" w14:textId="7C836704" w:rsidR="00FA5B3F" w:rsidRPr="009C0CCA" w:rsidRDefault="00FA5B3F" w:rsidP="00E86A18">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w:t>
            </w:r>
          </w:p>
        </w:tc>
        <w:tc>
          <w:tcPr>
            <w:tcW w:w="992" w:type="dxa"/>
            <w:tcBorders>
              <w:top w:val="nil"/>
              <w:left w:val="nil"/>
              <w:bottom w:val="nil"/>
              <w:right w:val="nil"/>
            </w:tcBorders>
            <w:shd w:val="clear" w:color="auto" w:fill="auto"/>
            <w:vAlign w:val="center"/>
          </w:tcPr>
          <w:p w14:paraId="510A215F" w14:textId="08D2C2D0" w:rsidR="00FA5B3F" w:rsidRPr="009C0CCA" w:rsidRDefault="00FA5B3F" w:rsidP="00E86A18">
            <w:pPr>
              <w:widowControl/>
              <w:rPr>
                <w:rFonts w:ascii="Times New Roman" w:eastAsia="DengXian" w:hAnsi="Times New Roman" w:cs="Times New Roman"/>
                <w:sz w:val="20"/>
                <w:szCs w:val="20"/>
              </w:rPr>
            </w:pPr>
          </w:p>
        </w:tc>
        <w:tc>
          <w:tcPr>
            <w:tcW w:w="1843" w:type="dxa"/>
            <w:tcBorders>
              <w:top w:val="nil"/>
              <w:left w:val="nil"/>
              <w:bottom w:val="nil"/>
              <w:right w:val="nil"/>
            </w:tcBorders>
            <w:shd w:val="clear" w:color="auto" w:fill="auto"/>
            <w:vAlign w:val="center"/>
          </w:tcPr>
          <w:p w14:paraId="0CAF1693" w14:textId="58A3391C" w:rsidR="00FA5B3F" w:rsidRPr="009C0CCA" w:rsidRDefault="00FA5B3F" w:rsidP="00E86A18">
            <w:pPr>
              <w:widowControl/>
              <w:rPr>
                <w:rFonts w:ascii="Times New Roman" w:eastAsia="DengXian" w:hAnsi="Times New Roman" w:cs="Times New Roman"/>
                <w:sz w:val="20"/>
                <w:szCs w:val="20"/>
              </w:rPr>
            </w:pPr>
          </w:p>
        </w:tc>
        <w:tc>
          <w:tcPr>
            <w:tcW w:w="850" w:type="dxa"/>
            <w:tcBorders>
              <w:top w:val="nil"/>
              <w:left w:val="nil"/>
              <w:bottom w:val="nil"/>
              <w:right w:val="nil"/>
            </w:tcBorders>
            <w:shd w:val="clear" w:color="auto" w:fill="auto"/>
            <w:vAlign w:val="center"/>
          </w:tcPr>
          <w:p w14:paraId="3401CFCF" w14:textId="15E4808C" w:rsidR="00FA5B3F" w:rsidRPr="009C0CCA" w:rsidRDefault="00FA5B3F" w:rsidP="00E86A18">
            <w:pPr>
              <w:widowControl/>
              <w:rPr>
                <w:rFonts w:ascii="Times New Roman" w:eastAsia="DengXian" w:hAnsi="Times New Roman" w:cs="Times New Roman"/>
                <w:sz w:val="20"/>
                <w:szCs w:val="20"/>
              </w:rPr>
            </w:pPr>
          </w:p>
        </w:tc>
        <w:tc>
          <w:tcPr>
            <w:tcW w:w="1842" w:type="dxa"/>
            <w:tcBorders>
              <w:top w:val="nil"/>
              <w:left w:val="nil"/>
              <w:bottom w:val="nil"/>
              <w:right w:val="nil"/>
            </w:tcBorders>
            <w:shd w:val="clear" w:color="auto" w:fill="auto"/>
            <w:vAlign w:val="center"/>
          </w:tcPr>
          <w:p w14:paraId="448DF9D6" w14:textId="77777777" w:rsidR="00FA5B3F" w:rsidRPr="009C0CCA" w:rsidRDefault="00FA5B3F" w:rsidP="00E86A18">
            <w:pPr>
              <w:widowControl/>
              <w:rPr>
                <w:rFonts w:ascii="Times New Roman" w:eastAsia="DengXian" w:hAnsi="Times New Roman" w:cs="Times New Roman"/>
                <w:sz w:val="20"/>
                <w:szCs w:val="20"/>
              </w:rPr>
            </w:pPr>
          </w:p>
        </w:tc>
        <w:tc>
          <w:tcPr>
            <w:tcW w:w="709" w:type="dxa"/>
            <w:tcBorders>
              <w:top w:val="nil"/>
              <w:left w:val="nil"/>
              <w:bottom w:val="nil"/>
              <w:right w:val="nil"/>
            </w:tcBorders>
            <w:shd w:val="clear" w:color="auto" w:fill="auto"/>
            <w:vAlign w:val="center"/>
          </w:tcPr>
          <w:p w14:paraId="15B66514" w14:textId="3A5E62F7"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11507E0B" w14:textId="77777777" w:rsidR="00FA5B3F" w:rsidRPr="009C0CCA" w:rsidRDefault="00FA5B3F" w:rsidP="00E86A18">
            <w:pPr>
              <w:rPr>
                <w:rFonts w:ascii="Times New Roman" w:eastAsia="PMingLiU" w:hAnsi="Times New Roman" w:cs="Times New Roman"/>
                <w:sz w:val="20"/>
                <w:szCs w:val="20"/>
              </w:rPr>
            </w:pPr>
          </w:p>
        </w:tc>
      </w:tr>
      <w:tr w:rsidR="00FA5B3F" w:rsidRPr="009C0CCA" w14:paraId="532AB62C" w14:textId="099B1B25" w:rsidTr="00472301">
        <w:trPr>
          <w:trHeight w:val="312"/>
          <w:jc w:val="center"/>
        </w:trPr>
        <w:tc>
          <w:tcPr>
            <w:tcW w:w="1701" w:type="dxa"/>
            <w:tcBorders>
              <w:top w:val="nil"/>
              <w:bottom w:val="single" w:sz="4" w:space="0" w:color="auto"/>
            </w:tcBorders>
            <w:vAlign w:val="center"/>
          </w:tcPr>
          <w:p w14:paraId="1AE352AE" w14:textId="634DFF1C" w:rsidR="00FA5B3F" w:rsidRPr="009C0CCA" w:rsidRDefault="00A515E0"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single" w:sz="4" w:space="0" w:color="auto"/>
              <w:right w:val="nil"/>
            </w:tcBorders>
            <w:shd w:val="clear" w:color="auto" w:fill="auto"/>
            <w:vAlign w:val="center"/>
          </w:tcPr>
          <w:p w14:paraId="1DE7957C" w14:textId="47977CFB" w:rsidR="00FA5B3F" w:rsidRPr="009C0CCA" w:rsidRDefault="00FA5B3F" w:rsidP="00E86A18">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702</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010</w:t>
            </w:r>
          </w:p>
        </w:tc>
        <w:tc>
          <w:tcPr>
            <w:tcW w:w="1843" w:type="dxa"/>
            <w:tcBorders>
              <w:top w:val="nil"/>
              <w:left w:val="nil"/>
              <w:bottom w:val="single" w:sz="4" w:space="0" w:color="auto"/>
              <w:right w:val="nil"/>
            </w:tcBorders>
            <w:shd w:val="clear" w:color="auto" w:fill="auto"/>
            <w:vAlign w:val="center"/>
          </w:tcPr>
          <w:p w14:paraId="585E7955" w14:textId="28096DF3" w:rsidR="00FA5B3F" w:rsidRPr="009C0CCA" w:rsidRDefault="00FA5B3F" w:rsidP="00E86A18">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283</w:t>
            </w:r>
          </w:p>
        </w:tc>
        <w:tc>
          <w:tcPr>
            <w:tcW w:w="992" w:type="dxa"/>
            <w:tcBorders>
              <w:top w:val="nil"/>
              <w:left w:val="nil"/>
              <w:bottom w:val="single" w:sz="4" w:space="0" w:color="auto"/>
              <w:right w:val="nil"/>
            </w:tcBorders>
            <w:shd w:val="clear" w:color="auto" w:fill="auto"/>
            <w:vAlign w:val="center"/>
          </w:tcPr>
          <w:p w14:paraId="3B619010" w14:textId="3B7BC6CD" w:rsidR="00FA5B3F" w:rsidRPr="009C0CCA" w:rsidRDefault="00FA5B3F" w:rsidP="00E86A18">
            <w:pPr>
              <w:widowControl/>
              <w:rPr>
                <w:rFonts w:ascii="Times New Roman" w:eastAsia="DengXian" w:hAnsi="Times New Roman" w:cs="Times New Roman"/>
                <w:sz w:val="20"/>
                <w:szCs w:val="20"/>
              </w:rPr>
            </w:pPr>
          </w:p>
        </w:tc>
        <w:tc>
          <w:tcPr>
            <w:tcW w:w="1843" w:type="dxa"/>
            <w:tcBorders>
              <w:top w:val="nil"/>
              <w:left w:val="nil"/>
              <w:bottom w:val="single" w:sz="4" w:space="0" w:color="auto"/>
              <w:right w:val="nil"/>
            </w:tcBorders>
            <w:shd w:val="clear" w:color="auto" w:fill="auto"/>
            <w:vAlign w:val="center"/>
          </w:tcPr>
          <w:p w14:paraId="28E09C04" w14:textId="7A2E2DE1" w:rsidR="00FA5B3F" w:rsidRPr="009C0CCA" w:rsidRDefault="00FA5B3F" w:rsidP="00E86A18">
            <w:pPr>
              <w:widowControl/>
              <w:rPr>
                <w:rFonts w:ascii="Times New Roman" w:eastAsia="DengXian" w:hAnsi="Times New Roman" w:cs="Times New Roman"/>
                <w:sz w:val="20"/>
                <w:szCs w:val="20"/>
              </w:rPr>
            </w:pPr>
          </w:p>
        </w:tc>
        <w:tc>
          <w:tcPr>
            <w:tcW w:w="850" w:type="dxa"/>
            <w:tcBorders>
              <w:top w:val="nil"/>
              <w:left w:val="nil"/>
              <w:bottom w:val="single" w:sz="4" w:space="0" w:color="auto"/>
              <w:right w:val="nil"/>
            </w:tcBorders>
            <w:shd w:val="clear" w:color="auto" w:fill="auto"/>
            <w:vAlign w:val="center"/>
          </w:tcPr>
          <w:p w14:paraId="4BCE1600" w14:textId="58CA8E25" w:rsidR="00FA5B3F" w:rsidRPr="009C0CCA" w:rsidRDefault="00FA5B3F" w:rsidP="00E86A18">
            <w:pPr>
              <w:widowControl/>
              <w:rPr>
                <w:rFonts w:ascii="Times New Roman" w:eastAsia="DengXian" w:hAnsi="Times New Roman" w:cs="Times New Roman"/>
                <w:sz w:val="20"/>
                <w:szCs w:val="20"/>
              </w:rPr>
            </w:pPr>
          </w:p>
        </w:tc>
        <w:tc>
          <w:tcPr>
            <w:tcW w:w="1842" w:type="dxa"/>
            <w:tcBorders>
              <w:top w:val="nil"/>
              <w:left w:val="nil"/>
              <w:bottom w:val="single" w:sz="4" w:space="0" w:color="auto"/>
              <w:right w:val="nil"/>
            </w:tcBorders>
            <w:shd w:val="clear" w:color="auto" w:fill="auto"/>
            <w:vAlign w:val="center"/>
          </w:tcPr>
          <w:p w14:paraId="3C2EE1F4" w14:textId="4DDC44C9" w:rsidR="00FA5B3F" w:rsidRPr="009C0CCA" w:rsidRDefault="00FA5B3F" w:rsidP="00E86A18">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 xml:space="preserve">　</w:t>
            </w:r>
          </w:p>
        </w:tc>
        <w:tc>
          <w:tcPr>
            <w:tcW w:w="709" w:type="dxa"/>
            <w:tcBorders>
              <w:top w:val="nil"/>
              <w:left w:val="nil"/>
              <w:bottom w:val="single" w:sz="4" w:space="0" w:color="auto"/>
              <w:right w:val="nil"/>
            </w:tcBorders>
            <w:shd w:val="clear" w:color="auto" w:fill="auto"/>
            <w:vAlign w:val="center"/>
          </w:tcPr>
          <w:p w14:paraId="6D9F3351" w14:textId="0458C919" w:rsidR="00FA5B3F" w:rsidRPr="009C0CCA" w:rsidRDefault="00FA5B3F" w:rsidP="00E86A18">
            <w:pPr>
              <w:widowControl/>
              <w:rPr>
                <w:rFonts w:ascii="Times New Roman" w:eastAsia="DengXian" w:hAnsi="Times New Roman" w:cs="Times New Roman"/>
                <w:sz w:val="20"/>
                <w:szCs w:val="20"/>
              </w:rPr>
            </w:pPr>
          </w:p>
        </w:tc>
        <w:tc>
          <w:tcPr>
            <w:tcW w:w="1701" w:type="dxa"/>
            <w:tcBorders>
              <w:top w:val="nil"/>
              <w:left w:val="nil"/>
              <w:bottom w:val="single" w:sz="4" w:space="0" w:color="auto"/>
              <w:right w:val="nil"/>
            </w:tcBorders>
            <w:shd w:val="clear" w:color="auto" w:fill="auto"/>
            <w:vAlign w:val="center"/>
          </w:tcPr>
          <w:p w14:paraId="0F8096ED" w14:textId="0536048A" w:rsidR="00FA5B3F" w:rsidRPr="009C0CCA" w:rsidRDefault="00FA5B3F" w:rsidP="00E86A18">
            <w:pPr>
              <w:widowControl/>
              <w:rPr>
                <w:rFonts w:ascii="Times New Roman" w:eastAsia="DengXian" w:hAnsi="Times New Roman" w:cs="Times New Roman"/>
                <w:sz w:val="20"/>
                <w:szCs w:val="20"/>
              </w:rPr>
            </w:pPr>
          </w:p>
        </w:tc>
      </w:tr>
      <w:tr w:rsidR="00FA5B3F" w:rsidRPr="009C0CCA" w14:paraId="69CB5828" w14:textId="6C75D158" w:rsidTr="00472301">
        <w:trPr>
          <w:trHeight w:val="312"/>
          <w:jc w:val="center"/>
        </w:trPr>
        <w:tc>
          <w:tcPr>
            <w:tcW w:w="1701" w:type="dxa"/>
            <w:tcBorders>
              <w:top w:val="single" w:sz="4" w:space="0" w:color="auto"/>
              <w:bottom w:val="nil"/>
            </w:tcBorders>
            <w:vAlign w:val="center"/>
          </w:tcPr>
          <w:p w14:paraId="289B990B" w14:textId="77777777" w:rsidR="00FA5B3F" w:rsidRPr="009C0CCA" w:rsidRDefault="00FA5B3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lastRenderedPageBreak/>
              <w:t>Agomelatine</w:t>
            </w:r>
          </w:p>
        </w:tc>
        <w:tc>
          <w:tcPr>
            <w:tcW w:w="1702" w:type="dxa"/>
            <w:tcBorders>
              <w:top w:val="single" w:sz="4" w:space="0" w:color="auto"/>
              <w:left w:val="nil"/>
              <w:bottom w:val="nil"/>
              <w:right w:val="nil"/>
            </w:tcBorders>
            <w:shd w:val="clear" w:color="auto" w:fill="auto"/>
            <w:vAlign w:val="center"/>
          </w:tcPr>
          <w:p w14:paraId="744AF36A" w14:textId="77777777" w:rsidR="00FA5B3F" w:rsidRPr="009C0CCA" w:rsidRDefault="00FA5B3F" w:rsidP="00E86A18">
            <w:pPr>
              <w:rPr>
                <w:rFonts w:ascii="Times New Roman" w:eastAsia="PMingLiU" w:hAnsi="Times New Roman" w:cs="Times New Roman"/>
                <w:sz w:val="20"/>
                <w:szCs w:val="20"/>
              </w:rPr>
            </w:pPr>
          </w:p>
        </w:tc>
        <w:tc>
          <w:tcPr>
            <w:tcW w:w="1843" w:type="dxa"/>
            <w:tcBorders>
              <w:top w:val="single" w:sz="4" w:space="0" w:color="auto"/>
              <w:left w:val="nil"/>
              <w:bottom w:val="nil"/>
              <w:right w:val="nil"/>
            </w:tcBorders>
            <w:shd w:val="clear" w:color="auto" w:fill="auto"/>
            <w:vAlign w:val="center"/>
          </w:tcPr>
          <w:p w14:paraId="7A692117" w14:textId="77777777" w:rsidR="00FA5B3F" w:rsidRPr="009C0CCA" w:rsidRDefault="00FA5B3F" w:rsidP="00E86A18">
            <w:pPr>
              <w:rPr>
                <w:rFonts w:ascii="Times New Roman" w:eastAsia="PMingLiU" w:hAnsi="Times New Roman" w:cs="Times New Roman"/>
                <w:sz w:val="20"/>
                <w:szCs w:val="20"/>
              </w:rPr>
            </w:pPr>
          </w:p>
        </w:tc>
        <w:tc>
          <w:tcPr>
            <w:tcW w:w="992" w:type="dxa"/>
            <w:tcBorders>
              <w:top w:val="single" w:sz="4" w:space="0" w:color="auto"/>
              <w:left w:val="nil"/>
              <w:bottom w:val="nil"/>
              <w:right w:val="nil"/>
            </w:tcBorders>
            <w:shd w:val="clear" w:color="auto" w:fill="auto"/>
            <w:vAlign w:val="center"/>
          </w:tcPr>
          <w:p w14:paraId="2E276BAA" w14:textId="77777777" w:rsidR="00FA5B3F" w:rsidRPr="009C0CCA" w:rsidRDefault="00FA5B3F" w:rsidP="00E86A18">
            <w:pPr>
              <w:rPr>
                <w:rFonts w:ascii="Times New Roman" w:eastAsia="PMingLiU" w:hAnsi="Times New Roman" w:cs="Times New Roman"/>
                <w:sz w:val="20"/>
                <w:szCs w:val="20"/>
              </w:rPr>
            </w:pPr>
          </w:p>
        </w:tc>
        <w:tc>
          <w:tcPr>
            <w:tcW w:w="1843" w:type="dxa"/>
            <w:tcBorders>
              <w:top w:val="single" w:sz="4" w:space="0" w:color="auto"/>
              <w:left w:val="nil"/>
              <w:bottom w:val="nil"/>
              <w:right w:val="nil"/>
            </w:tcBorders>
            <w:shd w:val="clear" w:color="auto" w:fill="auto"/>
            <w:vAlign w:val="center"/>
          </w:tcPr>
          <w:p w14:paraId="395A196C" w14:textId="77777777" w:rsidR="00FA5B3F" w:rsidRPr="009C0CCA" w:rsidRDefault="00FA5B3F" w:rsidP="00E86A18">
            <w:pPr>
              <w:rPr>
                <w:rFonts w:ascii="Times New Roman" w:eastAsia="PMingLiU" w:hAnsi="Times New Roman" w:cs="Times New Roman"/>
                <w:sz w:val="20"/>
                <w:szCs w:val="20"/>
              </w:rPr>
            </w:pPr>
          </w:p>
        </w:tc>
        <w:tc>
          <w:tcPr>
            <w:tcW w:w="850" w:type="dxa"/>
            <w:tcBorders>
              <w:top w:val="single" w:sz="4" w:space="0" w:color="auto"/>
              <w:left w:val="nil"/>
              <w:bottom w:val="nil"/>
              <w:right w:val="nil"/>
            </w:tcBorders>
            <w:shd w:val="clear" w:color="auto" w:fill="auto"/>
            <w:vAlign w:val="center"/>
          </w:tcPr>
          <w:p w14:paraId="508E14B5" w14:textId="77777777" w:rsidR="00FA5B3F" w:rsidRPr="009C0CCA" w:rsidRDefault="00FA5B3F" w:rsidP="00E86A18">
            <w:pPr>
              <w:rPr>
                <w:rFonts w:ascii="Times New Roman" w:eastAsia="PMingLiU" w:hAnsi="Times New Roman" w:cs="Times New Roman"/>
                <w:sz w:val="20"/>
                <w:szCs w:val="20"/>
              </w:rPr>
            </w:pPr>
          </w:p>
        </w:tc>
        <w:tc>
          <w:tcPr>
            <w:tcW w:w="1842" w:type="dxa"/>
            <w:tcBorders>
              <w:top w:val="single" w:sz="4" w:space="0" w:color="auto"/>
              <w:left w:val="nil"/>
              <w:bottom w:val="nil"/>
              <w:right w:val="nil"/>
            </w:tcBorders>
            <w:shd w:val="clear" w:color="auto" w:fill="auto"/>
            <w:vAlign w:val="center"/>
          </w:tcPr>
          <w:p w14:paraId="75BD40BD" w14:textId="77777777" w:rsidR="00FA5B3F" w:rsidRPr="009C0CCA" w:rsidRDefault="00FA5B3F" w:rsidP="00E86A18">
            <w:pPr>
              <w:rPr>
                <w:rFonts w:ascii="Times New Roman" w:eastAsia="PMingLiU" w:hAnsi="Times New Roman" w:cs="Times New Roman"/>
                <w:sz w:val="20"/>
                <w:szCs w:val="20"/>
              </w:rPr>
            </w:pPr>
          </w:p>
        </w:tc>
        <w:tc>
          <w:tcPr>
            <w:tcW w:w="709" w:type="dxa"/>
            <w:tcBorders>
              <w:top w:val="single" w:sz="4" w:space="0" w:color="auto"/>
              <w:left w:val="nil"/>
              <w:bottom w:val="nil"/>
              <w:right w:val="nil"/>
            </w:tcBorders>
            <w:shd w:val="clear" w:color="auto" w:fill="auto"/>
            <w:vAlign w:val="center"/>
          </w:tcPr>
          <w:p w14:paraId="78697C75" w14:textId="77777777" w:rsidR="00FA5B3F" w:rsidRPr="009C0CCA" w:rsidRDefault="00FA5B3F" w:rsidP="00E86A18">
            <w:pPr>
              <w:rPr>
                <w:rFonts w:ascii="Times New Roman" w:eastAsia="PMingLiU" w:hAnsi="Times New Roman" w:cs="Times New Roman"/>
                <w:sz w:val="20"/>
                <w:szCs w:val="20"/>
              </w:rPr>
            </w:pPr>
          </w:p>
        </w:tc>
        <w:tc>
          <w:tcPr>
            <w:tcW w:w="1701" w:type="dxa"/>
            <w:tcBorders>
              <w:top w:val="single" w:sz="4" w:space="0" w:color="auto"/>
              <w:left w:val="nil"/>
              <w:bottom w:val="nil"/>
              <w:right w:val="nil"/>
            </w:tcBorders>
            <w:shd w:val="clear" w:color="auto" w:fill="auto"/>
            <w:vAlign w:val="center"/>
          </w:tcPr>
          <w:p w14:paraId="01D880A1" w14:textId="77777777" w:rsidR="00FA5B3F" w:rsidRPr="009C0CCA" w:rsidRDefault="00FA5B3F" w:rsidP="00E86A18">
            <w:pPr>
              <w:rPr>
                <w:rFonts w:ascii="Times New Roman" w:eastAsia="PMingLiU" w:hAnsi="Times New Roman" w:cs="Times New Roman"/>
                <w:sz w:val="20"/>
                <w:szCs w:val="20"/>
              </w:rPr>
            </w:pPr>
          </w:p>
        </w:tc>
      </w:tr>
      <w:tr w:rsidR="00FA5B3F" w:rsidRPr="009C0CCA" w14:paraId="78073C6B" w14:textId="439BF762" w:rsidTr="00FA5B3F">
        <w:trPr>
          <w:trHeight w:val="312"/>
          <w:jc w:val="center"/>
        </w:trPr>
        <w:tc>
          <w:tcPr>
            <w:tcW w:w="1701" w:type="dxa"/>
            <w:tcBorders>
              <w:top w:val="nil"/>
              <w:bottom w:val="nil"/>
            </w:tcBorders>
            <w:vAlign w:val="center"/>
          </w:tcPr>
          <w:p w14:paraId="3901F52A" w14:textId="77777777" w:rsidR="00FA5B3F" w:rsidRPr="009C0CCA" w:rsidRDefault="00FA5B3F"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1B2715B1" w14:textId="2543BA00"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1693</w:t>
            </w:r>
          </w:p>
        </w:tc>
        <w:tc>
          <w:tcPr>
            <w:tcW w:w="1843" w:type="dxa"/>
            <w:tcBorders>
              <w:top w:val="nil"/>
              <w:left w:val="nil"/>
              <w:bottom w:val="nil"/>
              <w:right w:val="nil"/>
            </w:tcBorders>
            <w:shd w:val="clear" w:color="auto" w:fill="auto"/>
            <w:vAlign w:val="center"/>
          </w:tcPr>
          <w:p w14:paraId="4577DB14" w14:textId="5CE0C78E"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w:t>
            </w:r>
          </w:p>
        </w:tc>
        <w:tc>
          <w:tcPr>
            <w:tcW w:w="992" w:type="dxa"/>
            <w:tcBorders>
              <w:top w:val="nil"/>
              <w:left w:val="nil"/>
              <w:bottom w:val="nil"/>
              <w:right w:val="nil"/>
            </w:tcBorders>
            <w:shd w:val="clear" w:color="auto" w:fill="auto"/>
            <w:vAlign w:val="center"/>
          </w:tcPr>
          <w:p w14:paraId="221C5573" w14:textId="242A8DA6"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3406E5AF" w14:textId="3810BE1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07A63A4D" w14:textId="7A242C75"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0F1759A4"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0DD6AEDD" w14:textId="68CDBB1E"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7FFF164B" w14:textId="2542FCAF" w:rsidR="00FA5B3F" w:rsidRPr="009C0CCA" w:rsidRDefault="00FA5B3F" w:rsidP="00E86A18">
            <w:pPr>
              <w:rPr>
                <w:rFonts w:ascii="Times New Roman" w:eastAsia="PMingLiU" w:hAnsi="Times New Roman" w:cs="Times New Roman"/>
                <w:sz w:val="20"/>
                <w:szCs w:val="20"/>
              </w:rPr>
            </w:pPr>
          </w:p>
        </w:tc>
      </w:tr>
      <w:tr w:rsidR="00FA5B3F" w:rsidRPr="009C0CCA" w14:paraId="0C4940E3" w14:textId="25744E28" w:rsidTr="00FA5B3F">
        <w:trPr>
          <w:trHeight w:val="312"/>
          <w:jc w:val="center"/>
        </w:trPr>
        <w:tc>
          <w:tcPr>
            <w:tcW w:w="1701" w:type="dxa"/>
            <w:tcBorders>
              <w:top w:val="nil"/>
              <w:bottom w:val="nil"/>
            </w:tcBorders>
            <w:vAlign w:val="center"/>
          </w:tcPr>
          <w:p w14:paraId="48A5DAC5" w14:textId="471C5109" w:rsidR="00FA5B3F" w:rsidRPr="009C0CCA" w:rsidRDefault="00A515E0"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1DC681D3" w14:textId="41F3F8AB"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703</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828</w:t>
            </w:r>
          </w:p>
        </w:tc>
        <w:tc>
          <w:tcPr>
            <w:tcW w:w="1843" w:type="dxa"/>
            <w:tcBorders>
              <w:top w:val="nil"/>
              <w:left w:val="nil"/>
              <w:bottom w:val="nil"/>
              <w:right w:val="nil"/>
            </w:tcBorders>
            <w:shd w:val="clear" w:color="auto" w:fill="auto"/>
            <w:vAlign w:val="center"/>
          </w:tcPr>
          <w:p w14:paraId="636F2F5A" w14:textId="639EAC48"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283</w:t>
            </w:r>
          </w:p>
        </w:tc>
        <w:tc>
          <w:tcPr>
            <w:tcW w:w="992" w:type="dxa"/>
            <w:tcBorders>
              <w:top w:val="nil"/>
              <w:left w:val="nil"/>
              <w:bottom w:val="nil"/>
              <w:right w:val="nil"/>
            </w:tcBorders>
            <w:shd w:val="clear" w:color="auto" w:fill="auto"/>
            <w:vAlign w:val="center"/>
          </w:tcPr>
          <w:p w14:paraId="3B787646" w14:textId="6778E65E"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175E2875" w14:textId="23D88F54"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1242DFDB" w14:textId="6DBC1534"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2A9295BF"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54879B46" w14:textId="34FCFEF5"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715CB2EE" w14:textId="2279C811" w:rsidR="00FA5B3F" w:rsidRPr="009C0CCA" w:rsidRDefault="00FA5B3F" w:rsidP="00E86A18">
            <w:pPr>
              <w:rPr>
                <w:rFonts w:ascii="Times New Roman" w:eastAsia="PMingLiU" w:hAnsi="Times New Roman" w:cs="Times New Roman"/>
                <w:sz w:val="20"/>
                <w:szCs w:val="20"/>
              </w:rPr>
            </w:pPr>
          </w:p>
        </w:tc>
      </w:tr>
      <w:tr w:rsidR="00FA5B3F" w:rsidRPr="009C0CCA" w14:paraId="1A0BBF44" w14:textId="0689117E" w:rsidTr="00FA5B3F">
        <w:trPr>
          <w:trHeight w:val="312"/>
          <w:jc w:val="center"/>
        </w:trPr>
        <w:tc>
          <w:tcPr>
            <w:tcW w:w="1701" w:type="dxa"/>
            <w:tcBorders>
              <w:top w:val="nil"/>
              <w:bottom w:val="nil"/>
            </w:tcBorders>
            <w:vAlign w:val="center"/>
          </w:tcPr>
          <w:p w14:paraId="714AF1A5" w14:textId="77777777" w:rsidR="00FA5B3F" w:rsidRPr="009C0CCA" w:rsidRDefault="00FA5B3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Amitriptyline</w:t>
            </w:r>
          </w:p>
        </w:tc>
        <w:tc>
          <w:tcPr>
            <w:tcW w:w="1702" w:type="dxa"/>
            <w:tcBorders>
              <w:top w:val="nil"/>
              <w:left w:val="nil"/>
              <w:bottom w:val="nil"/>
              <w:right w:val="nil"/>
            </w:tcBorders>
            <w:shd w:val="clear" w:color="auto" w:fill="auto"/>
            <w:vAlign w:val="center"/>
          </w:tcPr>
          <w:p w14:paraId="63253516"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2572676F" w14:textId="77777777" w:rsidR="00FA5B3F" w:rsidRPr="009C0CCA" w:rsidRDefault="00FA5B3F" w:rsidP="00E86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30F6CA04"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06B0DA3E"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49B12762"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2C40B08C"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48C1AB73" w14:textId="77777777"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48DB2448" w14:textId="77777777" w:rsidR="00FA5B3F" w:rsidRPr="009C0CCA" w:rsidRDefault="00FA5B3F" w:rsidP="00E86A18">
            <w:pPr>
              <w:rPr>
                <w:rFonts w:ascii="Times New Roman" w:eastAsia="PMingLiU" w:hAnsi="Times New Roman" w:cs="Times New Roman"/>
                <w:sz w:val="20"/>
                <w:szCs w:val="20"/>
              </w:rPr>
            </w:pPr>
          </w:p>
        </w:tc>
      </w:tr>
      <w:tr w:rsidR="00FA5B3F" w:rsidRPr="009C0CCA" w14:paraId="090A492E" w14:textId="34130438" w:rsidTr="00FA5B3F">
        <w:trPr>
          <w:trHeight w:val="312"/>
          <w:jc w:val="center"/>
        </w:trPr>
        <w:tc>
          <w:tcPr>
            <w:tcW w:w="1701" w:type="dxa"/>
            <w:tcBorders>
              <w:top w:val="nil"/>
              <w:bottom w:val="nil"/>
            </w:tcBorders>
            <w:vAlign w:val="center"/>
          </w:tcPr>
          <w:p w14:paraId="4FB556C3" w14:textId="77777777" w:rsidR="00FA5B3F" w:rsidRPr="009C0CCA" w:rsidRDefault="00FA5B3F"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7ACE667B" w14:textId="7EA78FBD"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2329</w:t>
            </w:r>
          </w:p>
        </w:tc>
        <w:tc>
          <w:tcPr>
            <w:tcW w:w="1843" w:type="dxa"/>
            <w:tcBorders>
              <w:top w:val="nil"/>
              <w:left w:val="nil"/>
              <w:bottom w:val="nil"/>
              <w:right w:val="nil"/>
            </w:tcBorders>
            <w:shd w:val="clear" w:color="auto" w:fill="auto"/>
            <w:vAlign w:val="center"/>
          </w:tcPr>
          <w:p w14:paraId="5B3E6F3F" w14:textId="67826FF2" w:rsidR="00FA5B3F" w:rsidRPr="009C0CCA" w:rsidRDefault="00271C8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1</w:t>
            </w:r>
          </w:p>
        </w:tc>
        <w:tc>
          <w:tcPr>
            <w:tcW w:w="992" w:type="dxa"/>
            <w:tcBorders>
              <w:top w:val="nil"/>
              <w:left w:val="nil"/>
              <w:bottom w:val="nil"/>
              <w:right w:val="nil"/>
            </w:tcBorders>
            <w:shd w:val="clear" w:color="auto" w:fill="auto"/>
            <w:vAlign w:val="center"/>
          </w:tcPr>
          <w:p w14:paraId="053EB9C1" w14:textId="27027B52"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5268C9E0" w14:textId="44DAD2C1"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19156906" w14:textId="1AAF9C1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656ACC11" w14:textId="4F043A44"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4D238D8E" w14:textId="37DBC81A"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67FA5135" w14:textId="1B67FCDB" w:rsidR="00FA5B3F" w:rsidRPr="009C0CCA" w:rsidRDefault="00FA5B3F" w:rsidP="00E86A18">
            <w:pPr>
              <w:rPr>
                <w:rFonts w:ascii="Times New Roman" w:eastAsia="PMingLiU" w:hAnsi="Times New Roman" w:cs="Times New Roman"/>
                <w:sz w:val="20"/>
                <w:szCs w:val="20"/>
              </w:rPr>
            </w:pPr>
          </w:p>
        </w:tc>
      </w:tr>
      <w:tr w:rsidR="00FA5B3F" w:rsidRPr="009C0CCA" w14:paraId="77B0965B" w14:textId="029F1967" w:rsidTr="00472301">
        <w:trPr>
          <w:trHeight w:val="312"/>
          <w:jc w:val="center"/>
        </w:trPr>
        <w:tc>
          <w:tcPr>
            <w:tcW w:w="1701" w:type="dxa"/>
            <w:tcBorders>
              <w:top w:val="nil"/>
              <w:bottom w:val="nil"/>
            </w:tcBorders>
            <w:vAlign w:val="center"/>
          </w:tcPr>
          <w:p w14:paraId="6AA624E7" w14:textId="39244934" w:rsidR="00FA5B3F" w:rsidRPr="009C0CCA" w:rsidRDefault="00A515E0"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02E29ECB" w14:textId="74F3A453"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703</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192</w:t>
            </w:r>
          </w:p>
        </w:tc>
        <w:tc>
          <w:tcPr>
            <w:tcW w:w="1843" w:type="dxa"/>
            <w:tcBorders>
              <w:top w:val="nil"/>
              <w:left w:val="nil"/>
              <w:bottom w:val="nil"/>
              <w:right w:val="nil"/>
            </w:tcBorders>
            <w:shd w:val="clear" w:color="auto" w:fill="auto"/>
            <w:vAlign w:val="center"/>
          </w:tcPr>
          <w:p w14:paraId="4AF2824D" w14:textId="4D4F53AF" w:rsidR="00FA5B3F" w:rsidRPr="009C0CCA" w:rsidRDefault="00271C8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282</w:t>
            </w:r>
          </w:p>
        </w:tc>
        <w:tc>
          <w:tcPr>
            <w:tcW w:w="992" w:type="dxa"/>
            <w:tcBorders>
              <w:top w:val="nil"/>
              <w:left w:val="nil"/>
              <w:bottom w:val="nil"/>
              <w:right w:val="nil"/>
            </w:tcBorders>
            <w:shd w:val="clear" w:color="auto" w:fill="auto"/>
            <w:vAlign w:val="center"/>
          </w:tcPr>
          <w:p w14:paraId="547D926D" w14:textId="1C85CCBE"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706730E4" w14:textId="04DFB8CF"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41CB9E1A" w14:textId="1205C415"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3B7D2E47" w14:textId="3F78121A"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4C6523AC" w14:textId="5D6575F7"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5F165B11" w14:textId="0783912F" w:rsidR="00FA5B3F" w:rsidRPr="009C0CCA" w:rsidRDefault="00FA5B3F" w:rsidP="00E86A18">
            <w:pPr>
              <w:rPr>
                <w:rFonts w:ascii="Times New Roman" w:eastAsia="PMingLiU" w:hAnsi="Times New Roman" w:cs="Times New Roman"/>
                <w:sz w:val="20"/>
                <w:szCs w:val="20"/>
              </w:rPr>
            </w:pPr>
          </w:p>
        </w:tc>
      </w:tr>
      <w:tr w:rsidR="00FA5B3F" w:rsidRPr="009C0CCA" w14:paraId="0614B303" w14:textId="0E10E889" w:rsidTr="00472301">
        <w:trPr>
          <w:trHeight w:val="312"/>
          <w:jc w:val="center"/>
        </w:trPr>
        <w:tc>
          <w:tcPr>
            <w:tcW w:w="1701" w:type="dxa"/>
            <w:tcBorders>
              <w:top w:val="nil"/>
              <w:bottom w:val="nil"/>
            </w:tcBorders>
            <w:vAlign w:val="center"/>
          </w:tcPr>
          <w:p w14:paraId="4C851293" w14:textId="77777777" w:rsidR="00FA5B3F" w:rsidRPr="009C0CCA" w:rsidRDefault="00FA5B3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Bupropion</w:t>
            </w:r>
          </w:p>
        </w:tc>
        <w:tc>
          <w:tcPr>
            <w:tcW w:w="1702" w:type="dxa"/>
            <w:tcBorders>
              <w:top w:val="nil"/>
              <w:left w:val="nil"/>
              <w:bottom w:val="nil"/>
              <w:right w:val="nil"/>
            </w:tcBorders>
            <w:shd w:val="clear" w:color="auto" w:fill="auto"/>
            <w:vAlign w:val="center"/>
          </w:tcPr>
          <w:p w14:paraId="28267270"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6600EEC7" w14:textId="77777777" w:rsidR="00FA5B3F" w:rsidRPr="009C0CCA" w:rsidRDefault="00FA5B3F" w:rsidP="00E86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4CD53C0F"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2B6DD747"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2FE891BD"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082BDC6D"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15B3F022" w14:textId="77777777"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330FF41C" w14:textId="77777777" w:rsidR="00FA5B3F" w:rsidRPr="009C0CCA" w:rsidRDefault="00FA5B3F" w:rsidP="00E86A18">
            <w:pPr>
              <w:rPr>
                <w:rFonts w:ascii="Times New Roman" w:eastAsia="PMingLiU" w:hAnsi="Times New Roman" w:cs="Times New Roman"/>
                <w:sz w:val="20"/>
                <w:szCs w:val="20"/>
              </w:rPr>
            </w:pPr>
          </w:p>
        </w:tc>
      </w:tr>
      <w:tr w:rsidR="00FA5B3F" w:rsidRPr="009C0CCA" w14:paraId="45031D2F" w14:textId="4752741C" w:rsidTr="00472301">
        <w:trPr>
          <w:trHeight w:val="312"/>
          <w:jc w:val="center"/>
        </w:trPr>
        <w:tc>
          <w:tcPr>
            <w:tcW w:w="1701" w:type="dxa"/>
            <w:tcBorders>
              <w:top w:val="nil"/>
              <w:bottom w:val="nil"/>
            </w:tcBorders>
            <w:vAlign w:val="center"/>
          </w:tcPr>
          <w:p w14:paraId="63242F96" w14:textId="77777777" w:rsidR="00FA5B3F" w:rsidRPr="009C0CCA" w:rsidRDefault="00FA5B3F"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7E4281DA" w14:textId="2F50A4F3"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1457</w:t>
            </w:r>
          </w:p>
        </w:tc>
        <w:tc>
          <w:tcPr>
            <w:tcW w:w="1843" w:type="dxa"/>
            <w:tcBorders>
              <w:top w:val="nil"/>
              <w:left w:val="nil"/>
              <w:bottom w:val="nil"/>
              <w:right w:val="nil"/>
            </w:tcBorders>
            <w:shd w:val="clear" w:color="auto" w:fill="auto"/>
            <w:vAlign w:val="center"/>
          </w:tcPr>
          <w:p w14:paraId="587C8BC5" w14:textId="56995266"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w:t>
            </w:r>
          </w:p>
        </w:tc>
        <w:tc>
          <w:tcPr>
            <w:tcW w:w="992" w:type="dxa"/>
            <w:tcBorders>
              <w:top w:val="nil"/>
              <w:left w:val="nil"/>
              <w:bottom w:val="nil"/>
              <w:right w:val="nil"/>
            </w:tcBorders>
            <w:shd w:val="clear" w:color="auto" w:fill="auto"/>
            <w:vAlign w:val="center"/>
          </w:tcPr>
          <w:p w14:paraId="3D0ADCE8" w14:textId="52FAF2BD"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64C9900A"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23A7AEB8"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72E68F93"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121EE63A" w14:textId="059866B0"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4673013B" w14:textId="77777777" w:rsidR="00FA5B3F" w:rsidRPr="009C0CCA" w:rsidRDefault="00FA5B3F" w:rsidP="00E86A18">
            <w:pPr>
              <w:rPr>
                <w:rFonts w:ascii="Times New Roman" w:eastAsia="PMingLiU" w:hAnsi="Times New Roman" w:cs="Times New Roman"/>
                <w:sz w:val="20"/>
                <w:szCs w:val="20"/>
              </w:rPr>
            </w:pPr>
          </w:p>
        </w:tc>
      </w:tr>
      <w:tr w:rsidR="00FA5B3F" w:rsidRPr="009C0CCA" w14:paraId="0DEAC7C6" w14:textId="769CD0AE" w:rsidTr="00472301">
        <w:trPr>
          <w:trHeight w:val="312"/>
          <w:jc w:val="center"/>
        </w:trPr>
        <w:tc>
          <w:tcPr>
            <w:tcW w:w="1701" w:type="dxa"/>
            <w:tcBorders>
              <w:top w:val="nil"/>
              <w:bottom w:val="nil"/>
            </w:tcBorders>
            <w:vAlign w:val="center"/>
          </w:tcPr>
          <w:p w14:paraId="23836B5E" w14:textId="1F93C5EB" w:rsidR="00FA5B3F" w:rsidRPr="009C0CCA" w:rsidRDefault="00A515E0"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03BAC015" w14:textId="50D776C1"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704</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064</w:t>
            </w:r>
          </w:p>
        </w:tc>
        <w:tc>
          <w:tcPr>
            <w:tcW w:w="1843" w:type="dxa"/>
            <w:tcBorders>
              <w:top w:val="nil"/>
              <w:left w:val="nil"/>
              <w:bottom w:val="nil"/>
              <w:right w:val="nil"/>
            </w:tcBorders>
            <w:shd w:val="clear" w:color="auto" w:fill="auto"/>
            <w:vAlign w:val="center"/>
          </w:tcPr>
          <w:p w14:paraId="2E678B52" w14:textId="2F9702EF"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283</w:t>
            </w:r>
          </w:p>
        </w:tc>
        <w:tc>
          <w:tcPr>
            <w:tcW w:w="992" w:type="dxa"/>
            <w:tcBorders>
              <w:top w:val="nil"/>
              <w:left w:val="nil"/>
              <w:bottom w:val="nil"/>
              <w:right w:val="nil"/>
            </w:tcBorders>
            <w:shd w:val="clear" w:color="auto" w:fill="auto"/>
            <w:vAlign w:val="center"/>
          </w:tcPr>
          <w:p w14:paraId="55588A47" w14:textId="4F584F29"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40BD9631" w14:textId="09E1A48D"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4437ABD2"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26C75ED9"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498E7037" w14:textId="42A82E3A"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7873CF76" w14:textId="75BC29A8" w:rsidR="00FA5B3F" w:rsidRPr="009C0CCA" w:rsidRDefault="00FA5B3F" w:rsidP="00E86A18">
            <w:pPr>
              <w:rPr>
                <w:rFonts w:ascii="Times New Roman" w:eastAsia="PMingLiU" w:hAnsi="Times New Roman" w:cs="Times New Roman"/>
                <w:sz w:val="20"/>
                <w:szCs w:val="20"/>
              </w:rPr>
            </w:pPr>
          </w:p>
        </w:tc>
      </w:tr>
      <w:tr w:rsidR="00FA5B3F" w:rsidRPr="009C0CCA" w14:paraId="79BF6059" w14:textId="7C170A01" w:rsidTr="00472301">
        <w:trPr>
          <w:trHeight w:val="312"/>
          <w:jc w:val="center"/>
        </w:trPr>
        <w:tc>
          <w:tcPr>
            <w:tcW w:w="1701" w:type="dxa"/>
            <w:tcBorders>
              <w:top w:val="nil"/>
              <w:bottom w:val="nil"/>
            </w:tcBorders>
            <w:vAlign w:val="center"/>
          </w:tcPr>
          <w:p w14:paraId="02FEAB9C" w14:textId="77777777" w:rsidR="00FA5B3F" w:rsidRPr="009C0CCA" w:rsidRDefault="00FA5B3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Citalopram</w:t>
            </w:r>
          </w:p>
        </w:tc>
        <w:tc>
          <w:tcPr>
            <w:tcW w:w="1702" w:type="dxa"/>
            <w:tcBorders>
              <w:top w:val="nil"/>
              <w:left w:val="nil"/>
              <w:bottom w:val="nil"/>
              <w:right w:val="nil"/>
            </w:tcBorders>
            <w:shd w:val="clear" w:color="auto" w:fill="auto"/>
            <w:vAlign w:val="center"/>
          </w:tcPr>
          <w:p w14:paraId="7F0A2761"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4395BEC8" w14:textId="77777777" w:rsidR="00FA5B3F" w:rsidRPr="009C0CCA" w:rsidRDefault="00FA5B3F" w:rsidP="00E86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62C4E9E0"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374D33CE"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27C94239"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6EFE5D1F"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2F4754FD" w14:textId="77777777"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5E9448F2" w14:textId="77777777" w:rsidR="00FA5B3F" w:rsidRPr="009C0CCA" w:rsidRDefault="00FA5B3F" w:rsidP="00E86A18">
            <w:pPr>
              <w:rPr>
                <w:rFonts w:ascii="Times New Roman" w:eastAsia="PMingLiU" w:hAnsi="Times New Roman" w:cs="Times New Roman"/>
                <w:sz w:val="20"/>
                <w:szCs w:val="20"/>
              </w:rPr>
            </w:pPr>
          </w:p>
        </w:tc>
      </w:tr>
      <w:tr w:rsidR="00FA5B3F" w:rsidRPr="009C0CCA" w14:paraId="31766CFA" w14:textId="7E847BF4" w:rsidTr="00472301">
        <w:trPr>
          <w:trHeight w:val="312"/>
          <w:jc w:val="center"/>
        </w:trPr>
        <w:tc>
          <w:tcPr>
            <w:tcW w:w="1701" w:type="dxa"/>
            <w:tcBorders>
              <w:top w:val="nil"/>
              <w:bottom w:val="nil"/>
            </w:tcBorders>
            <w:vAlign w:val="center"/>
          </w:tcPr>
          <w:p w14:paraId="3DE040E0" w14:textId="77777777" w:rsidR="00FA5B3F" w:rsidRPr="009C0CCA" w:rsidRDefault="00FA5B3F"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5F25A5AB" w14:textId="54B5785D"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838</w:t>
            </w:r>
          </w:p>
        </w:tc>
        <w:tc>
          <w:tcPr>
            <w:tcW w:w="1843" w:type="dxa"/>
            <w:tcBorders>
              <w:top w:val="nil"/>
              <w:left w:val="nil"/>
              <w:bottom w:val="nil"/>
              <w:right w:val="nil"/>
            </w:tcBorders>
            <w:shd w:val="clear" w:color="auto" w:fill="auto"/>
            <w:vAlign w:val="center"/>
          </w:tcPr>
          <w:p w14:paraId="42517839" w14:textId="2DC5F8F6" w:rsidR="00FA5B3F" w:rsidRPr="009C0CCA" w:rsidRDefault="00271C8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992" w:type="dxa"/>
            <w:tcBorders>
              <w:top w:val="nil"/>
              <w:left w:val="nil"/>
              <w:bottom w:val="nil"/>
              <w:right w:val="nil"/>
            </w:tcBorders>
            <w:shd w:val="clear" w:color="auto" w:fill="auto"/>
            <w:vAlign w:val="center"/>
          </w:tcPr>
          <w:p w14:paraId="4A7DFA26" w14:textId="0726600D"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5DF25CAB" w14:textId="57E3D831"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35D9F64C" w14:textId="44748165"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05CA83DA" w14:textId="5718A5A2"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4530E530" w14:textId="1EA7B09E"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7FD5359B" w14:textId="34E874BA" w:rsidR="00FA5B3F" w:rsidRPr="009C0CCA" w:rsidRDefault="00FA5B3F" w:rsidP="00E86A18">
            <w:pPr>
              <w:rPr>
                <w:rFonts w:ascii="Times New Roman" w:eastAsia="PMingLiU" w:hAnsi="Times New Roman" w:cs="Times New Roman"/>
                <w:sz w:val="20"/>
                <w:szCs w:val="20"/>
              </w:rPr>
            </w:pPr>
          </w:p>
        </w:tc>
      </w:tr>
      <w:tr w:rsidR="00FA5B3F" w:rsidRPr="009C0CCA" w14:paraId="0733A5DB" w14:textId="5D700110" w:rsidTr="00472301">
        <w:trPr>
          <w:trHeight w:val="312"/>
          <w:jc w:val="center"/>
        </w:trPr>
        <w:tc>
          <w:tcPr>
            <w:tcW w:w="1701" w:type="dxa"/>
            <w:tcBorders>
              <w:top w:val="nil"/>
              <w:bottom w:val="nil"/>
            </w:tcBorders>
            <w:vAlign w:val="center"/>
          </w:tcPr>
          <w:p w14:paraId="273F7B6D" w14:textId="7AEF95A6" w:rsidR="00FA5B3F" w:rsidRPr="009C0CCA" w:rsidRDefault="00A515E0"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496EDED0" w14:textId="3A0E613F"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693</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683</w:t>
            </w:r>
          </w:p>
        </w:tc>
        <w:tc>
          <w:tcPr>
            <w:tcW w:w="1843" w:type="dxa"/>
            <w:tcBorders>
              <w:top w:val="nil"/>
              <w:left w:val="nil"/>
              <w:bottom w:val="nil"/>
              <w:right w:val="nil"/>
            </w:tcBorders>
            <w:shd w:val="clear" w:color="auto" w:fill="auto"/>
            <w:vAlign w:val="center"/>
          </w:tcPr>
          <w:p w14:paraId="3D669FB7" w14:textId="5228B708" w:rsidR="00FA5B3F" w:rsidRPr="009C0CCA" w:rsidRDefault="00271C8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282</w:t>
            </w:r>
          </w:p>
        </w:tc>
        <w:tc>
          <w:tcPr>
            <w:tcW w:w="992" w:type="dxa"/>
            <w:tcBorders>
              <w:top w:val="nil"/>
              <w:left w:val="nil"/>
              <w:bottom w:val="nil"/>
              <w:right w:val="nil"/>
            </w:tcBorders>
            <w:shd w:val="clear" w:color="auto" w:fill="auto"/>
            <w:vAlign w:val="center"/>
          </w:tcPr>
          <w:p w14:paraId="2509F444" w14:textId="0CECE4C6"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09ECA4CE" w14:textId="5F4AF8C3"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567B2CFB" w14:textId="683AF7EE"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4E797139" w14:textId="31DC9C2C"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23F981F5" w14:textId="77600C4A"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35FB5D36" w14:textId="691291E0" w:rsidR="00FA5B3F" w:rsidRPr="009C0CCA" w:rsidRDefault="00FA5B3F" w:rsidP="00E86A18">
            <w:pPr>
              <w:rPr>
                <w:rFonts w:ascii="Times New Roman" w:eastAsia="PMingLiU" w:hAnsi="Times New Roman" w:cs="Times New Roman"/>
                <w:sz w:val="20"/>
                <w:szCs w:val="20"/>
              </w:rPr>
            </w:pPr>
          </w:p>
        </w:tc>
      </w:tr>
      <w:tr w:rsidR="00FA5B3F" w:rsidRPr="009C0CCA" w14:paraId="1A097D6C" w14:textId="145CEFF8" w:rsidTr="00472301">
        <w:trPr>
          <w:trHeight w:val="312"/>
          <w:jc w:val="center"/>
        </w:trPr>
        <w:tc>
          <w:tcPr>
            <w:tcW w:w="1701" w:type="dxa"/>
            <w:tcBorders>
              <w:top w:val="nil"/>
              <w:bottom w:val="nil"/>
            </w:tcBorders>
            <w:vAlign w:val="center"/>
          </w:tcPr>
          <w:p w14:paraId="636E6FBD" w14:textId="77777777" w:rsidR="00FA5B3F" w:rsidRPr="009C0CCA" w:rsidRDefault="00FA5B3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Duloxetine</w:t>
            </w:r>
          </w:p>
        </w:tc>
        <w:tc>
          <w:tcPr>
            <w:tcW w:w="1702" w:type="dxa"/>
            <w:tcBorders>
              <w:top w:val="nil"/>
              <w:left w:val="nil"/>
              <w:bottom w:val="nil"/>
              <w:right w:val="nil"/>
            </w:tcBorders>
            <w:shd w:val="clear" w:color="auto" w:fill="auto"/>
            <w:vAlign w:val="center"/>
          </w:tcPr>
          <w:p w14:paraId="1EC193CF"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03502021" w14:textId="77777777" w:rsidR="00FA5B3F" w:rsidRPr="009C0CCA" w:rsidRDefault="00FA5B3F" w:rsidP="00E86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33ED40BF"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2FD9A00E"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4ADDFA33"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40D44A73"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2B38E20A" w14:textId="77777777"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40445F51" w14:textId="77777777" w:rsidR="00FA5B3F" w:rsidRPr="009C0CCA" w:rsidRDefault="00FA5B3F" w:rsidP="00E86A18">
            <w:pPr>
              <w:rPr>
                <w:rFonts w:ascii="Times New Roman" w:eastAsia="PMingLiU" w:hAnsi="Times New Roman" w:cs="Times New Roman"/>
                <w:sz w:val="20"/>
                <w:szCs w:val="20"/>
              </w:rPr>
            </w:pPr>
          </w:p>
        </w:tc>
      </w:tr>
      <w:tr w:rsidR="00FA5B3F" w:rsidRPr="009C0CCA" w14:paraId="482EA992" w14:textId="1E3D6C93" w:rsidTr="00472301">
        <w:trPr>
          <w:trHeight w:val="312"/>
          <w:jc w:val="center"/>
        </w:trPr>
        <w:tc>
          <w:tcPr>
            <w:tcW w:w="1701" w:type="dxa"/>
            <w:tcBorders>
              <w:top w:val="nil"/>
              <w:bottom w:val="nil"/>
            </w:tcBorders>
            <w:vAlign w:val="center"/>
          </w:tcPr>
          <w:p w14:paraId="791D4749" w14:textId="77777777" w:rsidR="00FA5B3F" w:rsidRPr="009C0CCA" w:rsidRDefault="00FA5B3F"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7344BE6B" w14:textId="68A36A64"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4694</w:t>
            </w:r>
          </w:p>
        </w:tc>
        <w:tc>
          <w:tcPr>
            <w:tcW w:w="1843" w:type="dxa"/>
            <w:tcBorders>
              <w:top w:val="nil"/>
              <w:left w:val="nil"/>
              <w:bottom w:val="nil"/>
              <w:right w:val="nil"/>
            </w:tcBorders>
            <w:shd w:val="clear" w:color="auto" w:fill="auto"/>
            <w:vAlign w:val="center"/>
          </w:tcPr>
          <w:p w14:paraId="2F49F54D" w14:textId="7BA94297"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w:t>
            </w:r>
          </w:p>
        </w:tc>
        <w:tc>
          <w:tcPr>
            <w:tcW w:w="992" w:type="dxa"/>
            <w:tcBorders>
              <w:top w:val="nil"/>
              <w:left w:val="nil"/>
              <w:bottom w:val="nil"/>
              <w:right w:val="nil"/>
            </w:tcBorders>
            <w:shd w:val="clear" w:color="auto" w:fill="auto"/>
            <w:vAlign w:val="center"/>
          </w:tcPr>
          <w:p w14:paraId="43544A23" w14:textId="097A632C"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3.41</w:t>
            </w:r>
          </w:p>
        </w:tc>
        <w:tc>
          <w:tcPr>
            <w:tcW w:w="1843" w:type="dxa"/>
            <w:tcBorders>
              <w:top w:val="nil"/>
              <w:left w:val="nil"/>
              <w:bottom w:val="nil"/>
              <w:right w:val="nil"/>
            </w:tcBorders>
            <w:shd w:val="clear" w:color="auto" w:fill="auto"/>
            <w:vAlign w:val="center"/>
          </w:tcPr>
          <w:p w14:paraId="13ACFF47" w14:textId="780413F1"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(1.28-9.09)</w:t>
            </w:r>
          </w:p>
        </w:tc>
        <w:tc>
          <w:tcPr>
            <w:tcW w:w="850" w:type="dxa"/>
            <w:tcBorders>
              <w:top w:val="nil"/>
              <w:left w:val="nil"/>
              <w:bottom w:val="nil"/>
              <w:right w:val="nil"/>
            </w:tcBorders>
            <w:shd w:val="clear" w:color="auto" w:fill="auto"/>
            <w:vAlign w:val="center"/>
          </w:tcPr>
          <w:p w14:paraId="6ECA031C" w14:textId="2DB7B23F"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3.41</w:t>
            </w:r>
          </w:p>
        </w:tc>
        <w:tc>
          <w:tcPr>
            <w:tcW w:w="1842" w:type="dxa"/>
            <w:tcBorders>
              <w:top w:val="nil"/>
              <w:left w:val="nil"/>
              <w:bottom w:val="nil"/>
              <w:right w:val="nil"/>
            </w:tcBorders>
            <w:shd w:val="clear" w:color="auto" w:fill="auto"/>
            <w:vAlign w:val="center"/>
          </w:tcPr>
          <w:p w14:paraId="56E62B7A" w14:textId="129A787A"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(1.28-9.09)</w:t>
            </w:r>
          </w:p>
        </w:tc>
        <w:tc>
          <w:tcPr>
            <w:tcW w:w="709" w:type="dxa"/>
            <w:tcBorders>
              <w:top w:val="nil"/>
              <w:left w:val="nil"/>
              <w:bottom w:val="nil"/>
              <w:right w:val="nil"/>
            </w:tcBorders>
            <w:shd w:val="clear" w:color="auto" w:fill="auto"/>
            <w:vAlign w:val="center"/>
          </w:tcPr>
          <w:p w14:paraId="571ECD26" w14:textId="40715E09"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2.17</w:t>
            </w:r>
          </w:p>
        </w:tc>
        <w:tc>
          <w:tcPr>
            <w:tcW w:w="1701" w:type="dxa"/>
            <w:tcBorders>
              <w:top w:val="nil"/>
              <w:left w:val="nil"/>
              <w:bottom w:val="nil"/>
              <w:right w:val="nil"/>
            </w:tcBorders>
            <w:shd w:val="clear" w:color="auto" w:fill="auto"/>
            <w:vAlign w:val="center"/>
          </w:tcPr>
          <w:p w14:paraId="53B0FEE0" w14:textId="772BE4BD"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(0.80-5.87)</w:t>
            </w:r>
          </w:p>
        </w:tc>
      </w:tr>
      <w:tr w:rsidR="00FA5B3F" w:rsidRPr="009C0CCA" w14:paraId="3533B8C5" w14:textId="2E262A8E" w:rsidTr="00472301">
        <w:trPr>
          <w:trHeight w:val="312"/>
          <w:jc w:val="center"/>
        </w:trPr>
        <w:tc>
          <w:tcPr>
            <w:tcW w:w="1701" w:type="dxa"/>
            <w:tcBorders>
              <w:top w:val="nil"/>
              <w:bottom w:val="nil"/>
            </w:tcBorders>
            <w:vAlign w:val="center"/>
          </w:tcPr>
          <w:p w14:paraId="412C29D8" w14:textId="2AA430DE" w:rsidR="00FA5B3F" w:rsidRPr="009C0CCA" w:rsidRDefault="00A515E0"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564E1B35" w14:textId="090904EB"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827</w:t>
            </w:r>
          </w:p>
        </w:tc>
        <w:tc>
          <w:tcPr>
            <w:tcW w:w="1843" w:type="dxa"/>
            <w:tcBorders>
              <w:top w:val="nil"/>
              <w:left w:val="nil"/>
              <w:bottom w:val="nil"/>
              <w:right w:val="nil"/>
            </w:tcBorders>
            <w:shd w:val="clear" w:color="auto" w:fill="auto"/>
            <w:vAlign w:val="center"/>
          </w:tcPr>
          <w:p w14:paraId="0D76B4FF" w14:textId="570A626C"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279</w:t>
            </w:r>
          </w:p>
        </w:tc>
        <w:tc>
          <w:tcPr>
            <w:tcW w:w="992" w:type="dxa"/>
            <w:tcBorders>
              <w:top w:val="nil"/>
              <w:left w:val="nil"/>
              <w:bottom w:val="nil"/>
              <w:right w:val="nil"/>
            </w:tcBorders>
            <w:shd w:val="clear" w:color="auto" w:fill="auto"/>
            <w:vAlign w:val="center"/>
          </w:tcPr>
          <w:p w14:paraId="1E0A4DF7" w14:textId="677DB304"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1.59</w:t>
            </w:r>
          </w:p>
        </w:tc>
        <w:tc>
          <w:tcPr>
            <w:tcW w:w="1843" w:type="dxa"/>
            <w:tcBorders>
              <w:top w:val="nil"/>
              <w:left w:val="nil"/>
              <w:bottom w:val="nil"/>
              <w:right w:val="nil"/>
            </w:tcBorders>
            <w:shd w:val="clear" w:color="auto" w:fill="auto"/>
            <w:vAlign w:val="center"/>
          </w:tcPr>
          <w:p w14:paraId="0C5DC078" w14:textId="0BB70BF8"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(1.41-1.80)</w:t>
            </w:r>
          </w:p>
        </w:tc>
        <w:tc>
          <w:tcPr>
            <w:tcW w:w="850" w:type="dxa"/>
            <w:tcBorders>
              <w:top w:val="nil"/>
              <w:left w:val="nil"/>
              <w:bottom w:val="nil"/>
              <w:right w:val="nil"/>
            </w:tcBorders>
            <w:shd w:val="clear" w:color="auto" w:fill="auto"/>
            <w:vAlign w:val="center"/>
          </w:tcPr>
          <w:p w14:paraId="03AD76DE" w14:textId="7142F7E9"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1.57</w:t>
            </w:r>
          </w:p>
        </w:tc>
        <w:tc>
          <w:tcPr>
            <w:tcW w:w="1842" w:type="dxa"/>
            <w:tcBorders>
              <w:top w:val="nil"/>
              <w:left w:val="nil"/>
              <w:bottom w:val="nil"/>
              <w:right w:val="nil"/>
            </w:tcBorders>
            <w:shd w:val="clear" w:color="auto" w:fill="auto"/>
            <w:vAlign w:val="center"/>
          </w:tcPr>
          <w:p w14:paraId="30B5C9C3" w14:textId="3DE1975B"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(1.33-1.85)</w:t>
            </w:r>
          </w:p>
        </w:tc>
        <w:tc>
          <w:tcPr>
            <w:tcW w:w="709" w:type="dxa"/>
            <w:tcBorders>
              <w:top w:val="nil"/>
              <w:left w:val="nil"/>
              <w:bottom w:val="nil"/>
              <w:right w:val="nil"/>
            </w:tcBorders>
            <w:shd w:val="clear" w:color="auto" w:fill="auto"/>
            <w:vAlign w:val="center"/>
          </w:tcPr>
          <w:p w14:paraId="490A10A3" w14:textId="2F6631FE"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tcBorders>
              <w:top w:val="nil"/>
              <w:left w:val="nil"/>
              <w:bottom w:val="nil"/>
              <w:right w:val="nil"/>
            </w:tcBorders>
            <w:shd w:val="clear" w:color="auto" w:fill="auto"/>
            <w:vAlign w:val="center"/>
          </w:tcPr>
          <w:p w14:paraId="222D0C0B" w14:textId="425B8B28" w:rsidR="00FA5B3F" w:rsidRPr="009C0CCA" w:rsidRDefault="00FA5B3F" w:rsidP="00E86A18">
            <w:pPr>
              <w:rPr>
                <w:rFonts w:ascii="Times New Roman" w:eastAsia="PMingLiU" w:hAnsi="Times New Roman" w:cs="Times New Roman"/>
                <w:sz w:val="20"/>
                <w:szCs w:val="20"/>
              </w:rPr>
            </w:pPr>
          </w:p>
        </w:tc>
      </w:tr>
      <w:tr w:rsidR="00FA5B3F" w:rsidRPr="009C0CCA" w14:paraId="3FC5E0E3" w14:textId="1537D96B" w:rsidTr="00472301">
        <w:trPr>
          <w:trHeight w:val="312"/>
          <w:jc w:val="center"/>
        </w:trPr>
        <w:tc>
          <w:tcPr>
            <w:tcW w:w="1701" w:type="dxa"/>
            <w:tcBorders>
              <w:top w:val="nil"/>
              <w:bottom w:val="nil"/>
            </w:tcBorders>
            <w:vAlign w:val="center"/>
          </w:tcPr>
          <w:p w14:paraId="1C442EF1" w14:textId="77777777" w:rsidR="00FA5B3F" w:rsidRPr="009C0CCA" w:rsidRDefault="00FA5B3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Escitalopram</w:t>
            </w:r>
          </w:p>
        </w:tc>
        <w:tc>
          <w:tcPr>
            <w:tcW w:w="1702" w:type="dxa"/>
            <w:tcBorders>
              <w:top w:val="nil"/>
              <w:left w:val="nil"/>
              <w:bottom w:val="nil"/>
              <w:right w:val="nil"/>
            </w:tcBorders>
            <w:shd w:val="clear" w:color="auto" w:fill="auto"/>
            <w:vAlign w:val="center"/>
          </w:tcPr>
          <w:p w14:paraId="7EC99110"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15CF17E3" w14:textId="77777777" w:rsidR="00FA5B3F" w:rsidRPr="009C0CCA" w:rsidRDefault="00FA5B3F" w:rsidP="00E86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44D429B8"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1A5151E9"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3CC017DC"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30601FF3"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72B67CA0" w14:textId="77777777"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5DD7EDAD" w14:textId="77777777" w:rsidR="00FA5B3F" w:rsidRPr="009C0CCA" w:rsidRDefault="00FA5B3F" w:rsidP="00E86A18">
            <w:pPr>
              <w:rPr>
                <w:rFonts w:ascii="Times New Roman" w:eastAsia="PMingLiU" w:hAnsi="Times New Roman" w:cs="Times New Roman"/>
                <w:sz w:val="20"/>
                <w:szCs w:val="20"/>
              </w:rPr>
            </w:pPr>
          </w:p>
        </w:tc>
      </w:tr>
      <w:tr w:rsidR="00FA5B3F" w:rsidRPr="009C0CCA" w14:paraId="3AD48D6F" w14:textId="54DD6BAD" w:rsidTr="00472301">
        <w:trPr>
          <w:trHeight w:val="312"/>
          <w:jc w:val="center"/>
        </w:trPr>
        <w:tc>
          <w:tcPr>
            <w:tcW w:w="1701" w:type="dxa"/>
            <w:tcBorders>
              <w:top w:val="nil"/>
              <w:bottom w:val="nil"/>
            </w:tcBorders>
            <w:vAlign w:val="center"/>
          </w:tcPr>
          <w:p w14:paraId="2551328B" w14:textId="77777777" w:rsidR="00FA5B3F" w:rsidRPr="009C0CCA" w:rsidRDefault="00FA5B3F"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370CBC50" w14:textId="565153CF"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825</w:t>
            </w:r>
          </w:p>
        </w:tc>
        <w:tc>
          <w:tcPr>
            <w:tcW w:w="1843" w:type="dxa"/>
            <w:tcBorders>
              <w:top w:val="nil"/>
              <w:left w:val="nil"/>
              <w:bottom w:val="nil"/>
              <w:right w:val="nil"/>
            </w:tcBorders>
            <w:shd w:val="clear" w:color="auto" w:fill="auto"/>
            <w:vAlign w:val="center"/>
          </w:tcPr>
          <w:p w14:paraId="7EA11D47" w14:textId="01D65438" w:rsidR="00FA5B3F" w:rsidRPr="009C0CCA" w:rsidRDefault="00271C8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992" w:type="dxa"/>
            <w:tcBorders>
              <w:top w:val="nil"/>
              <w:left w:val="nil"/>
              <w:bottom w:val="nil"/>
              <w:right w:val="nil"/>
            </w:tcBorders>
            <w:shd w:val="clear" w:color="auto" w:fill="auto"/>
            <w:vAlign w:val="center"/>
          </w:tcPr>
          <w:p w14:paraId="05ED334B" w14:textId="67215ED8"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77D57984" w14:textId="62E24D2E"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53A3C2C6" w14:textId="1EE56CDB"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4C740FA7" w14:textId="6AF8B08A"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1B895ED3" w14:textId="00BC95DD"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00078060" w14:textId="45615C32" w:rsidR="00FA5B3F" w:rsidRPr="009C0CCA" w:rsidRDefault="00FA5B3F" w:rsidP="00E86A18">
            <w:pPr>
              <w:rPr>
                <w:rFonts w:ascii="Times New Roman" w:eastAsia="PMingLiU" w:hAnsi="Times New Roman" w:cs="Times New Roman"/>
                <w:sz w:val="20"/>
                <w:szCs w:val="20"/>
              </w:rPr>
            </w:pPr>
          </w:p>
        </w:tc>
      </w:tr>
      <w:tr w:rsidR="00FA5B3F" w:rsidRPr="009C0CCA" w14:paraId="6B72ACFC" w14:textId="0967135E" w:rsidTr="00472301">
        <w:trPr>
          <w:trHeight w:val="312"/>
          <w:jc w:val="center"/>
        </w:trPr>
        <w:tc>
          <w:tcPr>
            <w:tcW w:w="1701" w:type="dxa"/>
            <w:tcBorders>
              <w:top w:val="nil"/>
              <w:bottom w:val="nil"/>
            </w:tcBorders>
            <w:vAlign w:val="center"/>
          </w:tcPr>
          <w:p w14:paraId="0742BBC3" w14:textId="5269A8B7" w:rsidR="00FA5B3F" w:rsidRPr="009C0CCA" w:rsidRDefault="00A515E0"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2629E030" w14:textId="5A324A18"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694</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696</w:t>
            </w:r>
          </w:p>
        </w:tc>
        <w:tc>
          <w:tcPr>
            <w:tcW w:w="1843" w:type="dxa"/>
            <w:tcBorders>
              <w:top w:val="nil"/>
              <w:left w:val="nil"/>
              <w:bottom w:val="nil"/>
              <w:right w:val="nil"/>
            </w:tcBorders>
            <w:shd w:val="clear" w:color="auto" w:fill="auto"/>
            <w:vAlign w:val="center"/>
          </w:tcPr>
          <w:p w14:paraId="2F8A5BB1" w14:textId="51ED607C" w:rsidR="00FA5B3F" w:rsidRPr="009C0CCA" w:rsidRDefault="00271C8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282</w:t>
            </w:r>
          </w:p>
        </w:tc>
        <w:tc>
          <w:tcPr>
            <w:tcW w:w="992" w:type="dxa"/>
            <w:tcBorders>
              <w:top w:val="nil"/>
              <w:left w:val="nil"/>
              <w:bottom w:val="nil"/>
              <w:right w:val="nil"/>
            </w:tcBorders>
            <w:shd w:val="clear" w:color="auto" w:fill="auto"/>
            <w:vAlign w:val="center"/>
          </w:tcPr>
          <w:p w14:paraId="69EC6F5D" w14:textId="6EC466CB"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2E79295D" w14:textId="538AC39C"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7934A1CF" w14:textId="681AE54F"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733077E9" w14:textId="5CADFB3A"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25750D46" w14:textId="619990EC"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168AF200" w14:textId="54BD83D6" w:rsidR="00FA5B3F" w:rsidRPr="009C0CCA" w:rsidRDefault="00FA5B3F" w:rsidP="00E86A18">
            <w:pPr>
              <w:rPr>
                <w:rFonts w:ascii="Times New Roman" w:eastAsia="PMingLiU" w:hAnsi="Times New Roman" w:cs="Times New Roman"/>
                <w:sz w:val="20"/>
                <w:szCs w:val="20"/>
              </w:rPr>
            </w:pPr>
          </w:p>
        </w:tc>
      </w:tr>
      <w:tr w:rsidR="00FA5B3F" w:rsidRPr="009C0CCA" w14:paraId="3B728DF2" w14:textId="4A56BF3C" w:rsidTr="00472301">
        <w:trPr>
          <w:trHeight w:val="312"/>
          <w:jc w:val="center"/>
        </w:trPr>
        <w:tc>
          <w:tcPr>
            <w:tcW w:w="1701" w:type="dxa"/>
            <w:tcBorders>
              <w:top w:val="nil"/>
              <w:bottom w:val="nil"/>
            </w:tcBorders>
            <w:vAlign w:val="center"/>
          </w:tcPr>
          <w:p w14:paraId="29632839" w14:textId="77777777" w:rsidR="00FA5B3F" w:rsidRPr="009C0CCA" w:rsidRDefault="00FA5B3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Fluoxetine</w:t>
            </w:r>
          </w:p>
        </w:tc>
        <w:tc>
          <w:tcPr>
            <w:tcW w:w="1702" w:type="dxa"/>
            <w:tcBorders>
              <w:top w:val="nil"/>
              <w:left w:val="nil"/>
              <w:bottom w:val="nil"/>
              <w:right w:val="nil"/>
            </w:tcBorders>
            <w:shd w:val="clear" w:color="auto" w:fill="auto"/>
            <w:vAlign w:val="center"/>
          </w:tcPr>
          <w:p w14:paraId="5C0AE31B"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28B758D4" w14:textId="77777777" w:rsidR="00FA5B3F" w:rsidRPr="009C0CCA" w:rsidRDefault="00FA5B3F" w:rsidP="00E86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1CD78493"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1305C0CA"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5EC1C080"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4A02D467"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699B4E74" w14:textId="77777777"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061DAC95" w14:textId="77777777" w:rsidR="00FA5B3F" w:rsidRPr="009C0CCA" w:rsidRDefault="00FA5B3F" w:rsidP="00E86A18">
            <w:pPr>
              <w:rPr>
                <w:rFonts w:ascii="Times New Roman" w:eastAsia="PMingLiU" w:hAnsi="Times New Roman" w:cs="Times New Roman"/>
                <w:sz w:val="20"/>
                <w:szCs w:val="20"/>
              </w:rPr>
            </w:pPr>
          </w:p>
        </w:tc>
      </w:tr>
      <w:tr w:rsidR="00FA5B3F" w:rsidRPr="009C0CCA" w14:paraId="4CA3A42A" w14:textId="6502EC35" w:rsidTr="00472301">
        <w:trPr>
          <w:trHeight w:val="312"/>
          <w:jc w:val="center"/>
        </w:trPr>
        <w:tc>
          <w:tcPr>
            <w:tcW w:w="1701" w:type="dxa"/>
            <w:tcBorders>
              <w:top w:val="nil"/>
              <w:bottom w:val="nil"/>
            </w:tcBorders>
            <w:vAlign w:val="center"/>
          </w:tcPr>
          <w:p w14:paraId="34BC5122" w14:textId="77777777" w:rsidR="00FA5B3F" w:rsidRPr="009C0CCA" w:rsidRDefault="00FA5B3F"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3781657C" w14:textId="1FB64D32"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2653</w:t>
            </w:r>
          </w:p>
        </w:tc>
        <w:tc>
          <w:tcPr>
            <w:tcW w:w="1843" w:type="dxa"/>
            <w:tcBorders>
              <w:top w:val="nil"/>
              <w:left w:val="nil"/>
              <w:bottom w:val="nil"/>
              <w:right w:val="nil"/>
            </w:tcBorders>
            <w:shd w:val="clear" w:color="auto" w:fill="auto"/>
            <w:vAlign w:val="center"/>
          </w:tcPr>
          <w:p w14:paraId="7A1F219B" w14:textId="64CD43EF"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w:t>
            </w:r>
          </w:p>
        </w:tc>
        <w:tc>
          <w:tcPr>
            <w:tcW w:w="992" w:type="dxa"/>
            <w:tcBorders>
              <w:top w:val="nil"/>
              <w:left w:val="nil"/>
              <w:bottom w:val="nil"/>
              <w:right w:val="nil"/>
            </w:tcBorders>
            <w:shd w:val="clear" w:color="auto" w:fill="auto"/>
            <w:vAlign w:val="center"/>
          </w:tcPr>
          <w:p w14:paraId="1759362A" w14:textId="31B41436"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547FB0AA"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41A94791"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162B6F67"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1B5D8136" w14:textId="6DE95F1D"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6D32B055" w14:textId="77777777" w:rsidR="00FA5B3F" w:rsidRPr="009C0CCA" w:rsidRDefault="00FA5B3F" w:rsidP="00E86A18">
            <w:pPr>
              <w:rPr>
                <w:rFonts w:ascii="Times New Roman" w:eastAsia="PMingLiU" w:hAnsi="Times New Roman" w:cs="Times New Roman"/>
                <w:sz w:val="20"/>
                <w:szCs w:val="20"/>
              </w:rPr>
            </w:pPr>
          </w:p>
        </w:tc>
      </w:tr>
      <w:tr w:rsidR="00FA5B3F" w:rsidRPr="009C0CCA" w14:paraId="37A9D7B8" w14:textId="6FD81963" w:rsidTr="00FA5B3F">
        <w:trPr>
          <w:trHeight w:val="312"/>
          <w:jc w:val="center"/>
        </w:trPr>
        <w:tc>
          <w:tcPr>
            <w:tcW w:w="1701" w:type="dxa"/>
            <w:tcBorders>
              <w:top w:val="nil"/>
              <w:bottom w:val="nil"/>
            </w:tcBorders>
            <w:vAlign w:val="center"/>
          </w:tcPr>
          <w:p w14:paraId="3CDDBFB1" w14:textId="028B60E9" w:rsidR="00FA5B3F" w:rsidRPr="009C0CCA" w:rsidRDefault="00A515E0"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220FBA60" w14:textId="1615B7A1"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702</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868</w:t>
            </w:r>
          </w:p>
        </w:tc>
        <w:tc>
          <w:tcPr>
            <w:tcW w:w="1843" w:type="dxa"/>
            <w:tcBorders>
              <w:top w:val="nil"/>
              <w:left w:val="nil"/>
              <w:bottom w:val="nil"/>
              <w:right w:val="nil"/>
            </w:tcBorders>
            <w:shd w:val="clear" w:color="auto" w:fill="auto"/>
            <w:vAlign w:val="center"/>
          </w:tcPr>
          <w:p w14:paraId="506DBCE1" w14:textId="5FFA323B"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283</w:t>
            </w:r>
          </w:p>
        </w:tc>
        <w:tc>
          <w:tcPr>
            <w:tcW w:w="992" w:type="dxa"/>
            <w:tcBorders>
              <w:top w:val="nil"/>
              <w:left w:val="nil"/>
              <w:bottom w:val="nil"/>
              <w:right w:val="nil"/>
            </w:tcBorders>
            <w:shd w:val="clear" w:color="auto" w:fill="auto"/>
            <w:vAlign w:val="center"/>
          </w:tcPr>
          <w:p w14:paraId="1CF3F2EF"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55BB8394"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15B3ACEB"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28FD7948"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1F2284B1" w14:textId="4C18C925"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0A49435C" w14:textId="5D02B64E" w:rsidR="00FA5B3F" w:rsidRPr="009C0CCA" w:rsidRDefault="00FA5B3F" w:rsidP="00E86A18">
            <w:pPr>
              <w:rPr>
                <w:rFonts w:ascii="Times New Roman" w:eastAsia="PMingLiU" w:hAnsi="Times New Roman" w:cs="Times New Roman"/>
                <w:sz w:val="20"/>
                <w:szCs w:val="20"/>
              </w:rPr>
            </w:pPr>
          </w:p>
        </w:tc>
      </w:tr>
      <w:tr w:rsidR="00FA5B3F" w:rsidRPr="009C0CCA" w14:paraId="6D9A51D7" w14:textId="5DF68900" w:rsidTr="00472301">
        <w:trPr>
          <w:trHeight w:val="312"/>
          <w:jc w:val="center"/>
        </w:trPr>
        <w:tc>
          <w:tcPr>
            <w:tcW w:w="1701" w:type="dxa"/>
            <w:tcBorders>
              <w:top w:val="nil"/>
              <w:bottom w:val="nil"/>
            </w:tcBorders>
            <w:vAlign w:val="center"/>
          </w:tcPr>
          <w:p w14:paraId="09C589A2" w14:textId="77777777" w:rsidR="00FA5B3F" w:rsidRPr="009C0CCA" w:rsidRDefault="00FA5B3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Imipramine</w:t>
            </w:r>
          </w:p>
        </w:tc>
        <w:tc>
          <w:tcPr>
            <w:tcW w:w="1702" w:type="dxa"/>
            <w:tcBorders>
              <w:top w:val="nil"/>
              <w:left w:val="nil"/>
              <w:bottom w:val="nil"/>
              <w:right w:val="nil"/>
            </w:tcBorders>
            <w:shd w:val="clear" w:color="auto" w:fill="auto"/>
            <w:vAlign w:val="center"/>
          </w:tcPr>
          <w:p w14:paraId="7A3DD2E1"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30D0096F" w14:textId="77777777" w:rsidR="00FA5B3F" w:rsidRPr="009C0CCA" w:rsidRDefault="00FA5B3F" w:rsidP="00E86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3806BF5E"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75E83D08"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697A4B79"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13AE4CA2"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20BE9701" w14:textId="77777777"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4AB3C506" w14:textId="77777777" w:rsidR="00FA5B3F" w:rsidRPr="009C0CCA" w:rsidRDefault="00FA5B3F" w:rsidP="00E86A18">
            <w:pPr>
              <w:rPr>
                <w:rFonts w:ascii="Times New Roman" w:eastAsia="PMingLiU" w:hAnsi="Times New Roman" w:cs="Times New Roman"/>
                <w:sz w:val="20"/>
                <w:szCs w:val="20"/>
              </w:rPr>
            </w:pPr>
          </w:p>
        </w:tc>
      </w:tr>
      <w:tr w:rsidR="00FA5B3F" w:rsidRPr="009C0CCA" w14:paraId="415FFDC1" w14:textId="2D80F171" w:rsidTr="00472301">
        <w:trPr>
          <w:trHeight w:val="312"/>
          <w:jc w:val="center"/>
        </w:trPr>
        <w:tc>
          <w:tcPr>
            <w:tcW w:w="1701" w:type="dxa"/>
            <w:tcBorders>
              <w:top w:val="nil"/>
              <w:bottom w:val="nil"/>
            </w:tcBorders>
            <w:vAlign w:val="center"/>
          </w:tcPr>
          <w:p w14:paraId="54429D11" w14:textId="77777777" w:rsidR="00FA5B3F" w:rsidRPr="009C0CCA" w:rsidRDefault="00FA5B3F"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1A9067AD" w14:textId="0AD12F71"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429</w:t>
            </w:r>
          </w:p>
        </w:tc>
        <w:tc>
          <w:tcPr>
            <w:tcW w:w="1843" w:type="dxa"/>
            <w:tcBorders>
              <w:top w:val="nil"/>
              <w:left w:val="nil"/>
              <w:bottom w:val="nil"/>
              <w:right w:val="nil"/>
            </w:tcBorders>
            <w:shd w:val="clear" w:color="auto" w:fill="auto"/>
            <w:vAlign w:val="center"/>
          </w:tcPr>
          <w:p w14:paraId="30E60ACD" w14:textId="05501B65" w:rsidR="00FA5B3F" w:rsidRPr="009C0CCA" w:rsidRDefault="00271C8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w:t>
            </w:r>
          </w:p>
        </w:tc>
        <w:tc>
          <w:tcPr>
            <w:tcW w:w="992" w:type="dxa"/>
            <w:tcBorders>
              <w:top w:val="nil"/>
              <w:left w:val="nil"/>
              <w:bottom w:val="nil"/>
              <w:right w:val="nil"/>
            </w:tcBorders>
            <w:shd w:val="clear" w:color="auto" w:fill="auto"/>
            <w:vAlign w:val="center"/>
          </w:tcPr>
          <w:p w14:paraId="043921BC" w14:textId="6570A53D"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1ECFD2CF" w14:textId="6D3ABB49"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25D71ACE" w14:textId="3DE69FAA"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482C0EE0" w14:textId="25999F9C"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5D43907F" w14:textId="2EB76D51"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040B5246" w14:textId="7E78C379" w:rsidR="00FA5B3F" w:rsidRPr="009C0CCA" w:rsidRDefault="00FA5B3F" w:rsidP="00E86A18">
            <w:pPr>
              <w:rPr>
                <w:rFonts w:ascii="Times New Roman" w:eastAsia="PMingLiU" w:hAnsi="Times New Roman" w:cs="Times New Roman"/>
                <w:sz w:val="20"/>
                <w:szCs w:val="20"/>
              </w:rPr>
            </w:pPr>
          </w:p>
        </w:tc>
      </w:tr>
      <w:tr w:rsidR="00FA5B3F" w:rsidRPr="009C0CCA" w14:paraId="6B8AA239" w14:textId="3E86869D" w:rsidTr="00472301">
        <w:trPr>
          <w:trHeight w:val="312"/>
          <w:jc w:val="center"/>
        </w:trPr>
        <w:tc>
          <w:tcPr>
            <w:tcW w:w="1701" w:type="dxa"/>
            <w:tcBorders>
              <w:top w:val="nil"/>
              <w:bottom w:val="nil"/>
            </w:tcBorders>
            <w:vAlign w:val="center"/>
          </w:tcPr>
          <w:p w14:paraId="1A96A30B" w14:textId="137EED29" w:rsidR="00FA5B3F" w:rsidRPr="009C0CCA" w:rsidRDefault="00A515E0"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lastRenderedPageBreak/>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1FF98CE1" w14:textId="798BFF61"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092</w:t>
            </w:r>
          </w:p>
        </w:tc>
        <w:tc>
          <w:tcPr>
            <w:tcW w:w="1843" w:type="dxa"/>
            <w:tcBorders>
              <w:top w:val="nil"/>
              <w:left w:val="nil"/>
              <w:bottom w:val="nil"/>
              <w:right w:val="nil"/>
            </w:tcBorders>
            <w:shd w:val="clear" w:color="auto" w:fill="auto"/>
            <w:vAlign w:val="center"/>
          </w:tcPr>
          <w:p w14:paraId="439E49D6" w14:textId="2A28BAC1" w:rsidR="00FA5B3F" w:rsidRPr="009C0CCA" w:rsidRDefault="00271C8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281</w:t>
            </w:r>
          </w:p>
        </w:tc>
        <w:tc>
          <w:tcPr>
            <w:tcW w:w="992" w:type="dxa"/>
            <w:tcBorders>
              <w:top w:val="nil"/>
              <w:left w:val="nil"/>
              <w:bottom w:val="nil"/>
              <w:right w:val="nil"/>
            </w:tcBorders>
            <w:shd w:val="clear" w:color="auto" w:fill="auto"/>
            <w:vAlign w:val="center"/>
          </w:tcPr>
          <w:p w14:paraId="2A837621" w14:textId="520FF733"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10578C3C" w14:textId="346EA748"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09AB8EC6" w14:textId="161580A2"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15910585" w14:textId="35354138"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778D6CA5" w14:textId="118CFB6B"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078DF207" w14:textId="09A5647B" w:rsidR="00FA5B3F" w:rsidRPr="009C0CCA" w:rsidRDefault="00FA5B3F" w:rsidP="00E86A18">
            <w:pPr>
              <w:rPr>
                <w:rFonts w:ascii="Times New Roman" w:eastAsia="PMingLiU" w:hAnsi="Times New Roman" w:cs="Times New Roman"/>
                <w:sz w:val="20"/>
                <w:szCs w:val="20"/>
              </w:rPr>
            </w:pPr>
          </w:p>
        </w:tc>
      </w:tr>
      <w:tr w:rsidR="00FA5B3F" w:rsidRPr="009C0CCA" w14:paraId="61BB68D8" w14:textId="398C6618" w:rsidTr="00472301">
        <w:trPr>
          <w:trHeight w:val="312"/>
          <w:jc w:val="center"/>
        </w:trPr>
        <w:tc>
          <w:tcPr>
            <w:tcW w:w="1701" w:type="dxa"/>
            <w:tcBorders>
              <w:top w:val="nil"/>
              <w:bottom w:val="nil"/>
            </w:tcBorders>
            <w:vAlign w:val="center"/>
          </w:tcPr>
          <w:p w14:paraId="407E60F0" w14:textId="77777777" w:rsidR="00FA5B3F" w:rsidRPr="009C0CCA" w:rsidRDefault="00FA5B3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Melitracen</w:t>
            </w:r>
          </w:p>
        </w:tc>
        <w:tc>
          <w:tcPr>
            <w:tcW w:w="1702" w:type="dxa"/>
            <w:tcBorders>
              <w:top w:val="nil"/>
              <w:left w:val="nil"/>
              <w:bottom w:val="nil"/>
              <w:right w:val="nil"/>
            </w:tcBorders>
            <w:shd w:val="clear" w:color="auto" w:fill="auto"/>
            <w:vAlign w:val="center"/>
          </w:tcPr>
          <w:p w14:paraId="4B59B752"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4BDAA05A" w14:textId="77777777" w:rsidR="00FA5B3F" w:rsidRPr="009C0CCA" w:rsidRDefault="00FA5B3F" w:rsidP="00E86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1D467530"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330A79C5"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33EE5169"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58B5F0A0"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56DD0EE7" w14:textId="77777777"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79919984" w14:textId="77777777" w:rsidR="00FA5B3F" w:rsidRPr="009C0CCA" w:rsidRDefault="00FA5B3F" w:rsidP="00E86A18">
            <w:pPr>
              <w:rPr>
                <w:rFonts w:ascii="Times New Roman" w:eastAsia="PMingLiU" w:hAnsi="Times New Roman" w:cs="Times New Roman"/>
                <w:sz w:val="20"/>
                <w:szCs w:val="20"/>
              </w:rPr>
            </w:pPr>
          </w:p>
        </w:tc>
      </w:tr>
      <w:tr w:rsidR="00FA5B3F" w:rsidRPr="009C0CCA" w14:paraId="50F49B57" w14:textId="6B1B805B" w:rsidTr="00472301">
        <w:trPr>
          <w:trHeight w:val="312"/>
          <w:jc w:val="center"/>
        </w:trPr>
        <w:tc>
          <w:tcPr>
            <w:tcW w:w="1701" w:type="dxa"/>
            <w:tcBorders>
              <w:top w:val="nil"/>
              <w:bottom w:val="nil"/>
            </w:tcBorders>
            <w:vAlign w:val="center"/>
          </w:tcPr>
          <w:p w14:paraId="6DB2051A" w14:textId="77777777" w:rsidR="00FA5B3F" w:rsidRPr="009C0CCA" w:rsidRDefault="00FA5B3F"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617AA018" w14:textId="53B87C04"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7804</w:t>
            </w:r>
          </w:p>
        </w:tc>
        <w:tc>
          <w:tcPr>
            <w:tcW w:w="1843" w:type="dxa"/>
            <w:tcBorders>
              <w:top w:val="nil"/>
              <w:left w:val="nil"/>
              <w:bottom w:val="nil"/>
              <w:right w:val="nil"/>
            </w:tcBorders>
            <w:shd w:val="clear" w:color="auto" w:fill="auto"/>
            <w:vAlign w:val="center"/>
          </w:tcPr>
          <w:p w14:paraId="385C970E" w14:textId="36401066" w:rsidR="00FA5B3F" w:rsidRPr="009C0CCA" w:rsidRDefault="00271C8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w:t>
            </w:r>
          </w:p>
        </w:tc>
        <w:tc>
          <w:tcPr>
            <w:tcW w:w="992" w:type="dxa"/>
            <w:tcBorders>
              <w:top w:val="nil"/>
              <w:left w:val="nil"/>
              <w:bottom w:val="nil"/>
              <w:right w:val="nil"/>
            </w:tcBorders>
            <w:shd w:val="clear" w:color="auto" w:fill="auto"/>
            <w:vAlign w:val="center"/>
          </w:tcPr>
          <w:p w14:paraId="531BC1DC" w14:textId="71F58551"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6AE90397" w14:textId="32DE4931"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083B9C90" w14:textId="06A068EA"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71F1F895" w14:textId="30A71F6D"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6ADA55C7" w14:textId="1443817A"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551991A0" w14:textId="65E08AEE" w:rsidR="00FA5B3F" w:rsidRPr="009C0CCA" w:rsidRDefault="00FA5B3F" w:rsidP="00E86A18">
            <w:pPr>
              <w:rPr>
                <w:rFonts w:ascii="Times New Roman" w:eastAsia="PMingLiU" w:hAnsi="Times New Roman" w:cs="Times New Roman"/>
                <w:sz w:val="20"/>
                <w:szCs w:val="20"/>
              </w:rPr>
            </w:pPr>
          </w:p>
        </w:tc>
      </w:tr>
      <w:tr w:rsidR="00FA5B3F" w:rsidRPr="009C0CCA" w14:paraId="3EDAB60C" w14:textId="627C4702" w:rsidTr="00472301">
        <w:trPr>
          <w:trHeight w:val="312"/>
          <w:jc w:val="center"/>
        </w:trPr>
        <w:tc>
          <w:tcPr>
            <w:tcW w:w="1701" w:type="dxa"/>
            <w:tcBorders>
              <w:top w:val="nil"/>
              <w:bottom w:val="nil"/>
            </w:tcBorders>
            <w:vAlign w:val="center"/>
          </w:tcPr>
          <w:p w14:paraId="52F827E1" w14:textId="166A9B3E" w:rsidR="00FA5B3F" w:rsidRPr="009C0CCA" w:rsidRDefault="00A515E0"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151EC353" w14:textId="3AAC281F"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697</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717</w:t>
            </w:r>
          </w:p>
        </w:tc>
        <w:tc>
          <w:tcPr>
            <w:tcW w:w="1843" w:type="dxa"/>
            <w:tcBorders>
              <w:top w:val="nil"/>
              <w:left w:val="nil"/>
              <w:bottom w:val="nil"/>
              <w:right w:val="nil"/>
            </w:tcBorders>
            <w:shd w:val="clear" w:color="auto" w:fill="auto"/>
            <w:vAlign w:val="center"/>
          </w:tcPr>
          <w:p w14:paraId="5837FFCC" w14:textId="0554B324" w:rsidR="00FA5B3F" w:rsidRPr="009C0CCA" w:rsidRDefault="00271C8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281</w:t>
            </w:r>
          </w:p>
        </w:tc>
        <w:tc>
          <w:tcPr>
            <w:tcW w:w="992" w:type="dxa"/>
            <w:tcBorders>
              <w:top w:val="nil"/>
              <w:left w:val="nil"/>
              <w:bottom w:val="nil"/>
              <w:right w:val="nil"/>
            </w:tcBorders>
            <w:shd w:val="clear" w:color="auto" w:fill="auto"/>
            <w:vAlign w:val="center"/>
          </w:tcPr>
          <w:p w14:paraId="775D1B3C" w14:textId="4A5C5D5A"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49EABCBD" w14:textId="5CA3E618"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4D5786E3" w14:textId="35FA8EBA"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31DE7F58" w14:textId="4550EB92"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3FC81462" w14:textId="4C6A2B90"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79C2BD07" w14:textId="7D46BCAA" w:rsidR="00FA5B3F" w:rsidRPr="009C0CCA" w:rsidRDefault="00FA5B3F" w:rsidP="00E86A18">
            <w:pPr>
              <w:rPr>
                <w:rFonts w:ascii="Times New Roman" w:eastAsia="PMingLiU" w:hAnsi="Times New Roman" w:cs="Times New Roman"/>
                <w:sz w:val="20"/>
                <w:szCs w:val="20"/>
              </w:rPr>
            </w:pPr>
          </w:p>
        </w:tc>
      </w:tr>
      <w:tr w:rsidR="00FA5B3F" w:rsidRPr="009C0CCA" w14:paraId="71ED53C0" w14:textId="30A2A939" w:rsidTr="00472301">
        <w:trPr>
          <w:trHeight w:val="312"/>
          <w:jc w:val="center"/>
        </w:trPr>
        <w:tc>
          <w:tcPr>
            <w:tcW w:w="1701" w:type="dxa"/>
            <w:tcBorders>
              <w:top w:val="nil"/>
              <w:bottom w:val="nil"/>
            </w:tcBorders>
            <w:vAlign w:val="center"/>
          </w:tcPr>
          <w:p w14:paraId="6786B19D" w14:textId="77777777" w:rsidR="00FA5B3F" w:rsidRPr="009C0CCA" w:rsidRDefault="00FA5B3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Mirtazapine</w:t>
            </w:r>
          </w:p>
        </w:tc>
        <w:tc>
          <w:tcPr>
            <w:tcW w:w="1702" w:type="dxa"/>
            <w:tcBorders>
              <w:top w:val="nil"/>
              <w:left w:val="nil"/>
              <w:bottom w:val="nil"/>
              <w:right w:val="nil"/>
            </w:tcBorders>
            <w:shd w:val="clear" w:color="auto" w:fill="auto"/>
            <w:vAlign w:val="center"/>
          </w:tcPr>
          <w:p w14:paraId="3558CA46"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2A54AB09" w14:textId="77777777" w:rsidR="00FA5B3F" w:rsidRPr="009C0CCA" w:rsidRDefault="00FA5B3F" w:rsidP="00E86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0D323650"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5A5A5DD3"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57CE3B6C"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1DCA7AEC"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7BDA7DA8" w14:textId="77777777"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081392A4" w14:textId="77777777" w:rsidR="00FA5B3F" w:rsidRPr="009C0CCA" w:rsidRDefault="00FA5B3F" w:rsidP="00E86A18">
            <w:pPr>
              <w:rPr>
                <w:rFonts w:ascii="Times New Roman" w:eastAsia="PMingLiU" w:hAnsi="Times New Roman" w:cs="Times New Roman"/>
                <w:sz w:val="20"/>
                <w:szCs w:val="20"/>
              </w:rPr>
            </w:pPr>
          </w:p>
        </w:tc>
      </w:tr>
      <w:tr w:rsidR="00FA5B3F" w:rsidRPr="009C0CCA" w14:paraId="34787399" w14:textId="6C484344" w:rsidTr="00472301">
        <w:trPr>
          <w:trHeight w:val="312"/>
          <w:jc w:val="center"/>
        </w:trPr>
        <w:tc>
          <w:tcPr>
            <w:tcW w:w="1701" w:type="dxa"/>
            <w:tcBorders>
              <w:top w:val="nil"/>
              <w:bottom w:val="nil"/>
            </w:tcBorders>
            <w:vAlign w:val="center"/>
          </w:tcPr>
          <w:p w14:paraId="38B2D31A" w14:textId="77777777" w:rsidR="00FA5B3F" w:rsidRPr="009C0CCA" w:rsidRDefault="00FA5B3F"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3F596B15" w14:textId="2B401BF9"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4819</w:t>
            </w:r>
          </w:p>
        </w:tc>
        <w:tc>
          <w:tcPr>
            <w:tcW w:w="1843" w:type="dxa"/>
            <w:tcBorders>
              <w:top w:val="nil"/>
              <w:left w:val="nil"/>
              <w:bottom w:val="nil"/>
              <w:right w:val="nil"/>
            </w:tcBorders>
            <w:shd w:val="clear" w:color="auto" w:fill="auto"/>
            <w:vAlign w:val="center"/>
          </w:tcPr>
          <w:p w14:paraId="646DC7EA" w14:textId="5CCECA69"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w:t>
            </w:r>
          </w:p>
        </w:tc>
        <w:tc>
          <w:tcPr>
            <w:tcW w:w="992" w:type="dxa"/>
            <w:tcBorders>
              <w:top w:val="nil"/>
              <w:left w:val="nil"/>
              <w:bottom w:val="nil"/>
              <w:right w:val="nil"/>
            </w:tcBorders>
            <w:shd w:val="clear" w:color="auto" w:fill="auto"/>
            <w:vAlign w:val="center"/>
          </w:tcPr>
          <w:p w14:paraId="629B3A31" w14:textId="66AF40DD"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78145000" w14:textId="2F4AE13A"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3E4E06E9"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526BFCAC"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13C93F22" w14:textId="1DC0CDC1"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2A87BD5D" w14:textId="77777777" w:rsidR="00FA5B3F" w:rsidRPr="009C0CCA" w:rsidRDefault="00FA5B3F" w:rsidP="00E86A18">
            <w:pPr>
              <w:rPr>
                <w:rFonts w:ascii="Times New Roman" w:eastAsia="PMingLiU" w:hAnsi="Times New Roman" w:cs="Times New Roman"/>
                <w:sz w:val="20"/>
                <w:szCs w:val="20"/>
              </w:rPr>
            </w:pPr>
          </w:p>
        </w:tc>
      </w:tr>
      <w:tr w:rsidR="00FA5B3F" w:rsidRPr="009C0CCA" w14:paraId="11BA1D6F" w14:textId="29E9AD7A" w:rsidTr="00472301">
        <w:trPr>
          <w:trHeight w:val="312"/>
          <w:jc w:val="center"/>
        </w:trPr>
        <w:tc>
          <w:tcPr>
            <w:tcW w:w="1701" w:type="dxa"/>
            <w:tcBorders>
              <w:top w:val="nil"/>
              <w:bottom w:val="nil"/>
            </w:tcBorders>
            <w:vAlign w:val="center"/>
          </w:tcPr>
          <w:p w14:paraId="0BF7941E" w14:textId="2B7E8C8A" w:rsidR="00FA5B3F" w:rsidRPr="009C0CCA" w:rsidRDefault="00A515E0"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33FA0D14" w14:textId="424DB882"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702</w:t>
            </w:r>
          </w:p>
        </w:tc>
        <w:tc>
          <w:tcPr>
            <w:tcW w:w="1843" w:type="dxa"/>
            <w:tcBorders>
              <w:top w:val="nil"/>
              <w:left w:val="nil"/>
              <w:bottom w:val="nil"/>
              <w:right w:val="nil"/>
            </w:tcBorders>
            <w:shd w:val="clear" w:color="auto" w:fill="auto"/>
            <w:vAlign w:val="center"/>
          </w:tcPr>
          <w:p w14:paraId="1AD48B5D" w14:textId="19DFC4B4"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283</w:t>
            </w:r>
          </w:p>
        </w:tc>
        <w:tc>
          <w:tcPr>
            <w:tcW w:w="992" w:type="dxa"/>
            <w:tcBorders>
              <w:top w:val="nil"/>
              <w:left w:val="nil"/>
              <w:bottom w:val="nil"/>
              <w:right w:val="nil"/>
            </w:tcBorders>
            <w:shd w:val="clear" w:color="auto" w:fill="auto"/>
            <w:vAlign w:val="center"/>
          </w:tcPr>
          <w:p w14:paraId="66F3331E" w14:textId="55F08E1B"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1AFCF8EA" w14:textId="40528565"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75E5FBE0"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12FCBC89"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04D98680" w14:textId="08A232AB"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28098EDB" w14:textId="68DCB3A5" w:rsidR="00FA5B3F" w:rsidRPr="009C0CCA" w:rsidRDefault="00FA5B3F" w:rsidP="00E86A18">
            <w:pPr>
              <w:rPr>
                <w:rFonts w:ascii="Times New Roman" w:eastAsia="PMingLiU" w:hAnsi="Times New Roman" w:cs="Times New Roman"/>
                <w:sz w:val="20"/>
                <w:szCs w:val="20"/>
              </w:rPr>
            </w:pPr>
          </w:p>
        </w:tc>
      </w:tr>
      <w:tr w:rsidR="00FA5B3F" w:rsidRPr="009C0CCA" w14:paraId="2C650CBA" w14:textId="477CC83F" w:rsidTr="00472301">
        <w:trPr>
          <w:trHeight w:val="312"/>
          <w:jc w:val="center"/>
        </w:trPr>
        <w:tc>
          <w:tcPr>
            <w:tcW w:w="1701" w:type="dxa"/>
            <w:tcBorders>
              <w:top w:val="nil"/>
              <w:bottom w:val="nil"/>
            </w:tcBorders>
            <w:vAlign w:val="center"/>
          </w:tcPr>
          <w:p w14:paraId="2C07F5CE" w14:textId="77777777" w:rsidR="00FA5B3F" w:rsidRPr="009C0CCA" w:rsidRDefault="00FA5B3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Paroxetine</w:t>
            </w:r>
          </w:p>
        </w:tc>
        <w:tc>
          <w:tcPr>
            <w:tcW w:w="1702" w:type="dxa"/>
            <w:tcBorders>
              <w:top w:val="nil"/>
              <w:left w:val="nil"/>
              <w:bottom w:val="nil"/>
              <w:right w:val="nil"/>
            </w:tcBorders>
            <w:shd w:val="clear" w:color="auto" w:fill="auto"/>
            <w:vAlign w:val="center"/>
          </w:tcPr>
          <w:p w14:paraId="486DA871"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31E3D144" w14:textId="77777777" w:rsidR="00FA5B3F" w:rsidRPr="009C0CCA" w:rsidRDefault="00FA5B3F" w:rsidP="00E86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0BDFEBDB"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2867F558"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373C0111"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1401C9B0" w14:textId="77777777" w:rsidR="00FA5B3F" w:rsidRPr="009C0CCA" w:rsidRDefault="00FA5B3F" w:rsidP="00E86A18">
            <w:pPr>
              <w:rPr>
                <w:rFonts w:ascii="Times New Roman" w:eastAsia="PMingLiU" w:hAnsi="Times New Roman" w:cs="Times New Roman"/>
                <w:b/>
                <w:bCs/>
                <w:sz w:val="20"/>
                <w:szCs w:val="20"/>
              </w:rPr>
            </w:pPr>
          </w:p>
        </w:tc>
        <w:tc>
          <w:tcPr>
            <w:tcW w:w="709" w:type="dxa"/>
            <w:tcBorders>
              <w:top w:val="nil"/>
              <w:left w:val="nil"/>
              <w:bottom w:val="nil"/>
              <w:right w:val="nil"/>
            </w:tcBorders>
            <w:shd w:val="clear" w:color="auto" w:fill="auto"/>
            <w:vAlign w:val="center"/>
          </w:tcPr>
          <w:p w14:paraId="23A3169E" w14:textId="77777777"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42A76F49" w14:textId="77777777" w:rsidR="00FA5B3F" w:rsidRPr="009C0CCA" w:rsidRDefault="00FA5B3F" w:rsidP="00E86A18">
            <w:pPr>
              <w:rPr>
                <w:rFonts w:ascii="Times New Roman" w:eastAsia="PMingLiU" w:hAnsi="Times New Roman" w:cs="Times New Roman"/>
                <w:sz w:val="20"/>
                <w:szCs w:val="20"/>
              </w:rPr>
            </w:pPr>
          </w:p>
        </w:tc>
      </w:tr>
      <w:tr w:rsidR="00FA5B3F" w:rsidRPr="009C0CCA" w14:paraId="1DA04DFE" w14:textId="2D9BEEF9" w:rsidTr="00472301">
        <w:trPr>
          <w:trHeight w:val="312"/>
          <w:jc w:val="center"/>
        </w:trPr>
        <w:tc>
          <w:tcPr>
            <w:tcW w:w="1701" w:type="dxa"/>
            <w:tcBorders>
              <w:top w:val="nil"/>
              <w:bottom w:val="nil"/>
            </w:tcBorders>
            <w:vAlign w:val="center"/>
          </w:tcPr>
          <w:p w14:paraId="3BA600CE" w14:textId="77777777" w:rsidR="00FA5B3F" w:rsidRPr="009C0CCA" w:rsidRDefault="00FA5B3F"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6A79B261" w14:textId="0B1435C4"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2601</w:t>
            </w:r>
          </w:p>
        </w:tc>
        <w:tc>
          <w:tcPr>
            <w:tcW w:w="1843" w:type="dxa"/>
            <w:tcBorders>
              <w:top w:val="nil"/>
              <w:left w:val="nil"/>
              <w:bottom w:val="nil"/>
              <w:right w:val="nil"/>
            </w:tcBorders>
            <w:shd w:val="clear" w:color="auto" w:fill="auto"/>
            <w:vAlign w:val="center"/>
          </w:tcPr>
          <w:p w14:paraId="59BD2162" w14:textId="5EC9E686"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w:t>
            </w:r>
          </w:p>
        </w:tc>
        <w:tc>
          <w:tcPr>
            <w:tcW w:w="992" w:type="dxa"/>
            <w:tcBorders>
              <w:top w:val="nil"/>
              <w:left w:val="nil"/>
              <w:bottom w:val="nil"/>
              <w:right w:val="nil"/>
            </w:tcBorders>
            <w:shd w:val="clear" w:color="auto" w:fill="auto"/>
            <w:vAlign w:val="center"/>
          </w:tcPr>
          <w:p w14:paraId="47B686E4" w14:textId="029D8105"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4061ADF2"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7E5B03F0"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04B30507" w14:textId="77777777" w:rsidR="00FA5B3F" w:rsidRPr="009C0CCA" w:rsidRDefault="00FA5B3F" w:rsidP="00E86A18">
            <w:pPr>
              <w:rPr>
                <w:rFonts w:ascii="Times New Roman" w:eastAsia="PMingLiU" w:hAnsi="Times New Roman" w:cs="Times New Roman"/>
                <w:b/>
                <w:bCs/>
                <w:sz w:val="20"/>
                <w:szCs w:val="20"/>
              </w:rPr>
            </w:pPr>
          </w:p>
        </w:tc>
        <w:tc>
          <w:tcPr>
            <w:tcW w:w="709" w:type="dxa"/>
            <w:tcBorders>
              <w:top w:val="nil"/>
              <w:left w:val="nil"/>
              <w:bottom w:val="nil"/>
              <w:right w:val="nil"/>
            </w:tcBorders>
            <w:shd w:val="clear" w:color="auto" w:fill="auto"/>
            <w:vAlign w:val="center"/>
          </w:tcPr>
          <w:p w14:paraId="62D49450" w14:textId="08887C67" w:rsidR="00FA5B3F" w:rsidRPr="009C0CCA" w:rsidRDefault="00FA5B3F" w:rsidP="00E86A18">
            <w:pPr>
              <w:rPr>
                <w:rFonts w:ascii="Times New Roman" w:eastAsia="PMingLiU" w:hAnsi="Times New Roman" w:cs="Times New Roman"/>
                <w:b/>
                <w:bCs/>
                <w:sz w:val="20"/>
                <w:szCs w:val="20"/>
              </w:rPr>
            </w:pPr>
          </w:p>
        </w:tc>
        <w:tc>
          <w:tcPr>
            <w:tcW w:w="1701" w:type="dxa"/>
            <w:tcBorders>
              <w:top w:val="nil"/>
              <w:left w:val="nil"/>
              <w:bottom w:val="nil"/>
              <w:right w:val="nil"/>
            </w:tcBorders>
            <w:shd w:val="clear" w:color="auto" w:fill="auto"/>
            <w:vAlign w:val="center"/>
          </w:tcPr>
          <w:p w14:paraId="104AB8CD" w14:textId="77777777" w:rsidR="00FA5B3F" w:rsidRPr="009C0CCA" w:rsidRDefault="00FA5B3F" w:rsidP="00E86A18">
            <w:pPr>
              <w:rPr>
                <w:rFonts w:ascii="Times New Roman" w:eastAsia="PMingLiU" w:hAnsi="Times New Roman" w:cs="Times New Roman"/>
                <w:b/>
                <w:bCs/>
                <w:sz w:val="20"/>
                <w:szCs w:val="20"/>
              </w:rPr>
            </w:pPr>
          </w:p>
        </w:tc>
      </w:tr>
      <w:tr w:rsidR="00FA5B3F" w:rsidRPr="009C0CCA" w14:paraId="360A4933" w14:textId="05CF6981" w:rsidTr="00472301">
        <w:trPr>
          <w:trHeight w:val="312"/>
          <w:jc w:val="center"/>
        </w:trPr>
        <w:tc>
          <w:tcPr>
            <w:tcW w:w="1701" w:type="dxa"/>
            <w:tcBorders>
              <w:top w:val="nil"/>
              <w:bottom w:val="nil"/>
            </w:tcBorders>
            <w:vAlign w:val="center"/>
          </w:tcPr>
          <w:p w14:paraId="29DCC19F" w14:textId="77E5BBD7" w:rsidR="00FA5B3F" w:rsidRPr="009C0CCA" w:rsidRDefault="00A515E0"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14FCBB05" w14:textId="7B7B3FDB"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702</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920</w:t>
            </w:r>
          </w:p>
        </w:tc>
        <w:tc>
          <w:tcPr>
            <w:tcW w:w="1843" w:type="dxa"/>
            <w:tcBorders>
              <w:top w:val="nil"/>
              <w:left w:val="nil"/>
              <w:bottom w:val="nil"/>
              <w:right w:val="nil"/>
            </w:tcBorders>
            <w:shd w:val="clear" w:color="auto" w:fill="auto"/>
            <w:vAlign w:val="center"/>
          </w:tcPr>
          <w:p w14:paraId="3E9F6284" w14:textId="0E689E75"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283</w:t>
            </w:r>
          </w:p>
        </w:tc>
        <w:tc>
          <w:tcPr>
            <w:tcW w:w="992" w:type="dxa"/>
            <w:tcBorders>
              <w:top w:val="nil"/>
              <w:left w:val="nil"/>
              <w:bottom w:val="nil"/>
              <w:right w:val="nil"/>
            </w:tcBorders>
            <w:shd w:val="clear" w:color="auto" w:fill="auto"/>
            <w:vAlign w:val="center"/>
          </w:tcPr>
          <w:p w14:paraId="03934889"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4452566F"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25CAAFAD"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6BC24108"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1645D129" w14:textId="77191FAE"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0F75D21D" w14:textId="01FABA2E" w:rsidR="00FA5B3F" w:rsidRPr="009C0CCA" w:rsidRDefault="00FA5B3F" w:rsidP="00E86A18">
            <w:pPr>
              <w:rPr>
                <w:rFonts w:ascii="Times New Roman" w:eastAsia="PMingLiU" w:hAnsi="Times New Roman" w:cs="Times New Roman"/>
                <w:sz w:val="20"/>
                <w:szCs w:val="20"/>
              </w:rPr>
            </w:pPr>
          </w:p>
        </w:tc>
      </w:tr>
      <w:tr w:rsidR="00FA5B3F" w:rsidRPr="009C0CCA" w14:paraId="5915B72C" w14:textId="778D790E" w:rsidTr="00472301">
        <w:trPr>
          <w:trHeight w:val="312"/>
          <w:jc w:val="center"/>
        </w:trPr>
        <w:tc>
          <w:tcPr>
            <w:tcW w:w="1701" w:type="dxa"/>
            <w:tcBorders>
              <w:top w:val="nil"/>
              <w:bottom w:val="nil"/>
            </w:tcBorders>
            <w:vAlign w:val="center"/>
          </w:tcPr>
          <w:p w14:paraId="43A6F8E0" w14:textId="77777777" w:rsidR="00FA5B3F" w:rsidRPr="009C0CCA" w:rsidRDefault="00FA5B3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Sertraline</w:t>
            </w:r>
          </w:p>
        </w:tc>
        <w:tc>
          <w:tcPr>
            <w:tcW w:w="1702" w:type="dxa"/>
            <w:tcBorders>
              <w:top w:val="nil"/>
              <w:left w:val="nil"/>
              <w:bottom w:val="nil"/>
              <w:right w:val="nil"/>
            </w:tcBorders>
            <w:shd w:val="clear" w:color="auto" w:fill="auto"/>
            <w:vAlign w:val="center"/>
          </w:tcPr>
          <w:p w14:paraId="77A690EC"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4C12AEFC" w14:textId="77777777" w:rsidR="00FA5B3F" w:rsidRPr="009C0CCA" w:rsidRDefault="00FA5B3F" w:rsidP="00E86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03CFE021"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58D5F8A6"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23B0EE05"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55A7F701"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27BBBC41" w14:textId="77777777"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6831C9C0" w14:textId="77777777" w:rsidR="00FA5B3F" w:rsidRPr="009C0CCA" w:rsidRDefault="00FA5B3F" w:rsidP="00E86A18">
            <w:pPr>
              <w:rPr>
                <w:rFonts w:ascii="Times New Roman" w:eastAsia="PMingLiU" w:hAnsi="Times New Roman" w:cs="Times New Roman"/>
                <w:sz w:val="20"/>
                <w:szCs w:val="20"/>
              </w:rPr>
            </w:pPr>
          </w:p>
        </w:tc>
      </w:tr>
      <w:tr w:rsidR="00FA5B3F" w:rsidRPr="009C0CCA" w14:paraId="0AA9898C" w14:textId="5101A1F7" w:rsidTr="00472301">
        <w:trPr>
          <w:trHeight w:val="312"/>
          <w:jc w:val="center"/>
        </w:trPr>
        <w:tc>
          <w:tcPr>
            <w:tcW w:w="1701" w:type="dxa"/>
            <w:tcBorders>
              <w:top w:val="nil"/>
              <w:bottom w:val="nil"/>
            </w:tcBorders>
            <w:vAlign w:val="center"/>
          </w:tcPr>
          <w:p w14:paraId="3120E675" w14:textId="77777777" w:rsidR="00FA5B3F" w:rsidRPr="009C0CCA" w:rsidRDefault="00FA5B3F"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5635D751" w14:textId="157D3958"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8572</w:t>
            </w:r>
          </w:p>
        </w:tc>
        <w:tc>
          <w:tcPr>
            <w:tcW w:w="1843" w:type="dxa"/>
            <w:tcBorders>
              <w:top w:val="nil"/>
              <w:left w:val="nil"/>
              <w:bottom w:val="nil"/>
              <w:right w:val="nil"/>
            </w:tcBorders>
            <w:shd w:val="clear" w:color="auto" w:fill="auto"/>
            <w:vAlign w:val="center"/>
          </w:tcPr>
          <w:p w14:paraId="6A921CD5" w14:textId="25D770FE"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w:t>
            </w:r>
          </w:p>
        </w:tc>
        <w:tc>
          <w:tcPr>
            <w:tcW w:w="992" w:type="dxa"/>
            <w:tcBorders>
              <w:top w:val="nil"/>
              <w:left w:val="nil"/>
              <w:bottom w:val="nil"/>
              <w:right w:val="nil"/>
            </w:tcBorders>
            <w:shd w:val="clear" w:color="auto" w:fill="auto"/>
            <w:vAlign w:val="center"/>
          </w:tcPr>
          <w:p w14:paraId="0269127D" w14:textId="5AFE7990"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2.33</w:t>
            </w:r>
          </w:p>
        </w:tc>
        <w:tc>
          <w:tcPr>
            <w:tcW w:w="1843" w:type="dxa"/>
            <w:tcBorders>
              <w:top w:val="nil"/>
              <w:left w:val="nil"/>
              <w:bottom w:val="nil"/>
              <w:right w:val="nil"/>
            </w:tcBorders>
            <w:shd w:val="clear" w:color="auto" w:fill="auto"/>
            <w:vAlign w:val="center"/>
          </w:tcPr>
          <w:p w14:paraId="13F70999" w14:textId="2EFB9373"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(0.97-5.60)</w:t>
            </w:r>
          </w:p>
        </w:tc>
        <w:tc>
          <w:tcPr>
            <w:tcW w:w="850" w:type="dxa"/>
            <w:tcBorders>
              <w:top w:val="nil"/>
              <w:left w:val="nil"/>
              <w:bottom w:val="nil"/>
              <w:right w:val="nil"/>
            </w:tcBorders>
            <w:shd w:val="clear" w:color="auto" w:fill="auto"/>
            <w:vAlign w:val="center"/>
          </w:tcPr>
          <w:p w14:paraId="0737F14E" w14:textId="34217A68"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2.33</w:t>
            </w:r>
          </w:p>
        </w:tc>
        <w:tc>
          <w:tcPr>
            <w:tcW w:w="1842" w:type="dxa"/>
            <w:tcBorders>
              <w:top w:val="nil"/>
              <w:left w:val="nil"/>
              <w:bottom w:val="nil"/>
              <w:right w:val="nil"/>
            </w:tcBorders>
            <w:shd w:val="clear" w:color="auto" w:fill="auto"/>
            <w:vAlign w:val="center"/>
          </w:tcPr>
          <w:p w14:paraId="0830E2BB" w14:textId="544E7079"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(0.97-5.60)</w:t>
            </w:r>
          </w:p>
        </w:tc>
        <w:tc>
          <w:tcPr>
            <w:tcW w:w="709" w:type="dxa"/>
            <w:tcBorders>
              <w:top w:val="nil"/>
              <w:left w:val="nil"/>
              <w:bottom w:val="nil"/>
              <w:right w:val="nil"/>
            </w:tcBorders>
            <w:shd w:val="clear" w:color="auto" w:fill="auto"/>
            <w:vAlign w:val="center"/>
          </w:tcPr>
          <w:p w14:paraId="5676C58C" w14:textId="3A47B385"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1.47</w:t>
            </w:r>
          </w:p>
        </w:tc>
        <w:tc>
          <w:tcPr>
            <w:tcW w:w="1701" w:type="dxa"/>
            <w:tcBorders>
              <w:top w:val="nil"/>
              <w:left w:val="nil"/>
              <w:bottom w:val="nil"/>
              <w:right w:val="nil"/>
            </w:tcBorders>
            <w:shd w:val="clear" w:color="auto" w:fill="auto"/>
            <w:vAlign w:val="center"/>
          </w:tcPr>
          <w:p w14:paraId="25856CBE" w14:textId="13E9EE84"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(0.61-3.59)</w:t>
            </w:r>
          </w:p>
        </w:tc>
      </w:tr>
      <w:tr w:rsidR="00FA5B3F" w:rsidRPr="009C0CCA" w14:paraId="1DC4FB0C" w14:textId="4EBAFDDB" w:rsidTr="00472301">
        <w:trPr>
          <w:trHeight w:val="312"/>
          <w:jc w:val="center"/>
        </w:trPr>
        <w:tc>
          <w:tcPr>
            <w:tcW w:w="1701" w:type="dxa"/>
            <w:tcBorders>
              <w:top w:val="nil"/>
              <w:bottom w:val="nil"/>
            </w:tcBorders>
            <w:vAlign w:val="center"/>
          </w:tcPr>
          <w:p w14:paraId="250E6F24" w14:textId="75AC2334" w:rsidR="00FA5B3F" w:rsidRPr="009C0CCA" w:rsidRDefault="00A515E0"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35CA8328" w14:textId="382B9837"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696</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949</w:t>
            </w:r>
          </w:p>
        </w:tc>
        <w:tc>
          <w:tcPr>
            <w:tcW w:w="1843" w:type="dxa"/>
            <w:tcBorders>
              <w:top w:val="nil"/>
              <w:left w:val="nil"/>
              <w:bottom w:val="nil"/>
              <w:right w:val="nil"/>
            </w:tcBorders>
            <w:shd w:val="clear" w:color="auto" w:fill="auto"/>
            <w:vAlign w:val="center"/>
          </w:tcPr>
          <w:p w14:paraId="35166F85" w14:textId="78D58E78"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278</w:t>
            </w:r>
          </w:p>
        </w:tc>
        <w:tc>
          <w:tcPr>
            <w:tcW w:w="992" w:type="dxa"/>
            <w:tcBorders>
              <w:top w:val="nil"/>
              <w:left w:val="nil"/>
              <w:bottom w:val="nil"/>
              <w:right w:val="nil"/>
            </w:tcBorders>
            <w:shd w:val="clear" w:color="auto" w:fill="auto"/>
            <w:vAlign w:val="center"/>
          </w:tcPr>
          <w:p w14:paraId="38C120ED" w14:textId="0AD0D4A1"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w:t>
            </w:r>
            <w:r w:rsidR="00972A18" w:rsidRPr="009C0CCA">
              <w:rPr>
                <w:rFonts w:ascii="Times New Roman" w:hAnsi="Times New Roman" w:cs="Times New Roman"/>
                <w:color w:val="000000"/>
                <w:sz w:val="20"/>
                <w:szCs w:val="20"/>
              </w:rPr>
              <w:t>0</w:t>
            </w:r>
          </w:p>
        </w:tc>
        <w:tc>
          <w:tcPr>
            <w:tcW w:w="1843" w:type="dxa"/>
            <w:tcBorders>
              <w:top w:val="nil"/>
              <w:left w:val="nil"/>
              <w:bottom w:val="nil"/>
              <w:right w:val="nil"/>
            </w:tcBorders>
            <w:shd w:val="clear" w:color="auto" w:fill="auto"/>
            <w:vAlign w:val="center"/>
          </w:tcPr>
          <w:p w14:paraId="6418F53E" w14:textId="2FC6CB03"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(1.41-1.80)</w:t>
            </w:r>
          </w:p>
        </w:tc>
        <w:tc>
          <w:tcPr>
            <w:tcW w:w="850" w:type="dxa"/>
            <w:tcBorders>
              <w:top w:val="nil"/>
              <w:left w:val="nil"/>
              <w:bottom w:val="nil"/>
              <w:right w:val="nil"/>
            </w:tcBorders>
            <w:shd w:val="clear" w:color="auto" w:fill="auto"/>
            <w:vAlign w:val="center"/>
          </w:tcPr>
          <w:p w14:paraId="2C8540DD" w14:textId="211F7F38"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1.58</w:t>
            </w:r>
          </w:p>
        </w:tc>
        <w:tc>
          <w:tcPr>
            <w:tcW w:w="1842" w:type="dxa"/>
            <w:tcBorders>
              <w:top w:val="nil"/>
              <w:left w:val="nil"/>
              <w:bottom w:val="nil"/>
              <w:right w:val="nil"/>
            </w:tcBorders>
            <w:shd w:val="clear" w:color="auto" w:fill="auto"/>
            <w:vAlign w:val="center"/>
          </w:tcPr>
          <w:p w14:paraId="0F1622FF" w14:textId="1683DE8D"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(1.35-1.85)</w:t>
            </w:r>
          </w:p>
        </w:tc>
        <w:tc>
          <w:tcPr>
            <w:tcW w:w="709" w:type="dxa"/>
            <w:tcBorders>
              <w:top w:val="nil"/>
              <w:left w:val="nil"/>
              <w:bottom w:val="nil"/>
              <w:right w:val="nil"/>
            </w:tcBorders>
            <w:shd w:val="clear" w:color="auto" w:fill="auto"/>
            <w:vAlign w:val="center"/>
          </w:tcPr>
          <w:p w14:paraId="5F4959C4" w14:textId="27222DA6"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tcBorders>
              <w:top w:val="nil"/>
              <w:left w:val="nil"/>
              <w:bottom w:val="nil"/>
              <w:right w:val="nil"/>
            </w:tcBorders>
            <w:shd w:val="clear" w:color="auto" w:fill="auto"/>
            <w:vAlign w:val="center"/>
          </w:tcPr>
          <w:p w14:paraId="1C0598D6" w14:textId="3F82297F" w:rsidR="00FA5B3F" w:rsidRPr="009C0CCA" w:rsidRDefault="00FA5B3F" w:rsidP="00E86A18">
            <w:pPr>
              <w:rPr>
                <w:rFonts w:ascii="Times New Roman" w:eastAsia="PMingLiU" w:hAnsi="Times New Roman" w:cs="Times New Roman"/>
                <w:sz w:val="20"/>
                <w:szCs w:val="20"/>
              </w:rPr>
            </w:pPr>
          </w:p>
        </w:tc>
      </w:tr>
      <w:tr w:rsidR="00FA5B3F" w:rsidRPr="009C0CCA" w14:paraId="05DB1100" w14:textId="79D0D1D7" w:rsidTr="00472301">
        <w:trPr>
          <w:trHeight w:val="312"/>
          <w:jc w:val="center"/>
        </w:trPr>
        <w:tc>
          <w:tcPr>
            <w:tcW w:w="1701" w:type="dxa"/>
            <w:tcBorders>
              <w:top w:val="nil"/>
              <w:bottom w:val="nil"/>
            </w:tcBorders>
            <w:vAlign w:val="center"/>
          </w:tcPr>
          <w:p w14:paraId="28DFC2C5" w14:textId="77777777" w:rsidR="00FA5B3F" w:rsidRPr="009C0CCA" w:rsidRDefault="00FA5B3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Trazodone</w:t>
            </w:r>
          </w:p>
        </w:tc>
        <w:tc>
          <w:tcPr>
            <w:tcW w:w="1702" w:type="dxa"/>
            <w:tcBorders>
              <w:top w:val="nil"/>
              <w:left w:val="nil"/>
              <w:bottom w:val="nil"/>
              <w:right w:val="nil"/>
            </w:tcBorders>
            <w:shd w:val="clear" w:color="auto" w:fill="auto"/>
            <w:vAlign w:val="center"/>
          </w:tcPr>
          <w:p w14:paraId="2B3FB704"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465CD7D0" w14:textId="77777777" w:rsidR="00FA5B3F" w:rsidRPr="009C0CCA" w:rsidRDefault="00FA5B3F" w:rsidP="00E86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72D02BB7"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3729ED90"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5E8B7E4F"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2879841A"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58CDA665" w14:textId="77777777"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64755F6F" w14:textId="77777777" w:rsidR="00FA5B3F" w:rsidRPr="009C0CCA" w:rsidRDefault="00FA5B3F" w:rsidP="00E86A18">
            <w:pPr>
              <w:rPr>
                <w:rFonts w:ascii="Times New Roman" w:eastAsia="PMingLiU" w:hAnsi="Times New Roman" w:cs="Times New Roman"/>
                <w:sz w:val="20"/>
                <w:szCs w:val="20"/>
              </w:rPr>
            </w:pPr>
          </w:p>
        </w:tc>
      </w:tr>
      <w:tr w:rsidR="00FA5B3F" w:rsidRPr="009C0CCA" w14:paraId="1C579BFE" w14:textId="1E0B5CCC" w:rsidTr="00472301">
        <w:trPr>
          <w:trHeight w:val="312"/>
          <w:jc w:val="center"/>
        </w:trPr>
        <w:tc>
          <w:tcPr>
            <w:tcW w:w="1701" w:type="dxa"/>
            <w:tcBorders>
              <w:top w:val="nil"/>
              <w:bottom w:val="nil"/>
            </w:tcBorders>
            <w:vAlign w:val="center"/>
          </w:tcPr>
          <w:p w14:paraId="4027E127" w14:textId="77777777" w:rsidR="00FA5B3F" w:rsidRPr="009C0CCA" w:rsidRDefault="00FA5B3F"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54F558D4" w14:textId="121B30CB"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773</w:t>
            </w:r>
          </w:p>
        </w:tc>
        <w:tc>
          <w:tcPr>
            <w:tcW w:w="1843" w:type="dxa"/>
            <w:tcBorders>
              <w:top w:val="nil"/>
              <w:left w:val="nil"/>
              <w:bottom w:val="nil"/>
              <w:right w:val="nil"/>
            </w:tcBorders>
            <w:shd w:val="clear" w:color="auto" w:fill="auto"/>
            <w:vAlign w:val="center"/>
          </w:tcPr>
          <w:p w14:paraId="635D97AD" w14:textId="269DCCD9"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w:t>
            </w:r>
          </w:p>
        </w:tc>
        <w:tc>
          <w:tcPr>
            <w:tcW w:w="992" w:type="dxa"/>
            <w:tcBorders>
              <w:top w:val="nil"/>
              <w:left w:val="nil"/>
              <w:bottom w:val="nil"/>
              <w:right w:val="nil"/>
            </w:tcBorders>
            <w:shd w:val="clear" w:color="auto" w:fill="auto"/>
            <w:vAlign w:val="center"/>
          </w:tcPr>
          <w:p w14:paraId="1890BFD0" w14:textId="3A64DDAF"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2.44</w:t>
            </w:r>
          </w:p>
        </w:tc>
        <w:tc>
          <w:tcPr>
            <w:tcW w:w="1843" w:type="dxa"/>
            <w:tcBorders>
              <w:top w:val="nil"/>
              <w:left w:val="nil"/>
              <w:bottom w:val="nil"/>
              <w:right w:val="nil"/>
            </w:tcBorders>
            <w:shd w:val="clear" w:color="auto" w:fill="auto"/>
            <w:vAlign w:val="center"/>
          </w:tcPr>
          <w:p w14:paraId="041B3AA0" w14:textId="79AEB257"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(1.27-4.68)</w:t>
            </w:r>
          </w:p>
        </w:tc>
        <w:tc>
          <w:tcPr>
            <w:tcW w:w="850" w:type="dxa"/>
            <w:tcBorders>
              <w:top w:val="nil"/>
              <w:left w:val="nil"/>
              <w:bottom w:val="nil"/>
              <w:right w:val="nil"/>
            </w:tcBorders>
            <w:shd w:val="clear" w:color="auto" w:fill="auto"/>
            <w:vAlign w:val="center"/>
          </w:tcPr>
          <w:p w14:paraId="23A4B81C" w14:textId="1FA25F5E"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2.44</w:t>
            </w:r>
          </w:p>
        </w:tc>
        <w:tc>
          <w:tcPr>
            <w:tcW w:w="1842" w:type="dxa"/>
            <w:tcBorders>
              <w:top w:val="nil"/>
              <w:left w:val="nil"/>
              <w:bottom w:val="nil"/>
              <w:right w:val="nil"/>
            </w:tcBorders>
            <w:shd w:val="clear" w:color="auto" w:fill="auto"/>
            <w:vAlign w:val="center"/>
          </w:tcPr>
          <w:p w14:paraId="0137D58E" w14:textId="09FE5221"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(1.27-4.68)</w:t>
            </w:r>
          </w:p>
        </w:tc>
        <w:tc>
          <w:tcPr>
            <w:tcW w:w="709" w:type="dxa"/>
            <w:tcBorders>
              <w:top w:val="nil"/>
              <w:left w:val="nil"/>
              <w:bottom w:val="nil"/>
              <w:right w:val="nil"/>
            </w:tcBorders>
            <w:shd w:val="clear" w:color="auto" w:fill="auto"/>
            <w:vAlign w:val="center"/>
          </w:tcPr>
          <w:p w14:paraId="560851B8" w14:textId="5A96BEDF"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1.58</w:t>
            </w:r>
          </w:p>
        </w:tc>
        <w:tc>
          <w:tcPr>
            <w:tcW w:w="1701" w:type="dxa"/>
            <w:tcBorders>
              <w:top w:val="nil"/>
              <w:left w:val="nil"/>
              <w:bottom w:val="nil"/>
              <w:right w:val="nil"/>
            </w:tcBorders>
            <w:shd w:val="clear" w:color="auto" w:fill="auto"/>
            <w:vAlign w:val="center"/>
          </w:tcPr>
          <w:p w14:paraId="1833F556" w14:textId="08CEBB2D"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(0.81-3.07)</w:t>
            </w:r>
          </w:p>
        </w:tc>
      </w:tr>
      <w:tr w:rsidR="00FA5B3F" w:rsidRPr="009C0CCA" w14:paraId="6789688B" w14:textId="66CF5E72" w:rsidTr="00472301">
        <w:trPr>
          <w:trHeight w:val="312"/>
          <w:jc w:val="center"/>
        </w:trPr>
        <w:tc>
          <w:tcPr>
            <w:tcW w:w="1701" w:type="dxa"/>
            <w:tcBorders>
              <w:top w:val="nil"/>
              <w:bottom w:val="nil"/>
            </w:tcBorders>
            <w:vAlign w:val="center"/>
          </w:tcPr>
          <w:p w14:paraId="68081824" w14:textId="1C37E1A4" w:rsidR="00FA5B3F" w:rsidRPr="009C0CCA" w:rsidRDefault="00A515E0"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1993181D" w14:textId="7AE08354"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748</w:t>
            </w:r>
          </w:p>
        </w:tc>
        <w:tc>
          <w:tcPr>
            <w:tcW w:w="1843" w:type="dxa"/>
            <w:tcBorders>
              <w:top w:val="nil"/>
              <w:left w:val="nil"/>
              <w:bottom w:val="nil"/>
              <w:right w:val="nil"/>
            </w:tcBorders>
            <w:shd w:val="clear" w:color="auto" w:fill="auto"/>
            <w:vAlign w:val="center"/>
          </w:tcPr>
          <w:p w14:paraId="3B10CDC1" w14:textId="3F467B01"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274</w:t>
            </w:r>
          </w:p>
        </w:tc>
        <w:tc>
          <w:tcPr>
            <w:tcW w:w="992" w:type="dxa"/>
            <w:tcBorders>
              <w:top w:val="nil"/>
              <w:left w:val="nil"/>
              <w:bottom w:val="nil"/>
              <w:right w:val="nil"/>
            </w:tcBorders>
            <w:shd w:val="clear" w:color="auto" w:fill="auto"/>
            <w:vAlign w:val="center"/>
          </w:tcPr>
          <w:p w14:paraId="0EB227F4" w14:textId="56FF0610"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1.59</w:t>
            </w:r>
          </w:p>
        </w:tc>
        <w:tc>
          <w:tcPr>
            <w:tcW w:w="1843" w:type="dxa"/>
            <w:tcBorders>
              <w:top w:val="nil"/>
              <w:left w:val="nil"/>
              <w:bottom w:val="nil"/>
              <w:right w:val="nil"/>
            </w:tcBorders>
            <w:shd w:val="clear" w:color="auto" w:fill="auto"/>
            <w:vAlign w:val="center"/>
          </w:tcPr>
          <w:p w14:paraId="63B37003" w14:textId="469BC456"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(1.41-1.79)</w:t>
            </w:r>
          </w:p>
        </w:tc>
        <w:tc>
          <w:tcPr>
            <w:tcW w:w="850" w:type="dxa"/>
            <w:tcBorders>
              <w:top w:val="nil"/>
              <w:left w:val="nil"/>
              <w:bottom w:val="nil"/>
              <w:right w:val="nil"/>
            </w:tcBorders>
            <w:shd w:val="clear" w:color="auto" w:fill="auto"/>
            <w:vAlign w:val="center"/>
          </w:tcPr>
          <w:p w14:paraId="75DD2204" w14:textId="6F33DE6C"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1.55</w:t>
            </w:r>
          </w:p>
        </w:tc>
        <w:tc>
          <w:tcPr>
            <w:tcW w:w="1842" w:type="dxa"/>
            <w:tcBorders>
              <w:top w:val="nil"/>
              <w:left w:val="nil"/>
              <w:bottom w:val="nil"/>
              <w:right w:val="nil"/>
            </w:tcBorders>
            <w:shd w:val="clear" w:color="auto" w:fill="auto"/>
            <w:vAlign w:val="center"/>
          </w:tcPr>
          <w:p w14:paraId="3F6EE81E" w14:textId="04851021"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(1.35-1.77)</w:t>
            </w:r>
          </w:p>
        </w:tc>
        <w:tc>
          <w:tcPr>
            <w:tcW w:w="709" w:type="dxa"/>
            <w:tcBorders>
              <w:top w:val="nil"/>
              <w:left w:val="nil"/>
              <w:bottom w:val="nil"/>
              <w:right w:val="nil"/>
            </w:tcBorders>
            <w:shd w:val="clear" w:color="auto" w:fill="auto"/>
            <w:vAlign w:val="center"/>
          </w:tcPr>
          <w:p w14:paraId="1CCB99B2" w14:textId="4A5D303C"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tcBorders>
              <w:top w:val="nil"/>
              <w:left w:val="nil"/>
              <w:bottom w:val="nil"/>
              <w:right w:val="nil"/>
            </w:tcBorders>
            <w:shd w:val="clear" w:color="auto" w:fill="auto"/>
            <w:vAlign w:val="center"/>
          </w:tcPr>
          <w:p w14:paraId="49D4107D" w14:textId="2D65EE1D" w:rsidR="00FA5B3F" w:rsidRPr="009C0CCA" w:rsidRDefault="00FA5B3F" w:rsidP="00E86A18">
            <w:pPr>
              <w:rPr>
                <w:rFonts w:ascii="Times New Roman" w:eastAsia="PMingLiU" w:hAnsi="Times New Roman" w:cs="Times New Roman"/>
                <w:sz w:val="20"/>
                <w:szCs w:val="20"/>
              </w:rPr>
            </w:pPr>
          </w:p>
        </w:tc>
      </w:tr>
      <w:tr w:rsidR="00FA5B3F" w:rsidRPr="009C0CCA" w14:paraId="59ECDE5B" w14:textId="52473DAF" w:rsidTr="00472301">
        <w:trPr>
          <w:trHeight w:val="312"/>
          <w:jc w:val="center"/>
        </w:trPr>
        <w:tc>
          <w:tcPr>
            <w:tcW w:w="1701" w:type="dxa"/>
            <w:tcBorders>
              <w:top w:val="nil"/>
              <w:bottom w:val="nil"/>
            </w:tcBorders>
            <w:vAlign w:val="center"/>
          </w:tcPr>
          <w:p w14:paraId="1D7C943C" w14:textId="77777777" w:rsidR="00FA5B3F" w:rsidRPr="009C0CCA" w:rsidRDefault="00FA5B3F" w:rsidP="00E86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Venlafaxine</w:t>
            </w:r>
          </w:p>
        </w:tc>
        <w:tc>
          <w:tcPr>
            <w:tcW w:w="1702" w:type="dxa"/>
            <w:tcBorders>
              <w:top w:val="nil"/>
              <w:left w:val="nil"/>
              <w:bottom w:val="nil"/>
              <w:right w:val="nil"/>
            </w:tcBorders>
            <w:shd w:val="clear" w:color="auto" w:fill="auto"/>
            <w:vAlign w:val="center"/>
          </w:tcPr>
          <w:p w14:paraId="4F4F7F50"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37D3FEC6" w14:textId="77777777" w:rsidR="00FA5B3F" w:rsidRPr="009C0CCA" w:rsidRDefault="00FA5B3F" w:rsidP="00E86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5AE1BC2F"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20FD3124"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2C52F24B"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0525F447"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1C18F0C8" w14:textId="77777777"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03D9E9D9" w14:textId="77777777" w:rsidR="00FA5B3F" w:rsidRPr="009C0CCA" w:rsidRDefault="00FA5B3F" w:rsidP="00E86A18">
            <w:pPr>
              <w:rPr>
                <w:rFonts w:ascii="Times New Roman" w:eastAsia="PMingLiU" w:hAnsi="Times New Roman" w:cs="Times New Roman"/>
                <w:sz w:val="20"/>
                <w:szCs w:val="20"/>
              </w:rPr>
            </w:pPr>
          </w:p>
        </w:tc>
      </w:tr>
      <w:tr w:rsidR="00FA5B3F" w:rsidRPr="009C0CCA" w14:paraId="7C13FF69" w14:textId="4F3B82BA" w:rsidTr="00472301">
        <w:trPr>
          <w:trHeight w:val="312"/>
          <w:jc w:val="center"/>
        </w:trPr>
        <w:tc>
          <w:tcPr>
            <w:tcW w:w="1701" w:type="dxa"/>
            <w:tcBorders>
              <w:top w:val="nil"/>
              <w:bottom w:val="nil"/>
            </w:tcBorders>
            <w:vAlign w:val="center"/>
          </w:tcPr>
          <w:p w14:paraId="6F1B2F8F" w14:textId="77777777" w:rsidR="00FA5B3F" w:rsidRPr="009C0CCA" w:rsidRDefault="00FA5B3F"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00FC6D60" w14:textId="63206480"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1981</w:t>
            </w:r>
          </w:p>
        </w:tc>
        <w:tc>
          <w:tcPr>
            <w:tcW w:w="1843" w:type="dxa"/>
            <w:tcBorders>
              <w:top w:val="nil"/>
              <w:left w:val="nil"/>
              <w:bottom w:val="nil"/>
              <w:right w:val="nil"/>
            </w:tcBorders>
            <w:shd w:val="clear" w:color="auto" w:fill="auto"/>
            <w:vAlign w:val="center"/>
          </w:tcPr>
          <w:p w14:paraId="6EFCA90E" w14:textId="1315116D"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w:t>
            </w:r>
          </w:p>
        </w:tc>
        <w:tc>
          <w:tcPr>
            <w:tcW w:w="992" w:type="dxa"/>
            <w:tcBorders>
              <w:top w:val="nil"/>
              <w:left w:val="nil"/>
              <w:bottom w:val="nil"/>
              <w:right w:val="nil"/>
            </w:tcBorders>
            <w:shd w:val="clear" w:color="auto" w:fill="auto"/>
            <w:vAlign w:val="center"/>
          </w:tcPr>
          <w:p w14:paraId="6DEE6C3B" w14:textId="2A4A2FC8"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6EBAF942"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15F9537D"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1904954A"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5FDFF82B" w14:textId="172B030C"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nil"/>
              <w:right w:val="nil"/>
            </w:tcBorders>
            <w:shd w:val="clear" w:color="auto" w:fill="auto"/>
            <w:vAlign w:val="center"/>
          </w:tcPr>
          <w:p w14:paraId="2E4083FB" w14:textId="77777777" w:rsidR="00FA5B3F" w:rsidRPr="009C0CCA" w:rsidRDefault="00FA5B3F" w:rsidP="00E86A18">
            <w:pPr>
              <w:rPr>
                <w:rFonts w:ascii="Times New Roman" w:eastAsia="PMingLiU" w:hAnsi="Times New Roman" w:cs="Times New Roman"/>
                <w:sz w:val="20"/>
                <w:szCs w:val="20"/>
              </w:rPr>
            </w:pPr>
          </w:p>
        </w:tc>
      </w:tr>
      <w:tr w:rsidR="00FA5B3F" w:rsidRPr="009C0CCA" w14:paraId="0089AAAF" w14:textId="003CA946" w:rsidTr="00FA5B3F">
        <w:trPr>
          <w:trHeight w:val="312"/>
          <w:jc w:val="center"/>
        </w:trPr>
        <w:tc>
          <w:tcPr>
            <w:tcW w:w="1701" w:type="dxa"/>
            <w:tcBorders>
              <w:top w:val="nil"/>
              <w:bottom w:val="single" w:sz="4" w:space="0" w:color="auto"/>
            </w:tcBorders>
            <w:vAlign w:val="center"/>
          </w:tcPr>
          <w:p w14:paraId="263A4712" w14:textId="4B1FDC3A" w:rsidR="00FA5B3F" w:rsidRPr="009C0CCA" w:rsidRDefault="00A515E0" w:rsidP="00E86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single" w:sz="4" w:space="0" w:color="auto"/>
              <w:right w:val="nil"/>
            </w:tcBorders>
            <w:shd w:val="clear" w:color="auto" w:fill="auto"/>
            <w:vAlign w:val="center"/>
          </w:tcPr>
          <w:p w14:paraId="24C554FB" w14:textId="5B34279C"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703</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540</w:t>
            </w:r>
          </w:p>
        </w:tc>
        <w:tc>
          <w:tcPr>
            <w:tcW w:w="1843" w:type="dxa"/>
            <w:tcBorders>
              <w:top w:val="nil"/>
              <w:left w:val="nil"/>
              <w:bottom w:val="single" w:sz="4" w:space="0" w:color="auto"/>
              <w:right w:val="nil"/>
            </w:tcBorders>
            <w:shd w:val="clear" w:color="auto" w:fill="auto"/>
            <w:vAlign w:val="center"/>
          </w:tcPr>
          <w:p w14:paraId="4159FA0C" w14:textId="44686E58" w:rsidR="00FA5B3F" w:rsidRPr="009C0CCA" w:rsidRDefault="00FA5B3F" w:rsidP="00E86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283</w:t>
            </w:r>
          </w:p>
        </w:tc>
        <w:tc>
          <w:tcPr>
            <w:tcW w:w="992" w:type="dxa"/>
            <w:tcBorders>
              <w:top w:val="nil"/>
              <w:left w:val="nil"/>
              <w:bottom w:val="single" w:sz="4" w:space="0" w:color="auto"/>
              <w:right w:val="nil"/>
            </w:tcBorders>
            <w:shd w:val="clear" w:color="auto" w:fill="auto"/>
            <w:vAlign w:val="center"/>
          </w:tcPr>
          <w:p w14:paraId="33DA8889" w14:textId="77777777" w:rsidR="00FA5B3F" w:rsidRPr="009C0CCA" w:rsidRDefault="00FA5B3F" w:rsidP="00E86A18">
            <w:pPr>
              <w:rPr>
                <w:rFonts w:ascii="Times New Roman" w:eastAsia="PMingLiU" w:hAnsi="Times New Roman" w:cs="Times New Roman"/>
                <w:sz w:val="20"/>
                <w:szCs w:val="20"/>
              </w:rPr>
            </w:pPr>
          </w:p>
        </w:tc>
        <w:tc>
          <w:tcPr>
            <w:tcW w:w="1843" w:type="dxa"/>
            <w:tcBorders>
              <w:top w:val="nil"/>
              <w:left w:val="nil"/>
              <w:bottom w:val="single" w:sz="4" w:space="0" w:color="auto"/>
              <w:right w:val="nil"/>
            </w:tcBorders>
            <w:shd w:val="clear" w:color="auto" w:fill="auto"/>
            <w:vAlign w:val="center"/>
          </w:tcPr>
          <w:p w14:paraId="61B4B201" w14:textId="77777777" w:rsidR="00FA5B3F" w:rsidRPr="009C0CCA" w:rsidRDefault="00FA5B3F" w:rsidP="00E86A18">
            <w:pPr>
              <w:rPr>
                <w:rFonts w:ascii="Times New Roman" w:eastAsia="PMingLiU" w:hAnsi="Times New Roman" w:cs="Times New Roman"/>
                <w:sz w:val="20"/>
                <w:szCs w:val="20"/>
              </w:rPr>
            </w:pPr>
          </w:p>
        </w:tc>
        <w:tc>
          <w:tcPr>
            <w:tcW w:w="850" w:type="dxa"/>
            <w:tcBorders>
              <w:top w:val="nil"/>
              <w:left w:val="nil"/>
              <w:bottom w:val="single" w:sz="4" w:space="0" w:color="auto"/>
              <w:right w:val="nil"/>
            </w:tcBorders>
            <w:shd w:val="clear" w:color="auto" w:fill="auto"/>
            <w:vAlign w:val="center"/>
          </w:tcPr>
          <w:p w14:paraId="6C1DC014" w14:textId="77777777" w:rsidR="00FA5B3F" w:rsidRPr="009C0CCA" w:rsidRDefault="00FA5B3F" w:rsidP="00E86A18">
            <w:pPr>
              <w:rPr>
                <w:rFonts w:ascii="Times New Roman" w:eastAsia="PMingLiU" w:hAnsi="Times New Roman" w:cs="Times New Roman"/>
                <w:sz w:val="20"/>
                <w:szCs w:val="20"/>
              </w:rPr>
            </w:pPr>
          </w:p>
        </w:tc>
        <w:tc>
          <w:tcPr>
            <w:tcW w:w="1842" w:type="dxa"/>
            <w:tcBorders>
              <w:top w:val="nil"/>
              <w:left w:val="nil"/>
              <w:bottom w:val="single" w:sz="4" w:space="0" w:color="auto"/>
              <w:right w:val="nil"/>
            </w:tcBorders>
            <w:shd w:val="clear" w:color="auto" w:fill="auto"/>
            <w:vAlign w:val="center"/>
          </w:tcPr>
          <w:p w14:paraId="4C5EB8CD" w14:textId="77777777" w:rsidR="00FA5B3F" w:rsidRPr="009C0CCA" w:rsidRDefault="00FA5B3F" w:rsidP="00E86A18">
            <w:pPr>
              <w:rPr>
                <w:rFonts w:ascii="Times New Roman" w:eastAsia="PMingLiU" w:hAnsi="Times New Roman" w:cs="Times New Roman"/>
                <w:sz w:val="20"/>
                <w:szCs w:val="20"/>
              </w:rPr>
            </w:pPr>
          </w:p>
        </w:tc>
        <w:tc>
          <w:tcPr>
            <w:tcW w:w="709" w:type="dxa"/>
            <w:tcBorders>
              <w:top w:val="nil"/>
              <w:left w:val="nil"/>
              <w:bottom w:val="single" w:sz="4" w:space="0" w:color="auto"/>
              <w:right w:val="nil"/>
            </w:tcBorders>
            <w:shd w:val="clear" w:color="auto" w:fill="auto"/>
            <w:vAlign w:val="center"/>
          </w:tcPr>
          <w:p w14:paraId="68E45BEC" w14:textId="6D740685" w:rsidR="00FA5B3F" w:rsidRPr="009C0CCA" w:rsidRDefault="00FA5B3F" w:rsidP="00E86A18">
            <w:pPr>
              <w:rPr>
                <w:rFonts w:ascii="Times New Roman" w:eastAsia="PMingLiU" w:hAnsi="Times New Roman" w:cs="Times New Roman"/>
                <w:sz w:val="20"/>
                <w:szCs w:val="20"/>
              </w:rPr>
            </w:pPr>
          </w:p>
        </w:tc>
        <w:tc>
          <w:tcPr>
            <w:tcW w:w="1701" w:type="dxa"/>
            <w:tcBorders>
              <w:top w:val="nil"/>
              <w:left w:val="nil"/>
              <w:bottom w:val="single" w:sz="4" w:space="0" w:color="auto"/>
              <w:right w:val="nil"/>
            </w:tcBorders>
            <w:shd w:val="clear" w:color="auto" w:fill="auto"/>
            <w:vAlign w:val="center"/>
          </w:tcPr>
          <w:p w14:paraId="1BA76991" w14:textId="6FF38CF8" w:rsidR="00FA5B3F" w:rsidRPr="009C0CCA" w:rsidRDefault="00FA5B3F" w:rsidP="00E86A18">
            <w:pPr>
              <w:rPr>
                <w:rFonts w:ascii="Times New Roman" w:eastAsia="PMingLiU" w:hAnsi="Times New Roman" w:cs="Times New Roman"/>
                <w:sz w:val="20"/>
                <w:szCs w:val="20"/>
              </w:rPr>
            </w:pPr>
          </w:p>
        </w:tc>
      </w:tr>
    </w:tbl>
    <w:p w14:paraId="3C65A83B" w14:textId="4E9A3650" w:rsidR="00961872" w:rsidRPr="009C0CCA" w:rsidRDefault="00961872" w:rsidP="00961872">
      <w:pPr>
        <w:widowControl/>
        <w:spacing w:after="160" w:line="360" w:lineRule="auto"/>
        <w:rPr>
          <w:rFonts w:ascii="Times New Roman" w:eastAsia="DengXian" w:hAnsi="Times New Roman" w:cs="Times New Roman"/>
          <w:kern w:val="0"/>
          <w:szCs w:val="24"/>
          <w:lang w:eastAsia="zh-CN"/>
        </w:rPr>
      </w:pPr>
      <w:r w:rsidRPr="009C0CCA">
        <w:rPr>
          <w:rFonts w:ascii="Times New Roman" w:eastAsia="DengXian" w:hAnsi="Times New Roman" w:cs="Times New Roman"/>
          <w:kern w:val="0"/>
          <w:szCs w:val="24"/>
          <w:lang w:eastAsia="zh-CN"/>
        </w:rPr>
        <w:t xml:space="preserve">*Adjusted by inverse probability of treatment weighting using the propensity score (gender, age, medical utilization, hypertension, myocardial infarction, congestive heart failure, percutaneous coronary intervention, coronary bypass surgery, peripheral vascular disease, cerebrovascular </w:t>
      </w:r>
      <w:r w:rsidRPr="009C0CCA">
        <w:rPr>
          <w:rFonts w:ascii="Times New Roman" w:eastAsia="DengXian" w:hAnsi="Times New Roman" w:cs="Times New Roman"/>
          <w:kern w:val="0"/>
          <w:szCs w:val="24"/>
          <w:lang w:eastAsia="zh-CN"/>
        </w:rPr>
        <w:lastRenderedPageBreak/>
        <w:t xml:space="preserve">disease, ischemic stroke, transient ischemic attack, hemiplegia or paraplegia, dementia, epilepsy, diabetes mellitus, chronic kidney disease, chronic pulmonary disease, peptic ulcer disease, liver disease, malignancy, anemia, rheumatic disease, human immunodeficiency virus infection, antibiotics and antifungal drugs, antiepileptics, antihypertensives, antiplatelets, bisphosphate, cardiovascular drugs, cyclosporine, glucocorticoid, insulin, lipid lower drugs, nonsteroid anti-inflammatory drugs, residence, income level, and occupation; see </w:t>
      </w:r>
      <w:r w:rsidRPr="009C0CCA">
        <w:rPr>
          <w:rFonts w:ascii="Times New Roman" w:eastAsia="DengXian" w:hAnsi="Times New Roman" w:cs="Times New Roman"/>
          <w:b/>
          <w:bCs/>
          <w:kern w:val="0"/>
          <w:szCs w:val="24"/>
          <w:lang w:eastAsia="zh-CN"/>
        </w:rPr>
        <w:t>Table 1</w:t>
      </w:r>
      <w:r w:rsidR="00C077CA" w:rsidRPr="009C0CCA">
        <w:rPr>
          <w:rFonts w:ascii="Times New Roman" w:eastAsia="DengXian" w:hAnsi="Times New Roman" w:cs="Times New Roman"/>
          <w:b/>
          <w:bCs/>
          <w:kern w:val="0"/>
          <w:szCs w:val="24"/>
          <w:lang w:eastAsia="zh-CN"/>
        </w:rPr>
        <w:t xml:space="preserve"> </w:t>
      </w:r>
      <w:r w:rsidRPr="009C0CCA">
        <w:rPr>
          <w:rFonts w:ascii="Times New Roman" w:eastAsia="DengXian" w:hAnsi="Times New Roman" w:cs="Times New Roman"/>
          <w:kern w:val="0"/>
          <w:szCs w:val="24"/>
          <w:lang w:eastAsia="zh-CN"/>
        </w:rPr>
        <w:t xml:space="preserve">and </w:t>
      </w:r>
      <w:r w:rsidR="00F83FC8" w:rsidRPr="009C0CCA">
        <w:rPr>
          <w:rFonts w:ascii="Times New Roman" w:eastAsia="DengXian" w:hAnsi="Times New Roman" w:cs="Times New Roman"/>
          <w:b/>
          <w:bCs/>
          <w:kern w:val="0"/>
          <w:szCs w:val="24"/>
          <w:lang w:eastAsia="zh-CN"/>
        </w:rPr>
        <w:t>Supplementary</w:t>
      </w:r>
      <w:r w:rsidRPr="009C0CCA">
        <w:rPr>
          <w:rFonts w:ascii="Times New Roman" w:eastAsia="DengXian" w:hAnsi="Times New Roman" w:cs="Times New Roman"/>
          <w:b/>
          <w:bCs/>
          <w:kern w:val="0"/>
          <w:szCs w:val="24"/>
          <w:lang w:eastAsia="zh-CN"/>
        </w:rPr>
        <w:t xml:space="preserve"> Table 2</w:t>
      </w:r>
      <w:r w:rsidR="00FD233C" w:rsidRPr="009C0CCA">
        <w:rPr>
          <w:rFonts w:ascii="Times New Roman" w:eastAsia="DengXian" w:hAnsi="Times New Roman" w:cs="Times New Roman"/>
          <w:b/>
          <w:bCs/>
          <w:kern w:val="0"/>
          <w:szCs w:val="24"/>
          <w:lang w:eastAsia="zh-CN"/>
        </w:rPr>
        <w:t>-4</w:t>
      </w:r>
      <w:r w:rsidRPr="009C0CCA">
        <w:rPr>
          <w:rFonts w:ascii="Times New Roman" w:eastAsia="DengXian" w:hAnsi="Times New Roman" w:cs="Times New Roman"/>
          <w:kern w:val="0"/>
          <w:szCs w:val="24"/>
          <w:lang w:eastAsia="zh-CN"/>
        </w:rPr>
        <w:t>).</w:t>
      </w:r>
    </w:p>
    <w:p w14:paraId="22F3C32B" w14:textId="4BB1E603" w:rsidR="00961872" w:rsidRPr="009C0CCA" w:rsidRDefault="00A515E0" w:rsidP="00961872">
      <w:pPr>
        <w:spacing w:line="360" w:lineRule="auto"/>
        <w:rPr>
          <w:rFonts w:ascii="Times New Roman" w:eastAsia="PMingLiU" w:hAnsi="Times New Roman" w:cs="Times New Roman"/>
        </w:rPr>
      </w:pPr>
      <w:r w:rsidRPr="009C0CCA">
        <w:rPr>
          <w:rFonts w:ascii="Times New Roman" w:eastAsia="PMingLiU" w:hAnsi="Times New Roman" w:cs="Times New Roman"/>
        </w:rPr>
        <w:t>†</w:t>
      </w:r>
      <w:proofErr w:type="gramStart"/>
      <w:r w:rsidR="00192C53" w:rsidRPr="009C0CCA">
        <w:rPr>
          <w:rFonts w:ascii="Times New Roman" w:eastAsia="PMingLiU" w:hAnsi="Times New Roman" w:cs="Times New Roman"/>
        </w:rPr>
        <w:t>without</w:t>
      </w:r>
      <w:proofErr w:type="gramEnd"/>
      <w:r w:rsidR="00961872" w:rsidRPr="009C0CCA">
        <w:rPr>
          <w:rFonts w:ascii="Times New Roman" w:eastAsia="PMingLiU" w:hAnsi="Times New Roman" w:cs="Times New Roman"/>
        </w:rPr>
        <w:t xml:space="preserve"> indicates </w:t>
      </w:r>
      <w:r w:rsidR="00472301" w:rsidRPr="009C0CCA">
        <w:rPr>
          <w:rFonts w:ascii="Times New Roman" w:eastAsia="PMingLiU" w:hAnsi="Times New Roman" w:cs="Times New Roman"/>
        </w:rPr>
        <w:t>D</w:t>
      </w:r>
      <w:r w:rsidR="00961872" w:rsidRPr="009C0CCA">
        <w:rPr>
          <w:rFonts w:ascii="Times New Roman" w:eastAsia="PMingLiU" w:hAnsi="Times New Roman" w:cs="Times New Roman"/>
        </w:rPr>
        <w:t>OAC alone.</w:t>
      </w:r>
    </w:p>
    <w:p w14:paraId="7C92FE7E" w14:textId="77777777" w:rsidR="00961872" w:rsidRPr="009C0CCA" w:rsidRDefault="00961872" w:rsidP="00961872">
      <w:pPr>
        <w:spacing w:line="360" w:lineRule="auto"/>
        <w:rPr>
          <w:rFonts w:ascii="Times New Roman" w:eastAsia="PMingLiU" w:hAnsi="Times New Roman" w:cs="Times New Roman"/>
        </w:rPr>
      </w:pPr>
    </w:p>
    <w:p w14:paraId="2E3A189E" w14:textId="77777777" w:rsidR="00961872" w:rsidRPr="009C0CCA" w:rsidRDefault="00961872" w:rsidP="00961872">
      <w:pPr>
        <w:spacing w:line="360" w:lineRule="auto"/>
        <w:rPr>
          <w:rFonts w:ascii="Times New Roman" w:eastAsia="PMingLiU" w:hAnsi="Times New Roman" w:cs="Times New Roman"/>
        </w:rPr>
      </w:pPr>
    </w:p>
    <w:p w14:paraId="05CF2E28" w14:textId="77777777" w:rsidR="00961872" w:rsidRPr="009C0CCA" w:rsidRDefault="00961872" w:rsidP="00961872">
      <w:pPr>
        <w:spacing w:line="360" w:lineRule="auto"/>
        <w:rPr>
          <w:rFonts w:ascii="Times New Roman" w:eastAsia="PMingLiU" w:hAnsi="Times New Roman" w:cs="Times New Roman"/>
        </w:rPr>
      </w:pPr>
    </w:p>
    <w:p w14:paraId="782A7651" w14:textId="77777777" w:rsidR="00961872" w:rsidRPr="009C0CCA" w:rsidRDefault="00961872" w:rsidP="00961872">
      <w:pPr>
        <w:spacing w:line="360" w:lineRule="auto"/>
        <w:rPr>
          <w:rFonts w:ascii="Times New Roman" w:eastAsia="PMingLiU" w:hAnsi="Times New Roman" w:cs="Times New Roman"/>
        </w:rPr>
      </w:pPr>
    </w:p>
    <w:p w14:paraId="1009EDB3" w14:textId="77777777" w:rsidR="00961872" w:rsidRPr="009C0CCA" w:rsidRDefault="00961872" w:rsidP="00961872">
      <w:pPr>
        <w:spacing w:line="360" w:lineRule="auto"/>
        <w:rPr>
          <w:rFonts w:ascii="Times New Roman" w:eastAsia="PMingLiU" w:hAnsi="Times New Roman" w:cs="Times New Roman"/>
        </w:rPr>
      </w:pPr>
    </w:p>
    <w:p w14:paraId="4B3540A9" w14:textId="5752F015" w:rsidR="00472301" w:rsidRPr="009C0CCA" w:rsidRDefault="00472301" w:rsidP="00961872">
      <w:pPr>
        <w:spacing w:line="360" w:lineRule="auto"/>
        <w:rPr>
          <w:rFonts w:ascii="Times New Roman" w:eastAsia="PMingLiU" w:hAnsi="Times New Roman" w:cs="Times New Roman"/>
        </w:rPr>
      </w:pPr>
    </w:p>
    <w:p w14:paraId="23D14BB8" w14:textId="2F528F83" w:rsidR="00A05763" w:rsidRPr="009C0CCA" w:rsidRDefault="00A05763" w:rsidP="00961872">
      <w:pPr>
        <w:spacing w:line="360" w:lineRule="auto"/>
        <w:rPr>
          <w:rFonts w:ascii="Times New Roman" w:eastAsia="PMingLiU" w:hAnsi="Times New Roman" w:cs="Times New Roman"/>
        </w:rPr>
      </w:pPr>
    </w:p>
    <w:p w14:paraId="0D585AE0" w14:textId="77777777" w:rsidR="00A05763" w:rsidRPr="009C0CCA" w:rsidRDefault="00A05763" w:rsidP="00961872">
      <w:pPr>
        <w:spacing w:line="360" w:lineRule="auto"/>
        <w:rPr>
          <w:rFonts w:ascii="Times New Roman" w:eastAsia="PMingLiU" w:hAnsi="Times New Roman" w:cs="Times New Roman"/>
        </w:rPr>
      </w:pPr>
    </w:p>
    <w:p w14:paraId="49B652D2" w14:textId="77777777" w:rsidR="00FC0C97" w:rsidRPr="009C0CCA" w:rsidRDefault="00FC0C97" w:rsidP="00961872">
      <w:pPr>
        <w:spacing w:line="360" w:lineRule="auto"/>
        <w:rPr>
          <w:rFonts w:ascii="Times New Roman" w:eastAsia="PMingLiU" w:hAnsi="Times New Roman" w:cs="Times New Roman"/>
        </w:rPr>
      </w:pPr>
    </w:p>
    <w:p w14:paraId="679B9ADD" w14:textId="1CB0A440" w:rsidR="00961872" w:rsidRPr="009C0CCA" w:rsidRDefault="00F83FC8" w:rsidP="00756CB2">
      <w:pPr>
        <w:spacing w:before="240" w:after="240" w:line="480" w:lineRule="auto"/>
        <w:rPr>
          <w:rFonts w:ascii="Times New Roman" w:eastAsia="PMingLiU" w:hAnsi="Times New Roman" w:cs="Times New Roman"/>
          <w:bCs/>
        </w:rPr>
      </w:pPr>
      <w:bookmarkStart w:id="12" w:name="_Hlk34307129"/>
      <w:r w:rsidRPr="009C0CCA">
        <w:rPr>
          <w:rFonts w:ascii="Times New Roman" w:eastAsia="PMingLiU" w:hAnsi="Times New Roman" w:cs="Times New Roman"/>
          <w:b/>
        </w:rPr>
        <w:lastRenderedPageBreak/>
        <w:t>Supplementary</w:t>
      </w:r>
      <w:r w:rsidR="00961872" w:rsidRPr="009C0CCA">
        <w:rPr>
          <w:rFonts w:ascii="Times New Roman" w:eastAsia="PMingLiU" w:hAnsi="Times New Roman" w:cs="Times New Roman"/>
          <w:b/>
        </w:rPr>
        <w:t xml:space="preserve"> Table </w:t>
      </w:r>
      <w:r w:rsidR="00F66577" w:rsidRPr="009C0CCA">
        <w:rPr>
          <w:rFonts w:ascii="Times New Roman" w:eastAsia="PMingLiU" w:hAnsi="Times New Roman" w:cs="Times New Roman"/>
          <w:b/>
        </w:rPr>
        <w:t>14</w:t>
      </w:r>
      <w:r w:rsidR="00961872" w:rsidRPr="009C0CCA">
        <w:rPr>
          <w:rFonts w:ascii="Times New Roman" w:eastAsia="PMingLiU" w:hAnsi="Times New Roman" w:cs="Times New Roman"/>
          <w:b/>
        </w:rPr>
        <w:t xml:space="preserve">. </w:t>
      </w:r>
      <w:r w:rsidR="00961872" w:rsidRPr="009C0CCA">
        <w:rPr>
          <w:rFonts w:ascii="Times New Roman" w:eastAsia="PMingLiU" w:hAnsi="Times New Roman" w:cs="Times New Roman"/>
          <w:bCs/>
        </w:rPr>
        <w:t xml:space="preserve">Bleeding risk among patients </w:t>
      </w:r>
      <w:r w:rsidR="00B25360" w:rsidRPr="009C0CCA">
        <w:rPr>
          <w:rFonts w:ascii="Times New Roman" w:eastAsia="PMingLiU" w:hAnsi="Times New Roman" w:cs="Times New Roman"/>
          <w:bCs/>
        </w:rPr>
        <w:t xml:space="preserve">with AF </w:t>
      </w:r>
      <w:r w:rsidR="00961872" w:rsidRPr="009C0CCA">
        <w:rPr>
          <w:rFonts w:ascii="Times New Roman" w:eastAsia="PMingLiU" w:hAnsi="Times New Roman" w:cs="Times New Roman"/>
          <w:bCs/>
        </w:rPr>
        <w:t xml:space="preserve">taking dabigatran with or </w:t>
      </w:r>
      <w:r w:rsidR="00192C53" w:rsidRPr="009C0CCA">
        <w:rPr>
          <w:rFonts w:ascii="Times New Roman" w:eastAsia="PMingLiU" w:hAnsi="Times New Roman" w:cs="Times New Roman"/>
          <w:bCs/>
        </w:rPr>
        <w:t>without</w:t>
      </w:r>
      <w:r w:rsidR="00961872" w:rsidRPr="009C0CCA">
        <w:rPr>
          <w:rFonts w:ascii="Times New Roman" w:eastAsia="PMingLiU" w:hAnsi="Times New Roman" w:cs="Times New Roman"/>
          <w:bCs/>
        </w:rPr>
        <w:t xml:space="preserve"> concurrent antidepressants.</w:t>
      </w:r>
    </w:p>
    <w:tbl>
      <w:tblPr>
        <w:tblStyle w:val="TableGrid1"/>
        <w:tblW w:w="13041"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702"/>
        <w:gridCol w:w="1559"/>
        <w:gridCol w:w="992"/>
        <w:gridCol w:w="1843"/>
        <w:gridCol w:w="850"/>
        <w:gridCol w:w="1843"/>
        <w:gridCol w:w="709"/>
        <w:gridCol w:w="1842"/>
      </w:tblGrid>
      <w:tr w:rsidR="00FA5B3F" w:rsidRPr="009C0CCA" w14:paraId="453F9DE7" w14:textId="66B79097" w:rsidTr="00FA5B3F">
        <w:trPr>
          <w:trHeight w:val="1050"/>
          <w:jc w:val="center"/>
        </w:trPr>
        <w:tc>
          <w:tcPr>
            <w:tcW w:w="1701" w:type="dxa"/>
            <w:tcBorders>
              <w:top w:val="single" w:sz="4" w:space="0" w:color="auto"/>
              <w:bottom w:val="single" w:sz="4" w:space="0" w:color="auto"/>
            </w:tcBorders>
            <w:noWrap/>
            <w:vAlign w:val="center"/>
            <w:hideMark/>
          </w:tcPr>
          <w:p w14:paraId="5790F117" w14:textId="77777777" w:rsidR="00FA5B3F" w:rsidRPr="009C0CCA" w:rsidRDefault="00FA5B3F" w:rsidP="00961872">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Concurrent medication</w:t>
            </w:r>
          </w:p>
        </w:tc>
        <w:tc>
          <w:tcPr>
            <w:tcW w:w="1702" w:type="dxa"/>
            <w:tcBorders>
              <w:top w:val="single" w:sz="4" w:space="0" w:color="auto"/>
              <w:bottom w:val="single" w:sz="4" w:space="0" w:color="auto"/>
            </w:tcBorders>
            <w:vAlign w:val="center"/>
            <w:hideMark/>
          </w:tcPr>
          <w:p w14:paraId="6E7DF344" w14:textId="49C5E0C9" w:rsidR="00FA5B3F" w:rsidRPr="009C0CCA" w:rsidRDefault="00FA5B3F" w:rsidP="00961872">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 xml:space="preserve">Person-Quarters with </w:t>
            </w:r>
            <w:r w:rsidR="009A5F2F" w:rsidRPr="009C0CCA">
              <w:rPr>
                <w:rFonts w:ascii="Times New Roman" w:eastAsia="PMingLiU" w:hAnsi="Times New Roman" w:cs="Times New Roman" w:hint="eastAsia"/>
                <w:b/>
                <w:bCs/>
                <w:sz w:val="20"/>
                <w:szCs w:val="20"/>
              </w:rPr>
              <w:t>D</w:t>
            </w:r>
            <w:r w:rsidRPr="009C0CCA">
              <w:rPr>
                <w:rFonts w:ascii="Times New Roman" w:eastAsia="PMingLiU" w:hAnsi="Times New Roman" w:cs="Times New Roman"/>
                <w:b/>
                <w:bCs/>
                <w:sz w:val="20"/>
                <w:szCs w:val="20"/>
              </w:rPr>
              <w:t>OAC use</w:t>
            </w:r>
          </w:p>
        </w:tc>
        <w:tc>
          <w:tcPr>
            <w:tcW w:w="1559" w:type="dxa"/>
            <w:tcBorders>
              <w:top w:val="single" w:sz="4" w:space="0" w:color="auto"/>
              <w:bottom w:val="single" w:sz="4" w:space="0" w:color="auto"/>
            </w:tcBorders>
            <w:vAlign w:val="center"/>
            <w:hideMark/>
          </w:tcPr>
          <w:p w14:paraId="70EA77D4" w14:textId="77777777" w:rsidR="00FA5B3F" w:rsidRPr="009C0CCA" w:rsidRDefault="00FA5B3F" w:rsidP="00961872">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No. of Bleeding Events</w:t>
            </w:r>
          </w:p>
        </w:tc>
        <w:tc>
          <w:tcPr>
            <w:tcW w:w="2835" w:type="dxa"/>
            <w:gridSpan w:val="2"/>
            <w:tcBorders>
              <w:top w:val="single" w:sz="4" w:space="0" w:color="auto"/>
              <w:bottom w:val="single" w:sz="4" w:space="0" w:color="auto"/>
            </w:tcBorders>
            <w:vAlign w:val="center"/>
            <w:hideMark/>
          </w:tcPr>
          <w:p w14:paraId="6E03F13B" w14:textId="77777777" w:rsidR="00FA5B3F" w:rsidRPr="009C0CCA" w:rsidRDefault="00FA5B3F" w:rsidP="00961872">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Crude Major Bleeding Incidence Rate (95% CI) per 1000 Person-Years</w:t>
            </w:r>
          </w:p>
        </w:tc>
        <w:tc>
          <w:tcPr>
            <w:tcW w:w="2693" w:type="dxa"/>
            <w:gridSpan w:val="2"/>
            <w:tcBorders>
              <w:top w:val="single" w:sz="4" w:space="0" w:color="auto"/>
              <w:bottom w:val="single" w:sz="4" w:space="0" w:color="auto"/>
            </w:tcBorders>
            <w:vAlign w:val="center"/>
            <w:hideMark/>
          </w:tcPr>
          <w:p w14:paraId="284A4FF5" w14:textId="77777777" w:rsidR="00FA5B3F" w:rsidRPr="009C0CCA" w:rsidRDefault="00FA5B3F" w:rsidP="00961872">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*Adjusted Incidence Rate (95% CI) per 1000 Person-Years</w:t>
            </w:r>
          </w:p>
        </w:tc>
        <w:tc>
          <w:tcPr>
            <w:tcW w:w="2551" w:type="dxa"/>
            <w:gridSpan w:val="2"/>
            <w:tcBorders>
              <w:top w:val="single" w:sz="4" w:space="0" w:color="auto"/>
              <w:bottom w:val="single" w:sz="4" w:space="0" w:color="auto"/>
            </w:tcBorders>
            <w:vAlign w:val="center"/>
            <w:hideMark/>
          </w:tcPr>
          <w:p w14:paraId="45EA36A8" w14:textId="77777777" w:rsidR="00FA5B3F" w:rsidRPr="009C0CCA" w:rsidRDefault="00FA5B3F" w:rsidP="00961872">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*Adjusted Rate Ratio (95% CI)</w:t>
            </w:r>
          </w:p>
        </w:tc>
      </w:tr>
      <w:tr w:rsidR="00FA5B3F" w:rsidRPr="009C0CCA" w14:paraId="6D783841" w14:textId="1DBEAA3D" w:rsidTr="00FA5B3F">
        <w:trPr>
          <w:trHeight w:val="312"/>
          <w:jc w:val="center"/>
        </w:trPr>
        <w:tc>
          <w:tcPr>
            <w:tcW w:w="3403" w:type="dxa"/>
            <w:gridSpan w:val="2"/>
            <w:tcBorders>
              <w:top w:val="single" w:sz="4" w:space="0" w:color="auto"/>
              <w:bottom w:val="nil"/>
            </w:tcBorders>
            <w:vAlign w:val="center"/>
          </w:tcPr>
          <w:p w14:paraId="34997CB6" w14:textId="77777777" w:rsidR="00FA5B3F" w:rsidRPr="009C0CCA" w:rsidRDefault="00FA5B3F" w:rsidP="00961872">
            <w:pPr>
              <w:rPr>
                <w:rFonts w:ascii="Times New Roman" w:eastAsia="PMingLiU" w:hAnsi="Times New Roman" w:cs="Times New Roman"/>
                <w:sz w:val="20"/>
                <w:szCs w:val="20"/>
              </w:rPr>
            </w:pPr>
            <w:bookmarkStart w:id="13" w:name="_Hlk65682504"/>
            <w:r w:rsidRPr="009C0CCA">
              <w:rPr>
                <w:rFonts w:ascii="Times New Roman" w:eastAsia="PMingLiU" w:hAnsi="Times New Roman" w:cs="Times New Roman"/>
                <w:b/>
                <w:bCs/>
                <w:sz w:val="20"/>
                <w:szCs w:val="20"/>
              </w:rPr>
              <w:t>Major bleeding</w:t>
            </w:r>
          </w:p>
        </w:tc>
        <w:tc>
          <w:tcPr>
            <w:tcW w:w="1559" w:type="dxa"/>
            <w:tcBorders>
              <w:top w:val="single" w:sz="4" w:space="0" w:color="auto"/>
              <w:bottom w:val="nil"/>
            </w:tcBorders>
            <w:vAlign w:val="center"/>
          </w:tcPr>
          <w:p w14:paraId="7F522B21" w14:textId="77777777" w:rsidR="00FA5B3F" w:rsidRPr="009C0CCA" w:rsidRDefault="00FA5B3F" w:rsidP="00961872">
            <w:pPr>
              <w:rPr>
                <w:rFonts w:ascii="Times New Roman" w:eastAsia="PMingLiU" w:hAnsi="Times New Roman" w:cs="Times New Roman"/>
                <w:sz w:val="20"/>
                <w:szCs w:val="20"/>
              </w:rPr>
            </w:pPr>
          </w:p>
        </w:tc>
        <w:tc>
          <w:tcPr>
            <w:tcW w:w="992" w:type="dxa"/>
            <w:tcBorders>
              <w:top w:val="single" w:sz="4" w:space="0" w:color="auto"/>
              <w:bottom w:val="nil"/>
            </w:tcBorders>
            <w:vAlign w:val="center"/>
          </w:tcPr>
          <w:p w14:paraId="0E4D891A" w14:textId="77777777" w:rsidR="00FA5B3F" w:rsidRPr="009C0CCA" w:rsidRDefault="00FA5B3F" w:rsidP="00961872">
            <w:pPr>
              <w:rPr>
                <w:rFonts w:ascii="Times New Roman" w:eastAsia="PMingLiU" w:hAnsi="Times New Roman" w:cs="Times New Roman"/>
                <w:sz w:val="20"/>
                <w:szCs w:val="20"/>
              </w:rPr>
            </w:pPr>
          </w:p>
        </w:tc>
        <w:tc>
          <w:tcPr>
            <w:tcW w:w="1843" w:type="dxa"/>
            <w:tcBorders>
              <w:top w:val="single" w:sz="4" w:space="0" w:color="auto"/>
              <w:bottom w:val="nil"/>
            </w:tcBorders>
            <w:vAlign w:val="center"/>
          </w:tcPr>
          <w:p w14:paraId="4F916484" w14:textId="77777777" w:rsidR="00FA5B3F" w:rsidRPr="009C0CCA" w:rsidRDefault="00FA5B3F" w:rsidP="00961872">
            <w:pPr>
              <w:rPr>
                <w:rFonts w:ascii="Times New Roman" w:eastAsia="PMingLiU" w:hAnsi="Times New Roman" w:cs="Times New Roman"/>
                <w:sz w:val="20"/>
                <w:szCs w:val="20"/>
              </w:rPr>
            </w:pPr>
          </w:p>
        </w:tc>
        <w:tc>
          <w:tcPr>
            <w:tcW w:w="850" w:type="dxa"/>
            <w:tcBorders>
              <w:top w:val="single" w:sz="4" w:space="0" w:color="auto"/>
              <w:bottom w:val="nil"/>
            </w:tcBorders>
            <w:vAlign w:val="center"/>
          </w:tcPr>
          <w:p w14:paraId="17C9ED07" w14:textId="77777777" w:rsidR="00FA5B3F" w:rsidRPr="009C0CCA" w:rsidRDefault="00FA5B3F" w:rsidP="00961872">
            <w:pPr>
              <w:rPr>
                <w:rFonts w:ascii="Times New Roman" w:eastAsia="PMingLiU" w:hAnsi="Times New Roman" w:cs="Times New Roman"/>
                <w:sz w:val="20"/>
                <w:szCs w:val="20"/>
              </w:rPr>
            </w:pPr>
          </w:p>
        </w:tc>
        <w:tc>
          <w:tcPr>
            <w:tcW w:w="1843" w:type="dxa"/>
            <w:tcBorders>
              <w:top w:val="single" w:sz="4" w:space="0" w:color="auto"/>
              <w:bottom w:val="nil"/>
            </w:tcBorders>
            <w:vAlign w:val="center"/>
          </w:tcPr>
          <w:p w14:paraId="3896ED8D" w14:textId="77777777" w:rsidR="00FA5B3F" w:rsidRPr="009C0CCA" w:rsidRDefault="00FA5B3F" w:rsidP="00961872">
            <w:pPr>
              <w:rPr>
                <w:rFonts w:ascii="Times New Roman" w:eastAsia="PMingLiU" w:hAnsi="Times New Roman" w:cs="Times New Roman"/>
                <w:sz w:val="20"/>
                <w:szCs w:val="20"/>
              </w:rPr>
            </w:pPr>
          </w:p>
        </w:tc>
        <w:tc>
          <w:tcPr>
            <w:tcW w:w="709" w:type="dxa"/>
            <w:tcBorders>
              <w:top w:val="single" w:sz="4" w:space="0" w:color="auto"/>
              <w:bottom w:val="nil"/>
            </w:tcBorders>
            <w:vAlign w:val="center"/>
          </w:tcPr>
          <w:p w14:paraId="1124030E" w14:textId="77777777" w:rsidR="00FA5B3F" w:rsidRPr="009C0CCA" w:rsidRDefault="00FA5B3F" w:rsidP="00961872">
            <w:pPr>
              <w:rPr>
                <w:rFonts w:ascii="Times New Roman" w:eastAsia="PMingLiU" w:hAnsi="Times New Roman" w:cs="Times New Roman"/>
                <w:sz w:val="20"/>
                <w:szCs w:val="20"/>
              </w:rPr>
            </w:pPr>
          </w:p>
        </w:tc>
        <w:tc>
          <w:tcPr>
            <w:tcW w:w="1842" w:type="dxa"/>
            <w:tcBorders>
              <w:top w:val="single" w:sz="4" w:space="0" w:color="auto"/>
              <w:bottom w:val="nil"/>
            </w:tcBorders>
            <w:vAlign w:val="center"/>
          </w:tcPr>
          <w:p w14:paraId="2D95F8D8" w14:textId="77777777" w:rsidR="00FA5B3F" w:rsidRPr="009C0CCA" w:rsidRDefault="00FA5B3F" w:rsidP="00961872">
            <w:pPr>
              <w:rPr>
                <w:rFonts w:ascii="Times New Roman" w:eastAsia="PMingLiU" w:hAnsi="Times New Roman" w:cs="Times New Roman"/>
                <w:sz w:val="20"/>
                <w:szCs w:val="20"/>
              </w:rPr>
            </w:pPr>
          </w:p>
        </w:tc>
      </w:tr>
      <w:tr w:rsidR="00FA5B3F" w:rsidRPr="009C0CCA" w14:paraId="01AF1D09" w14:textId="1924D5BC" w:rsidTr="00FA5B3F">
        <w:trPr>
          <w:trHeight w:val="312"/>
          <w:jc w:val="center"/>
        </w:trPr>
        <w:tc>
          <w:tcPr>
            <w:tcW w:w="1701" w:type="dxa"/>
            <w:tcBorders>
              <w:top w:val="nil"/>
            </w:tcBorders>
            <w:vAlign w:val="center"/>
          </w:tcPr>
          <w:p w14:paraId="381301E3" w14:textId="77777777" w:rsidR="00FA5B3F" w:rsidRPr="009C0CCA" w:rsidRDefault="00FA5B3F" w:rsidP="00961872">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SNRI</w:t>
            </w:r>
          </w:p>
        </w:tc>
        <w:tc>
          <w:tcPr>
            <w:tcW w:w="1702" w:type="dxa"/>
            <w:tcBorders>
              <w:top w:val="nil"/>
            </w:tcBorders>
            <w:vAlign w:val="center"/>
          </w:tcPr>
          <w:p w14:paraId="4C3C2713" w14:textId="77777777" w:rsidR="00FA5B3F" w:rsidRPr="009C0CCA" w:rsidRDefault="00FA5B3F" w:rsidP="00961872">
            <w:pPr>
              <w:rPr>
                <w:rFonts w:ascii="Times New Roman" w:eastAsia="PMingLiU" w:hAnsi="Times New Roman" w:cs="Times New Roman"/>
                <w:sz w:val="20"/>
                <w:szCs w:val="20"/>
              </w:rPr>
            </w:pPr>
          </w:p>
        </w:tc>
        <w:tc>
          <w:tcPr>
            <w:tcW w:w="1559" w:type="dxa"/>
            <w:tcBorders>
              <w:top w:val="nil"/>
            </w:tcBorders>
            <w:vAlign w:val="center"/>
          </w:tcPr>
          <w:p w14:paraId="3AB3D3ED" w14:textId="77777777" w:rsidR="00FA5B3F" w:rsidRPr="009C0CCA" w:rsidRDefault="00FA5B3F" w:rsidP="00961872">
            <w:pPr>
              <w:rPr>
                <w:rFonts w:ascii="Times New Roman" w:eastAsia="PMingLiU" w:hAnsi="Times New Roman" w:cs="Times New Roman"/>
                <w:sz w:val="20"/>
                <w:szCs w:val="20"/>
              </w:rPr>
            </w:pPr>
          </w:p>
        </w:tc>
        <w:tc>
          <w:tcPr>
            <w:tcW w:w="992" w:type="dxa"/>
            <w:tcBorders>
              <w:top w:val="nil"/>
            </w:tcBorders>
            <w:vAlign w:val="center"/>
          </w:tcPr>
          <w:p w14:paraId="1FD604A4" w14:textId="77777777" w:rsidR="00FA5B3F" w:rsidRPr="009C0CCA" w:rsidRDefault="00FA5B3F" w:rsidP="00961872">
            <w:pPr>
              <w:rPr>
                <w:rFonts w:ascii="Times New Roman" w:eastAsia="PMingLiU" w:hAnsi="Times New Roman" w:cs="Times New Roman"/>
                <w:sz w:val="20"/>
                <w:szCs w:val="20"/>
              </w:rPr>
            </w:pPr>
          </w:p>
        </w:tc>
        <w:tc>
          <w:tcPr>
            <w:tcW w:w="1843" w:type="dxa"/>
            <w:tcBorders>
              <w:top w:val="nil"/>
            </w:tcBorders>
            <w:vAlign w:val="center"/>
          </w:tcPr>
          <w:p w14:paraId="707CBD60" w14:textId="77777777" w:rsidR="00FA5B3F" w:rsidRPr="009C0CCA" w:rsidRDefault="00FA5B3F" w:rsidP="00961872">
            <w:pPr>
              <w:rPr>
                <w:rFonts w:ascii="Times New Roman" w:eastAsia="PMingLiU" w:hAnsi="Times New Roman" w:cs="Times New Roman"/>
                <w:sz w:val="20"/>
                <w:szCs w:val="20"/>
              </w:rPr>
            </w:pPr>
          </w:p>
        </w:tc>
        <w:tc>
          <w:tcPr>
            <w:tcW w:w="850" w:type="dxa"/>
            <w:tcBorders>
              <w:top w:val="nil"/>
            </w:tcBorders>
            <w:vAlign w:val="center"/>
          </w:tcPr>
          <w:p w14:paraId="7C79F5BF" w14:textId="77777777" w:rsidR="00FA5B3F" w:rsidRPr="009C0CCA" w:rsidRDefault="00FA5B3F" w:rsidP="00961872">
            <w:pPr>
              <w:rPr>
                <w:rFonts w:ascii="Times New Roman" w:eastAsia="PMingLiU" w:hAnsi="Times New Roman" w:cs="Times New Roman"/>
                <w:sz w:val="20"/>
                <w:szCs w:val="20"/>
              </w:rPr>
            </w:pPr>
          </w:p>
        </w:tc>
        <w:tc>
          <w:tcPr>
            <w:tcW w:w="1843" w:type="dxa"/>
            <w:tcBorders>
              <w:top w:val="nil"/>
            </w:tcBorders>
            <w:vAlign w:val="center"/>
          </w:tcPr>
          <w:p w14:paraId="6DD5938D" w14:textId="77777777" w:rsidR="00FA5B3F" w:rsidRPr="009C0CCA" w:rsidRDefault="00FA5B3F" w:rsidP="00961872">
            <w:pPr>
              <w:rPr>
                <w:rFonts w:ascii="Times New Roman" w:eastAsia="PMingLiU" w:hAnsi="Times New Roman" w:cs="Times New Roman"/>
                <w:sz w:val="20"/>
                <w:szCs w:val="20"/>
              </w:rPr>
            </w:pPr>
          </w:p>
        </w:tc>
        <w:tc>
          <w:tcPr>
            <w:tcW w:w="709" w:type="dxa"/>
            <w:tcBorders>
              <w:top w:val="nil"/>
            </w:tcBorders>
            <w:vAlign w:val="center"/>
          </w:tcPr>
          <w:p w14:paraId="358A691B" w14:textId="77777777" w:rsidR="00FA5B3F" w:rsidRPr="009C0CCA" w:rsidRDefault="00FA5B3F" w:rsidP="00961872">
            <w:pPr>
              <w:rPr>
                <w:rFonts w:ascii="Times New Roman" w:eastAsia="PMingLiU" w:hAnsi="Times New Roman" w:cs="Times New Roman"/>
                <w:sz w:val="20"/>
                <w:szCs w:val="20"/>
              </w:rPr>
            </w:pPr>
          </w:p>
        </w:tc>
        <w:tc>
          <w:tcPr>
            <w:tcW w:w="1842" w:type="dxa"/>
            <w:tcBorders>
              <w:top w:val="nil"/>
            </w:tcBorders>
            <w:vAlign w:val="center"/>
          </w:tcPr>
          <w:p w14:paraId="19EF0568" w14:textId="77777777" w:rsidR="00FA5B3F" w:rsidRPr="009C0CCA" w:rsidRDefault="00FA5B3F" w:rsidP="00961872">
            <w:pPr>
              <w:rPr>
                <w:rFonts w:ascii="Times New Roman" w:eastAsia="PMingLiU" w:hAnsi="Times New Roman" w:cs="Times New Roman"/>
                <w:sz w:val="20"/>
                <w:szCs w:val="20"/>
              </w:rPr>
            </w:pPr>
          </w:p>
        </w:tc>
      </w:tr>
      <w:tr w:rsidR="00FA5B3F" w:rsidRPr="009C0CCA" w14:paraId="36C9F287" w14:textId="625C7940" w:rsidTr="00FA5B3F">
        <w:trPr>
          <w:trHeight w:val="312"/>
          <w:jc w:val="center"/>
        </w:trPr>
        <w:tc>
          <w:tcPr>
            <w:tcW w:w="1701" w:type="dxa"/>
            <w:vAlign w:val="center"/>
            <w:hideMark/>
          </w:tcPr>
          <w:p w14:paraId="35F982DD" w14:textId="77777777" w:rsidR="00FA5B3F" w:rsidRPr="009C0CCA" w:rsidRDefault="00FA5B3F" w:rsidP="000C70F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hideMark/>
          </w:tcPr>
          <w:p w14:paraId="401E32A7" w14:textId="35DB9256"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2665</w:t>
            </w:r>
          </w:p>
        </w:tc>
        <w:tc>
          <w:tcPr>
            <w:tcW w:w="1559" w:type="dxa"/>
            <w:tcBorders>
              <w:top w:val="nil"/>
              <w:left w:val="nil"/>
              <w:bottom w:val="nil"/>
              <w:right w:val="nil"/>
            </w:tcBorders>
            <w:shd w:val="clear" w:color="auto" w:fill="auto"/>
            <w:vAlign w:val="center"/>
            <w:hideMark/>
          </w:tcPr>
          <w:p w14:paraId="6189FD65" w14:textId="1808FDE8"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39</w:t>
            </w:r>
          </w:p>
        </w:tc>
        <w:tc>
          <w:tcPr>
            <w:tcW w:w="992" w:type="dxa"/>
            <w:tcBorders>
              <w:top w:val="nil"/>
              <w:left w:val="nil"/>
              <w:bottom w:val="nil"/>
              <w:right w:val="nil"/>
            </w:tcBorders>
            <w:shd w:val="clear" w:color="auto" w:fill="auto"/>
            <w:vAlign w:val="center"/>
            <w:hideMark/>
          </w:tcPr>
          <w:p w14:paraId="05CAE589" w14:textId="4DD82DE7"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59.57</w:t>
            </w:r>
          </w:p>
        </w:tc>
        <w:tc>
          <w:tcPr>
            <w:tcW w:w="1843" w:type="dxa"/>
            <w:tcBorders>
              <w:top w:val="nil"/>
              <w:left w:val="nil"/>
              <w:bottom w:val="nil"/>
              <w:right w:val="nil"/>
            </w:tcBorders>
            <w:shd w:val="clear" w:color="auto" w:fill="auto"/>
            <w:vAlign w:val="center"/>
            <w:hideMark/>
          </w:tcPr>
          <w:p w14:paraId="53D46414" w14:textId="54F79244"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(43.42-81.72)</w:t>
            </w:r>
          </w:p>
        </w:tc>
        <w:tc>
          <w:tcPr>
            <w:tcW w:w="850" w:type="dxa"/>
            <w:tcBorders>
              <w:top w:val="nil"/>
              <w:left w:val="nil"/>
              <w:bottom w:val="nil"/>
              <w:right w:val="nil"/>
            </w:tcBorders>
            <w:shd w:val="clear" w:color="auto" w:fill="auto"/>
            <w:vAlign w:val="center"/>
            <w:hideMark/>
          </w:tcPr>
          <w:p w14:paraId="16102CA8" w14:textId="4841F484"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59.13</w:t>
            </w:r>
          </w:p>
        </w:tc>
        <w:tc>
          <w:tcPr>
            <w:tcW w:w="1843" w:type="dxa"/>
            <w:tcBorders>
              <w:top w:val="nil"/>
              <w:left w:val="nil"/>
              <w:bottom w:val="nil"/>
              <w:right w:val="nil"/>
            </w:tcBorders>
            <w:shd w:val="clear" w:color="auto" w:fill="auto"/>
            <w:vAlign w:val="center"/>
            <w:hideMark/>
          </w:tcPr>
          <w:p w14:paraId="058DF743" w14:textId="44712A18"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(43.14-81.04)</w:t>
            </w:r>
          </w:p>
        </w:tc>
        <w:tc>
          <w:tcPr>
            <w:tcW w:w="709" w:type="dxa"/>
            <w:tcBorders>
              <w:top w:val="nil"/>
              <w:left w:val="nil"/>
              <w:bottom w:val="nil"/>
              <w:right w:val="nil"/>
            </w:tcBorders>
            <w:shd w:val="clear" w:color="auto" w:fill="auto"/>
            <w:vAlign w:val="center"/>
            <w:hideMark/>
          </w:tcPr>
          <w:p w14:paraId="32536ABB" w14:textId="7FC1252B"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1.32</w:t>
            </w:r>
          </w:p>
        </w:tc>
        <w:tc>
          <w:tcPr>
            <w:tcW w:w="1842" w:type="dxa"/>
            <w:tcBorders>
              <w:top w:val="nil"/>
              <w:left w:val="nil"/>
              <w:bottom w:val="nil"/>
              <w:right w:val="nil"/>
            </w:tcBorders>
            <w:shd w:val="clear" w:color="auto" w:fill="auto"/>
            <w:vAlign w:val="center"/>
            <w:hideMark/>
          </w:tcPr>
          <w:p w14:paraId="453253E9" w14:textId="5791B809"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(0.96-1.83)</w:t>
            </w:r>
          </w:p>
        </w:tc>
      </w:tr>
      <w:tr w:rsidR="00FA5B3F" w:rsidRPr="009C0CCA" w14:paraId="13CC5A17" w14:textId="6DD6B00F" w:rsidTr="00FA5B3F">
        <w:trPr>
          <w:trHeight w:val="312"/>
          <w:jc w:val="center"/>
        </w:trPr>
        <w:tc>
          <w:tcPr>
            <w:tcW w:w="1701" w:type="dxa"/>
            <w:vAlign w:val="center"/>
            <w:hideMark/>
          </w:tcPr>
          <w:p w14:paraId="7C69F98F" w14:textId="487DC5FC" w:rsidR="00FA5B3F" w:rsidRPr="009C0CCA" w:rsidRDefault="00A515E0" w:rsidP="000C70F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hideMark/>
          </w:tcPr>
          <w:p w14:paraId="0897DEF6" w14:textId="30F5A7D3"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267</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899</w:t>
            </w:r>
          </w:p>
        </w:tc>
        <w:tc>
          <w:tcPr>
            <w:tcW w:w="1559" w:type="dxa"/>
            <w:tcBorders>
              <w:top w:val="nil"/>
              <w:left w:val="nil"/>
              <w:bottom w:val="nil"/>
              <w:right w:val="nil"/>
            </w:tcBorders>
            <w:shd w:val="clear" w:color="auto" w:fill="auto"/>
            <w:vAlign w:val="center"/>
            <w:hideMark/>
          </w:tcPr>
          <w:p w14:paraId="45512828" w14:textId="76A3DA6D"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2678</w:t>
            </w:r>
          </w:p>
        </w:tc>
        <w:tc>
          <w:tcPr>
            <w:tcW w:w="992" w:type="dxa"/>
            <w:tcBorders>
              <w:top w:val="nil"/>
              <w:left w:val="nil"/>
              <w:bottom w:val="nil"/>
              <w:right w:val="nil"/>
            </w:tcBorders>
            <w:shd w:val="clear" w:color="auto" w:fill="auto"/>
            <w:vAlign w:val="center"/>
            <w:hideMark/>
          </w:tcPr>
          <w:p w14:paraId="557E677D" w14:textId="11A270E6"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40.49</w:t>
            </w:r>
          </w:p>
        </w:tc>
        <w:tc>
          <w:tcPr>
            <w:tcW w:w="1843" w:type="dxa"/>
            <w:tcBorders>
              <w:top w:val="nil"/>
              <w:left w:val="nil"/>
              <w:bottom w:val="nil"/>
              <w:right w:val="nil"/>
            </w:tcBorders>
            <w:shd w:val="clear" w:color="auto" w:fill="auto"/>
            <w:vAlign w:val="center"/>
            <w:hideMark/>
          </w:tcPr>
          <w:p w14:paraId="6D5501E5" w14:textId="51B5691A"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(38.87-42.17)</w:t>
            </w:r>
          </w:p>
        </w:tc>
        <w:tc>
          <w:tcPr>
            <w:tcW w:w="850" w:type="dxa"/>
            <w:tcBorders>
              <w:top w:val="nil"/>
              <w:left w:val="nil"/>
              <w:bottom w:val="nil"/>
              <w:right w:val="nil"/>
            </w:tcBorders>
            <w:shd w:val="clear" w:color="auto" w:fill="auto"/>
            <w:vAlign w:val="center"/>
            <w:hideMark/>
          </w:tcPr>
          <w:p w14:paraId="7136A613" w14:textId="5B22232E"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44.64</w:t>
            </w:r>
          </w:p>
        </w:tc>
        <w:tc>
          <w:tcPr>
            <w:tcW w:w="1843" w:type="dxa"/>
            <w:tcBorders>
              <w:top w:val="nil"/>
              <w:left w:val="nil"/>
              <w:bottom w:val="nil"/>
              <w:right w:val="nil"/>
            </w:tcBorders>
            <w:shd w:val="clear" w:color="auto" w:fill="auto"/>
            <w:vAlign w:val="center"/>
            <w:hideMark/>
          </w:tcPr>
          <w:p w14:paraId="588E18B8" w14:textId="3F48C6D5"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(41.81-47.66)</w:t>
            </w:r>
          </w:p>
        </w:tc>
        <w:tc>
          <w:tcPr>
            <w:tcW w:w="709" w:type="dxa"/>
            <w:tcBorders>
              <w:top w:val="nil"/>
              <w:left w:val="nil"/>
              <w:bottom w:val="nil"/>
              <w:right w:val="nil"/>
            </w:tcBorders>
            <w:shd w:val="clear" w:color="auto" w:fill="auto"/>
            <w:vAlign w:val="center"/>
            <w:hideMark/>
          </w:tcPr>
          <w:p w14:paraId="5E572162" w14:textId="44B453D5"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hideMark/>
          </w:tcPr>
          <w:p w14:paraId="4FA8A4F0" w14:textId="0AB58973" w:rsidR="00FA5B3F" w:rsidRPr="009C0CCA" w:rsidRDefault="00FA5B3F" w:rsidP="000C70F6">
            <w:pPr>
              <w:rPr>
                <w:rFonts w:ascii="Times New Roman" w:eastAsia="PMingLiU" w:hAnsi="Times New Roman" w:cs="Times New Roman"/>
                <w:sz w:val="20"/>
                <w:szCs w:val="20"/>
              </w:rPr>
            </w:pPr>
          </w:p>
        </w:tc>
      </w:tr>
      <w:tr w:rsidR="00FA5B3F" w:rsidRPr="009C0CCA" w14:paraId="2489ED04" w14:textId="52E89491" w:rsidTr="00FA5B3F">
        <w:trPr>
          <w:trHeight w:val="312"/>
          <w:jc w:val="center"/>
        </w:trPr>
        <w:tc>
          <w:tcPr>
            <w:tcW w:w="1701" w:type="dxa"/>
            <w:vAlign w:val="center"/>
          </w:tcPr>
          <w:p w14:paraId="21A8E219" w14:textId="77777777" w:rsidR="00FA5B3F" w:rsidRPr="009C0CCA" w:rsidRDefault="00FA5B3F" w:rsidP="000C70F6">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SSRI</w:t>
            </w:r>
          </w:p>
        </w:tc>
        <w:tc>
          <w:tcPr>
            <w:tcW w:w="1702" w:type="dxa"/>
            <w:tcBorders>
              <w:top w:val="nil"/>
              <w:left w:val="nil"/>
              <w:bottom w:val="nil"/>
              <w:right w:val="nil"/>
            </w:tcBorders>
            <w:shd w:val="clear" w:color="auto" w:fill="auto"/>
            <w:vAlign w:val="center"/>
          </w:tcPr>
          <w:p w14:paraId="66F6A655" w14:textId="77777777" w:rsidR="00FA5B3F" w:rsidRPr="009C0CCA" w:rsidRDefault="00FA5B3F" w:rsidP="000C70F6">
            <w:pPr>
              <w:rPr>
                <w:rFonts w:ascii="Times New Roman" w:eastAsia="PMingLiU" w:hAnsi="Times New Roman" w:cs="Times New Roman"/>
                <w:sz w:val="20"/>
                <w:szCs w:val="20"/>
              </w:rPr>
            </w:pPr>
          </w:p>
        </w:tc>
        <w:tc>
          <w:tcPr>
            <w:tcW w:w="1559" w:type="dxa"/>
            <w:tcBorders>
              <w:top w:val="nil"/>
              <w:left w:val="nil"/>
              <w:bottom w:val="nil"/>
              <w:right w:val="nil"/>
            </w:tcBorders>
            <w:shd w:val="clear" w:color="auto" w:fill="auto"/>
            <w:vAlign w:val="center"/>
          </w:tcPr>
          <w:p w14:paraId="1F57EF23" w14:textId="77777777" w:rsidR="00FA5B3F" w:rsidRPr="009C0CCA" w:rsidRDefault="00FA5B3F" w:rsidP="000C70F6">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0B7DC68B" w14:textId="77777777" w:rsidR="00FA5B3F" w:rsidRPr="009C0CCA" w:rsidRDefault="00FA5B3F" w:rsidP="000C70F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73367824" w14:textId="77777777" w:rsidR="00FA5B3F" w:rsidRPr="009C0CCA" w:rsidRDefault="00FA5B3F" w:rsidP="000C70F6">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0BABFF62" w14:textId="77777777" w:rsidR="00FA5B3F" w:rsidRPr="009C0CCA" w:rsidRDefault="00FA5B3F" w:rsidP="000C70F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60710148" w14:textId="77777777" w:rsidR="00FA5B3F" w:rsidRPr="009C0CCA" w:rsidRDefault="00FA5B3F" w:rsidP="000C70F6">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6A4B0736" w14:textId="77777777" w:rsidR="00FA5B3F" w:rsidRPr="009C0CCA" w:rsidRDefault="00FA5B3F" w:rsidP="000C70F6">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5B609D93" w14:textId="77777777" w:rsidR="00FA5B3F" w:rsidRPr="009C0CCA" w:rsidRDefault="00FA5B3F" w:rsidP="000C70F6">
            <w:pPr>
              <w:rPr>
                <w:rFonts w:ascii="Times New Roman" w:eastAsia="PMingLiU" w:hAnsi="Times New Roman" w:cs="Times New Roman"/>
                <w:sz w:val="20"/>
                <w:szCs w:val="20"/>
              </w:rPr>
            </w:pPr>
          </w:p>
        </w:tc>
      </w:tr>
      <w:tr w:rsidR="00FA5B3F" w:rsidRPr="009C0CCA" w14:paraId="53C9157E" w14:textId="5C2F7A6F" w:rsidTr="00FA5B3F">
        <w:trPr>
          <w:trHeight w:val="312"/>
          <w:jc w:val="center"/>
        </w:trPr>
        <w:tc>
          <w:tcPr>
            <w:tcW w:w="1701" w:type="dxa"/>
            <w:vAlign w:val="center"/>
          </w:tcPr>
          <w:p w14:paraId="5A567969" w14:textId="77777777" w:rsidR="00FA5B3F" w:rsidRPr="009C0CCA" w:rsidRDefault="00FA5B3F" w:rsidP="000C70F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427C8B82" w14:textId="125B53AF"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9680</w:t>
            </w:r>
          </w:p>
        </w:tc>
        <w:tc>
          <w:tcPr>
            <w:tcW w:w="1559" w:type="dxa"/>
            <w:tcBorders>
              <w:top w:val="nil"/>
              <w:left w:val="nil"/>
              <w:bottom w:val="nil"/>
              <w:right w:val="nil"/>
            </w:tcBorders>
            <w:shd w:val="clear" w:color="auto" w:fill="auto"/>
            <w:vAlign w:val="center"/>
          </w:tcPr>
          <w:p w14:paraId="3F00D650" w14:textId="03EE764B"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119</w:t>
            </w:r>
          </w:p>
        </w:tc>
        <w:tc>
          <w:tcPr>
            <w:tcW w:w="992" w:type="dxa"/>
            <w:tcBorders>
              <w:top w:val="nil"/>
              <w:left w:val="nil"/>
              <w:bottom w:val="nil"/>
              <w:right w:val="nil"/>
            </w:tcBorders>
            <w:shd w:val="clear" w:color="auto" w:fill="auto"/>
            <w:vAlign w:val="center"/>
          </w:tcPr>
          <w:p w14:paraId="1E2A9DF8" w14:textId="2D88A43E"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49.27</w:t>
            </w:r>
          </w:p>
        </w:tc>
        <w:tc>
          <w:tcPr>
            <w:tcW w:w="1843" w:type="dxa"/>
            <w:tcBorders>
              <w:top w:val="nil"/>
              <w:left w:val="nil"/>
              <w:bottom w:val="nil"/>
              <w:right w:val="nil"/>
            </w:tcBorders>
            <w:shd w:val="clear" w:color="auto" w:fill="auto"/>
            <w:vAlign w:val="center"/>
          </w:tcPr>
          <w:p w14:paraId="63FB03F1" w14:textId="3798A7F1"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(40.70-59.65)</w:t>
            </w:r>
          </w:p>
        </w:tc>
        <w:tc>
          <w:tcPr>
            <w:tcW w:w="850" w:type="dxa"/>
            <w:tcBorders>
              <w:top w:val="nil"/>
              <w:left w:val="nil"/>
              <w:bottom w:val="nil"/>
              <w:right w:val="nil"/>
            </w:tcBorders>
            <w:shd w:val="clear" w:color="auto" w:fill="auto"/>
            <w:vAlign w:val="center"/>
          </w:tcPr>
          <w:p w14:paraId="2FD30E04" w14:textId="33D82673"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49.77</w:t>
            </w:r>
          </w:p>
        </w:tc>
        <w:tc>
          <w:tcPr>
            <w:tcW w:w="1843" w:type="dxa"/>
            <w:tcBorders>
              <w:top w:val="nil"/>
              <w:left w:val="nil"/>
              <w:bottom w:val="nil"/>
              <w:right w:val="nil"/>
            </w:tcBorders>
            <w:shd w:val="clear" w:color="auto" w:fill="auto"/>
            <w:vAlign w:val="center"/>
          </w:tcPr>
          <w:p w14:paraId="4ECD84A5" w14:textId="0D3F09BB"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(41.17-60.17)</w:t>
            </w:r>
          </w:p>
        </w:tc>
        <w:tc>
          <w:tcPr>
            <w:tcW w:w="709" w:type="dxa"/>
            <w:tcBorders>
              <w:top w:val="nil"/>
              <w:left w:val="nil"/>
              <w:bottom w:val="nil"/>
              <w:right w:val="nil"/>
            </w:tcBorders>
            <w:shd w:val="clear" w:color="auto" w:fill="auto"/>
            <w:vAlign w:val="center"/>
          </w:tcPr>
          <w:p w14:paraId="3D669BF0" w14:textId="2D527EDE"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1.09</w:t>
            </w:r>
          </w:p>
        </w:tc>
        <w:tc>
          <w:tcPr>
            <w:tcW w:w="1842" w:type="dxa"/>
            <w:tcBorders>
              <w:top w:val="nil"/>
              <w:left w:val="nil"/>
              <w:bottom w:val="nil"/>
              <w:right w:val="nil"/>
            </w:tcBorders>
            <w:shd w:val="clear" w:color="auto" w:fill="auto"/>
            <w:vAlign w:val="center"/>
          </w:tcPr>
          <w:p w14:paraId="2479128B" w14:textId="4FBDFC80"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(0.90-1.32)</w:t>
            </w:r>
          </w:p>
        </w:tc>
      </w:tr>
      <w:tr w:rsidR="00FA5B3F" w:rsidRPr="009C0CCA" w14:paraId="73761BFE" w14:textId="2641923F" w:rsidTr="00FA5B3F">
        <w:trPr>
          <w:trHeight w:val="312"/>
          <w:jc w:val="center"/>
        </w:trPr>
        <w:tc>
          <w:tcPr>
            <w:tcW w:w="1701" w:type="dxa"/>
            <w:vAlign w:val="center"/>
          </w:tcPr>
          <w:p w14:paraId="644A690C" w14:textId="41424607" w:rsidR="00FA5B3F" w:rsidRPr="009C0CCA" w:rsidRDefault="00A515E0" w:rsidP="000C70F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15ACEF3E" w14:textId="36FA0745"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884</w:t>
            </w:r>
          </w:p>
        </w:tc>
        <w:tc>
          <w:tcPr>
            <w:tcW w:w="1559" w:type="dxa"/>
            <w:tcBorders>
              <w:top w:val="nil"/>
              <w:left w:val="nil"/>
              <w:bottom w:val="nil"/>
              <w:right w:val="nil"/>
            </w:tcBorders>
            <w:shd w:val="clear" w:color="auto" w:fill="auto"/>
            <w:vAlign w:val="center"/>
          </w:tcPr>
          <w:p w14:paraId="2662D6FF" w14:textId="5026E090"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2598</w:t>
            </w:r>
          </w:p>
        </w:tc>
        <w:tc>
          <w:tcPr>
            <w:tcW w:w="992" w:type="dxa"/>
            <w:tcBorders>
              <w:top w:val="nil"/>
              <w:left w:val="nil"/>
              <w:bottom w:val="nil"/>
              <w:right w:val="nil"/>
            </w:tcBorders>
            <w:shd w:val="clear" w:color="auto" w:fill="auto"/>
            <w:vAlign w:val="center"/>
          </w:tcPr>
          <w:p w14:paraId="38DEB454" w14:textId="53D74AF6"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40.35</w:t>
            </w:r>
          </w:p>
        </w:tc>
        <w:tc>
          <w:tcPr>
            <w:tcW w:w="1843" w:type="dxa"/>
            <w:tcBorders>
              <w:top w:val="nil"/>
              <w:left w:val="nil"/>
              <w:bottom w:val="nil"/>
              <w:right w:val="nil"/>
            </w:tcBorders>
            <w:shd w:val="clear" w:color="auto" w:fill="auto"/>
            <w:vAlign w:val="center"/>
          </w:tcPr>
          <w:p w14:paraId="52B8BD20" w14:textId="5A46C8EC"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(38.72-42.05)</w:t>
            </w:r>
          </w:p>
        </w:tc>
        <w:tc>
          <w:tcPr>
            <w:tcW w:w="850" w:type="dxa"/>
            <w:tcBorders>
              <w:top w:val="nil"/>
              <w:left w:val="nil"/>
              <w:bottom w:val="nil"/>
              <w:right w:val="nil"/>
            </w:tcBorders>
            <w:shd w:val="clear" w:color="auto" w:fill="auto"/>
            <w:vAlign w:val="center"/>
          </w:tcPr>
          <w:p w14:paraId="143C60D3" w14:textId="0213F929"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45.77</w:t>
            </w:r>
          </w:p>
        </w:tc>
        <w:tc>
          <w:tcPr>
            <w:tcW w:w="1843" w:type="dxa"/>
            <w:tcBorders>
              <w:top w:val="nil"/>
              <w:left w:val="nil"/>
              <w:bottom w:val="nil"/>
              <w:right w:val="nil"/>
            </w:tcBorders>
            <w:shd w:val="clear" w:color="auto" w:fill="auto"/>
            <w:vAlign w:val="center"/>
          </w:tcPr>
          <w:p w14:paraId="6B5B3D37" w14:textId="64700838"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(43.58-48.08)</w:t>
            </w:r>
          </w:p>
        </w:tc>
        <w:tc>
          <w:tcPr>
            <w:tcW w:w="709" w:type="dxa"/>
            <w:tcBorders>
              <w:top w:val="nil"/>
              <w:left w:val="nil"/>
              <w:bottom w:val="nil"/>
              <w:right w:val="nil"/>
            </w:tcBorders>
            <w:shd w:val="clear" w:color="auto" w:fill="auto"/>
            <w:vAlign w:val="center"/>
          </w:tcPr>
          <w:p w14:paraId="26485A86" w14:textId="256FED22"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40C57DC1" w14:textId="7AB4D513" w:rsidR="00FA5B3F" w:rsidRPr="009C0CCA" w:rsidRDefault="00FA5B3F" w:rsidP="000C70F6">
            <w:pPr>
              <w:rPr>
                <w:rFonts w:ascii="Times New Roman" w:eastAsia="PMingLiU" w:hAnsi="Times New Roman" w:cs="Times New Roman"/>
                <w:sz w:val="20"/>
                <w:szCs w:val="20"/>
              </w:rPr>
            </w:pPr>
          </w:p>
        </w:tc>
      </w:tr>
      <w:tr w:rsidR="00FA5B3F" w:rsidRPr="009C0CCA" w14:paraId="0E2EF808" w14:textId="310B3AE1" w:rsidTr="00FA5B3F">
        <w:trPr>
          <w:trHeight w:val="312"/>
          <w:jc w:val="center"/>
        </w:trPr>
        <w:tc>
          <w:tcPr>
            <w:tcW w:w="1701" w:type="dxa"/>
            <w:vAlign w:val="center"/>
          </w:tcPr>
          <w:p w14:paraId="151CD909" w14:textId="77777777" w:rsidR="00FA5B3F" w:rsidRPr="009C0CCA" w:rsidRDefault="00FA5B3F" w:rsidP="000C70F6">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TCA</w:t>
            </w:r>
          </w:p>
        </w:tc>
        <w:tc>
          <w:tcPr>
            <w:tcW w:w="1702" w:type="dxa"/>
            <w:tcBorders>
              <w:top w:val="nil"/>
              <w:left w:val="nil"/>
              <w:bottom w:val="nil"/>
              <w:right w:val="nil"/>
            </w:tcBorders>
            <w:shd w:val="clear" w:color="auto" w:fill="auto"/>
            <w:vAlign w:val="center"/>
          </w:tcPr>
          <w:p w14:paraId="0EBEE831" w14:textId="77777777" w:rsidR="00FA5B3F" w:rsidRPr="009C0CCA" w:rsidRDefault="00FA5B3F" w:rsidP="000C70F6">
            <w:pPr>
              <w:rPr>
                <w:rFonts w:ascii="Times New Roman" w:eastAsia="PMingLiU" w:hAnsi="Times New Roman" w:cs="Times New Roman"/>
                <w:sz w:val="20"/>
                <w:szCs w:val="20"/>
              </w:rPr>
            </w:pPr>
          </w:p>
        </w:tc>
        <w:tc>
          <w:tcPr>
            <w:tcW w:w="1559" w:type="dxa"/>
            <w:tcBorders>
              <w:top w:val="nil"/>
              <w:left w:val="nil"/>
              <w:bottom w:val="nil"/>
              <w:right w:val="nil"/>
            </w:tcBorders>
            <w:shd w:val="clear" w:color="auto" w:fill="auto"/>
            <w:vAlign w:val="center"/>
          </w:tcPr>
          <w:p w14:paraId="4CDE62F0" w14:textId="77777777" w:rsidR="00FA5B3F" w:rsidRPr="009C0CCA" w:rsidRDefault="00FA5B3F" w:rsidP="000C70F6">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0A866170" w14:textId="77777777" w:rsidR="00FA5B3F" w:rsidRPr="009C0CCA" w:rsidRDefault="00FA5B3F" w:rsidP="000C70F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6054CDC4" w14:textId="77777777" w:rsidR="00FA5B3F" w:rsidRPr="009C0CCA" w:rsidRDefault="00FA5B3F" w:rsidP="000C70F6">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3066CE5E" w14:textId="77777777" w:rsidR="00FA5B3F" w:rsidRPr="009C0CCA" w:rsidRDefault="00FA5B3F" w:rsidP="000C70F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7307B0C8" w14:textId="77777777" w:rsidR="00FA5B3F" w:rsidRPr="009C0CCA" w:rsidRDefault="00FA5B3F" w:rsidP="000C70F6">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0915D12F" w14:textId="77777777" w:rsidR="00FA5B3F" w:rsidRPr="009C0CCA" w:rsidRDefault="00FA5B3F" w:rsidP="000C70F6">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2506BA8A" w14:textId="77777777" w:rsidR="00FA5B3F" w:rsidRPr="009C0CCA" w:rsidRDefault="00FA5B3F" w:rsidP="000C70F6">
            <w:pPr>
              <w:rPr>
                <w:rFonts w:ascii="Times New Roman" w:eastAsia="PMingLiU" w:hAnsi="Times New Roman" w:cs="Times New Roman"/>
                <w:sz w:val="20"/>
                <w:szCs w:val="20"/>
              </w:rPr>
            </w:pPr>
          </w:p>
        </w:tc>
      </w:tr>
      <w:tr w:rsidR="00FA5B3F" w:rsidRPr="009C0CCA" w14:paraId="6933BC34" w14:textId="0EA37A11" w:rsidTr="00FA5B3F">
        <w:trPr>
          <w:trHeight w:val="312"/>
          <w:jc w:val="center"/>
        </w:trPr>
        <w:tc>
          <w:tcPr>
            <w:tcW w:w="1701" w:type="dxa"/>
            <w:vAlign w:val="center"/>
          </w:tcPr>
          <w:p w14:paraId="3AEE11B7" w14:textId="77777777" w:rsidR="00FA5B3F" w:rsidRPr="009C0CCA" w:rsidRDefault="00FA5B3F" w:rsidP="000C70F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5A2A65E8" w14:textId="3AD5CBD9"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242</w:t>
            </w:r>
          </w:p>
        </w:tc>
        <w:tc>
          <w:tcPr>
            <w:tcW w:w="1559" w:type="dxa"/>
            <w:tcBorders>
              <w:top w:val="nil"/>
              <w:left w:val="nil"/>
              <w:bottom w:val="nil"/>
              <w:right w:val="nil"/>
            </w:tcBorders>
            <w:shd w:val="clear" w:color="auto" w:fill="auto"/>
            <w:vAlign w:val="center"/>
          </w:tcPr>
          <w:p w14:paraId="2794599D" w14:textId="64C8BF6D"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116</w:t>
            </w:r>
          </w:p>
        </w:tc>
        <w:tc>
          <w:tcPr>
            <w:tcW w:w="992" w:type="dxa"/>
            <w:tcBorders>
              <w:top w:val="nil"/>
              <w:left w:val="nil"/>
              <w:bottom w:val="nil"/>
              <w:right w:val="nil"/>
            </w:tcBorders>
            <w:shd w:val="clear" w:color="auto" w:fill="auto"/>
            <w:vAlign w:val="center"/>
          </w:tcPr>
          <w:p w14:paraId="013E97D5" w14:textId="2318CFEE"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45.58</w:t>
            </w:r>
          </w:p>
        </w:tc>
        <w:tc>
          <w:tcPr>
            <w:tcW w:w="1843" w:type="dxa"/>
            <w:tcBorders>
              <w:top w:val="nil"/>
              <w:left w:val="nil"/>
              <w:bottom w:val="nil"/>
              <w:right w:val="nil"/>
            </w:tcBorders>
            <w:shd w:val="clear" w:color="auto" w:fill="auto"/>
            <w:vAlign w:val="center"/>
          </w:tcPr>
          <w:p w14:paraId="595377E8" w14:textId="79F517D2"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(37.80-54.96)</w:t>
            </w:r>
          </w:p>
        </w:tc>
        <w:tc>
          <w:tcPr>
            <w:tcW w:w="850" w:type="dxa"/>
            <w:tcBorders>
              <w:top w:val="nil"/>
              <w:left w:val="nil"/>
              <w:bottom w:val="nil"/>
              <w:right w:val="nil"/>
            </w:tcBorders>
            <w:shd w:val="clear" w:color="auto" w:fill="auto"/>
            <w:vAlign w:val="center"/>
          </w:tcPr>
          <w:p w14:paraId="722BDB97" w14:textId="713F11FB"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45.65</w:t>
            </w:r>
          </w:p>
        </w:tc>
        <w:tc>
          <w:tcPr>
            <w:tcW w:w="1843" w:type="dxa"/>
            <w:tcBorders>
              <w:top w:val="nil"/>
              <w:left w:val="nil"/>
              <w:bottom w:val="nil"/>
              <w:right w:val="nil"/>
            </w:tcBorders>
            <w:shd w:val="clear" w:color="auto" w:fill="auto"/>
            <w:vAlign w:val="center"/>
          </w:tcPr>
          <w:p w14:paraId="17943322" w14:textId="2953E456"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(37.87-55.03)</w:t>
            </w:r>
          </w:p>
        </w:tc>
        <w:tc>
          <w:tcPr>
            <w:tcW w:w="709" w:type="dxa"/>
            <w:tcBorders>
              <w:top w:val="nil"/>
              <w:left w:val="nil"/>
              <w:bottom w:val="nil"/>
              <w:right w:val="nil"/>
            </w:tcBorders>
            <w:shd w:val="clear" w:color="auto" w:fill="auto"/>
            <w:vAlign w:val="center"/>
          </w:tcPr>
          <w:p w14:paraId="2B7A5BD2" w14:textId="41455FD9"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1.05</w:t>
            </w:r>
          </w:p>
        </w:tc>
        <w:tc>
          <w:tcPr>
            <w:tcW w:w="1842" w:type="dxa"/>
            <w:tcBorders>
              <w:top w:val="nil"/>
              <w:left w:val="nil"/>
              <w:bottom w:val="nil"/>
              <w:right w:val="nil"/>
            </w:tcBorders>
            <w:shd w:val="clear" w:color="auto" w:fill="auto"/>
            <w:vAlign w:val="center"/>
          </w:tcPr>
          <w:p w14:paraId="1021512C" w14:textId="0D6FBDD3"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(0.86-1.27)</w:t>
            </w:r>
          </w:p>
        </w:tc>
      </w:tr>
      <w:tr w:rsidR="00FA5B3F" w:rsidRPr="009C0CCA" w14:paraId="6CD0F874" w14:textId="6F604E4A" w:rsidTr="00FA5B3F">
        <w:trPr>
          <w:trHeight w:val="312"/>
          <w:jc w:val="center"/>
        </w:trPr>
        <w:tc>
          <w:tcPr>
            <w:tcW w:w="1701" w:type="dxa"/>
            <w:vAlign w:val="center"/>
          </w:tcPr>
          <w:p w14:paraId="00C81214" w14:textId="61C9DEE1" w:rsidR="00FA5B3F" w:rsidRPr="009C0CCA" w:rsidRDefault="00A515E0" w:rsidP="000C70F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166A2E0F" w14:textId="24DC848D"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322</w:t>
            </w:r>
          </w:p>
        </w:tc>
        <w:tc>
          <w:tcPr>
            <w:tcW w:w="1559" w:type="dxa"/>
            <w:tcBorders>
              <w:top w:val="nil"/>
              <w:left w:val="nil"/>
              <w:bottom w:val="nil"/>
              <w:right w:val="nil"/>
            </w:tcBorders>
            <w:shd w:val="clear" w:color="auto" w:fill="auto"/>
            <w:vAlign w:val="center"/>
          </w:tcPr>
          <w:p w14:paraId="0275B00C" w14:textId="01FDAE83"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2601</w:t>
            </w:r>
          </w:p>
        </w:tc>
        <w:tc>
          <w:tcPr>
            <w:tcW w:w="992" w:type="dxa"/>
            <w:tcBorders>
              <w:top w:val="nil"/>
              <w:left w:val="nil"/>
              <w:bottom w:val="nil"/>
              <w:right w:val="nil"/>
            </w:tcBorders>
            <w:shd w:val="clear" w:color="auto" w:fill="auto"/>
            <w:vAlign w:val="center"/>
          </w:tcPr>
          <w:p w14:paraId="77EF7CFB" w14:textId="6D8E82AB"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40.48</w:t>
            </w:r>
          </w:p>
        </w:tc>
        <w:tc>
          <w:tcPr>
            <w:tcW w:w="1843" w:type="dxa"/>
            <w:tcBorders>
              <w:top w:val="nil"/>
              <w:left w:val="nil"/>
              <w:bottom w:val="nil"/>
              <w:right w:val="nil"/>
            </w:tcBorders>
            <w:shd w:val="clear" w:color="auto" w:fill="auto"/>
            <w:vAlign w:val="center"/>
          </w:tcPr>
          <w:p w14:paraId="399AAFB8" w14:textId="696C9A2D"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(38.84-42.18)</w:t>
            </w:r>
          </w:p>
        </w:tc>
        <w:tc>
          <w:tcPr>
            <w:tcW w:w="850" w:type="dxa"/>
            <w:tcBorders>
              <w:top w:val="nil"/>
              <w:left w:val="nil"/>
              <w:bottom w:val="nil"/>
              <w:right w:val="nil"/>
            </w:tcBorders>
            <w:shd w:val="clear" w:color="auto" w:fill="auto"/>
            <w:vAlign w:val="center"/>
          </w:tcPr>
          <w:p w14:paraId="7E5408D2" w14:textId="39480518"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43.61</w:t>
            </w:r>
          </w:p>
        </w:tc>
        <w:tc>
          <w:tcPr>
            <w:tcW w:w="1843" w:type="dxa"/>
            <w:tcBorders>
              <w:top w:val="nil"/>
              <w:left w:val="nil"/>
              <w:bottom w:val="nil"/>
              <w:right w:val="nil"/>
            </w:tcBorders>
            <w:shd w:val="clear" w:color="auto" w:fill="auto"/>
            <w:vAlign w:val="center"/>
          </w:tcPr>
          <w:p w14:paraId="78E35E77" w14:textId="403382E8"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(41.64-45.68)</w:t>
            </w:r>
          </w:p>
        </w:tc>
        <w:tc>
          <w:tcPr>
            <w:tcW w:w="709" w:type="dxa"/>
            <w:tcBorders>
              <w:top w:val="nil"/>
              <w:left w:val="nil"/>
              <w:bottom w:val="nil"/>
              <w:right w:val="nil"/>
            </w:tcBorders>
            <w:shd w:val="clear" w:color="auto" w:fill="auto"/>
            <w:vAlign w:val="center"/>
          </w:tcPr>
          <w:p w14:paraId="45ABF6F0" w14:textId="7B598221"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712D2AD4" w14:textId="2D826F6A" w:rsidR="00FA5B3F" w:rsidRPr="009C0CCA" w:rsidRDefault="00FA5B3F" w:rsidP="000C70F6">
            <w:pPr>
              <w:rPr>
                <w:rFonts w:ascii="Times New Roman" w:eastAsia="PMingLiU" w:hAnsi="Times New Roman" w:cs="Times New Roman"/>
                <w:sz w:val="20"/>
                <w:szCs w:val="20"/>
              </w:rPr>
            </w:pPr>
          </w:p>
        </w:tc>
      </w:tr>
      <w:tr w:rsidR="00FA5B3F" w:rsidRPr="009C0CCA" w14:paraId="6F0A6957" w14:textId="007CE66E" w:rsidTr="00FA5B3F">
        <w:trPr>
          <w:trHeight w:val="312"/>
          <w:jc w:val="center"/>
        </w:trPr>
        <w:tc>
          <w:tcPr>
            <w:tcW w:w="1701" w:type="dxa"/>
            <w:vAlign w:val="center"/>
          </w:tcPr>
          <w:p w14:paraId="27D87AA5" w14:textId="77777777" w:rsidR="00FA5B3F" w:rsidRPr="009C0CCA" w:rsidRDefault="00FA5B3F" w:rsidP="000C70F6">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TeCA</w:t>
            </w:r>
          </w:p>
        </w:tc>
        <w:tc>
          <w:tcPr>
            <w:tcW w:w="1702" w:type="dxa"/>
            <w:tcBorders>
              <w:top w:val="nil"/>
              <w:left w:val="nil"/>
              <w:bottom w:val="nil"/>
              <w:right w:val="nil"/>
            </w:tcBorders>
            <w:shd w:val="clear" w:color="auto" w:fill="auto"/>
            <w:vAlign w:val="center"/>
          </w:tcPr>
          <w:p w14:paraId="36E5D333" w14:textId="77777777" w:rsidR="00FA5B3F" w:rsidRPr="009C0CCA" w:rsidRDefault="00FA5B3F" w:rsidP="000C70F6">
            <w:pPr>
              <w:rPr>
                <w:rFonts w:ascii="Times New Roman" w:eastAsia="PMingLiU" w:hAnsi="Times New Roman" w:cs="Times New Roman"/>
                <w:sz w:val="20"/>
                <w:szCs w:val="20"/>
              </w:rPr>
            </w:pPr>
          </w:p>
        </w:tc>
        <w:tc>
          <w:tcPr>
            <w:tcW w:w="1559" w:type="dxa"/>
            <w:tcBorders>
              <w:top w:val="nil"/>
              <w:left w:val="nil"/>
              <w:bottom w:val="nil"/>
              <w:right w:val="nil"/>
            </w:tcBorders>
            <w:shd w:val="clear" w:color="auto" w:fill="auto"/>
            <w:vAlign w:val="center"/>
          </w:tcPr>
          <w:p w14:paraId="29E41B67" w14:textId="77777777" w:rsidR="00FA5B3F" w:rsidRPr="009C0CCA" w:rsidRDefault="00FA5B3F" w:rsidP="000C70F6">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2EFC0A06" w14:textId="77777777" w:rsidR="00FA5B3F" w:rsidRPr="009C0CCA" w:rsidRDefault="00FA5B3F" w:rsidP="000C70F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16194639" w14:textId="77777777" w:rsidR="00FA5B3F" w:rsidRPr="009C0CCA" w:rsidRDefault="00FA5B3F" w:rsidP="000C70F6">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62A7BB77" w14:textId="77777777" w:rsidR="00FA5B3F" w:rsidRPr="009C0CCA" w:rsidRDefault="00FA5B3F" w:rsidP="000C70F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57CFBE5D" w14:textId="77777777" w:rsidR="00FA5B3F" w:rsidRPr="009C0CCA" w:rsidRDefault="00FA5B3F" w:rsidP="000C70F6">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57C6D278" w14:textId="77777777" w:rsidR="00FA5B3F" w:rsidRPr="009C0CCA" w:rsidRDefault="00FA5B3F" w:rsidP="000C70F6">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018539E3" w14:textId="77777777" w:rsidR="00FA5B3F" w:rsidRPr="009C0CCA" w:rsidRDefault="00FA5B3F" w:rsidP="000C70F6">
            <w:pPr>
              <w:rPr>
                <w:rFonts w:ascii="Times New Roman" w:eastAsia="PMingLiU" w:hAnsi="Times New Roman" w:cs="Times New Roman"/>
                <w:sz w:val="20"/>
                <w:szCs w:val="20"/>
              </w:rPr>
            </w:pPr>
          </w:p>
        </w:tc>
      </w:tr>
      <w:tr w:rsidR="00FA5B3F" w:rsidRPr="009C0CCA" w14:paraId="5CBBF62D" w14:textId="29E87C13" w:rsidTr="00FA5B3F">
        <w:trPr>
          <w:trHeight w:val="312"/>
          <w:jc w:val="center"/>
        </w:trPr>
        <w:tc>
          <w:tcPr>
            <w:tcW w:w="1701" w:type="dxa"/>
            <w:vAlign w:val="center"/>
          </w:tcPr>
          <w:p w14:paraId="7D78316E" w14:textId="77777777" w:rsidR="00FA5B3F" w:rsidRPr="009C0CCA" w:rsidRDefault="00FA5B3F" w:rsidP="000C70F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070D33E3" w14:textId="206BB992"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7252</w:t>
            </w:r>
          </w:p>
        </w:tc>
        <w:tc>
          <w:tcPr>
            <w:tcW w:w="1559" w:type="dxa"/>
            <w:tcBorders>
              <w:top w:val="nil"/>
              <w:left w:val="nil"/>
              <w:bottom w:val="nil"/>
              <w:right w:val="nil"/>
            </w:tcBorders>
            <w:shd w:val="clear" w:color="auto" w:fill="auto"/>
            <w:vAlign w:val="center"/>
          </w:tcPr>
          <w:p w14:paraId="208C46BC" w14:textId="1CE2BDD8"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98</w:t>
            </w:r>
          </w:p>
        </w:tc>
        <w:tc>
          <w:tcPr>
            <w:tcW w:w="992" w:type="dxa"/>
            <w:tcBorders>
              <w:top w:val="nil"/>
              <w:left w:val="nil"/>
              <w:bottom w:val="nil"/>
              <w:right w:val="nil"/>
            </w:tcBorders>
            <w:shd w:val="clear" w:color="auto" w:fill="auto"/>
            <w:vAlign w:val="center"/>
          </w:tcPr>
          <w:p w14:paraId="408267C6" w14:textId="4299FC98"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54.2</w:t>
            </w:r>
          </w:p>
        </w:tc>
        <w:tc>
          <w:tcPr>
            <w:tcW w:w="1843" w:type="dxa"/>
            <w:tcBorders>
              <w:top w:val="nil"/>
              <w:left w:val="nil"/>
              <w:bottom w:val="nil"/>
              <w:right w:val="nil"/>
            </w:tcBorders>
            <w:shd w:val="clear" w:color="auto" w:fill="auto"/>
            <w:vAlign w:val="center"/>
          </w:tcPr>
          <w:p w14:paraId="65D3E9B9" w14:textId="3E079390"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(43.76-67.12)</w:t>
            </w:r>
          </w:p>
        </w:tc>
        <w:tc>
          <w:tcPr>
            <w:tcW w:w="850" w:type="dxa"/>
            <w:tcBorders>
              <w:top w:val="nil"/>
              <w:left w:val="nil"/>
              <w:bottom w:val="nil"/>
              <w:right w:val="nil"/>
            </w:tcBorders>
            <w:shd w:val="clear" w:color="auto" w:fill="auto"/>
            <w:vAlign w:val="center"/>
          </w:tcPr>
          <w:p w14:paraId="0DBA5366" w14:textId="0A67F618"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54.62</w:t>
            </w:r>
          </w:p>
        </w:tc>
        <w:tc>
          <w:tcPr>
            <w:tcW w:w="1843" w:type="dxa"/>
            <w:tcBorders>
              <w:top w:val="nil"/>
              <w:left w:val="nil"/>
              <w:bottom w:val="nil"/>
              <w:right w:val="nil"/>
            </w:tcBorders>
            <w:shd w:val="clear" w:color="auto" w:fill="auto"/>
            <w:vAlign w:val="center"/>
          </w:tcPr>
          <w:p w14:paraId="401E26D4" w14:textId="53719BB8"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(44.16-67.57)</w:t>
            </w:r>
          </w:p>
        </w:tc>
        <w:tc>
          <w:tcPr>
            <w:tcW w:w="709" w:type="dxa"/>
            <w:tcBorders>
              <w:top w:val="nil"/>
              <w:left w:val="nil"/>
              <w:bottom w:val="nil"/>
              <w:right w:val="nil"/>
            </w:tcBorders>
            <w:shd w:val="clear" w:color="auto" w:fill="auto"/>
            <w:vAlign w:val="center"/>
          </w:tcPr>
          <w:p w14:paraId="5FC46463" w14:textId="050F3141"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1.19</w:t>
            </w:r>
          </w:p>
        </w:tc>
        <w:tc>
          <w:tcPr>
            <w:tcW w:w="1842" w:type="dxa"/>
            <w:tcBorders>
              <w:top w:val="nil"/>
              <w:left w:val="nil"/>
              <w:bottom w:val="nil"/>
              <w:right w:val="nil"/>
            </w:tcBorders>
            <w:shd w:val="clear" w:color="auto" w:fill="auto"/>
            <w:vAlign w:val="center"/>
          </w:tcPr>
          <w:p w14:paraId="0C4C0DD9" w14:textId="05B8EE4D"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(0.95-1.47)</w:t>
            </w:r>
          </w:p>
        </w:tc>
      </w:tr>
      <w:tr w:rsidR="00FA5B3F" w:rsidRPr="009C0CCA" w14:paraId="575A6EB9" w14:textId="5FCA78EB" w:rsidTr="00FA5B3F">
        <w:trPr>
          <w:trHeight w:val="312"/>
          <w:jc w:val="center"/>
        </w:trPr>
        <w:tc>
          <w:tcPr>
            <w:tcW w:w="1701" w:type="dxa"/>
            <w:vAlign w:val="center"/>
          </w:tcPr>
          <w:p w14:paraId="31E00CF7" w14:textId="5874695E" w:rsidR="00FA5B3F" w:rsidRPr="009C0CCA" w:rsidRDefault="00A515E0" w:rsidP="000C70F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7B5E39CA" w14:textId="7CC4CC3F"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263</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312</w:t>
            </w:r>
          </w:p>
        </w:tc>
        <w:tc>
          <w:tcPr>
            <w:tcW w:w="1559" w:type="dxa"/>
            <w:tcBorders>
              <w:top w:val="nil"/>
              <w:left w:val="nil"/>
              <w:bottom w:val="nil"/>
              <w:right w:val="nil"/>
            </w:tcBorders>
            <w:shd w:val="clear" w:color="auto" w:fill="auto"/>
            <w:vAlign w:val="center"/>
          </w:tcPr>
          <w:p w14:paraId="68DC0752" w14:textId="5E8B0365"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2619</w:t>
            </w:r>
          </w:p>
        </w:tc>
        <w:tc>
          <w:tcPr>
            <w:tcW w:w="992" w:type="dxa"/>
            <w:tcBorders>
              <w:top w:val="nil"/>
              <w:left w:val="nil"/>
              <w:bottom w:val="nil"/>
              <w:right w:val="nil"/>
            </w:tcBorders>
            <w:shd w:val="clear" w:color="auto" w:fill="auto"/>
            <w:vAlign w:val="center"/>
          </w:tcPr>
          <w:p w14:paraId="5C11C841" w14:textId="351B9990"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40.3</w:t>
            </w:r>
          </w:p>
        </w:tc>
        <w:tc>
          <w:tcPr>
            <w:tcW w:w="1843" w:type="dxa"/>
            <w:tcBorders>
              <w:top w:val="nil"/>
              <w:left w:val="nil"/>
              <w:bottom w:val="nil"/>
              <w:right w:val="nil"/>
            </w:tcBorders>
            <w:shd w:val="clear" w:color="auto" w:fill="auto"/>
            <w:vAlign w:val="center"/>
          </w:tcPr>
          <w:p w14:paraId="313C3BEF" w14:textId="49FF1E11"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(38.68-41.98)</w:t>
            </w:r>
          </w:p>
        </w:tc>
        <w:tc>
          <w:tcPr>
            <w:tcW w:w="850" w:type="dxa"/>
            <w:tcBorders>
              <w:top w:val="nil"/>
              <w:left w:val="nil"/>
              <w:bottom w:val="nil"/>
              <w:right w:val="nil"/>
            </w:tcBorders>
            <w:shd w:val="clear" w:color="auto" w:fill="auto"/>
            <w:vAlign w:val="center"/>
          </w:tcPr>
          <w:p w14:paraId="6ED3FCE3" w14:textId="0EC4F58A"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46.09</w:t>
            </w:r>
          </w:p>
        </w:tc>
        <w:tc>
          <w:tcPr>
            <w:tcW w:w="1843" w:type="dxa"/>
            <w:tcBorders>
              <w:top w:val="nil"/>
              <w:left w:val="nil"/>
              <w:bottom w:val="nil"/>
              <w:right w:val="nil"/>
            </w:tcBorders>
            <w:shd w:val="clear" w:color="auto" w:fill="auto"/>
            <w:vAlign w:val="center"/>
          </w:tcPr>
          <w:p w14:paraId="55999217" w14:textId="395D7341"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(43.90-48.39)</w:t>
            </w:r>
          </w:p>
        </w:tc>
        <w:tc>
          <w:tcPr>
            <w:tcW w:w="709" w:type="dxa"/>
            <w:tcBorders>
              <w:top w:val="nil"/>
              <w:left w:val="nil"/>
              <w:bottom w:val="nil"/>
              <w:right w:val="nil"/>
            </w:tcBorders>
            <w:shd w:val="clear" w:color="auto" w:fill="auto"/>
            <w:vAlign w:val="center"/>
          </w:tcPr>
          <w:p w14:paraId="7F865F7B" w14:textId="22DDCFFC"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6109FDCC" w14:textId="4A50731B" w:rsidR="00FA5B3F" w:rsidRPr="009C0CCA" w:rsidRDefault="00FA5B3F" w:rsidP="000C70F6">
            <w:pPr>
              <w:rPr>
                <w:rFonts w:ascii="Times New Roman" w:eastAsia="PMingLiU" w:hAnsi="Times New Roman" w:cs="Times New Roman"/>
                <w:sz w:val="20"/>
                <w:szCs w:val="20"/>
              </w:rPr>
            </w:pPr>
          </w:p>
        </w:tc>
      </w:tr>
      <w:tr w:rsidR="00FA5B3F" w:rsidRPr="009C0CCA" w14:paraId="0A00A887" w14:textId="4425AF12" w:rsidTr="00FA5B3F">
        <w:trPr>
          <w:trHeight w:val="312"/>
          <w:jc w:val="center"/>
        </w:trPr>
        <w:tc>
          <w:tcPr>
            <w:tcW w:w="1701" w:type="dxa"/>
            <w:vAlign w:val="center"/>
          </w:tcPr>
          <w:p w14:paraId="43569376" w14:textId="77777777" w:rsidR="00FA5B3F" w:rsidRPr="009C0CCA" w:rsidRDefault="00FA5B3F" w:rsidP="000C70F6">
            <w:pPr>
              <w:rPr>
                <w:rFonts w:ascii="Times New Roman" w:eastAsia="PMingLiU" w:hAnsi="Times New Roman" w:cs="Times New Roman"/>
                <w:sz w:val="20"/>
                <w:szCs w:val="20"/>
              </w:rPr>
            </w:pPr>
            <w:r w:rsidRPr="009C0CCA">
              <w:rPr>
                <w:rFonts w:ascii="Times New Roman" w:eastAsia="PMingLiU" w:hAnsi="Times New Roman" w:cs="Times New Roman"/>
                <w:sz w:val="20"/>
                <w:szCs w:val="20"/>
              </w:rPr>
              <w:t>Others</w:t>
            </w:r>
          </w:p>
        </w:tc>
        <w:tc>
          <w:tcPr>
            <w:tcW w:w="1702" w:type="dxa"/>
            <w:tcBorders>
              <w:top w:val="nil"/>
              <w:left w:val="nil"/>
              <w:bottom w:val="nil"/>
              <w:right w:val="nil"/>
            </w:tcBorders>
            <w:shd w:val="clear" w:color="auto" w:fill="auto"/>
            <w:vAlign w:val="center"/>
          </w:tcPr>
          <w:p w14:paraId="6B63F10D" w14:textId="77777777" w:rsidR="00FA5B3F" w:rsidRPr="009C0CCA" w:rsidRDefault="00FA5B3F" w:rsidP="000C70F6">
            <w:pPr>
              <w:rPr>
                <w:rFonts w:ascii="Times New Roman" w:eastAsia="PMingLiU" w:hAnsi="Times New Roman" w:cs="Times New Roman"/>
                <w:sz w:val="20"/>
                <w:szCs w:val="20"/>
              </w:rPr>
            </w:pPr>
          </w:p>
        </w:tc>
        <w:tc>
          <w:tcPr>
            <w:tcW w:w="1559" w:type="dxa"/>
            <w:tcBorders>
              <w:top w:val="nil"/>
              <w:left w:val="nil"/>
              <w:bottom w:val="nil"/>
              <w:right w:val="nil"/>
            </w:tcBorders>
            <w:shd w:val="clear" w:color="auto" w:fill="auto"/>
            <w:vAlign w:val="center"/>
          </w:tcPr>
          <w:p w14:paraId="74238218" w14:textId="77777777" w:rsidR="00FA5B3F" w:rsidRPr="009C0CCA" w:rsidRDefault="00FA5B3F" w:rsidP="000C70F6">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1142D506" w14:textId="77777777" w:rsidR="00FA5B3F" w:rsidRPr="009C0CCA" w:rsidRDefault="00FA5B3F" w:rsidP="000C70F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4BF2F5DC" w14:textId="77777777" w:rsidR="00FA5B3F" w:rsidRPr="009C0CCA" w:rsidRDefault="00FA5B3F" w:rsidP="000C70F6">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42CED8FB" w14:textId="77777777" w:rsidR="00FA5B3F" w:rsidRPr="009C0CCA" w:rsidRDefault="00FA5B3F" w:rsidP="000C70F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1466E9C8" w14:textId="77777777" w:rsidR="00FA5B3F" w:rsidRPr="009C0CCA" w:rsidRDefault="00FA5B3F" w:rsidP="000C70F6">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4B2353E7" w14:textId="77777777" w:rsidR="00FA5B3F" w:rsidRPr="009C0CCA" w:rsidRDefault="00FA5B3F" w:rsidP="000C70F6">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2556B23E" w14:textId="77777777" w:rsidR="00FA5B3F" w:rsidRPr="009C0CCA" w:rsidRDefault="00FA5B3F" w:rsidP="000C70F6">
            <w:pPr>
              <w:rPr>
                <w:rFonts w:ascii="Times New Roman" w:eastAsia="PMingLiU" w:hAnsi="Times New Roman" w:cs="Times New Roman"/>
                <w:sz w:val="20"/>
                <w:szCs w:val="20"/>
              </w:rPr>
            </w:pPr>
          </w:p>
        </w:tc>
      </w:tr>
      <w:tr w:rsidR="00FA5B3F" w:rsidRPr="009C0CCA" w14:paraId="68CD619E" w14:textId="6746FDFA" w:rsidTr="00FA5B3F">
        <w:trPr>
          <w:trHeight w:val="312"/>
          <w:jc w:val="center"/>
        </w:trPr>
        <w:tc>
          <w:tcPr>
            <w:tcW w:w="1701" w:type="dxa"/>
            <w:vAlign w:val="center"/>
          </w:tcPr>
          <w:p w14:paraId="564DF8C4" w14:textId="77777777" w:rsidR="00FA5B3F" w:rsidRPr="009C0CCA" w:rsidRDefault="00FA5B3F" w:rsidP="000C70F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084D5A1D" w14:textId="60AA8D50"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1293</w:t>
            </w:r>
          </w:p>
        </w:tc>
        <w:tc>
          <w:tcPr>
            <w:tcW w:w="1559" w:type="dxa"/>
            <w:tcBorders>
              <w:top w:val="nil"/>
              <w:left w:val="nil"/>
              <w:bottom w:val="nil"/>
              <w:right w:val="nil"/>
            </w:tcBorders>
            <w:shd w:val="clear" w:color="auto" w:fill="auto"/>
            <w:vAlign w:val="center"/>
          </w:tcPr>
          <w:p w14:paraId="1A86B506" w14:textId="25DB4404"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w:t>
            </w:r>
          </w:p>
        </w:tc>
        <w:tc>
          <w:tcPr>
            <w:tcW w:w="992" w:type="dxa"/>
            <w:tcBorders>
              <w:top w:val="nil"/>
              <w:left w:val="nil"/>
              <w:bottom w:val="nil"/>
              <w:right w:val="nil"/>
            </w:tcBorders>
            <w:shd w:val="clear" w:color="auto" w:fill="auto"/>
            <w:vAlign w:val="center"/>
          </w:tcPr>
          <w:p w14:paraId="3CDB5A48" w14:textId="3FA390E2"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36.75</w:t>
            </w:r>
          </w:p>
        </w:tc>
        <w:tc>
          <w:tcPr>
            <w:tcW w:w="1843" w:type="dxa"/>
            <w:tcBorders>
              <w:top w:val="nil"/>
              <w:left w:val="nil"/>
              <w:bottom w:val="nil"/>
              <w:right w:val="nil"/>
            </w:tcBorders>
            <w:shd w:val="clear" w:color="auto" w:fill="auto"/>
            <w:vAlign w:val="center"/>
          </w:tcPr>
          <w:p w14:paraId="4623515A" w14:textId="528AF7DF"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(20.00- 67.54)</w:t>
            </w:r>
          </w:p>
        </w:tc>
        <w:tc>
          <w:tcPr>
            <w:tcW w:w="850" w:type="dxa"/>
            <w:tcBorders>
              <w:top w:val="nil"/>
              <w:left w:val="nil"/>
              <w:bottom w:val="nil"/>
              <w:right w:val="nil"/>
            </w:tcBorders>
            <w:shd w:val="clear" w:color="auto" w:fill="auto"/>
            <w:vAlign w:val="center"/>
          </w:tcPr>
          <w:p w14:paraId="53F4B153" w14:textId="2D5961B4"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37.44</w:t>
            </w:r>
          </w:p>
        </w:tc>
        <w:tc>
          <w:tcPr>
            <w:tcW w:w="1843" w:type="dxa"/>
            <w:tcBorders>
              <w:top w:val="nil"/>
              <w:left w:val="nil"/>
              <w:bottom w:val="nil"/>
              <w:right w:val="nil"/>
            </w:tcBorders>
            <w:shd w:val="clear" w:color="auto" w:fill="auto"/>
            <w:vAlign w:val="center"/>
          </w:tcPr>
          <w:p w14:paraId="6D43AFDD" w14:textId="16623EAC"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(20.56- 68.19)</w:t>
            </w:r>
          </w:p>
        </w:tc>
        <w:tc>
          <w:tcPr>
            <w:tcW w:w="709" w:type="dxa"/>
            <w:tcBorders>
              <w:top w:val="nil"/>
              <w:left w:val="nil"/>
              <w:bottom w:val="nil"/>
              <w:right w:val="nil"/>
            </w:tcBorders>
            <w:shd w:val="clear" w:color="auto" w:fill="auto"/>
            <w:vAlign w:val="center"/>
          </w:tcPr>
          <w:p w14:paraId="58BEB502" w14:textId="3E9531B1"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w:t>
            </w:r>
          </w:p>
        </w:tc>
        <w:tc>
          <w:tcPr>
            <w:tcW w:w="1842" w:type="dxa"/>
            <w:tcBorders>
              <w:top w:val="nil"/>
              <w:left w:val="nil"/>
              <w:bottom w:val="nil"/>
              <w:right w:val="nil"/>
            </w:tcBorders>
            <w:shd w:val="clear" w:color="auto" w:fill="auto"/>
            <w:vAlign w:val="center"/>
          </w:tcPr>
          <w:p w14:paraId="2732F428" w14:textId="1B498227"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(0.49 - 1.65)</w:t>
            </w:r>
          </w:p>
        </w:tc>
      </w:tr>
      <w:tr w:rsidR="00FA5B3F" w:rsidRPr="009C0CCA" w14:paraId="7CC65BAE" w14:textId="13120882" w:rsidTr="00472301">
        <w:trPr>
          <w:trHeight w:val="312"/>
          <w:jc w:val="center"/>
        </w:trPr>
        <w:tc>
          <w:tcPr>
            <w:tcW w:w="1701" w:type="dxa"/>
            <w:tcBorders>
              <w:bottom w:val="single" w:sz="4" w:space="0" w:color="auto"/>
            </w:tcBorders>
            <w:vAlign w:val="center"/>
          </w:tcPr>
          <w:p w14:paraId="2A26E85B" w14:textId="2E474C42" w:rsidR="00FA5B3F" w:rsidRPr="009C0CCA" w:rsidRDefault="00A515E0" w:rsidP="000C70F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single" w:sz="4" w:space="0" w:color="auto"/>
              <w:right w:val="nil"/>
            </w:tcBorders>
            <w:shd w:val="clear" w:color="auto" w:fill="auto"/>
            <w:vAlign w:val="center"/>
          </w:tcPr>
          <w:p w14:paraId="31ACAB80" w14:textId="3AC6EED2"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269</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271</w:t>
            </w:r>
          </w:p>
        </w:tc>
        <w:tc>
          <w:tcPr>
            <w:tcW w:w="1559" w:type="dxa"/>
            <w:tcBorders>
              <w:top w:val="nil"/>
              <w:left w:val="nil"/>
              <w:bottom w:val="single" w:sz="4" w:space="0" w:color="auto"/>
              <w:right w:val="nil"/>
            </w:tcBorders>
            <w:shd w:val="clear" w:color="auto" w:fill="auto"/>
            <w:vAlign w:val="center"/>
          </w:tcPr>
          <w:p w14:paraId="483C0911" w14:textId="10207482"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2705</w:t>
            </w:r>
          </w:p>
        </w:tc>
        <w:tc>
          <w:tcPr>
            <w:tcW w:w="992" w:type="dxa"/>
            <w:tcBorders>
              <w:top w:val="nil"/>
              <w:left w:val="nil"/>
              <w:bottom w:val="single" w:sz="4" w:space="0" w:color="auto"/>
              <w:right w:val="nil"/>
            </w:tcBorders>
            <w:shd w:val="clear" w:color="auto" w:fill="auto"/>
            <w:vAlign w:val="center"/>
          </w:tcPr>
          <w:p w14:paraId="4234BA86" w14:textId="69E51CE0"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40.69</w:t>
            </w:r>
          </w:p>
        </w:tc>
        <w:tc>
          <w:tcPr>
            <w:tcW w:w="1843" w:type="dxa"/>
            <w:tcBorders>
              <w:top w:val="nil"/>
              <w:left w:val="nil"/>
              <w:bottom w:val="single" w:sz="4" w:space="0" w:color="auto"/>
              <w:right w:val="nil"/>
            </w:tcBorders>
            <w:shd w:val="clear" w:color="auto" w:fill="auto"/>
            <w:vAlign w:val="center"/>
          </w:tcPr>
          <w:p w14:paraId="7BE48F5A" w14:textId="4BA34B42"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(39.08- 42.38)</w:t>
            </w:r>
          </w:p>
        </w:tc>
        <w:tc>
          <w:tcPr>
            <w:tcW w:w="850" w:type="dxa"/>
            <w:tcBorders>
              <w:top w:val="nil"/>
              <w:left w:val="nil"/>
              <w:bottom w:val="single" w:sz="4" w:space="0" w:color="auto"/>
              <w:right w:val="nil"/>
            </w:tcBorders>
            <w:shd w:val="clear" w:color="auto" w:fill="auto"/>
            <w:vAlign w:val="center"/>
          </w:tcPr>
          <w:p w14:paraId="0A5C6663" w14:textId="26E99527"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41.48</w:t>
            </w:r>
          </w:p>
        </w:tc>
        <w:tc>
          <w:tcPr>
            <w:tcW w:w="1843" w:type="dxa"/>
            <w:tcBorders>
              <w:top w:val="nil"/>
              <w:left w:val="nil"/>
              <w:bottom w:val="single" w:sz="4" w:space="0" w:color="auto"/>
              <w:right w:val="nil"/>
            </w:tcBorders>
            <w:shd w:val="clear" w:color="auto" w:fill="auto"/>
            <w:vAlign w:val="center"/>
          </w:tcPr>
          <w:p w14:paraId="15D08CA7" w14:textId="520AFE76"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(39.31- 43.78)</w:t>
            </w:r>
          </w:p>
        </w:tc>
        <w:tc>
          <w:tcPr>
            <w:tcW w:w="709" w:type="dxa"/>
            <w:tcBorders>
              <w:top w:val="nil"/>
              <w:left w:val="nil"/>
              <w:bottom w:val="single" w:sz="4" w:space="0" w:color="auto"/>
              <w:right w:val="nil"/>
            </w:tcBorders>
            <w:shd w:val="clear" w:color="auto" w:fill="auto"/>
            <w:vAlign w:val="center"/>
          </w:tcPr>
          <w:p w14:paraId="7CB0AE58" w14:textId="2245F378"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single" w:sz="4" w:space="0" w:color="auto"/>
              <w:right w:val="nil"/>
            </w:tcBorders>
            <w:shd w:val="clear" w:color="auto" w:fill="auto"/>
            <w:vAlign w:val="center"/>
          </w:tcPr>
          <w:p w14:paraId="211D5158" w14:textId="49845DA5" w:rsidR="00FA5B3F" w:rsidRPr="009C0CCA" w:rsidRDefault="00FA5B3F" w:rsidP="000C70F6">
            <w:pPr>
              <w:rPr>
                <w:rFonts w:ascii="Times New Roman" w:eastAsia="PMingLiU" w:hAnsi="Times New Roman" w:cs="Times New Roman"/>
                <w:sz w:val="20"/>
                <w:szCs w:val="20"/>
              </w:rPr>
            </w:pPr>
          </w:p>
        </w:tc>
      </w:tr>
      <w:tr w:rsidR="00FA5B3F" w:rsidRPr="009C0CCA" w14:paraId="09E71BA8" w14:textId="018C2C08" w:rsidTr="00472301">
        <w:trPr>
          <w:trHeight w:val="312"/>
          <w:jc w:val="center"/>
        </w:trPr>
        <w:tc>
          <w:tcPr>
            <w:tcW w:w="3403" w:type="dxa"/>
            <w:gridSpan w:val="2"/>
            <w:tcBorders>
              <w:top w:val="single" w:sz="4" w:space="0" w:color="auto"/>
              <w:bottom w:val="nil"/>
            </w:tcBorders>
            <w:vAlign w:val="center"/>
          </w:tcPr>
          <w:p w14:paraId="60B823AF" w14:textId="77777777" w:rsidR="00FA5B3F" w:rsidRPr="009C0CCA" w:rsidRDefault="00FA5B3F" w:rsidP="000C70F6">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Intracerebral hemorrhage</w:t>
            </w:r>
          </w:p>
        </w:tc>
        <w:tc>
          <w:tcPr>
            <w:tcW w:w="1559" w:type="dxa"/>
            <w:tcBorders>
              <w:top w:val="single" w:sz="4" w:space="0" w:color="auto"/>
              <w:bottom w:val="nil"/>
            </w:tcBorders>
            <w:vAlign w:val="center"/>
          </w:tcPr>
          <w:p w14:paraId="133DEBFC" w14:textId="77777777" w:rsidR="00FA5B3F" w:rsidRPr="009C0CCA" w:rsidRDefault="00FA5B3F" w:rsidP="000C70F6">
            <w:pPr>
              <w:rPr>
                <w:rFonts w:ascii="Times New Roman" w:eastAsia="PMingLiU" w:hAnsi="Times New Roman" w:cs="Times New Roman"/>
                <w:sz w:val="20"/>
                <w:szCs w:val="20"/>
              </w:rPr>
            </w:pPr>
          </w:p>
        </w:tc>
        <w:tc>
          <w:tcPr>
            <w:tcW w:w="992" w:type="dxa"/>
            <w:tcBorders>
              <w:top w:val="single" w:sz="4" w:space="0" w:color="auto"/>
              <w:bottom w:val="nil"/>
            </w:tcBorders>
            <w:vAlign w:val="center"/>
          </w:tcPr>
          <w:p w14:paraId="4992DC3E" w14:textId="77777777" w:rsidR="00FA5B3F" w:rsidRPr="009C0CCA" w:rsidRDefault="00FA5B3F" w:rsidP="000C70F6">
            <w:pPr>
              <w:rPr>
                <w:rFonts w:ascii="Times New Roman" w:eastAsia="PMingLiU" w:hAnsi="Times New Roman" w:cs="Times New Roman"/>
                <w:sz w:val="20"/>
                <w:szCs w:val="20"/>
              </w:rPr>
            </w:pPr>
          </w:p>
        </w:tc>
        <w:tc>
          <w:tcPr>
            <w:tcW w:w="1843" w:type="dxa"/>
            <w:tcBorders>
              <w:top w:val="single" w:sz="4" w:space="0" w:color="auto"/>
              <w:bottom w:val="nil"/>
            </w:tcBorders>
            <w:vAlign w:val="center"/>
          </w:tcPr>
          <w:p w14:paraId="22180B1F" w14:textId="77777777" w:rsidR="00FA5B3F" w:rsidRPr="009C0CCA" w:rsidRDefault="00FA5B3F" w:rsidP="000C70F6">
            <w:pPr>
              <w:rPr>
                <w:rFonts w:ascii="Times New Roman" w:eastAsia="PMingLiU" w:hAnsi="Times New Roman" w:cs="Times New Roman"/>
                <w:sz w:val="20"/>
                <w:szCs w:val="20"/>
              </w:rPr>
            </w:pPr>
          </w:p>
        </w:tc>
        <w:tc>
          <w:tcPr>
            <w:tcW w:w="850" w:type="dxa"/>
            <w:tcBorders>
              <w:top w:val="single" w:sz="4" w:space="0" w:color="auto"/>
              <w:bottom w:val="nil"/>
            </w:tcBorders>
            <w:vAlign w:val="center"/>
          </w:tcPr>
          <w:p w14:paraId="0F6F5A83" w14:textId="77777777" w:rsidR="00FA5B3F" w:rsidRPr="009C0CCA" w:rsidRDefault="00FA5B3F" w:rsidP="000C70F6">
            <w:pPr>
              <w:rPr>
                <w:rFonts w:ascii="Times New Roman" w:eastAsia="PMingLiU" w:hAnsi="Times New Roman" w:cs="Times New Roman"/>
                <w:sz w:val="20"/>
                <w:szCs w:val="20"/>
              </w:rPr>
            </w:pPr>
          </w:p>
        </w:tc>
        <w:tc>
          <w:tcPr>
            <w:tcW w:w="1843" w:type="dxa"/>
            <w:tcBorders>
              <w:top w:val="single" w:sz="4" w:space="0" w:color="auto"/>
              <w:bottom w:val="nil"/>
            </w:tcBorders>
            <w:vAlign w:val="center"/>
          </w:tcPr>
          <w:p w14:paraId="3DF01A8C" w14:textId="77777777" w:rsidR="00FA5B3F" w:rsidRPr="009C0CCA" w:rsidRDefault="00FA5B3F" w:rsidP="000C70F6">
            <w:pPr>
              <w:rPr>
                <w:rFonts w:ascii="Times New Roman" w:eastAsia="PMingLiU" w:hAnsi="Times New Roman" w:cs="Times New Roman"/>
                <w:sz w:val="20"/>
                <w:szCs w:val="20"/>
              </w:rPr>
            </w:pPr>
          </w:p>
        </w:tc>
        <w:tc>
          <w:tcPr>
            <w:tcW w:w="709" w:type="dxa"/>
            <w:tcBorders>
              <w:top w:val="single" w:sz="4" w:space="0" w:color="auto"/>
              <w:bottom w:val="nil"/>
            </w:tcBorders>
            <w:vAlign w:val="center"/>
          </w:tcPr>
          <w:p w14:paraId="3F374739" w14:textId="77777777" w:rsidR="00FA5B3F" w:rsidRPr="009C0CCA" w:rsidRDefault="00FA5B3F" w:rsidP="000C70F6">
            <w:pPr>
              <w:rPr>
                <w:rFonts w:ascii="Times New Roman" w:eastAsia="PMingLiU" w:hAnsi="Times New Roman" w:cs="Times New Roman"/>
                <w:sz w:val="20"/>
                <w:szCs w:val="20"/>
              </w:rPr>
            </w:pPr>
          </w:p>
        </w:tc>
        <w:tc>
          <w:tcPr>
            <w:tcW w:w="1842" w:type="dxa"/>
            <w:tcBorders>
              <w:top w:val="single" w:sz="4" w:space="0" w:color="auto"/>
              <w:bottom w:val="nil"/>
            </w:tcBorders>
            <w:vAlign w:val="center"/>
          </w:tcPr>
          <w:p w14:paraId="46B431CB" w14:textId="77777777" w:rsidR="00FA5B3F" w:rsidRPr="009C0CCA" w:rsidRDefault="00FA5B3F" w:rsidP="000C70F6">
            <w:pPr>
              <w:rPr>
                <w:rFonts w:ascii="Times New Roman" w:eastAsia="PMingLiU" w:hAnsi="Times New Roman" w:cs="Times New Roman"/>
                <w:sz w:val="20"/>
                <w:szCs w:val="20"/>
              </w:rPr>
            </w:pPr>
          </w:p>
        </w:tc>
      </w:tr>
      <w:tr w:rsidR="00FA5B3F" w:rsidRPr="009C0CCA" w14:paraId="52D9BB94" w14:textId="104BBCEF" w:rsidTr="00472301">
        <w:trPr>
          <w:trHeight w:val="312"/>
          <w:jc w:val="center"/>
        </w:trPr>
        <w:tc>
          <w:tcPr>
            <w:tcW w:w="1701" w:type="dxa"/>
            <w:tcBorders>
              <w:top w:val="nil"/>
              <w:bottom w:val="nil"/>
            </w:tcBorders>
            <w:vAlign w:val="center"/>
          </w:tcPr>
          <w:p w14:paraId="021CA685" w14:textId="77777777" w:rsidR="00FA5B3F" w:rsidRPr="009C0CCA" w:rsidRDefault="00FA5B3F" w:rsidP="000C70F6">
            <w:pPr>
              <w:rPr>
                <w:rFonts w:ascii="Times New Roman" w:eastAsia="PMingLiU" w:hAnsi="Times New Roman" w:cs="Times New Roman"/>
                <w:sz w:val="20"/>
                <w:szCs w:val="20"/>
              </w:rPr>
            </w:pPr>
            <w:r w:rsidRPr="009C0CCA">
              <w:rPr>
                <w:rFonts w:ascii="Times New Roman" w:eastAsia="PMingLiU" w:hAnsi="Times New Roman" w:cs="Times New Roman"/>
                <w:sz w:val="20"/>
                <w:szCs w:val="20"/>
              </w:rPr>
              <w:lastRenderedPageBreak/>
              <w:t>SNRI</w:t>
            </w:r>
          </w:p>
        </w:tc>
        <w:tc>
          <w:tcPr>
            <w:tcW w:w="1702" w:type="dxa"/>
            <w:tcBorders>
              <w:top w:val="nil"/>
              <w:left w:val="nil"/>
              <w:bottom w:val="nil"/>
              <w:right w:val="nil"/>
            </w:tcBorders>
            <w:shd w:val="clear" w:color="auto" w:fill="auto"/>
            <w:vAlign w:val="center"/>
          </w:tcPr>
          <w:p w14:paraId="202CEF6B" w14:textId="77777777" w:rsidR="00FA5B3F" w:rsidRPr="009C0CCA" w:rsidRDefault="00FA5B3F" w:rsidP="000C70F6">
            <w:pPr>
              <w:rPr>
                <w:rFonts w:ascii="Times New Roman" w:eastAsia="PMingLiU" w:hAnsi="Times New Roman" w:cs="Times New Roman"/>
                <w:sz w:val="20"/>
                <w:szCs w:val="20"/>
              </w:rPr>
            </w:pPr>
          </w:p>
        </w:tc>
        <w:tc>
          <w:tcPr>
            <w:tcW w:w="1559" w:type="dxa"/>
            <w:tcBorders>
              <w:top w:val="nil"/>
              <w:left w:val="nil"/>
              <w:bottom w:val="nil"/>
              <w:right w:val="nil"/>
            </w:tcBorders>
            <w:shd w:val="clear" w:color="auto" w:fill="auto"/>
            <w:vAlign w:val="center"/>
          </w:tcPr>
          <w:p w14:paraId="76E9B110" w14:textId="77777777" w:rsidR="00FA5B3F" w:rsidRPr="009C0CCA" w:rsidRDefault="00FA5B3F" w:rsidP="000C70F6">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7E3AB7CF" w14:textId="77777777" w:rsidR="00FA5B3F" w:rsidRPr="009C0CCA" w:rsidRDefault="00FA5B3F" w:rsidP="000C70F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2DAA69ED" w14:textId="77777777" w:rsidR="00FA5B3F" w:rsidRPr="009C0CCA" w:rsidRDefault="00FA5B3F" w:rsidP="000C70F6">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7DAE67F6" w14:textId="77777777" w:rsidR="00FA5B3F" w:rsidRPr="009C0CCA" w:rsidRDefault="00FA5B3F" w:rsidP="000C70F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26D7316B" w14:textId="77777777" w:rsidR="00FA5B3F" w:rsidRPr="009C0CCA" w:rsidRDefault="00FA5B3F" w:rsidP="000C70F6">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288FA2D3" w14:textId="77777777" w:rsidR="00FA5B3F" w:rsidRPr="009C0CCA" w:rsidRDefault="00FA5B3F" w:rsidP="000C70F6">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29664109" w14:textId="77777777" w:rsidR="00FA5B3F" w:rsidRPr="009C0CCA" w:rsidRDefault="00FA5B3F" w:rsidP="000C70F6">
            <w:pPr>
              <w:rPr>
                <w:rFonts w:ascii="Times New Roman" w:eastAsia="PMingLiU" w:hAnsi="Times New Roman" w:cs="Times New Roman"/>
                <w:sz w:val="20"/>
                <w:szCs w:val="20"/>
              </w:rPr>
            </w:pPr>
          </w:p>
        </w:tc>
      </w:tr>
      <w:tr w:rsidR="00FA5B3F" w:rsidRPr="009C0CCA" w14:paraId="6AB96734" w14:textId="3EFC8C06" w:rsidTr="00472301">
        <w:trPr>
          <w:trHeight w:val="312"/>
          <w:jc w:val="center"/>
        </w:trPr>
        <w:tc>
          <w:tcPr>
            <w:tcW w:w="1701" w:type="dxa"/>
            <w:tcBorders>
              <w:top w:val="nil"/>
              <w:bottom w:val="nil"/>
            </w:tcBorders>
            <w:vAlign w:val="center"/>
          </w:tcPr>
          <w:p w14:paraId="05FDF748" w14:textId="77777777" w:rsidR="00FA5B3F" w:rsidRPr="009C0CCA" w:rsidRDefault="00FA5B3F" w:rsidP="000C70F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7B0448D0" w14:textId="0AF16EE6"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2665</w:t>
            </w:r>
          </w:p>
        </w:tc>
        <w:tc>
          <w:tcPr>
            <w:tcW w:w="1559" w:type="dxa"/>
            <w:tcBorders>
              <w:top w:val="nil"/>
              <w:left w:val="nil"/>
              <w:bottom w:val="nil"/>
              <w:right w:val="nil"/>
            </w:tcBorders>
            <w:shd w:val="clear" w:color="auto" w:fill="auto"/>
            <w:vAlign w:val="center"/>
          </w:tcPr>
          <w:p w14:paraId="6E6A5496" w14:textId="62C8480B"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w:t>
            </w:r>
          </w:p>
        </w:tc>
        <w:tc>
          <w:tcPr>
            <w:tcW w:w="992" w:type="dxa"/>
            <w:tcBorders>
              <w:top w:val="nil"/>
              <w:left w:val="nil"/>
              <w:bottom w:val="nil"/>
              <w:right w:val="nil"/>
            </w:tcBorders>
            <w:shd w:val="clear" w:color="auto" w:fill="auto"/>
            <w:vAlign w:val="center"/>
          </w:tcPr>
          <w:p w14:paraId="003BF69B" w14:textId="3CC4769E"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10.71</w:t>
            </w:r>
          </w:p>
        </w:tc>
        <w:tc>
          <w:tcPr>
            <w:tcW w:w="1843" w:type="dxa"/>
            <w:tcBorders>
              <w:top w:val="nil"/>
              <w:left w:val="nil"/>
              <w:bottom w:val="nil"/>
              <w:right w:val="nil"/>
            </w:tcBorders>
            <w:shd w:val="clear" w:color="auto" w:fill="auto"/>
            <w:vAlign w:val="center"/>
          </w:tcPr>
          <w:p w14:paraId="17705261" w14:textId="300B5817"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(5.12-22.39)</w:t>
            </w:r>
          </w:p>
        </w:tc>
        <w:tc>
          <w:tcPr>
            <w:tcW w:w="850" w:type="dxa"/>
            <w:tcBorders>
              <w:top w:val="nil"/>
              <w:left w:val="nil"/>
              <w:bottom w:val="nil"/>
              <w:right w:val="nil"/>
            </w:tcBorders>
            <w:shd w:val="clear" w:color="auto" w:fill="auto"/>
            <w:vAlign w:val="center"/>
          </w:tcPr>
          <w:p w14:paraId="4B152450" w14:textId="1AAC94E9"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10.59</w:t>
            </w:r>
          </w:p>
        </w:tc>
        <w:tc>
          <w:tcPr>
            <w:tcW w:w="1843" w:type="dxa"/>
            <w:tcBorders>
              <w:top w:val="nil"/>
              <w:left w:val="nil"/>
              <w:bottom w:val="nil"/>
              <w:right w:val="nil"/>
            </w:tcBorders>
            <w:shd w:val="clear" w:color="auto" w:fill="auto"/>
            <w:vAlign w:val="center"/>
          </w:tcPr>
          <w:p w14:paraId="051EE771" w14:textId="548D45D0"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(5.05-22.21)</w:t>
            </w:r>
          </w:p>
        </w:tc>
        <w:tc>
          <w:tcPr>
            <w:tcW w:w="709" w:type="dxa"/>
            <w:tcBorders>
              <w:top w:val="nil"/>
              <w:left w:val="nil"/>
              <w:bottom w:val="nil"/>
              <w:right w:val="nil"/>
            </w:tcBorders>
            <w:shd w:val="clear" w:color="auto" w:fill="auto"/>
            <w:vAlign w:val="center"/>
          </w:tcPr>
          <w:p w14:paraId="0DA17F98" w14:textId="2B444FA5"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1.55</w:t>
            </w:r>
          </w:p>
        </w:tc>
        <w:tc>
          <w:tcPr>
            <w:tcW w:w="1842" w:type="dxa"/>
            <w:tcBorders>
              <w:top w:val="nil"/>
              <w:left w:val="nil"/>
              <w:bottom w:val="nil"/>
              <w:right w:val="nil"/>
            </w:tcBorders>
            <w:shd w:val="clear" w:color="auto" w:fill="auto"/>
            <w:vAlign w:val="center"/>
          </w:tcPr>
          <w:p w14:paraId="07A89DC6" w14:textId="621709A8"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(0.72-3.35)</w:t>
            </w:r>
          </w:p>
        </w:tc>
      </w:tr>
      <w:tr w:rsidR="00FA5B3F" w:rsidRPr="009C0CCA" w14:paraId="525E3F8A" w14:textId="1D964F24" w:rsidTr="00472301">
        <w:trPr>
          <w:trHeight w:val="312"/>
          <w:jc w:val="center"/>
        </w:trPr>
        <w:tc>
          <w:tcPr>
            <w:tcW w:w="1701" w:type="dxa"/>
            <w:tcBorders>
              <w:top w:val="nil"/>
              <w:bottom w:val="nil"/>
            </w:tcBorders>
            <w:vAlign w:val="center"/>
          </w:tcPr>
          <w:p w14:paraId="65B93185" w14:textId="7CCA98AB" w:rsidR="00FA5B3F" w:rsidRPr="009C0CCA" w:rsidRDefault="00A515E0" w:rsidP="000C70F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0CADB048" w14:textId="59AC1C4F"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267</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899</w:t>
            </w:r>
          </w:p>
        </w:tc>
        <w:tc>
          <w:tcPr>
            <w:tcW w:w="1559" w:type="dxa"/>
            <w:tcBorders>
              <w:top w:val="nil"/>
              <w:left w:val="nil"/>
              <w:bottom w:val="nil"/>
              <w:right w:val="nil"/>
            </w:tcBorders>
            <w:shd w:val="clear" w:color="auto" w:fill="auto"/>
            <w:vAlign w:val="center"/>
          </w:tcPr>
          <w:p w14:paraId="7E508262" w14:textId="30F156B3"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383</w:t>
            </w:r>
          </w:p>
        </w:tc>
        <w:tc>
          <w:tcPr>
            <w:tcW w:w="992" w:type="dxa"/>
            <w:tcBorders>
              <w:top w:val="nil"/>
              <w:left w:val="nil"/>
              <w:bottom w:val="nil"/>
              <w:right w:val="nil"/>
            </w:tcBorders>
            <w:shd w:val="clear" w:color="auto" w:fill="auto"/>
            <w:vAlign w:val="center"/>
          </w:tcPr>
          <w:p w14:paraId="71A6EDB3" w14:textId="1E09301E"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5.78</w:t>
            </w:r>
          </w:p>
        </w:tc>
        <w:tc>
          <w:tcPr>
            <w:tcW w:w="1843" w:type="dxa"/>
            <w:tcBorders>
              <w:top w:val="nil"/>
              <w:left w:val="nil"/>
              <w:bottom w:val="nil"/>
              <w:right w:val="nil"/>
            </w:tcBorders>
            <w:shd w:val="clear" w:color="auto" w:fill="auto"/>
            <w:vAlign w:val="center"/>
          </w:tcPr>
          <w:p w14:paraId="2BF9CEDC" w14:textId="2FC29CA1"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(5.21-6.40)</w:t>
            </w:r>
          </w:p>
        </w:tc>
        <w:tc>
          <w:tcPr>
            <w:tcW w:w="850" w:type="dxa"/>
            <w:tcBorders>
              <w:top w:val="nil"/>
              <w:left w:val="nil"/>
              <w:bottom w:val="nil"/>
              <w:right w:val="nil"/>
            </w:tcBorders>
            <w:shd w:val="clear" w:color="auto" w:fill="auto"/>
            <w:vAlign w:val="center"/>
          </w:tcPr>
          <w:p w14:paraId="298197E1" w14:textId="02DF55BF"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6.81</w:t>
            </w:r>
          </w:p>
        </w:tc>
        <w:tc>
          <w:tcPr>
            <w:tcW w:w="1843" w:type="dxa"/>
            <w:tcBorders>
              <w:top w:val="nil"/>
              <w:left w:val="nil"/>
              <w:bottom w:val="nil"/>
              <w:right w:val="nil"/>
            </w:tcBorders>
            <w:shd w:val="clear" w:color="auto" w:fill="auto"/>
            <w:vAlign w:val="center"/>
          </w:tcPr>
          <w:p w14:paraId="6BAC50ED" w14:textId="2A9CA9C5"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(5.59-8.31)</w:t>
            </w:r>
          </w:p>
        </w:tc>
        <w:tc>
          <w:tcPr>
            <w:tcW w:w="709" w:type="dxa"/>
            <w:tcBorders>
              <w:top w:val="nil"/>
              <w:left w:val="nil"/>
              <w:bottom w:val="nil"/>
              <w:right w:val="nil"/>
            </w:tcBorders>
            <w:shd w:val="clear" w:color="auto" w:fill="auto"/>
            <w:vAlign w:val="center"/>
          </w:tcPr>
          <w:p w14:paraId="4CA98B29" w14:textId="764153E5"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1F4C6F80" w14:textId="52C141DD" w:rsidR="00FA5B3F" w:rsidRPr="009C0CCA" w:rsidRDefault="00FA5B3F" w:rsidP="000C70F6">
            <w:pPr>
              <w:rPr>
                <w:rFonts w:ascii="Times New Roman" w:eastAsia="PMingLiU" w:hAnsi="Times New Roman" w:cs="Times New Roman"/>
                <w:sz w:val="20"/>
                <w:szCs w:val="20"/>
              </w:rPr>
            </w:pPr>
          </w:p>
        </w:tc>
      </w:tr>
      <w:tr w:rsidR="00FA5B3F" w:rsidRPr="009C0CCA" w14:paraId="59E9309C" w14:textId="715A23F4" w:rsidTr="00472301">
        <w:trPr>
          <w:trHeight w:val="312"/>
          <w:jc w:val="center"/>
        </w:trPr>
        <w:tc>
          <w:tcPr>
            <w:tcW w:w="1701" w:type="dxa"/>
            <w:tcBorders>
              <w:top w:val="nil"/>
              <w:bottom w:val="nil"/>
            </w:tcBorders>
            <w:vAlign w:val="center"/>
          </w:tcPr>
          <w:p w14:paraId="04B87A43" w14:textId="77777777" w:rsidR="00FA5B3F" w:rsidRPr="009C0CCA" w:rsidRDefault="00FA5B3F" w:rsidP="000C70F6">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SSRI</w:t>
            </w:r>
          </w:p>
        </w:tc>
        <w:tc>
          <w:tcPr>
            <w:tcW w:w="1702" w:type="dxa"/>
            <w:tcBorders>
              <w:top w:val="nil"/>
              <w:left w:val="nil"/>
              <w:bottom w:val="nil"/>
              <w:right w:val="nil"/>
            </w:tcBorders>
            <w:shd w:val="clear" w:color="auto" w:fill="auto"/>
            <w:vAlign w:val="center"/>
          </w:tcPr>
          <w:p w14:paraId="343709BF" w14:textId="77777777" w:rsidR="00FA5B3F" w:rsidRPr="009C0CCA" w:rsidRDefault="00FA5B3F" w:rsidP="000C70F6">
            <w:pPr>
              <w:rPr>
                <w:rFonts w:ascii="Times New Roman" w:eastAsia="PMingLiU" w:hAnsi="Times New Roman" w:cs="Times New Roman"/>
                <w:sz w:val="20"/>
                <w:szCs w:val="20"/>
              </w:rPr>
            </w:pPr>
          </w:p>
        </w:tc>
        <w:tc>
          <w:tcPr>
            <w:tcW w:w="1559" w:type="dxa"/>
            <w:tcBorders>
              <w:top w:val="nil"/>
              <w:left w:val="nil"/>
              <w:bottom w:val="nil"/>
              <w:right w:val="nil"/>
            </w:tcBorders>
            <w:shd w:val="clear" w:color="auto" w:fill="auto"/>
            <w:vAlign w:val="center"/>
          </w:tcPr>
          <w:p w14:paraId="3E7DC113" w14:textId="77777777" w:rsidR="00FA5B3F" w:rsidRPr="009C0CCA" w:rsidRDefault="00FA5B3F" w:rsidP="000C70F6">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7964C3D3" w14:textId="77777777" w:rsidR="00FA5B3F" w:rsidRPr="009C0CCA" w:rsidRDefault="00FA5B3F" w:rsidP="000C70F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29B97243" w14:textId="77777777" w:rsidR="00FA5B3F" w:rsidRPr="009C0CCA" w:rsidRDefault="00FA5B3F" w:rsidP="000C70F6">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4A612A83" w14:textId="77777777" w:rsidR="00FA5B3F" w:rsidRPr="009C0CCA" w:rsidRDefault="00FA5B3F" w:rsidP="000C70F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0CA8C9F2" w14:textId="77777777" w:rsidR="00FA5B3F" w:rsidRPr="009C0CCA" w:rsidRDefault="00FA5B3F" w:rsidP="000C70F6">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42580109" w14:textId="77777777" w:rsidR="00FA5B3F" w:rsidRPr="009C0CCA" w:rsidRDefault="00FA5B3F" w:rsidP="000C70F6">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452C91FB" w14:textId="77777777" w:rsidR="00FA5B3F" w:rsidRPr="009C0CCA" w:rsidRDefault="00FA5B3F" w:rsidP="000C70F6">
            <w:pPr>
              <w:rPr>
                <w:rFonts w:ascii="Times New Roman" w:eastAsia="PMingLiU" w:hAnsi="Times New Roman" w:cs="Times New Roman"/>
                <w:sz w:val="20"/>
                <w:szCs w:val="20"/>
              </w:rPr>
            </w:pPr>
          </w:p>
        </w:tc>
      </w:tr>
      <w:tr w:rsidR="00FA5B3F" w:rsidRPr="009C0CCA" w14:paraId="71B72C7A" w14:textId="0E8A8105" w:rsidTr="00472301">
        <w:trPr>
          <w:trHeight w:val="312"/>
          <w:jc w:val="center"/>
        </w:trPr>
        <w:tc>
          <w:tcPr>
            <w:tcW w:w="1701" w:type="dxa"/>
            <w:tcBorders>
              <w:top w:val="nil"/>
              <w:bottom w:val="nil"/>
            </w:tcBorders>
            <w:vAlign w:val="center"/>
          </w:tcPr>
          <w:p w14:paraId="61FAB61F" w14:textId="77777777" w:rsidR="00FA5B3F" w:rsidRPr="009C0CCA" w:rsidRDefault="00FA5B3F" w:rsidP="000C70F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6A29C137" w14:textId="2A3798F4"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9680</w:t>
            </w:r>
          </w:p>
        </w:tc>
        <w:tc>
          <w:tcPr>
            <w:tcW w:w="1559" w:type="dxa"/>
            <w:tcBorders>
              <w:top w:val="nil"/>
              <w:left w:val="nil"/>
              <w:bottom w:val="nil"/>
              <w:right w:val="nil"/>
            </w:tcBorders>
            <w:shd w:val="clear" w:color="auto" w:fill="auto"/>
            <w:vAlign w:val="center"/>
          </w:tcPr>
          <w:p w14:paraId="5EE641C8" w14:textId="67320272"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w:t>
            </w:r>
          </w:p>
        </w:tc>
        <w:tc>
          <w:tcPr>
            <w:tcW w:w="992" w:type="dxa"/>
            <w:tcBorders>
              <w:top w:val="nil"/>
              <w:left w:val="nil"/>
              <w:bottom w:val="nil"/>
              <w:right w:val="nil"/>
            </w:tcBorders>
            <w:shd w:val="clear" w:color="auto" w:fill="auto"/>
            <w:vAlign w:val="center"/>
          </w:tcPr>
          <w:p w14:paraId="42767796" w14:textId="57D76125"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10.78</w:t>
            </w:r>
          </w:p>
        </w:tc>
        <w:tc>
          <w:tcPr>
            <w:tcW w:w="1843" w:type="dxa"/>
            <w:tcBorders>
              <w:top w:val="nil"/>
              <w:left w:val="nil"/>
              <w:bottom w:val="nil"/>
              <w:right w:val="nil"/>
            </w:tcBorders>
            <w:shd w:val="clear" w:color="auto" w:fill="auto"/>
            <w:vAlign w:val="center"/>
          </w:tcPr>
          <w:p w14:paraId="55D69ED7" w14:textId="0600AFE2"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(7.31-15.90)</w:t>
            </w:r>
          </w:p>
        </w:tc>
        <w:tc>
          <w:tcPr>
            <w:tcW w:w="850" w:type="dxa"/>
            <w:tcBorders>
              <w:top w:val="nil"/>
              <w:left w:val="nil"/>
              <w:bottom w:val="nil"/>
              <w:right w:val="nil"/>
            </w:tcBorders>
            <w:shd w:val="clear" w:color="auto" w:fill="auto"/>
            <w:vAlign w:val="center"/>
          </w:tcPr>
          <w:p w14:paraId="259886C8" w14:textId="2D951056"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10.9</w:t>
            </w:r>
          </w:p>
        </w:tc>
        <w:tc>
          <w:tcPr>
            <w:tcW w:w="1843" w:type="dxa"/>
            <w:tcBorders>
              <w:top w:val="nil"/>
              <w:left w:val="nil"/>
              <w:bottom w:val="nil"/>
              <w:right w:val="nil"/>
            </w:tcBorders>
            <w:shd w:val="clear" w:color="auto" w:fill="auto"/>
            <w:vAlign w:val="center"/>
          </w:tcPr>
          <w:p w14:paraId="677776FA" w14:textId="08ED175C"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(7.41-16.03)</w:t>
            </w:r>
          </w:p>
        </w:tc>
        <w:tc>
          <w:tcPr>
            <w:tcW w:w="709" w:type="dxa"/>
            <w:tcBorders>
              <w:top w:val="nil"/>
              <w:left w:val="nil"/>
              <w:bottom w:val="nil"/>
              <w:right w:val="nil"/>
            </w:tcBorders>
            <w:shd w:val="clear" w:color="auto" w:fill="auto"/>
            <w:vAlign w:val="center"/>
          </w:tcPr>
          <w:p w14:paraId="6D1C4A3B" w14:textId="19D0C7C7"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#1.55</w:t>
            </w:r>
          </w:p>
        </w:tc>
        <w:tc>
          <w:tcPr>
            <w:tcW w:w="1842" w:type="dxa"/>
            <w:tcBorders>
              <w:top w:val="nil"/>
              <w:left w:val="nil"/>
              <w:bottom w:val="nil"/>
              <w:right w:val="nil"/>
            </w:tcBorders>
            <w:shd w:val="clear" w:color="auto" w:fill="auto"/>
            <w:vAlign w:val="center"/>
          </w:tcPr>
          <w:p w14:paraId="7158AB79" w14:textId="2C3D0FB4"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(1.04-2.33)</w:t>
            </w:r>
          </w:p>
        </w:tc>
      </w:tr>
      <w:tr w:rsidR="00FA5B3F" w:rsidRPr="009C0CCA" w14:paraId="62052C8A" w14:textId="6D039A80" w:rsidTr="00472301">
        <w:trPr>
          <w:trHeight w:val="312"/>
          <w:jc w:val="center"/>
        </w:trPr>
        <w:tc>
          <w:tcPr>
            <w:tcW w:w="1701" w:type="dxa"/>
            <w:tcBorders>
              <w:top w:val="nil"/>
              <w:bottom w:val="nil"/>
            </w:tcBorders>
            <w:vAlign w:val="center"/>
          </w:tcPr>
          <w:p w14:paraId="1B323756" w14:textId="2708A0DC" w:rsidR="00FA5B3F" w:rsidRPr="009C0CCA" w:rsidRDefault="00A515E0" w:rsidP="000C70F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7081B12F" w14:textId="74C58C81"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884</w:t>
            </w:r>
          </w:p>
        </w:tc>
        <w:tc>
          <w:tcPr>
            <w:tcW w:w="1559" w:type="dxa"/>
            <w:tcBorders>
              <w:top w:val="nil"/>
              <w:left w:val="nil"/>
              <w:bottom w:val="nil"/>
              <w:right w:val="nil"/>
            </w:tcBorders>
            <w:shd w:val="clear" w:color="auto" w:fill="auto"/>
            <w:vAlign w:val="center"/>
          </w:tcPr>
          <w:p w14:paraId="3A775B33" w14:textId="31A3785B"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364</w:t>
            </w:r>
          </w:p>
        </w:tc>
        <w:tc>
          <w:tcPr>
            <w:tcW w:w="992" w:type="dxa"/>
            <w:tcBorders>
              <w:top w:val="nil"/>
              <w:left w:val="nil"/>
              <w:bottom w:val="nil"/>
              <w:right w:val="nil"/>
            </w:tcBorders>
            <w:shd w:val="clear" w:color="auto" w:fill="auto"/>
            <w:vAlign w:val="center"/>
          </w:tcPr>
          <w:p w14:paraId="0FF28893" w14:textId="138F0893"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5.64</w:t>
            </w:r>
          </w:p>
        </w:tc>
        <w:tc>
          <w:tcPr>
            <w:tcW w:w="1843" w:type="dxa"/>
            <w:tcBorders>
              <w:top w:val="nil"/>
              <w:left w:val="nil"/>
              <w:bottom w:val="nil"/>
              <w:right w:val="nil"/>
            </w:tcBorders>
            <w:shd w:val="clear" w:color="auto" w:fill="auto"/>
            <w:vAlign w:val="center"/>
          </w:tcPr>
          <w:p w14:paraId="666E2918" w14:textId="0B4F9B65"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(5.07-6.26)</w:t>
            </w:r>
          </w:p>
        </w:tc>
        <w:tc>
          <w:tcPr>
            <w:tcW w:w="850" w:type="dxa"/>
            <w:tcBorders>
              <w:top w:val="nil"/>
              <w:left w:val="nil"/>
              <w:bottom w:val="nil"/>
              <w:right w:val="nil"/>
            </w:tcBorders>
            <w:shd w:val="clear" w:color="auto" w:fill="auto"/>
            <w:vAlign w:val="center"/>
          </w:tcPr>
          <w:p w14:paraId="2B2B78AD" w14:textId="63C69E90"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7.01</w:t>
            </w:r>
          </w:p>
        </w:tc>
        <w:tc>
          <w:tcPr>
            <w:tcW w:w="1843" w:type="dxa"/>
            <w:tcBorders>
              <w:top w:val="nil"/>
              <w:left w:val="nil"/>
              <w:bottom w:val="nil"/>
              <w:right w:val="nil"/>
            </w:tcBorders>
            <w:shd w:val="clear" w:color="auto" w:fill="auto"/>
            <w:vAlign w:val="center"/>
          </w:tcPr>
          <w:p w14:paraId="3DC16176" w14:textId="73EA2F80"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(6.15-8.00)</w:t>
            </w:r>
          </w:p>
        </w:tc>
        <w:tc>
          <w:tcPr>
            <w:tcW w:w="709" w:type="dxa"/>
            <w:tcBorders>
              <w:top w:val="nil"/>
              <w:left w:val="nil"/>
              <w:bottom w:val="nil"/>
              <w:right w:val="nil"/>
            </w:tcBorders>
            <w:shd w:val="clear" w:color="auto" w:fill="auto"/>
            <w:vAlign w:val="center"/>
          </w:tcPr>
          <w:p w14:paraId="3EC4B2D3" w14:textId="3674DA2C"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1B0D2305" w14:textId="2C7973C2" w:rsidR="00FA5B3F" w:rsidRPr="009C0CCA" w:rsidRDefault="00FA5B3F" w:rsidP="000C70F6">
            <w:pPr>
              <w:rPr>
                <w:rFonts w:ascii="Times New Roman" w:eastAsia="PMingLiU" w:hAnsi="Times New Roman" w:cs="Times New Roman"/>
                <w:sz w:val="20"/>
                <w:szCs w:val="20"/>
              </w:rPr>
            </w:pPr>
          </w:p>
        </w:tc>
      </w:tr>
      <w:bookmarkEnd w:id="13"/>
      <w:tr w:rsidR="00FA5B3F" w:rsidRPr="009C0CCA" w14:paraId="1B26A6F3" w14:textId="2DEA6BD3" w:rsidTr="00472301">
        <w:trPr>
          <w:trHeight w:val="312"/>
          <w:jc w:val="center"/>
        </w:trPr>
        <w:tc>
          <w:tcPr>
            <w:tcW w:w="1701" w:type="dxa"/>
            <w:tcBorders>
              <w:top w:val="nil"/>
              <w:bottom w:val="nil"/>
            </w:tcBorders>
            <w:vAlign w:val="center"/>
          </w:tcPr>
          <w:p w14:paraId="7B8A8D09" w14:textId="77777777" w:rsidR="00FA5B3F" w:rsidRPr="009C0CCA" w:rsidRDefault="00FA5B3F" w:rsidP="000C70F6">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TCA</w:t>
            </w:r>
          </w:p>
        </w:tc>
        <w:tc>
          <w:tcPr>
            <w:tcW w:w="1702" w:type="dxa"/>
            <w:tcBorders>
              <w:top w:val="nil"/>
              <w:left w:val="nil"/>
              <w:bottom w:val="nil"/>
              <w:right w:val="nil"/>
            </w:tcBorders>
            <w:shd w:val="clear" w:color="auto" w:fill="auto"/>
            <w:vAlign w:val="center"/>
          </w:tcPr>
          <w:p w14:paraId="0D51897C" w14:textId="77777777" w:rsidR="00FA5B3F" w:rsidRPr="009C0CCA" w:rsidRDefault="00FA5B3F" w:rsidP="000C70F6">
            <w:pPr>
              <w:rPr>
                <w:rFonts w:ascii="Times New Roman" w:eastAsia="PMingLiU" w:hAnsi="Times New Roman" w:cs="Times New Roman"/>
                <w:sz w:val="20"/>
                <w:szCs w:val="20"/>
              </w:rPr>
            </w:pPr>
          </w:p>
        </w:tc>
        <w:tc>
          <w:tcPr>
            <w:tcW w:w="1559" w:type="dxa"/>
            <w:tcBorders>
              <w:top w:val="nil"/>
              <w:left w:val="nil"/>
              <w:bottom w:val="nil"/>
              <w:right w:val="nil"/>
            </w:tcBorders>
            <w:shd w:val="clear" w:color="auto" w:fill="auto"/>
            <w:vAlign w:val="center"/>
          </w:tcPr>
          <w:p w14:paraId="0C140D3A" w14:textId="77777777" w:rsidR="00FA5B3F" w:rsidRPr="009C0CCA" w:rsidRDefault="00FA5B3F" w:rsidP="000C70F6">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784C1FDE" w14:textId="77777777" w:rsidR="00FA5B3F" w:rsidRPr="009C0CCA" w:rsidRDefault="00FA5B3F" w:rsidP="000C70F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1B6F7186" w14:textId="77777777" w:rsidR="00FA5B3F" w:rsidRPr="009C0CCA" w:rsidRDefault="00FA5B3F" w:rsidP="000C70F6">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1D62EE7C" w14:textId="77777777" w:rsidR="00FA5B3F" w:rsidRPr="009C0CCA" w:rsidRDefault="00FA5B3F" w:rsidP="000C70F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7763C57D" w14:textId="77777777" w:rsidR="00FA5B3F" w:rsidRPr="009C0CCA" w:rsidRDefault="00FA5B3F" w:rsidP="000C70F6">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499C4053" w14:textId="77777777" w:rsidR="00FA5B3F" w:rsidRPr="009C0CCA" w:rsidRDefault="00FA5B3F" w:rsidP="000C70F6">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0A5C89FF" w14:textId="77777777" w:rsidR="00FA5B3F" w:rsidRPr="009C0CCA" w:rsidRDefault="00FA5B3F" w:rsidP="000C70F6">
            <w:pPr>
              <w:rPr>
                <w:rFonts w:ascii="Times New Roman" w:eastAsia="PMingLiU" w:hAnsi="Times New Roman" w:cs="Times New Roman"/>
                <w:sz w:val="20"/>
                <w:szCs w:val="20"/>
              </w:rPr>
            </w:pPr>
          </w:p>
        </w:tc>
      </w:tr>
      <w:tr w:rsidR="00FA5B3F" w:rsidRPr="009C0CCA" w14:paraId="3975CF6B" w14:textId="1F8F7327" w:rsidTr="00472301">
        <w:trPr>
          <w:trHeight w:val="312"/>
          <w:jc w:val="center"/>
        </w:trPr>
        <w:tc>
          <w:tcPr>
            <w:tcW w:w="1701" w:type="dxa"/>
            <w:tcBorders>
              <w:top w:val="nil"/>
              <w:bottom w:val="nil"/>
            </w:tcBorders>
            <w:vAlign w:val="center"/>
          </w:tcPr>
          <w:p w14:paraId="34DF6B4E" w14:textId="77777777" w:rsidR="00FA5B3F" w:rsidRPr="009C0CCA" w:rsidRDefault="00FA5B3F" w:rsidP="000C70F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7A245D8F" w14:textId="35C57FD3"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242</w:t>
            </w:r>
          </w:p>
        </w:tc>
        <w:tc>
          <w:tcPr>
            <w:tcW w:w="1559" w:type="dxa"/>
            <w:tcBorders>
              <w:top w:val="nil"/>
              <w:left w:val="nil"/>
              <w:bottom w:val="nil"/>
              <w:right w:val="nil"/>
            </w:tcBorders>
            <w:shd w:val="clear" w:color="auto" w:fill="auto"/>
            <w:vAlign w:val="center"/>
          </w:tcPr>
          <w:p w14:paraId="60262910" w14:textId="2826A613"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22</w:t>
            </w:r>
          </w:p>
        </w:tc>
        <w:tc>
          <w:tcPr>
            <w:tcW w:w="992" w:type="dxa"/>
            <w:tcBorders>
              <w:top w:val="nil"/>
              <w:left w:val="nil"/>
              <w:bottom w:val="nil"/>
              <w:right w:val="nil"/>
            </w:tcBorders>
            <w:shd w:val="clear" w:color="auto" w:fill="auto"/>
            <w:vAlign w:val="center"/>
          </w:tcPr>
          <w:p w14:paraId="33023D3B" w14:textId="2BB99B82"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8.63</w:t>
            </w:r>
          </w:p>
        </w:tc>
        <w:tc>
          <w:tcPr>
            <w:tcW w:w="1843" w:type="dxa"/>
            <w:tcBorders>
              <w:top w:val="nil"/>
              <w:left w:val="nil"/>
              <w:bottom w:val="nil"/>
              <w:right w:val="nil"/>
            </w:tcBorders>
            <w:shd w:val="clear" w:color="auto" w:fill="auto"/>
            <w:vAlign w:val="center"/>
          </w:tcPr>
          <w:p w14:paraId="77F3C1EB" w14:textId="4350F4F4"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(5.68-13.11)</w:t>
            </w:r>
          </w:p>
        </w:tc>
        <w:tc>
          <w:tcPr>
            <w:tcW w:w="850" w:type="dxa"/>
            <w:tcBorders>
              <w:top w:val="nil"/>
              <w:left w:val="nil"/>
              <w:bottom w:val="nil"/>
              <w:right w:val="nil"/>
            </w:tcBorders>
            <w:shd w:val="clear" w:color="auto" w:fill="auto"/>
            <w:vAlign w:val="center"/>
          </w:tcPr>
          <w:p w14:paraId="5D634B22" w14:textId="7A043310"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8.64</w:t>
            </w:r>
          </w:p>
        </w:tc>
        <w:tc>
          <w:tcPr>
            <w:tcW w:w="1843" w:type="dxa"/>
            <w:tcBorders>
              <w:top w:val="nil"/>
              <w:left w:val="nil"/>
              <w:bottom w:val="nil"/>
              <w:right w:val="nil"/>
            </w:tcBorders>
            <w:shd w:val="clear" w:color="auto" w:fill="auto"/>
            <w:vAlign w:val="center"/>
          </w:tcPr>
          <w:p w14:paraId="45462D72" w14:textId="2BCB0F11"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(5.70-13.11)</w:t>
            </w:r>
          </w:p>
        </w:tc>
        <w:tc>
          <w:tcPr>
            <w:tcW w:w="709" w:type="dxa"/>
            <w:tcBorders>
              <w:top w:val="nil"/>
              <w:left w:val="nil"/>
              <w:bottom w:val="nil"/>
              <w:right w:val="nil"/>
            </w:tcBorders>
            <w:shd w:val="clear" w:color="auto" w:fill="auto"/>
            <w:vAlign w:val="center"/>
          </w:tcPr>
          <w:p w14:paraId="304A3CF1" w14:textId="31A8158A"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1.46</w:t>
            </w:r>
          </w:p>
        </w:tc>
        <w:tc>
          <w:tcPr>
            <w:tcW w:w="1842" w:type="dxa"/>
            <w:tcBorders>
              <w:top w:val="nil"/>
              <w:left w:val="nil"/>
              <w:bottom w:val="nil"/>
              <w:right w:val="nil"/>
            </w:tcBorders>
            <w:shd w:val="clear" w:color="auto" w:fill="auto"/>
            <w:vAlign w:val="center"/>
          </w:tcPr>
          <w:p w14:paraId="2B10AAD1" w14:textId="2C2C34F0"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(0.95-2.25)</w:t>
            </w:r>
          </w:p>
        </w:tc>
      </w:tr>
      <w:tr w:rsidR="00FA5B3F" w:rsidRPr="009C0CCA" w14:paraId="2CC43450" w14:textId="45447A18" w:rsidTr="00472301">
        <w:trPr>
          <w:trHeight w:val="312"/>
          <w:jc w:val="center"/>
        </w:trPr>
        <w:tc>
          <w:tcPr>
            <w:tcW w:w="1701" w:type="dxa"/>
            <w:tcBorders>
              <w:top w:val="nil"/>
              <w:bottom w:val="nil"/>
            </w:tcBorders>
            <w:vAlign w:val="center"/>
          </w:tcPr>
          <w:p w14:paraId="77A31E40" w14:textId="2898B299" w:rsidR="00FA5B3F" w:rsidRPr="009C0CCA" w:rsidRDefault="00A515E0" w:rsidP="000C70F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47CC6A0C" w14:textId="6D6AD049"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322</w:t>
            </w:r>
          </w:p>
        </w:tc>
        <w:tc>
          <w:tcPr>
            <w:tcW w:w="1559" w:type="dxa"/>
            <w:tcBorders>
              <w:top w:val="nil"/>
              <w:left w:val="nil"/>
              <w:bottom w:val="nil"/>
              <w:right w:val="nil"/>
            </w:tcBorders>
            <w:shd w:val="clear" w:color="auto" w:fill="auto"/>
            <w:vAlign w:val="center"/>
          </w:tcPr>
          <w:p w14:paraId="080D1E50" w14:textId="76C13D7D"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368</w:t>
            </w:r>
          </w:p>
        </w:tc>
        <w:tc>
          <w:tcPr>
            <w:tcW w:w="992" w:type="dxa"/>
            <w:tcBorders>
              <w:top w:val="nil"/>
              <w:left w:val="nil"/>
              <w:bottom w:val="nil"/>
              <w:right w:val="nil"/>
            </w:tcBorders>
            <w:shd w:val="clear" w:color="auto" w:fill="auto"/>
            <w:vAlign w:val="center"/>
          </w:tcPr>
          <w:p w14:paraId="7A508F44" w14:textId="164ECB70"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5.71</w:t>
            </w:r>
          </w:p>
        </w:tc>
        <w:tc>
          <w:tcPr>
            <w:tcW w:w="1843" w:type="dxa"/>
            <w:tcBorders>
              <w:top w:val="nil"/>
              <w:left w:val="nil"/>
              <w:bottom w:val="nil"/>
              <w:right w:val="nil"/>
            </w:tcBorders>
            <w:shd w:val="clear" w:color="auto" w:fill="auto"/>
            <w:vAlign w:val="center"/>
          </w:tcPr>
          <w:p w14:paraId="7F952A59" w14:textId="7AEA808C"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(5.14-6.34)</w:t>
            </w:r>
          </w:p>
        </w:tc>
        <w:tc>
          <w:tcPr>
            <w:tcW w:w="850" w:type="dxa"/>
            <w:tcBorders>
              <w:top w:val="nil"/>
              <w:left w:val="nil"/>
              <w:bottom w:val="nil"/>
              <w:right w:val="nil"/>
            </w:tcBorders>
            <w:shd w:val="clear" w:color="auto" w:fill="auto"/>
            <w:vAlign w:val="center"/>
          </w:tcPr>
          <w:p w14:paraId="188681E9" w14:textId="219BC557"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5.91</w:t>
            </w:r>
          </w:p>
        </w:tc>
        <w:tc>
          <w:tcPr>
            <w:tcW w:w="1843" w:type="dxa"/>
            <w:tcBorders>
              <w:top w:val="nil"/>
              <w:left w:val="nil"/>
              <w:bottom w:val="nil"/>
              <w:right w:val="nil"/>
            </w:tcBorders>
            <w:shd w:val="clear" w:color="auto" w:fill="auto"/>
            <w:vAlign w:val="center"/>
          </w:tcPr>
          <w:p w14:paraId="7B327892" w14:textId="2871FC8C"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(5.27-6.63)</w:t>
            </w:r>
          </w:p>
        </w:tc>
        <w:tc>
          <w:tcPr>
            <w:tcW w:w="709" w:type="dxa"/>
            <w:tcBorders>
              <w:top w:val="nil"/>
              <w:left w:val="nil"/>
              <w:bottom w:val="nil"/>
              <w:right w:val="nil"/>
            </w:tcBorders>
            <w:shd w:val="clear" w:color="auto" w:fill="auto"/>
            <w:vAlign w:val="center"/>
          </w:tcPr>
          <w:p w14:paraId="5A486A54" w14:textId="65892652"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27240AEF" w14:textId="6629BBA9" w:rsidR="00FA5B3F" w:rsidRPr="009C0CCA" w:rsidRDefault="00FA5B3F" w:rsidP="000C70F6">
            <w:pPr>
              <w:rPr>
                <w:rFonts w:ascii="Times New Roman" w:eastAsia="PMingLiU" w:hAnsi="Times New Roman" w:cs="Times New Roman"/>
                <w:sz w:val="20"/>
                <w:szCs w:val="20"/>
              </w:rPr>
            </w:pPr>
          </w:p>
        </w:tc>
      </w:tr>
      <w:tr w:rsidR="00FA5B3F" w:rsidRPr="009C0CCA" w14:paraId="53335405" w14:textId="039D9BC2" w:rsidTr="00472301">
        <w:trPr>
          <w:trHeight w:val="312"/>
          <w:jc w:val="center"/>
        </w:trPr>
        <w:tc>
          <w:tcPr>
            <w:tcW w:w="1701" w:type="dxa"/>
            <w:tcBorders>
              <w:top w:val="nil"/>
              <w:bottom w:val="nil"/>
            </w:tcBorders>
            <w:vAlign w:val="center"/>
          </w:tcPr>
          <w:p w14:paraId="7E17B175" w14:textId="77777777" w:rsidR="00FA5B3F" w:rsidRPr="009C0CCA" w:rsidRDefault="00FA5B3F" w:rsidP="000C70F6">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TeCA</w:t>
            </w:r>
          </w:p>
        </w:tc>
        <w:tc>
          <w:tcPr>
            <w:tcW w:w="1702" w:type="dxa"/>
            <w:tcBorders>
              <w:top w:val="nil"/>
              <w:left w:val="nil"/>
              <w:bottom w:val="nil"/>
              <w:right w:val="nil"/>
            </w:tcBorders>
            <w:shd w:val="clear" w:color="auto" w:fill="auto"/>
            <w:vAlign w:val="center"/>
          </w:tcPr>
          <w:p w14:paraId="6DFFD1E2" w14:textId="77777777" w:rsidR="00FA5B3F" w:rsidRPr="009C0CCA" w:rsidRDefault="00FA5B3F" w:rsidP="000C70F6">
            <w:pPr>
              <w:rPr>
                <w:rFonts w:ascii="Times New Roman" w:eastAsia="PMingLiU" w:hAnsi="Times New Roman" w:cs="Times New Roman"/>
                <w:sz w:val="20"/>
                <w:szCs w:val="20"/>
              </w:rPr>
            </w:pPr>
          </w:p>
        </w:tc>
        <w:tc>
          <w:tcPr>
            <w:tcW w:w="1559" w:type="dxa"/>
            <w:tcBorders>
              <w:top w:val="nil"/>
              <w:left w:val="nil"/>
              <w:bottom w:val="nil"/>
              <w:right w:val="nil"/>
            </w:tcBorders>
            <w:shd w:val="clear" w:color="auto" w:fill="auto"/>
            <w:vAlign w:val="center"/>
          </w:tcPr>
          <w:p w14:paraId="0A23B906" w14:textId="77777777" w:rsidR="00FA5B3F" w:rsidRPr="009C0CCA" w:rsidRDefault="00FA5B3F" w:rsidP="000C70F6">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177DE0A4" w14:textId="77777777" w:rsidR="00FA5B3F" w:rsidRPr="009C0CCA" w:rsidRDefault="00FA5B3F" w:rsidP="000C70F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531FB5AA" w14:textId="77777777" w:rsidR="00FA5B3F" w:rsidRPr="009C0CCA" w:rsidRDefault="00FA5B3F" w:rsidP="000C70F6">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02891C8B" w14:textId="77777777" w:rsidR="00FA5B3F" w:rsidRPr="009C0CCA" w:rsidRDefault="00FA5B3F" w:rsidP="000C70F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6118B58B" w14:textId="77777777" w:rsidR="00FA5B3F" w:rsidRPr="009C0CCA" w:rsidRDefault="00FA5B3F" w:rsidP="000C70F6">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0BF9866B" w14:textId="77777777" w:rsidR="00FA5B3F" w:rsidRPr="009C0CCA" w:rsidRDefault="00FA5B3F" w:rsidP="000C70F6">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7EA67715" w14:textId="77777777" w:rsidR="00FA5B3F" w:rsidRPr="009C0CCA" w:rsidRDefault="00FA5B3F" w:rsidP="000C70F6">
            <w:pPr>
              <w:rPr>
                <w:rFonts w:ascii="Times New Roman" w:eastAsia="PMingLiU" w:hAnsi="Times New Roman" w:cs="Times New Roman"/>
                <w:sz w:val="20"/>
                <w:szCs w:val="20"/>
              </w:rPr>
            </w:pPr>
          </w:p>
        </w:tc>
      </w:tr>
      <w:tr w:rsidR="00FA5B3F" w:rsidRPr="009C0CCA" w14:paraId="69F0D6BC" w14:textId="416E0D89" w:rsidTr="00472301">
        <w:trPr>
          <w:trHeight w:val="312"/>
          <w:jc w:val="center"/>
        </w:trPr>
        <w:tc>
          <w:tcPr>
            <w:tcW w:w="1701" w:type="dxa"/>
            <w:tcBorders>
              <w:top w:val="nil"/>
              <w:bottom w:val="nil"/>
            </w:tcBorders>
            <w:vAlign w:val="center"/>
          </w:tcPr>
          <w:p w14:paraId="732B132A" w14:textId="77777777" w:rsidR="00FA5B3F" w:rsidRPr="009C0CCA" w:rsidRDefault="00FA5B3F" w:rsidP="000C70F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568B19CF" w14:textId="70FBC191"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7252</w:t>
            </w:r>
          </w:p>
        </w:tc>
        <w:tc>
          <w:tcPr>
            <w:tcW w:w="1559" w:type="dxa"/>
            <w:tcBorders>
              <w:top w:val="nil"/>
              <w:left w:val="nil"/>
              <w:bottom w:val="nil"/>
              <w:right w:val="nil"/>
            </w:tcBorders>
            <w:shd w:val="clear" w:color="auto" w:fill="auto"/>
            <w:vAlign w:val="center"/>
          </w:tcPr>
          <w:p w14:paraId="3169F53D" w14:textId="2BF23991"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w:t>
            </w:r>
          </w:p>
        </w:tc>
        <w:tc>
          <w:tcPr>
            <w:tcW w:w="992" w:type="dxa"/>
            <w:tcBorders>
              <w:top w:val="nil"/>
              <w:left w:val="nil"/>
              <w:bottom w:val="nil"/>
              <w:right w:val="nil"/>
            </w:tcBorders>
            <w:shd w:val="clear" w:color="auto" w:fill="auto"/>
            <w:vAlign w:val="center"/>
          </w:tcPr>
          <w:p w14:paraId="48F1F33C" w14:textId="6FF877A8"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8.29</w:t>
            </w:r>
          </w:p>
        </w:tc>
        <w:tc>
          <w:tcPr>
            <w:tcW w:w="1843" w:type="dxa"/>
            <w:tcBorders>
              <w:top w:val="nil"/>
              <w:left w:val="nil"/>
              <w:bottom w:val="nil"/>
              <w:right w:val="nil"/>
            </w:tcBorders>
            <w:shd w:val="clear" w:color="auto" w:fill="auto"/>
            <w:vAlign w:val="center"/>
          </w:tcPr>
          <w:p w14:paraId="050D28FB" w14:textId="41E6A1C2"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(4.85-14.19)</w:t>
            </w:r>
          </w:p>
        </w:tc>
        <w:tc>
          <w:tcPr>
            <w:tcW w:w="850" w:type="dxa"/>
            <w:tcBorders>
              <w:top w:val="nil"/>
              <w:left w:val="nil"/>
              <w:bottom w:val="nil"/>
              <w:right w:val="nil"/>
            </w:tcBorders>
            <w:shd w:val="clear" w:color="auto" w:fill="auto"/>
            <w:vAlign w:val="center"/>
          </w:tcPr>
          <w:p w14:paraId="64E9D30A" w14:textId="54F6B277"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8.32</w:t>
            </w:r>
          </w:p>
        </w:tc>
        <w:tc>
          <w:tcPr>
            <w:tcW w:w="1843" w:type="dxa"/>
            <w:tcBorders>
              <w:top w:val="nil"/>
              <w:left w:val="nil"/>
              <w:bottom w:val="nil"/>
              <w:right w:val="nil"/>
            </w:tcBorders>
            <w:shd w:val="clear" w:color="auto" w:fill="auto"/>
            <w:vAlign w:val="center"/>
          </w:tcPr>
          <w:p w14:paraId="795206C3" w14:textId="2C080E26"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(4.87-14.22)</w:t>
            </w:r>
          </w:p>
        </w:tc>
        <w:tc>
          <w:tcPr>
            <w:tcW w:w="709" w:type="dxa"/>
            <w:tcBorders>
              <w:top w:val="nil"/>
              <w:left w:val="nil"/>
              <w:bottom w:val="nil"/>
              <w:right w:val="nil"/>
            </w:tcBorders>
            <w:shd w:val="clear" w:color="auto" w:fill="auto"/>
            <w:vAlign w:val="center"/>
          </w:tcPr>
          <w:p w14:paraId="5ADA68C4" w14:textId="23AC5C7A"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1.27</w:t>
            </w:r>
          </w:p>
        </w:tc>
        <w:tc>
          <w:tcPr>
            <w:tcW w:w="1842" w:type="dxa"/>
            <w:tcBorders>
              <w:top w:val="nil"/>
              <w:left w:val="nil"/>
              <w:bottom w:val="nil"/>
              <w:right w:val="nil"/>
            </w:tcBorders>
            <w:shd w:val="clear" w:color="auto" w:fill="auto"/>
            <w:vAlign w:val="center"/>
          </w:tcPr>
          <w:p w14:paraId="07F1FFD9" w14:textId="754DAA83"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(0.73-2.19)</w:t>
            </w:r>
          </w:p>
        </w:tc>
      </w:tr>
      <w:tr w:rsidR="00FA5B3F" w:rsidRPr="009C0CCA" w14:paraId="4FE5DD3C" w14:textId="30AA9022" w:rsidTr="00472301">
        <w:trPr>
          <w:trHeight w:val="312"/>
          <w:jc w:val="center"/>
        </w:trPr>
        <w:tc>
          <w:tcPr>
            <w:tcW w:w="1701" w:type="dxa"/>
            <w:tcBorders>
              <w:top w:val="nil"/>
              <w:bottom w:val="nil"/>
            </w:tcBorders>
            <w:vAlign w:val="center"/>
          </w:tcPr>
          <w:p w14:paraId="576ADF42" w14:textId="2E5BE046" w:rsidR="00FA5B3F" w:rsidRPr="009C0CCA" w:rsidRDefault="00A515E0" w:rsidP="000C70F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3A03D592" w14:textId="28A56D9C"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263</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312</w:t>
            </w:r>
          </w:p>
        </w:tc>
        <w:tc>
          <w:tcPr>
            <w:tcW w:w="1559" w:type="dxa"/>
            <w:tcBorders>
              <w:top w:val="nil"/>
              <w:left w:val="nil"/>
              <w:bottom w:val="nil"/>
              <w:right w:val="nil"/>
            </w:tcBorders>
            <w:shd w:val="clear" w:color="auto" w:fill="auto"/>
            <w:vAlign w:val="center"/>
          </w:tcPr>
          <w:p w14:paraId="40251FC6" w14:textId="2EED508F"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375</w:t>
            </w:r>
          </w:p>
        </w:tc>
        <w:tc>
          <w:tcPr>
            <w:tcW w:w="992" w:type="dxa"/>
            <w:tcBorders>
              <w:top w:val="nil"/>
              <w:left w:val="nil"/>
              <w:bottom w:val="nil"/>
              <w:right w:val="nil"/>
            </w:tcBorders>
            <w:shd w:val="clear" w:color="auto" w:fill="auto"/>
            <w:vAlign w:val="center"/>
          </w:tcPr>
          <w:p w14:paraId="6B40D1AF" w14:textId="487B9E57"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5.75</w:t>
            </w:r>
          </w:p>
        </w:tc>
        <w:tc>
          <w:tcPr>
            <w:tcW w:w="1843" w:type="dxa"/>
            <w:tcBorders>
              <w:top w:val="nil"/>
              <w:left w:val="nil"/>
              <w:bottom w:val="nil"/>
              <w:right w:val="nil"/>
            </w:tcBorders>
            <w:shd w:val="clear" w:color="auto" w:fill="auto"/>
            <w:vAlign w:val="center"/>
          </w:tcPr>
          <w:p w14:paraId="30B90FDA" w14:textId="5B08FF48"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(5.19-6.38)</w:t>
            </w:r>
          </w:p>
        </w:tc>
        <w:tc>
          <w:tcPr>
            <w:tcW w:w="850" w:type="dxa"/>
            <w:tcBorders>
              <w:top w:val="nil"/>
              <w:left w:val="nil"/>
              <w:bottom w:val="nil"/>
              <w:right w:val="nil"/>
            </w:tcBorders>
            <w:shd w:val="clear" w:color="auto" w:fill="auto"/>
            <w:vAlign w:val="center"/>
          </w:tcPr>
          <w:p w14:paraId="46A1D99D" w14:textId="5656BEE6"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6.56</w:t>
            </w:r>
          </w:p>
        </w:tc>
        <w:tc>
          <w:tcPr>
            <w:tcW w:w="1843" w:type="dxa"/>
            <w:tcBorders>
              <w:top w:val="nil"/>
              <w:left w:val="nil"/>
              <w:bottom w:val="nil"/>
              <w:right w:val="nil"/>
            </w:tcBorders>
            <w:shd w:val="clear" w:color="auto" w:fill="auto"/>
            <w:vAlign w:val="center"/>
          </w:tcPr>
          <w:p w14:paraId="4A263773" w14:textId="1AD5A249"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(5.81-7.40)</w:t>
            </w:r>
          </w:p>
        </w:tc>
        <w:tc>
          <w:tcPr>
            <w:tcW w:w="709" w:type="dxa"/>
            <w:tcBorders>
              <w:top w:val="nil"/>
              <w:left w:val="nil"/>
              <w:bottom w:val="nil"/>
              <w:right w:val="nil"/>
            </w:tcBorders>
            <w:shd w:val="clear" w:color="auto" w:fill="auto"/>
            <w:vAlign w:val="center"/>
          </w:tcPr>
          <w:p w14:paraId="372A0155" w14:textId="21CF3D95"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6181E973" w14:textId="580C2A5F" w:rsidR="00FA5B3F" w:rsidRPr="009C0CCA" w:rsidRDefault="00FA5B3F" w:rsidP="000C70F6">
            <w:pPr>
              <w:rPr>
                <w:rFonts w:ascii="Times New Roman" w:eastAsia="PMingLiU" w:hAnsi="Times New Roman" w:cs="Times New Roman"/>
                <w:sz w:val="20"/>
                <w:szCs w:val="20"/>
              </w:rPr>
            </w:pPr>
          </w:p>
        </w:tc>
      </w:tr>
      <w:tr w:rsidR="00FA5B3F" w:rsidRPr="009C0CCA" w14:paraId="19D0DE6D" w14:textId="685BF274" w:rsidTr="00472301">
        <w:trPr>
          <w:trHeight w:val="312"/>
          <w:jc w:val="center"/>
        </w:trPr>
        <w:tc>
          <w:tcPr>
            <w:tcW w:w="1701" w:type="dxa"/>
            <w:tcBorders>
              <w:top w:val="nil"/>
              <w:bottom w:val="nil"/>
            </w:tcBorders>
            <w:vAlign w:val="center"/>
          </w:tcPr>
          <w:p w14:paraId="40651552" w14:textId="77777777" w:rsidR="00FA5B3F" w:rsidRPr="009C0CCA" w:rsidRDefault="00FA5B3F" w:rsidP="000C70F6">
            <w:pPr>
              <w:rPr>
                <w:rFonts w:ascii="Times New Roman" w:eastAsia="PMingLiU" w:hAnsi="Times New Roman" w:cs="Times New Roman"/>
                <w:sz w:val="20"/>
                <w:szCs w:val="20"/>
              </w:rPr>
            </w:pPr>
            <w:r w:rsidRPr="009C0CCA">
              <w:rPr>
                <w:rFonts w:ascii="Times New Roman" w:eastAsia="PMingLiU" w:hAnsi="Times New Roman" w:cs="Times New Roman"/>
                <w:sz w:val="20"/>
                <w:szCs w:val="20"/>
              </w:rPr>
              <w:t>Others</w:t>
            </w:r>
          </w:p>
        </w:tc>
        <w:tc>
          <w:tcPr>
            <w:tcW w:w="1702" w:type="dxa"/>
            <w:tcBorders>
              <w:top w:val="nil"/>
              <w:left w:val="nil"/>
              <w:bottom w:val="nil"/>
              <w:right w:val="nil"/>
            </w:tcBorders>
            <w:shd w:val="clear" w:color="auto" w:fill="auto"/>
            <w:vAlign w:val="center"/>
          </w:tcPr>
          <w:p w14:paraId="00EFD26B" w14:textId="77777777" w:rsidR="00FA5B3F" w:rsidRPr="009C0CCA" w:rsidRDefault="00FA5B3F" w:rsidP="000C70F6">
            <w:pPr>
              <w:rPr>
                <w:rFonts w:ascii="Times New Roman" w:eastAsia="PMingLiU" w:hAnsi="Times New Roman" w:cs="Times New Roman"/>
                <w:sz w:val="20"/>
                <w:szCs w:val="20"/>
              </w:rPr>
            </w:pPr>
          </w:p>
        </w:tc>
        <w:tc>
          <w:tcPr>
            <w:tcW w:w="1559" w:type="dxa"/>
            <w:tcBorders>
              <w:top w:val="nil"/>
              <w:left w:val="nil"/>
              <w:bottom w:val="nil"/>
              <w:right w:val="nil"/>
            </w:tcBorders>
            <w:shd w:val="clear" w:color="auto" w:fill="auto"/>
            <w:vAlign w:val="center"/>
          </w:tcPr>
          <w:p w14:paraId="0B680E5E" w14:textId="77777777" w:rsidR="00FA5B3F" w:rsidRPr="009C0CCA" w:rsidRDefault="00FA5B3F" w:rsidP="000C70F6">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31FBE82B" w14:textId="77777777" w:rsidR="00FA5B3F" w:rsidRPr="009C0CCA" w:rsidRDefault="00FA5B3F" w:rsidP="000C70F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28068B8F" w14:textId="77777777" w:rsidR="00FA5B3F" w:rsidRPr="009C0CCA" w:rsidRDefault="00FA5B3F" w:rsidP="000C70F6">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1E24A52F" w14:textId="77777777" w:rsidR="00FA5B3F" w:rsidRPr="009C0CCA" w:rsidRDefault="00FA5B3F" w:rsidP="000C70F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7EE1CF0E" w14:textId="77777777" w:rsidR="00FA5B3F" w:rsidRPr="009C0CCA" w:rsidRDefault="00FA5B3F" w:rsidP="000C70F6">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37D13F84" w14:textId="77777777" w:rsidR="00FA5B3F" w:rsidRPr="009C0CCA" w:rsidRDefault="00FA5B3F" w:rsidP="000C70F6">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717E6AB7" w14:textId="77777777" w:rsidR="00FA5B3F" w:rsidRPr="009C0CCA" w:rsidRDefault="00FA5B3F" w:rsidP="000C70F6">
            <w:pPr>
              <w:rPr>
                <w:rFonts w:ascii="Times New Roman" w:eastAsia="PMingLiU" w:hAnsi="Times New Roman" w:cs="Times New Roman"/>
                <w:sz w:val="20"/>
                <w:szCs w:val="20"/>
              </w:rPr>
            </w:pPr>
          </w:p>
        </w:tc>
      </w:tr>
      <w:tr w:rsidR="00FA5B3F" w:rsidRPr="009C0CCA" w14:paraId="3A1DCE14" w14:textId="47DE0BE4" w:rsidTr="00472301">
        <w:trPr>
          <w:trHeight w:val="312"/>
          <w:jc w:val="center"/>
        </w:trPr>
        <w:tc>
          <w:tcPr>
            <w:tcW w:w="1701" w:type="dxa"/>
            <w:tcBorders>
              <w:top w:val="nil"/>
              <w:bottom w:val="nil"/>
            </w:tcBorders>
            <w:vAlign w:val="center"/>
          </w:tcPr>
          <w:p w14:paraId="7CF1BD75" w14:textId="77777777" w:rsidR="00FA5B3F" w:rsidRPr="009C0CCA" w:rsidRDefault="00FA5B3F" w:rsidP="000C70F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60FE24BE" w14:textId="5ECCC3EE"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1293</w:t>
            </w:r>
          </w:p>
        </w:tc>
        <w:tc>
          <w:tcPr>
            <w:tcW w:w="1559" w:type="dxa"/>
            <w:tcBorders>
              <w:top w:val="nil"/>
              <w:left w:val="nil"/>
              <w:bottom w:val="nil"/>
              <w:right w:val="nil"/>
            </w:tcBorders>
            <w:shd w:val="clear" w:color="auto" w:fill="auto"/>
            <w:vAlign w:val="center"/>
          </w:tcPr>
          <w:p w14:paraId="10D474F4" w14:textId="48964464"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w:t>
            </w:r>
          </w:p>
        </w:tc>
        <w:tc>
          <w:tcPr>
            <w:tcW w:w="992" w:type="dxa"/>
            <w:tcBorders>
              <w:top w:val="nil"/>
              <w:left w:val="nil"/>
              <w:bottom w:val="nil"/>
              <w:right w:val="nil"/>
            </w:tcBorders>
            <w:shd w:val="clear" w:color="auto" w:fill="auto"/>
            <w:vAlign w:val="center"/>
          </w:tcPr>
          <w:p w14:paraId="419765A5" w14:textId="47CA8C91" w:rsidR="00FA5B3F" w:rsidRPr="009C0CCA" w:rsidRDefault="00FA5B3F" w:rsidP="000C70F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68233CD6" w14:textId="407F6128" w:rsidR="00FA5B3F" w:rsidRPr="009C0CCA" w:rsidRDefault="00FA5B3F" w:rsidP="000C70F6">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2AE1CC0A" w14:textId="71BF0422" w:rsidR="00FA5B3F" w:rsidRPr="009C0CCA" w:rsidRDefault="00FA5B3F" w:rsidP="000C70F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335D5D7F" w14:textId="480E8CEE" w:rsidR="00FA5B3F" w:rsidRPr="009C0CCA" w:rsidRDefault="00FA5B3F" w:rsidP="000C70F6">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1FD89E04" w14:textId="4DEB66A9" w:rsidR="00FA5B3F" w:rsidRPr="009C0CCA" w:rsidRDefault="00FA5B3F" w:rsidP="000C70F6">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5432C0DD" w14:textId="2DCC7B8A" w:rsidR="00FA5B3F" w:rsidRPr="009C0CCA" w:rsidRDefault="00FA5B3F" w:rsidP="000C70F6">
            <w:pPr>
              <w:rPr>
                <w:rFonts w:ascii="Times New Roman" w:eastAsia="PMingLiU" w:hAnsi="Times New Roman" w:cs="Times New Roman"/>
                <w:sz w:val="20"/>
                <w:szCs w:val="20"/>
              </w:rPr>
            </w:pPr>
          </w:p>
        </w:tc>
      </w:tr>
      <w:tr w:rsidR="00FA5B3F" w:rsidRPr="009C0CCA" w14:paraId="795F0EC2" w14:textId="6D0ABC43" w:rsidTr="00472301">
        <w:trPr>
          <w:trHeight w:val="312"/>
          <w:jc w:val="center"/>
        </w:trPr>
        <w:tc>
          <w:tcPr>
            <w:tcW w:w="1701" w:type="dxa"/>
            <w:tcBorders>
              <w:top w:val="nil"/>
              <w:bottom w:val="single" w:sz="4" w:space="0" w:color="auto"/>
            </w:tcBorders>
            <w:vAlign w:val="center"/>
          </w:tcPr>
          <w:p w14:paraId="2477AF68" w14:textId="3FA355EB" w:rsidR="00FA5B3F" w:rsidRPr="009C0CCA" w:rsidRDefault="00A515E0" w:rsidP="000C70F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single" w:sz="4" w:space="0" w:color="auto"/>
              <w:right w:val="nil"/>
            </w:tcBorders>
            <w:shd w:val="clear" w:color="auto" w:fill="auto"/>
            <w:vAlign w:val="center"/>
          </w:tcPr>
          <w:p w14:paraId="1E90EFF7" w14:textId="0A8B9A27"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269</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271</w:t>
            </w:r>
          </w:p>
        </w:tc>
        <w:tc>
          <w:tcPr>
            <w:tcW w:w="1559" w:type="dxa"/>
            <w:tcBorders>
              <w:top w:val="nil"/>
              <w:left w:val="nil"/>
              <w:bottom w:val="single" w:sz="4" w:space="0" w:color="auto"/>
              <w:right w:val="nil"/>
            </w:tcBorders>
            <w:shd w:val="clear" w:color="auto" w:fill="auto"/>
            <w:vAlign w:val="center"/>
          </w:tcPr>
          <w:p w14:paraId="39529FA3" w14:textId="117EED2F" w:rsidR="00FA5B3F" w:rsidRPr="009C0CCA" w:rsidRDefault="00FA5B3F" w:rsidP="000C70F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390</w:t>
            </w:r>
          </w:p>
        </w:tc>
        <w:tc>
          <w:tcPr>
            <w:tcW w:w="992" w:type="dxa"/>
            <w:tcBorders>
              <w:top w:val="nil"/>
              <w:left w:val="nil"/>
              <w:bottom w:val="single" w:sz="4" w:space="0" w:color="auto"/>
              <w:right w:val="nil"/>
            </w:tcBorders>
            <w:shd w:val="clear" w:color="auto" w:fill="auto"/>
            <w:vAlign w:val="center"/>
          </w:tcPr>
          <w:p w14:paraId="31C2FFF1" w14:textId="4D5DE69C" w:rsidR="00FA5B3F" w:rsidRPr="009C0CCA" w:rsidRDefault="00FA5B3F" w:rsidP="000C70F6">
            <w:pPr>
              <w:rPr>
                <w:rFonts w:ascii="Times New Roman" w:eastAsia="PMingLiU" w:hAnsi="Times New Roman" w:cs="Times New Roman"/>
                <w:sz w:val="20"/>
                <w:szCs w:val="20"/>
              </w:rPr>
            </w:pPr>
          </w:p>
        </w:tc>
        <w:tc>
          <w:tcPr>
            <w:tcW w:w="1843" w:type="dxa"/>
            <w:tcBorders>
              <w:top w:val="nil"/>
              <w:left w:val="nil"/>
              <w:bottom w:val="single" w:sz="4" w:space="0" w:color="auto"/>
              <w:right w:val="nil"/>
            </w:tcBorders>
            <w:shd w:val="clear" w:color="auto" w:fill="auto"/>
            <w:vAlign w:val="center"/>
          </w:tcPr>
          <w:p w14:paraId="20E17E38" w14:textId="2664D3E7" w:rsidR="00FA5B3F" w:rsidRPr="009C0CCA" w:rsidRDefault="00FA5B3F" w:rsidP="000C70F6">
            <w:pPr>
              <w:rPr>
                <w:rFonts w:ascii="Times New Roman" w:eastAsia="PMingLiU" w:hAnsi="Times New Roman" w:cs="Times New Roman"/>
                <w:sz w:val="20"/>
                <w:szCs w:val="20"/>
              </w:rPr>
            </w:pPr>
          </w:p>
        </w:tc>
        <w:tc>
          <w:tcPr>
            <w:tcW w:w="850" w:type="dxa"/>
            <w:tcBorders>
              <w:top w:val="nil"/>
              <w:left w:val="nil"/>
              <w:bottom w:val="single" w:sz="4" w:space="0" w:color="auto"/>
              <w:right w:val="nil"/>
            </w:tcBorders>
            <w:shd w:val="clear" w:color="auto" w:fill="auto"/>
            <w:vAlign w:val="center"/>
          </w:tcPr>
          <w:p w14:paraId="05B3F0A1" w14:textId="0522079C" w:rsidR="00FA5B3F" w:rsidRPr="009C0CCA" w:rsidRDefault="00FA5B3F" w:rsidP="000C70F6">
            <w:pPr>
              <w:rPr>
                <w:rFonts w:ascii="Times New Roman" w:eastAsia="PMingLiU" w:hAnsi="Times New Roman" w:cs="Times New Roman"/>
                <w:sz w:val="20"/>
                <w:szCs w:val="20"/>
              </w:rPr>
            </w:pPr>
          </w:p>
        </w:tc>
        <w:tc>
          <w:tcPr>
            <w:tcW w:w="1843" w:type="dxa"/>
            <w:tcBorders>
              <w:top w:val="nil"/>
              <w:left w:val="nil"/>
              <w:bottom w:val="single" w:sz="4" w:space="0" w:color="auto"/>
              <w:right w:val="nil"/>
            </w:tcBorders>
            <w:shd w:val="clear" w:color="auto" w:fill="auto"/>
            <w:vAlign w:val="center"/>
          </w:tcPr>
          <w:p w14:paraId="63231280" w14:textId="058A921D" w:rsidR="00FA5B3F" w:rsidRPr="009C0CCA" w:rsidRDefault="00FA5B3F" w:rsidP="000C70F6">
            <w:pPr>
              <w:rPr>
                <w:rFonts w:ascii="Times New Roman" w:eastAsia="PMingLiU" w:hAnsi="Times New Roman" w:cs="Times New Roman"/>
                <w:sz w:val="20"/>
                <w:szCs w:val="20"/>
              </w:rPr>
            </w:pPr>
          </w:p>
        </w:tc>
        <w:tc>
          <w:tcPr>
            <w:tcW w:w="709" w:type="dxa"/>
            <w:tcBorders>
              <w:top w:val="nil"/>
              <w:left w:val="nil"/>
              <w:bottom w:val="single" w:sz="4" w:space="0" w:color="auto"/>
              <w:right w:val="nil"/>
            </w:tcBorders>
            <w:shd w:val="clear" w:color="auto" w:fill="auto"/>
            <w:vAlign w:val="center"/>
          </w:tcPr>
          <w:p w14:paraId="53899350" w14:textId="3F738613" w:rsidR="00FA5B3F" w:rsidRPr="009C0CCA" w:rsidRDefault="00FA5B3F" w:rsidP="000C70F6">
            <w:pPr>
              <w:rPr>
                <w:rFonts w:ascii="Times New Roman" w:eastAsia="PMingLiU" w:hAnsi="Times New Roman" w:cs="Times New Roman"/>
                <w:sz w:val="20"/>
                <w:szCs w:val="20"/>
              </w:rPr>
            </w:pPr>
          </w:p>
        </w:tc>
        <w:tc>
          <w:tcPr>
            <w:tcW w:w="1842" w:type="dxa"/>
            <w:tcBorders>
              <w:top w:val="nil"/>
              <w:left w:val="nil"/>
              <w:bottom w:val="single" w:sz="4" w:space="0" w:color="auto"/>
              <w:right w:val="nil"/>
            </w:tcBorders>
            <w:shd w:val="clear" w:color="auto" w:fill="auto"/>
            <w:vAlign w:val="center"/>
          </w:tcPr>
          <w:p w14:paraId="5FE54398" w14:textId="207B90ED" w:rsidR="00FA5B3F" w:rsidRPr="009C0CCA" w:rsidRDefault="00FA5B3F" w:rsidP="000C70F6">
            <w:pPr>
              <w:rPr>
                <w:rFonts w:ascii="Times New Roman" w:eastAsia="PMingLiU" w:hAnsi="Times New Roman" w:cs="Times New Roman"/>
                <w:sz w:val="20"/>
                <w:szCs w:val="20"/>
              </w:rPr>
            </w:pPr>
          </w:p>
        </w:tc>
      </w:tr>
      <w:tr w:rsidR="00FA5B3F" w:rsidRPr="009C0CCA" w14:paraId="2282E458" w14:textId="3931C331" w:rsidTr="00472301">
        <w:trPr>
          <w:trHeight w:val="312"/>
          <w:jc w:val="center"/>
        </w:trPr>
        <w:tc>
          <w:tcPr>
            <w:tcW w:w="3403" w:type="dxa"/>
            <w:gridSpan w:val="2"/>
            <w:tcBorders>
              <w:top w:val="single" w:sz="4" w:space="0" w:color="auto"/>
            </w:tcBorders>
            <w:vAlign w:val="center"/>
          </w:tcPr>
          <w:p w14:paraId="4EC621EF" w14:textId="77777777" w:rsidR="00FA5B3F" w:rsidRPr="009C0CCA" w:rsidRDefault="00FA5B3F" w:rsidP="000C70F6">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Gastrointestinal hemorrhage</w:t>
            </w:r>
          </w:p>
        </w:tc>
        <w:tc>
          <w:tcPr>
            <w:tcW w:w="1559" w:type="dxa"/>
            <w:tcBorders>
              <w:top w:val="single" w:sz="4" w:space="0" w:color="auto"/>
            </w:tcBorders>
            <w:vAlign w:val="center"/>
          </w:tcPr>
          <w:p w14:paraId="2210B899" w14:textId="77777777" w:rsidR="00FA5B3F" w:rsidRPr="009C0CCA" w:rsidRDefault="00FA5B3F" w:rsidP="000C70F6">
            <w:pPr>
              <w:rPr>
                <w:rFonts w:ascii="Times New Roman" w:eastAsia="PMingLiU" w:hAnsi="Times New Roman" w:cs="Times New Roman"/>
                <w:sz w:val="20"/>
                <w:szCs w:val="20"/>
              </w:rPr>
            </w:pPr>
          </w:p>
        </w:tc>
        <w:tc>
          <w:tcPr>
            <w:tcW w:w="992" w:type="dxa"/>
            <w:tcBorders>
              <w:top w:val="single" w:sz="4" w:space="0" w:color="auto"/>
            </w:tcBorders>
            <w:vAlign w:val="center"/>
          </w:tcPr>
          <w:p w14:paraId="76869933" w14:textId="77777777" w:rsidR="00FA5B3F" w:rsidRPr="009C0CCA" w:rsidRDefault="00FA5B3F" w:rsidP="000C70F6">
            <w:pPr>
              <w:rPr>
                <w:rFonts w:ascii="Times New Roman" w:eastAsia="PMingLiU" w:hAnsi="Times New Roman" w:cs="Times New Roman"/>
                <w:sz w:val="20"/>
                <w:szCs w:val="20"/>
              </w:rPr>
            </w:pPr>
          </w:p>
        </w:tc>
        <w:tc>
          <w:tcPr>
            <w:tcW w:w="1843" w:type="dxa"/>
            <w:tcBorders>
              <w:top w:val="single" w:sz="4" w:space="0" w:color="auto"/>
            </w:tcBorders>
            <w:vAlign w:val="center"/>
          </w:tcPr>
          <w:p w14:paraId="24B02EA4" w14:textId="77777777" w:rsidR="00FA5B3F" w:rsidRPr="009C0CCA" w:rsidRDefault="00FA5B3F" w:rsidP="000C70F6">
            <w:pPr>
              <w:rPr>
                <w:rFonts w:ascii="Times New Roman" w:eastAsia="PMingLiU" w:hAnsi="Times New Roman" w:cs="Times New Roman"/>
                <w:sz w:val="20"/>
                <w:szCs w:val="20"/>
              </w:rPr>
            </w:pPr>
          </w:p>
        </w:tc>
        <w:tc>
          <w:tcPr>
            <w:tcW w:w="850" w:type="dxa"/>
            <w:tcBorders>
              <w:top w:val="single" w:sz="4" w:space="0" w:color="auto"/>
            </w:tcBorders>
            <w:vAlign w:val="center"/>
          </w:tcPr>
          <w:p w14:paraId="15FA1FD3" w14:textId="77777777" w:rsidR="00FA5B3F" w:rsidRPr="009C0CCA" w:rsidRDefault="00FA5B3F" w:rsidP="000C70F6">
            <w:pPr>
              <w:rPr>
                <w:rFonts w:ascii="Times New Roman" w:eastAsia="PMingLiU" w:hAnsi="Times New Roman" w:cs="Times New Roman"/>
                <w:sz w:val="20"/>
                <w:szCs w:val="20"/>
              </w:rPr>
            </w:pPr>
          </w:p>
        </w:tc>
        <w:tc>
          <w:tcPr>
            <w:tcW w:w="1843" w:type="dxa"/>
            <w:tcBorders>
              <w:top w:val="single" w:sz="4" w:space="0" w:color="auto"/>
            </w:tcBorders>
            <w:vAlign w:val="center"/>
          </w:tcPr>
          <w:p w14:paraId="37A397C0" w14:textId="77777777" w:rsidR="00FA5B3F" w:rsidRPr="009C0CCA" w:rsidRDefault="00FA5B3F" w:rsidP="000C70F6">
            <w:pPr>
              <w:rPr>
                <w:rFonts w:ascii="Times New Roman" w:eastAsia="PMingLiU" w:hAnsi="Times New Roman" w:cs="Times New Roman"/>
                <w:sz w:val="20"/>
                <w:szCs w:val="20"/>
              </w:rPr>
            </w:pPr>
          </w:p>
        </w:tc>
        <w:tc>
          <w:tcPr>
            <w:tcW w:w="709" w:type="dxa"/>
            <w:tcBorders>
              <w:top w:val="single" w:sz="4" w:space="0" w:color="auto"/>
            </w:tcBorders>
            <w:vAlign w:val="center"/>
          </w:tcPr>
          <w:p w14:paraId="1A018023" w14:textId="77777777" w:rsidR="00FA5B3F" w:rsidRPr="009C0CCA" w:rsidRDefault="00FA5B3F" w:rsidP="000C70F6">
            <w:pPr>
              <w:rPr>
                <w:rFonts w:ascii="Times New Roman" w:eastAsia="PMingLiU" w:hAnsi="Times New Roman" w:cs="Times New Roman"/>
                <w:sz w:val="20"/>
                <w:szCs w:val="20"/>
              </w:rPr>
            </w:pPr>
          </w:p>
        </w:tc>
        <w:tc>
          <w:tcPr>
            <w:tcW w:w="1842" w:type="dxa"/>
            <w:tcBorders>
              <w:top w:val="single" w:sz="4" w:space="0" w:color="auto"/>
            </w:tcBorders>
            <w:vAlign w:val="center"/>
          </w:tcPr>
          <w:p w14:paraId="469D7AF5" w14:textId="77777777" w:rsidR="00FA5B3F" w:rsidRPr="009C0CCA" w:rsidRDefault="00FA5B3F" w:rsidP="000C70F6">
            <w:pPr>
              <w:rPr>
                <w:rFonts w:ascii="Times New Roman" w:eastAsia="PMingLiU" w:hAnsi="Times New Roman" w:cs="Times New Roman"/>
                <w:sz w:val="20"/>
                <w:szCs w:val="20"/>
              </w:rPr>
            </w:pPr>
          </w:p>
        </w:tc>
      </w:tr>
      <w:tr w:rsidR="00FA5B3F" w:rsidRPr="009C0CCA" w14:paraId="4CB5C991" w14:textId="6CDA689D" w:rsidTr="00FA5B3F">
        <w:trPr>
          <w:trHeight w:val="312"/>
          <w:jc w:val="center"/>
        </w:trPr>
        <w:tc>
          <w:tcPr>
            <w:tcW w:w="1701" w:type="dxa"/>
            <w:vAlign w:val="center"/>
          </w:tcPr>
          <w:p w14:paraId="127EC78F" w14:textId="77777777" w:rsidR="00FA5B3F" w:rsidRPr="009C0CCA" w:rsidRDefault="00FA5B3F" w:rsidP="000C70F6">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SNRI</w:t>
            </w:r>
          </w:p>
        </w:tc>
        <w:tc>
          <w:tcPr>
            <w:tcW w:w="1702" w:type="dxa"/>
            <w:vAlign w:val="center"/>
          </w:tcPr>
          <w:p w14:paraId="24BA6648" w14:textId="77777777" w:rsidR="00FA5B3F" w:rsidRPr="009C0CCA" w:rsidRDefault="00FA5B3F" w:rsidP="000C70F6">
            <w:pPr>
              <w:rPr>
                <w:rFonts w:ascii="Times New Roman" w:eastAsia="PMingLiU" w:hAnsi="Times New Roman" w:cs="Times New Roman"/>
                <w:sz w:val="20"/>
                <w:szCs w:val="20"/>
              </w:rPr>
            </w:pPr>
          </w:p>
        </w:tc>
        <w:tc>
          <w:tcPr>
            <w:tcW w:w="1559" w:type="dxa"/>
            <w:vAlign w:val="center"/>
          </w:tcPr>
          <w:p w14:paraId="1DF2ADE0" w14:textId="77777777" w:rsidR="00FA5B3F" w:rsidRPr="009C0CCA" w:rsidRDefault="00FA5B3F" w:rsidP="000C70F6">
            <w:pPr>
              <w:rPr>
                <w:rFonts w:ascii="Times New Roman" w:eastAsia="PMingLiU" w:hAnsi="Times New Roman" w:cs="Times New Roman"/>
                <w:sz w:val="20"/>
                <w:szCs w:val="20"/>
              </w:rPr>
            </w:pPr>
          </w:p>
        </w:tc>
        <w:tc>
          <w:tcPr>
            <w:tcW w:w="992" w:type="dxa"/>
            <w:vAlign w:val="center"/>
          </w:tcPr>
          <w:p w14:paraId="02053C6D" w14:textId="77777777" w:rsidR="00FA5B3F" w:rsidRPr="009C0CCA" w:rsidRDefault="00FA5B3F" w:rsidP="000C70F6">
            <w:pPr>
              <w:rPr>
                <w:rFonts w:ascii="Times New Roman" w:eastAsia="PMingLiU" w:hAnsi="Times New Roman" w:cs="Times New Roman"/>
                <w:sz w:val="20"/>
                <w:szCs w:val="20"/>
              </w:rPr>
            </w:pPr>
          </w:p>
        </w:tc>
        <w:tc>
          <w:tcPr>
            <w:tcW w:w="1843" w:type="dxa"/>
            <w:vAlign w:val="center"/>
          </w:tcPr>
          <w:p w14:paraId="1DEBD11B" w14:textId="77777777" w:rsidR="00FA5B3F" w:rsidRPr="009C0CCA" w:rsidRDefault="00FA5B3F" w:rsidP="000C70F6">
            <w:pPr>
              <w:rPr>
                <w:rFonts w:ascii="Times New Roman" w:eastAsia="PMingLiU" w:hAnsi="Times New Roman" w:cs="Times New Roman"/>
                <w:sz w:val="20"/>
                <w:szCs w:val="20"/>
              </w:rPr>
            </w:pPr>
          </w:p>
        </w:tc>
        <w:tc>
          <w:tcPr>
            <w:tcW w:w="850" w:type="dxa"/>
            <w:vAlign w:val="center"/>
          </w:tcPr>
          <w:p w14:paraId="7AC1B26D" w14:textId="77777777" w:rsidR="00FA5B3F" w:rsidRPr="009C0CCA" w:rsidRDefault="00FA5B3F" w:rsidP="000C70F6">
            <w:pPr>
              <w:rPr>
                <w:rFonts w:ascii="Times New Roman" w:eastAsia="PMingLiU" w:hAnsi="Times New Roman" w:cs="Times New Roman"/>
                <w:sz w:val="20"/>
                <w:szCs w:val="20"/>
              </w:rPr>
            </w:pPr>
          </w:p>
        </w:tc>
        <w:tc>
          <w:tcPr>
            <w:tcW w:w="1843" w:type="dxa"/>
            <w:vAlign w:val="center"/>
          </w:tcPr>
          <w:p w14:paraId="73E70A96" w14:textId="77777777" w:rsidR="00FA5B3F" w:rsidRPr="009C0CCA" w:rsidRDefault="00FA5B3F" w:rsidP="000C70F6">
            <w:pPr>
              <w:rPr>
                <w:rFonts w:ascii="Times New Roman" w:eastAsia="PMingLiU" w:hAnsi="Times New Roman" w:cs="Times New Roman"/>
                <w:sz w:val="20"/>
                <w:szCs w:val="20"/>
              </w:rPr>
            </w:pPr>
          </w:p>
        </w:tc>
        <w:tc>
          <w:tcPr>
            <w:tcW w:w="709" w:type="dxa"/>
            <w:vAlign w:val="center"/>
          </w:tcPr>
          <w:p w14:paraId="018E1A9A" w14:textId="77777777" w:rsidR="00FA5B3F" w:rsidRPr="009C0CCA" w:rsidRDefault="00FA5B3F" w:rsidP="000C70F6">
            <w:pPr>
              <w:rPr>
                <w:rFonts w:ascii="Times New Roman" w:eastAsia="PMingLiU" w:hAnsi="Times New Roman" w:cs="Times New Roman"/>
                <w:sz w:val="20"/>
                <w:szCs w:val="20"/>
              </w:rPr>
            </w:pPr>
          </w:p>
        </w:tc>
        <w:tc>
          <w:tcPr>
            <w:tcW w:w="1842" w:type="dxa"/>
            <w:vAlign w:val="center"/>
          </w:tcPr>
          <w:p w14:paraId="439F2E08" w14:textId="77777777" w:rsidR="00FA5B3F" w:rsidRPr="009C0CCA" w:rsidRDefault="00FA5B3F" w:rsidP="000C70F6">
            <w:pPr>
              <w:rPr>
                <w:rFonts w:ascii="Times New Roman" w:eastAsia="PMingLiU" w:hAnsi="Times New Roman" w:cs="Times New Roman"/>
                <w:sz w:val="20"/>
                <w:szCs w:val="20"/>
              </w:rPr>
            </w:pPr>
          </w:p>
        </w:tc>
      </w:tr>
      <w:tr w:rsidR="00FA5B3F" w:rsidRPr="009C0CCA" w14:paraId="29389D6C" w14:textId="4BA03DAC" w:rsidTr="00FA5B3F">
        <w:trPr>
          <w:trHeight w:val="312"/>
          <w:jc w:val="center"/>
        </w:trPr>
        <w:tc>
          <w:tcPr>
            <w:tcW w:w="1701" w:type="dxa"/>
            <w:vAlign w:val="center"/>
          </w:tcPr>
          <w:p w14:paraId="75028AC0" w14:textId="77777777" w:rsidR="00FA5B3F" w:rsidRPr="009C0CCA" w:rsidRDefault="00FA5B3F" w:rsidP="007F688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7D91E819" w14:textId="3E63A022"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2665</w:t>
            </w:r>
          </w:p>
        </w:tc>
        <w:tc>
          <w:tcPr>
            <w:tcW w:w="1559" w:type="dxa"/>
            <w:tcBorders>
              <w:top w:val="nil"/>
              <w:left w:val="nil"/>
              <w:bottom w:val="nil"/>
              <w:right w:val="nil"/>
            </w:tcBorders>
            <w:shd w:val="clear" w:color="auto" w:fill="auto"/>
            <w:vAlign w:val="center"/>
          </w:tcPr>
          <w:p w14:paraId="61820D21" w14:textId="0237267D"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29</w:t>
            </w:r>
          </w:p>
        </w:tc>
        <w:tc>
          <w:tcPr>
            <w:tcW w:w="992" w:type="dxa"/>
            <w:tcBorders>
              <w:top w:val="nil"/>
              <w:left w:val="nil"/>
              <w:bottom w:val="nil"/>
              <w:right w:val="nil"/>
            </w:tcBorders>
            <w:shd w:val="clear" w:color="auto" w:fill="auto"/>
            <w:vAlign w:val="center"/>
          </w:tcPr>
          <w:p w14:paraId="553E832E" w14:textId="6D03D0C0"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44.22</w:t>
            </w:r>
          </w:p>
        </w:tc>
        <w:tc>
          <w:tcPr>
            <w:tcW w:w="1843" w:type="dxa"/>
            <w:tcBorders>
              <w:top w:val="nil"/>
              <w:left w:val="nil"/>
              <w:bottom w:val="nil"/>
              <w:right w:val="nil"/>
            </w:tcBorders>
            <w:shd w:val="clear" w:color="auto" w:fill="auto"/>
            <w:vAlign w:val="center"/>
          </w:tcPr>
          <w:p w14:paraId="5A3B4D88" w14:textId="4397D57E"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(30.65-63.79)</w:t>
            </w:r>
          </w:p>
        </w:tc>
        <w:tc>
          <w:tcPr>
            <w:tcW w:w="850" w:type="dxa"/>
            <w:tcBorders>
              <w:top w:val="nil"/>
              <w:left w:val="nil"/>
              <w:bottom w:val="nil"/>
              <w:right w:val="nil"/>
            </w:tcBorders>
            <w:shd w:val="clear" w:color="auto" w:fill="auto"/>
            <w:vAlign w:val="center"/>
          </w:tcPr>
          <w:p w14:paraId="301A41BC" w14:textId="421816DF"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43.98</w:t>
            </w:r>
          </w:p>
        </w:tc>
        <w:tc>
          <w:tcPr>
            <w:tcW w:w="1843" w:type="dxa"/>
            <w:tcBorders>
              <w:top w:val="nil"/>
              <w:left w:val="nil"/>
              <w:bottom w:val="nil"/>
              <w:right w:val="nil"/>
            </w:tcBorders>
            <w:shd w:val="clear" w:color="auto" w:fill="auto"/>
            <w:vAlign w:val="center"/>
          </w:tcPr>
          <w:p w14:paraId="7A588F47" w14:textId="6D52F85C"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(30.53-63.35)</w:t>
            </w:r>
          </w:p>
        </w:tc>
        <w:tc>
          <w:tcPr>
            <w:tcW w:w="709" w:type="dxa"/>
            <w:tcBorders>
              <w:top w:val="nil"/>
              <w:left w:val="nil"/>
              <w:bottom w:val="nil"/>
              <w:right w:val="nil"/>
            </w:tcBorders>
            <w:shd w:val="clear" w:color="auto" w:fill="auto"/>
            <w:vAlign w:val="center"/>
          </w:tcPr>
          <w:p w14:paraId="327D89A9" w14:textId="0BDBB57F"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1.21</w:t>
            </w:r>
          </w:p>
        </w:tc>
        <w:tc>
          <w:tcPr>
            <w:tcW w:w="1842" w:type="dxa"/>
            <w:tcBorders>
              <w:top w:val="nil"/>
              <w:left w:val="nil"/>
              <w:bottom w:val="nil"/>
              <w:right w:val="nil"/>
            </w:tcBorders>
            <w:shd w:val="clear" w:color="auto" w:fill="auto"/>
            <w:vAlign w:val="center"/>
          </w:tcPr>
          <w:p w14:paraId="1516DD68" w14:textId="393F13D7"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(0.83-1.75)</w:t>
            </w:r>
          </w:p>
        </w:tc>
      </w:tr>
      <w:tr w:rsidR="00FA5B3F" w:rsidRPr="009C0CCA" w14:paraId="6A7EED09" w14:textId="27A2FC3B" w:rsidTr="00FA5B3F">
        <w:trPr>
          <w:trHeight w:val="312"/>
          <w:jc w:val="center"/>
        </w:trPr>
        <w:tc>
          <w:tcPr>
            <w:tcW w:w="1701" w:type="dxa"/>
            <w:vAlign w:val="center"/>
          </w:tcPr>
          <w:p w14:paraId="7BFC0C60" w14:textId="14272947" w:rsidR="00FA5B3F" w:rsidRPr="009C0CCA" w:rsidRDefault="00A515E0" w:rsidP="007F688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0F73BE68" w14:textId="568D6C96"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267</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899</w:t>
            </w:r>
          </w:p>
        </w:tc>
        <w:tc>
          <w:tcPr>
            <w:tcW w:w="1559" w:type="dxa"/>
            <w:tcBorders>
              <w:top w:val="nil"/>
              <w:left w:val="nil"/>
              <w:bottom w:val="nil"/>
              <w:right w:val="nil"/>
            </w:tcBorders>
            <w:shd w:val="clear" w:color="auto" w:fill="auto"/>
            <w:vAlign w:val="center"/>
          </w:tcPr>
          <w:p w14:paraId="665C5540" w14:textId="47020A4C"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2202</w:t>
            </w:r>
          </w:p>
        </w:tc>
        <w:tc>
          <w:tcPr>
            <w:tcW w:w="992" w:type="dxa"/>
            <w:tcBorders>
              <w:top w:val="nil"/>
              <w:left w:val="nil"/>
              <w:bottom w:val="nil"/>
              <w:right w:val="nil"/>
            </w:tcBorders>
            <w:shd w:val="clear" w:color="auto" w:fill="auto"/>
            <w:vAlign w:val="center"/>
          </w:tcPr>
          <w:p w14:paraId="7F3F5E4C" w14:textId="46AAD148"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33.27</w:t>
            </w:r>
          </w:p>
        </w:tc>
        <w:tc>
          <w:tcPr>
            <w:tcW w:w="1843" w:type="dxa"/>
            <w:tcBorders>
              <w:top w:val="nil"/>
              <w:left w:val="nil"/>
              <w:bottom w:val="nil"/>
              <w:right w:val="nil"/>
            </w:tcBorders>
            <w:shd w:val="clear" w:color="auto" w:fill="auto"/>
            <w:vAlign w:val="center"/>
          </w:tcPr>
          <w:p w14:paraId="3D1198F3" w14:textId="7CF8F1B6"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(31.80-34.80)</w:t>
            </w:r>
          </w:p>
        </w:tc>
        <w:tc>
          <w:tcPr>
            <w:tcW w:w="850" w:type="dxa"/>
            <w:tcBorders>
              <w:top w:val="nil"/>
              <w:left w:val="nil"/>
              <w:bottom w:val="nil"/>
              <w:right w:val="nil"/>
            </w:tcBorders>
            <w:shd w:val="clear" w:color="auto" w:fill="auto"/>
            <w:vAlign w:val="center"/>
          </w:tcPr>
          <w:p w14:paraId="6725682F" w14:textId="28AF42EC"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36.47</w:t>
            </w:r>
          </w:p>
        </w:tc>
        <w:tc>
          <w:tcPr>
            <w:tcW w:w="1843" w:type="dxa"/>
            <w:tcBorders>
              <w:top w:val="nil"/>
              <w:left w:val="nil"/>
              <w:bottom w:val="nil"/>
              <w:right w:val="nil"/>
            </w:tcBorders>
            <w:shd w:val="clear" w:color="auto" w:fill="auto"/>
            <w:vAlign w:val="center"/>
          </w:tcPr>
          <w:p w14:paraId="211ABEF9" w14:textId="36E0A92E"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(34.00-39.12)</w:t>
            </w:r>
          </w:p>
        </w:tc>
        <w:tc>
          <w:tcPr>
            <w:tcW w:w="709" w:type="dxa"/>
            <w:tcBorders>
              <w:top w:val="nil"/>
              <w:left w:val="nil"/>
              <w:bottom w:val="nil"/>
              <w:right w:val="nil"/>
            </w:tcBorders>
            <w:shd w:val="clear" w:color="auto" w:fill="auto"/>
            <w:vAlign w:val="center"/>
          </w:tcPr>
          <w:p w14:paraId="1A1D1F84" w14:textId="672D869A"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6A4EC23F" w14:textId="251DE0E1" w:rsidR="00FA5B3F" w:rsidRPr="009C0CCA" w:rsidRDefault="00FA5B3F" w:rsidP="007F688C">
            <w:pPr>
              <w:rPr>
                <w:rFonts w:ascii="Times New Roman" w:eastAsia="PMingLiU" w:hAnsi="Times New Roman" w:cs="Times New Roman"/>
                <w:sz w:val="20"/>
                <w:szCs w:val="20"/>
              </w:rPr>
            </w:pPr>
          </w:p>
        </w:tc>
      </w:tr>
      <w:tr w:rsidR="00FA5B3F" w:rsidRPr="009C0CCA" w14:paraId="05B7966F" w14:textId="5FFB82FD" w:rsidTr="00FA5B3F">
        <w:trPr>
          <w:trHeight w:val="312"/>
          <w:jc w:val="center"/>
        </w:trPr>
        <w:tc>
          <w:tcPr>
            <w:tcW w:w="1701" w:type="dxa"/>
            <w:vAlign w:val="center"/>
          </w:tcPr>
          <w:p w14:paraId="22585FAB" w14:textId="77777777" w:rsidR="00FA5B3F" w:rsidRPr="009C0CCA" w:rsidRDefault="00FA5B3F" w:rsidP="007F688C">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SSRI</w:t>
            </w:r>
          </w:p>
        </w:tc>
        <w:tc>
          <w:tcPr>
            <w:tcW w:w="1702" w:type="dxa"/>
            <w:tcBorders>
              <w:top w:val="nil"/>
              <w:left w:val="nil"/>
              <w:bottom w:val="nil"/>
              <w:right w:val="nil"/>
            </w:tcBorders>
            <w:shd w:val="clear" w:color="auto" w:fill="auto"/>
            <w:vAlign w:val="center"/>
          </w:tcPr>
          <w:p w14:paraId="335ADE17" w14:textId="77777777" w:rsidR="00FA5B3F" w:rsidRPr="009C0CCA" w:rsidRDefault="00FA5B3F" w:rsidP="007F688C">
            <w:pPr>
              <w:rPr>
                <w:rFonts w:ascii="Times New Roman" w:eastAsia="PMingLiU" w:hAnsi="Times New Roman" w:cs="Times New Roman"/>
                <w:sz w:val="20"/>
                <w:szCs w:val="20"/>
              </w:rPr>
            </w:pPr>
          </w:p>
        </w:tc>
        <w:tc>
          <w:tcPr>
            <w:tcW w:w="1559" w:type="dxa"/>
            <w:tcBorders>
              <w:top w:val="nil"/>
              <w:left w:val="nil"/>
              <w:bottom w:val="nil"/>
              <w:right w:val="nil"/>
            </w:tcBorders>
            <w:shd w:val="clear" w:color="auto" w:fill="auto"/>
            <w:vAlign w:val="center"/>
          </w:tcPr>
          <w:p w14:paraId="4006F052" w14:textId="77777777" w:rsidR="00FA5B3F" w:rsidRPr="009C0CCA" w:rsidRDefault="00FA5B3F" w:rsidP="007F688C">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653E5D11" w14:textId="77777777"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248548DE" w14:textId="77777777" w:rsidR="00FA5B3F" w:rsidRPr="009C0CCA" w:rsidRDefault="00FA5B3F" w:rsidP="007F688C">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28493182" w14:textId="77777777"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1AFD1F4C" w14:textId="77777777" w:rsidR="00FA5B3F" w:rsidRPr="009C0CCA" w:rsidRDefault="00FA5B3F" w:rsidP="007F688C">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7BA65CA1" w14:textId="77777777" w:rsidR="00FA5B3F" w:rsidRPr="009C0CCA" w:rsidRDefault="00FA5B3F" w:rsidP="007F688C">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383C8B45" w14:textId="77777777" w:rsidR="00FA5B3F" w:rsidRPr="009C0CCA" w:rsidRDefault="00FA5B3F" w:rsidP="007F688C">
            <w:pPr>
              <w:rPr>
                <w:rFonts w:ascii="Times New Roman" w:eastAsia="PMingLiU" w:hAnsi="Times New Roman" w:cs="Times New Roman"/>
                <w:sz w:val="20"/>
                <w:szCs w:val="20"/>
              </w:rPr>
            </w:pPr>
          </w:p>
        </w:tc>
      </w:tr>
      <w:tr w:rsidR="00FA5B3F" w:rsidRPr="009C0CCA" w14:paraId="15911FD5" w14:textId="5B0B5077" w:rsidTr="00FA5B3F">
        <w:trPr>
          <w:trHeight w:val="312"/>
          <w:jc w:val="center"/>
        </w:trPr>
        <w:tc>
          <w:tcPr>
            <w:tcW w:w="1701" w:type="dxa"/>
            <w:vAlign w:val="center"/>
          </w:tcPr>
          <w:p w14:paraId="6F12D4EC" w14:textId="77777777" w:rsidR="00FA5B3F" w:rsidRPr="009C0CCA" w:rsidRDefault="00FA5B3F" w:rsidP="007F688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407F4F34" w14:textId="4F6A6EBA"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9680</w:t>
            </w:r>
          </w:p>
        </w:tc>
        <w:tc>
          <w:tcPr>
            <w:tcW w:w="1559" w:type="dxa"/>
            <w:tcBorders>
              <w:top w:val="nil"/>
              <w:left w:val="nil"/>
              <w:bottom w:val="nil"/>
              <w:right w:val="nil"/>
            </w:tcBorders>
            <w:shd w:val="clear" w:color="auto" w:fill="auto"/>
            <w:vAlign w:val="center"/>
          </w:tcPr>
          <w:p w14:paraId="6F0E6643" w14:textId="02BCD0FC"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91</w:t>
            </w:r>
          </w:p>
        </w:tc>
        <w:tc>
          <w:tcPr>
            <w:tcW w:w="992" w:type="dxa"/>
            <w:tcBorders>
              <w:top w:val="nil"/>
              <w:left w:val="nil"/>
              <w:bottom w:val="nil"/>
              <w:right w:val="nil"/>
            </w:tcBorders>
            <w:shd w:val="clear" w:color="auto" w:fill="auto"/>
            <w:vAlign w:val="center"/>
          </w:tcPr>
          <w:p w14:paraId="16761985" w14:textId="3840874F"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37.58</w:t>
            </w:r>
          </w:p>
        </w:tc>
        <w:tc>
          <w:tcPr>
            <w:tcW w:w="1843" w:type="dxa"/>
            <w:tcBorders>
              <w:top w:val="nil"/>
              <w:left w:val="nil"/>
              <w:bottom w:val="nil"/>
              <w:right w:val="nil"/>
            </w:tcBorders>
            <w:shd w:val="clear" w:color="auto" w:fill="auto"/>
            <w:vAlign w:val="center"/>
          </w:tcPr>
          <w:p w14:paraId="4BBDBC7C" w14:textId="22DF4235"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(30.17-46.81)</w:t>
            </w:r>
          </w:p>
        </w:tc>
        <w:tc>
          <w:tcPr>
            <w:tcW w:w="850" w:type="dxa"/>
            <w:tcBorders>
              <w:top w:val="nil"/>
              <w:left w:val="nil"/>
              <w:bottom w:val="nil"/>
              <w:right w:val="nil"/>
            </w:tcBorders>
            <w:shd w:val="clear" w:color="auto" w:fill="auto"/>
            <w:vAlign w:val="center"/>
          </w:tcPr>
          <w:p w14:paraId="48F4D197" w14:textId="759AB6E1"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37.97</w:t>
            </w:r>
          </w:p>
        </w:tc>
        <w:tc>
          <w:tcPr>
            <w:tcW w:w="1843" w:type="dxa"/>
            <w:tcBorders>
              <w:top w:val="nil"/>
              <w:left w:val="nil"/>
              <w:bottom w:val="nil"/>
              <w:right w:val="nil"/>
            </w:tcBorders>
            <w:shd w:val="clear" w:color="auto" w:fill="auto"/>
            <w:vAlign w:val="center"/>
          </w:tcPr>
          <w:p w14:paraId="731960F3" w14:textId="3FBAB7DF"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(30.55-47.21)</w:t>
            </w:r>
          </w:p>
        </w:tc>
        <w:tc>
          <w:tcPr>
            <w:tcW w:w="709" w:type="dxa"/>
            <w:tcBorders>
              <w:top w:val="nil"/>
              <w:left w:val="nil"/>
              <w:bottom w:val="nil"/>
              <w:right w:val="nil"/>
            </w:tcBorders>
            <w:shd w:val="clear" w:color="auto" w:fill="auto"/>
            <w:vAlign w:val="center"/>
          </w:tcPr>
          <w:p w14:paraId="2FA934FA" w14:textId="45053D27"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1.01</w:t>
            </w:r>
          </w:p>
        </w:tc>
        <w:tc>
          <w:tcPr>
            <w:tcW w:w="1842" w:type="dxa"/>
            <w:tcBorders>
              <w:top w:val="nil"/>
              <w:left w:val="nil"/>
              <w:bottom w:val="nil"/>
              <w:right w:val="nil"/>
            </w:tcBorders>
            <w:shd w:val="clear" w:color="auto" w:fill="auto"/>
            <w:vAlign w:val="center"/>
          </w:tcPr>
          <w:p w14:paraId="0962277A" w14:textId="47E2BEFD"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(0.81-1.27)</w:t>
            </w:r>
          </w:p>
        </w:tc>
      </w:tr>
      <w:tr w:rsidR="00FA5B3F" w:rsidRPr="009C0CCA" w14:paraId="2D4508C0" w14:textId="5B194240" w:rsidTr="00FA5B3F">
        <w:trPr>
          <w:trHeight w:val="312"/>
          <w:jc w:val="center"/>
        </w:trPr>
        <w:tc>
          <w:tcPr>
            <w:tcW w:w="1701" w:type="dxa"/>
            <w:tcBorders>
              <w:bottom w:val="nil"/>
            </w:tcBorders>
            <w:vAlign w:val="center"/>
          </w:tcPr>
          <w:p w14:paraId="7B7EDDCE" w14:textId="3DEFE42F" w:rsidR="00FA5B3F" w:rsidRPr="009C0CCA" w:rsidRDefault="00A515E0" w:rsidP="007F688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4D102737" w14:textId="4EEC33D6"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884</w:t>
            </w:r>
          </w:p>
        </w:tc>
        <w:tc>
          <w:tcPr>
            <w:tcW w:w="1559" w:type="dxa"/>
            <w:tcBorders>
              <w:top w:val="nil"/>
              <w:left w:val="nil"/>
              <w:bottom w:val="nil"/>
              <w:right w:val="nil"/>
            </w:tcBorders>
            <w:shd w:val="clear" w:color="auto" w:fill="auto"/>
            <w:vAlign w:val="center"/>
          </w:tcPr>
          <w:p w14:paraId="7FBD3AB9" w14:textId="681842FC"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2140</w:t>
            </w:r>
          </w:p>
        </w:tc>
        <w:tc>
          <w:tcPr>
            <w:tcW w:w="992" w:type="dxa"/>
            <w:tcBorders>
              <w:top w:val="nil"/>
              <w:left w:val="nil"/>
              <w:bottom w:val="nil"/>
              <w:right w:val="nil"/>
            </w:tcBorders>
            <w:shd w:val="clear" w:color="auto" w:fill="auto"/>
            <w:vAlign w:val="center"/>
          </w:tcPr>
          <w:p w14:paraId="1982D1EE" w14:textId="63A36AD7"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33.22</w:t>
            </w:r>
          </w:p>
        </w:tc>
        <w:tc>
          <w:tcPr>
            <w:tcW w:w="1843" w:type="dxa"/>
            <w:tcBorders>
              <w:top w:val="nil"/>
              <w:left w:val="nil"/>
              <w:bottom w:val="nil"/>
              <w:right w:val="nil"/>
            </w:tcBorders>
            <w:shd w:val="clear" w:color="auto" w:fill="auto"/>
            <w:vAlign w:val="center"/>
          </w:tcPr>
          <w:p w14:paraId="4ABC61B7" w14:textId="22EE2DD8"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(31.74-34.77)</w:t>
            </w:r>
          </w:p>
        </w:tc>
        <w:tc>
          <w:tcPr>
            <w:tcW w:w="850" w:type="dxa"/>
            <w:tcBorders>
              <w:top w:val="nil"/>
              <w:left w:val="nil"/>
              <w:bottom w:val="nil"/>
              <w:right w:val="nil"/>
            </w:tcBorders>
            <w:shd w:val="clear" w:color="auto" w:fill="auto"/>
            <w:vAlign w:val="center"/>
          </w:tcPr>
          <w:p w14:paraId="37FD838C" w14:textId="0694E672"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37.43</w:t>
            </w:r>
          </w:p>
        </w:tc>
        <w:tc>
          <w:tcPr>
            <w:tcW w:w="1843" w:type="dxa"/>
            <w:tcBorders>
              <w:top w:val="nil"/>
              <w:left w:val="nil"/>
              <w:bottom w:val="nil"/>
              <w:right w:val="nil"/>
            </w:tcBorders>
            <w:shd w:val="clear" w:color="auto" w:fill="auto"/>
            <w:vAlign w:val="center"/>
          </w:tcPr>
          <w:p w14:paraId="13AC5213" w14:textId="145E6F62"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(35.45-39.52)</w:t>
            </w:r>
          </w:p>
        </w:tc>
        <w:tc>
          <w:tcPr>
            <w:tcW w:w="709" w:type="dxa"/>
            <w:tcBorders>
              <w:top w:val="nil"/>
              <w:left w:val="nil"/>
              <w:bottom w:val="nil"/>
              <w:right w:val="nil"/>
            </w:tcBorders>
            <w:shd w:val="clear" w:color="auto" w:fill="auto"/>
            <w:vAlign w:val="center"/>
          </w:tcPr>
          <w:p w14:paraId="54D56FED" w14:textId="0A5CFF7F"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1B33CCD0" w14:textId="6F6F349F" w:rsidR="00FA5B3F" w:rsidRPr="009C0CCA" w:rsidRDefault="00FA5B3F" w:rsidP="007F688C">
            <w:pPr>
              <w:rPr>
                <w:rFonts w:ascii="Times New Roman" w:eastAsia="PMingLiU" w:hAnsi="Times New Roman" w:cs="Times New Roman"/>
                <w:sz w:val="20"/>
                <w:szCs w:val="20"/>
              </w:rPr>
            </w:pPr>
          </w:p>
        </w:tc>
      </w:tr>
      <w:tr w:rsidR="00FA5B3F" w:rsidRPr="009C0CCA" w14:paraId="21DD6011" w14:textId="28171950" w:rsidTr="00FA5B3F">
        <w:trPr>
          <w:trHeight w:val="312"/>
          <w:jc w:val="center"/>
        </w:trPr>
        <w:tc>
          <w:tcPr>
            <w:tcW w:w="1701" w:type="dxa"/>
            <w:tcBorders>
              <w:top w:val="nil"/>
              <w:bottom w:val="single" w:sz="4" w:space="0" w:color="auto"/>
            </w:tcBorders>
            <w:vAlign w:val="center"/>
          </w:tcPr>
          <w:p w14:paraId="4C6D88A3" w14:textId="77777777" w:rsidR="00FA5B3F" w:rsidRPr="009C0CCA" w:rsidRDefault="00FA5B3F" w:rsidP="007F688C">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TCA</w:t>
            </w:r>
          </w:p>
        </w:tc>
        <w:tc>
          <w:tcPr>
            <w:tcW w:w="1702" w:type="dxa"/>
            <w:tcBorders>
              <w:top w:val="nil"/>
              <w:left w:val="nil"/>
              <w:bottom w:val="single" w:sz="4" w:space="0" w:color="auto"/>
              <w:right w:val="nil"/>
            </w:tcBorders>
            <w:shd w:val="clear" w:color="auto" w:fill="auto"/>
            <w:vAlign w:val="center"/>
          </w:tcPr>
          <w:p w14:paraId="211FBBB8" w14:textId="2D58C17F"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 xml:space="preserve">　</w:t>
            </w:r>
          </w:p>
        </w:tc>
        <w:tc>
          <w:tcPr>
            <w:tcW w:w="1559" w:type="dxa"/>
            <w:tcBorders>
              <w:top w:val="nil"/>
              <w:left w:val="nil"/>
              <w:bottom w:val="single" w:sz="4" w:space="0" w:color="auto"/>
              <w:right w:val="nil"/>
            </w:tcBorders>
            <w:shd w:val="clear" w:color="auto" w:fill="auto"/>
            <w:vAlign w:val="center"/>
          </w:tcPr>
          <w:p w14:paraId="597147E7" w14:textId="4103FC6E"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 xml:space="preserve">　</w:t>
            </w:r>
          </w:p>
        </w:tc>
        <w:tc>
          <w:tcPr>
            <w:tcW w:w="992" w:type="dxa"/>
            <w:tcBorders>
              <w:top w:val="nil"/>
              <w:left w:val="nil"/>
              <w:bottom w:val="single" w:sz="4" w:space="0" w:color="auto"/>
              <w:right w:val="nil"/>
            </w:tcBorders>
            <w:shd w:val="clear" w:color="auto" w:fill="auto"/>
            <w:vAlign w:val="center"/>
          </w:tcPr>
          <w:p w14:paraId="69E03C63" w14:textId="50F7D2E3"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 xml:space="preserve">　</w:t>
            </w:r>
          </w:p>
        </w:tc>
        <w:tc>
          <w:tcPr>
            <w:tcW w:w="1843" w:type="dxa"/>
            <w:tcBorders>
              <w:top w:val="nil"/>
              <w:left w:val="nil"/>
              <w:bottom w:val="single" w:sz="4" w:space="0" w:color="auto"/>
              <w:right w:val="nil"/>
            </w:tcBorders>
            <w:shd w:val="clear" w:color="auto" w:fill="auto"/>
            <w:vAlign w:val="center"/>
          </w:tcPr>
          <w:p w14:paraId="5A798924" w14:textId="4E6240E1"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 xml:space="preserve">　</w:t>
            </w:r>
          </w:p>
        </w:tc>
        <w:tc>
          <w:tcPr>
            <w:tcW w:w="850" w:type="dxa"/>
            <w:tcBorders>
              <w:top w:val="nil"/>
              <w:left w:val="nil"/>
              <w:bottom w:val="single" w:sz="4" w:space="0" w:color="auto"/>
              <w:right w:val="nil"/>
            </w:tcBorders>
            <w:shd w:val="clear" w:color="auto" w:fill="auto"/>
            <w:vAlign w:val="center"/>
          </w:tcPr>
          <w:p w14:paraId="038F087E" w14:textId="2A5FDF97"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 xml:space="preserve">　</w:t>
            </w:r>
          </w:p>
        </w:tc>
        <w:tc>
          <w:tcPr>
            <w:tcW w:w="1843" w:type="dxa"/>
            <w:tcBorders>
              <w:top w:val="nil"/>
              <w:left w:val="nil"/>
              <w:bottom w:val="single" w:sz="4" w:space="0" w:color="auto"/>
              <w:right w:val="nil"/>
            </w:tcBorders>
            <w:shd w:val="clear" w:color="auto" w:fill="auto"/>
            <w:vAlign w:val="center"/>
          </w:tcPr>
          <w:p w14:paraId="21457828" w14:textId="3B117441"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 xml:space="preserve">　</w:t>
            </w:r>
          </w:p>
        </w:tc>
        <w:tc>
          <w:tcPr>
            <w:tcW w:w="709" w:type="dxa"/>
            <w:tcBorders>
              <w:top w:val="nil"/>
              <w:left w:val="nil"/>
              <w:bottom w:val="single" w:sz="4" w:space="0" w:color="auto"/>
              <w:right w:val="nil"/>
            </w:tcBorders>
            <w:shd w:val="clear" w:color="auto" w:fill="auto"/>
            <w:vAlign w:val="center"/>
          </w:tcPr>
          <w:p w14:paraId="011F5AB8" w14:textId="27A5B7A2"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 xml:space="preserve">　</w:t>
            </w:r>
          </w:p>
        </w:tc>
        <w:tc>
          <w:tcPr>
            <w:tcW w:w="1842" w:type="dxa"/>
            <w:tcBorders>
              <w:top w:val="nil"/>
              <w:left w:val="nil"/>
              <w:bottom w:val="single" w:sz="4" w:space="0" w:color="auto"/>
              <w:right w:val="nil"/>
            </w:tcBorders>
            <w:shd w:val="clear" w:color="auto" w:fill="auto"/>
            <w:vAlign w:val="center"/>
          </w:tcPr>
          <w:p w14:paraId="2AE8038F" w14:textId="1B828969"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 xml:space="preserve">　</w:t>
            </w:r>
          </w:p>
        </w:tc>
      </w:tr>
      <w:tr w:rsidR="00FA5B3F" w:rsidRPr="009C0CCA" w14:paraId="0487F72E" w14:textId="27439F34" w:rsidTr="00FA5B3F">
        <w:trPr>
          <w:trHeight w:val="312"/>
          <w:jc w:val="center"/>
        </w:trPr>
        <w:tc>
          <w:tcPr>
            <w:tcW w:w="1701" w:type="dxa"/>
            <w:tcBorders>
              <w:top w:val="single" w:sz="4" w:space="0" w:color="auto"/>
              <w:bottom w:val="nil"/>
            </w:tcBorders>
            <w:vAlign w:val="center"/>
          </w:tcPr>
          <w:p w14:paraId="44BB265C" w14:textId="77777777" w:rsidR="00FA5B3F" w:rsidRPr="009C0CCA" w:rsidRDefault="00FA5B3F" w:rsidP="007F688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lastRenderedPageBreak/>
              <w:t>with</w:t>
            </w:r>
          </w:p>
        </w:tc>
        <w:tc>
          <w:tcPr>
            <w:tcW w:w="1702" w:type="dxa"/>
            <w:tcBorders>
              <w:top w:val="single" w:sz="4" w:space="0" w:color="auto"/>
              <w:left w:val="nil"/>
              <w:bottom w:val="nil"/>
              <w:right w:val="nil"/>
            </w:tcBorders>
            <w:shd w:val="clear" w:color="auto" w:fill="auto"/>
            <w:vAlign w:val="center"/>
          </w:tcPr>
          <w:p w14:paraId="5ABB5FC4" w14:textId="70FDAD3F"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242</w:t>
            </w:r>
          </w:p>
        </w:tc>
        <w:tc>
          <w:tcPr>
            <w:tcW w:w="1559" w:type="dxa"/>
            <w:tcBorders>
              <w:top w:val="single" w:sz="4" w:space="0" w:color="auto"/>
              <w:left w:val="nil"/>
              <w:bottom w:val="nil"/>
              <w:right w:val="nil"/>
            </w:tcBorders>
            <w:shd w:val="clear" w:color="auto" w:fill="auto"/>
            <w:vAlign w:val="center"/>
          </w:tcPr>
          <w:p w14:paraId="6155B72C" w14:textId="1C8E370C"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92</w:t>
            </w:r>
          </w:p>
        </w:tc>
        <w:tc>
          <w:tcPr>
            <w:tcW w:w="992" w:type="dxa"/>
            <w:tcBorders>
              <w:top w:val="single" w:sz="4" w:space="0" w:color="auto"/>
              <w:left w:val="nil"/>
              <w:bottom w:val="nil"/>
              <w:right w:val="nil"/>
            </w:tcBorders>
            <w:shd w:val="clear" w:color="auto" w:fill="auto"/>
            <w:vAlign w:val="center"/>
          </w:tcPr>
          <w:p w14:paraId="3060EC13" w14:textId="0DF602B9"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36.08</w:t>
            </w:r>
          </w:p>
        </w:tc>
        <w:tc>
          <w:tcPr>
            <w:tcW w:w="1843" w:type="dxa"/>
            <w:tcBorders>
              <w:top w:val="single" w:sz="4" w:space="0" w:color="auto"/>
              <w:left w:val="nil"/>
              <w:bottom w:val="nil"/>
              <w:right w:val="nil"/>
            </w:tcBorders>
            <w:shd w:val="clear" w:color="auto" w:fill="auto"/>
            <w:vAlign w:val="center"/>
          </w:tcPr>
          <w:p w14:paraId="114D6D9F" w14:textId="0BCDA145"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(29.16-44.65)</w:t>
            </w:r>
          </w:p>
        </w:tc>
        <w:tc>
          <w:tcPr>
            <w:tcW w:w="850" w:type="dxa"/>
            <w:tcBorders>
              <w:top w:val="single" w:sz="4" w:space="0" w:color="auto"/>
              <w:left w:val="nil"/>
              <w:bottom w:val="nil"/>
              <w:right w:val="nil"/>
            </w:tcBorders>
            <w:shd w:val="clear" w:color="auto" w:fill="auto"/>
            <w:vAlign w:val="center"/>
          </w:tcPr>
          <w:p w14:paraId="627322A2" w14:textId="0F474873"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36.16</w:t>
            </w:r>
          </w:p>
        </w:tc>
        <w:tc>
          <w:tcPr>
            <w:tcW w:w="1843" w:type="dxa"/>
            <w:tcBorders>
              <w:top w:val="single" w:sz="4" w:space="0" w:color="auto"/>
              <w:left w:val="nil"/>
              <w:bottom w:val="nil"/>
              <w:right w:val="nil"/>
            </w:tcBorders>
            <w:shd w:val="clear" w:color="auto" w:fill="auto"/>
            <w:vAlign w:val="center"/>
          </w:tcPr>
          <w:p w14:paraId="760491B1" w14:textId="3F6D14D1"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(29.23-44.72)</w:t>
            </w:r>
          </w:p>
        </w:tc>
        <w:tc>
          <w:tcPr>
            <w:tcW w:w="709" w:type="dxa"/>
            <w:tcBorders>
              <w:top w:val="single" w:sz="4" w:space="0" w:color="auto"/>
              <w:left w:val="nil"/>
              <w:bottom w:val="nil"/>
              <w:right w:val="nil"/>
            </w:tcBorders>
            <w:shd w:val="clear" w:color="auto" w:fill="auto"/>
            <w:vAlign w:val="center"/>
          </w:tcPr>
          <w:p w14:paraId="28562245" w14:textId="49E67987"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single" w:sz="4" w:space="0" w:color="auto"/>
              <w:left w:val="nil"/>
              <w:bottom w:val="nil"/>
              <w:right w:val="nil"/>
            </w:tcBorders>
            <w:shd w:val="clear" w:color="auto" w:fill="auto"/>
            <w:vAlign w:val="center"/>
          </w:tcPr>
          <w:p w14:paraId="0B6D8B5C" w14:textId="55B99AA6"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(0.80-1.24)</w:t>
            </w:r>
          </w:p>
        </w:tc>
      </w:tr>
      <w:tr w:rsidR="00FA5B3F" w:rsidRPr="009C0CCA" w14:paraId="25D7CA87" w14:textId="2018435B" w:rsidTr="00FA5B3F">
        <w:trPr>
          <w:trHeight w:val="312"/>
          <w:jc w:val="center"/>
        </w:trPr>
        <w:tc>
          <w:tcPr>
            <w:tcW w:w="1701" w:type="dxa"/>
            <w:tcBorders>
              <w:top w:val="nil"/>
              <w:bottom w:val="nil"/>
            </w:tcBorders>
            <w:vAlign w:val="center"/>
          </w:tcPr>
          <w:p w14:paraId="6F22605F" w14:textId="3F4E6AE7" w:rsidR="00FA5B3F" w:rsidRPr="009C0CCA" w:rsidRDefault="00A515E0" w:rsidP="007F688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14D8135A" w14:textId="2D7808FD"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322</w:t>
            </w:r>
          </w:p>
        </w:tc>
        <w:tc>
          <w:tcPr>
            <w:tcW w:w="1559" w:type="dxa"/>
            <w:tcBorders>
              <w:top w:val="nil"/>
              <w:left w:val="nil"/>
              <w:bottom w:val="nil"/>
              <w:right w:val="nil"/>
            </w:tcBorders>
            <w:shd w:val="clear" w:color="auto" w:fill="auto"/>
            <w:vAlign w:val="center"/>
          </w:tcPr>
          <w:p w14:paraId="406B1A78" w14:textId="27812D6A"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2139</w:t>
            </w:r>
          </w:p>
        </w:tc>
        <w:tc>
          <w:tcPr>
            <w:tcW w:w="992" w:type="dxa"/>
            <w:tcBorders>
              <w:top w:val="nil"/>
              <w:left w:val="nil"/>
              <w:bottom w:val="nil"/>
              <w:right w:val="nil"/>
            </w:tcBorders>
            <w:shd w:val="clear" w:color="auto" w:fill="auto"/>
            <w:vAlign w:val="center"/>
          </w:tcPr>
          <w:p w14:paraId="67E33EF7" w14:textId="2AB96FCE"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33.27</w:t>
            </w:r>
          </w:p>
        </w:tc>
        <w:tc>
          <w:tcPr>
            <w:tcW w:w="1843" w:type="dxa"/>
            <w:tcBorders>
              <w:top w:val="nil"/>
              <w:left w:val="nil"/>
              <w:bottom w:val="nil"/>
              <w:right w:val="nil"/>
            </w:tcBorders>
            <w:shd w:val="clear" w:color="auto" w:fill="auto"/>
            <w:vAlign w:val="center"/>
          </w:tcPr>
          <w:p w14:paraId="13F36D9D" w14:textId="36603182"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(31.78-34.82)</w:t>
            </w:r>
          </w:p>
        </w:tc>
        <w:tc>
          <w:tcPr>
            <w:tcW w:w="850" w:type="dxa"/>
            <w:tcBorders>
              <w:top w:val="nil"/>
              <w:left w:val="nil"/>
              <w:bottom w:val="nil"/>
              <w:right w:val="nil"/>
            </w:tcBorders>
            <w:shd w:val="clear" w:color="auto" w:fill="auto"/>
            <w:vAlign w:val="center"/>
          </w:tcPr>
          <w:p w14:paraId="7CC0D861" w14:textId="081CAC78"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36.24</w:t>
            </w:r>
          </w:p>
        </w:tc>
        <w:tc>
          <w:tcPr>
            <w:tcW w:w="1843" w:type="dxa"/>
            <w:tcBorders>
              <w:top w:val="nil"/>
              <w:left w:val="nil"/>
              <w:bottom w:val="nil"/>
              <w:right w:val="nil"/>
            </w:tcBorders>
            <w:shd w:val="clear" w:color="auto" w:fill="auto"/>
            <w:vAlign w:val="center"/>
          </w:tcPr>
          <w:p w14:paraId="0D39F1DC" w14:textId="63C1BFC6"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(34.42-38.16)</w:t>
            </w:r>
          </w:p>
        </w:tc>
        <w:tc>
          <w:tcPr>
            <w:tcW w:w="709" w:type="dxa"/>
            <w:tcBorders>
              <w:top w:val="nil"/>
              <w:left w:val="nil"/>
              <w:bottom w:val="nil"/>
              <w:right w:val="nil"/>
            </w:tcBorders>
            <w:shd w:val="clear" w:color="auto" w:fill="auto"/>
            <w:vAlign w:val="center"/>
          </w:tcPr>
          <w:p w14:paraId="030038B4" w14:textId="2AACFA83"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3A8BF236" w14:textId="12F7950F" w:rsidR="00FA5B3F" w:rsidRPr="009C0CCA" w:rsidRDefault="00FA5B3F" w:rsidP="007F688C">
            <w:pPr>
              <w:rPr>
                <w:rFonts w:ascii="Times New Roman" w:eastAsia="PMingLiU" w:hAnsi="Times New Roman" w:cs="Times New Roman"/>
                <w:sz w:val="20"/>
                <w:szCs w:val="20"/>
              </w:rPr>
            </w:pPr>
          </w:p>
        </w:tc>
      </w:tr>
      <w:tr w:rsidR="00FA5B3F" w:rsidRPr="009C0CCA" w14:paraId="1D35FF64" w14:textId="6105DE84" w:rsidTr="00FA5B3F">
        <w:trPr>
          <w:trHeight w:val="312"/>
          <w:jc w:val="center"/>
        </w:trPr>
        <w:tc>
          <w:tcPr>
            <w:tcW w:w="1701" w:type="dxa"/>
            <w:tcBorders>
              <w:top w:val="nil"/>
              <w:bottom w:val="nil"/>
            </w:tcBorders>
            <w:vAlign w:val="center"/>
          </w:tcPr>
          <w:p w14:paraId="62815D68" w14:textId="77777777" w:rsidR="00FA5B3F" w:rsidRPr="009C0CCA" w:rsidRDefault="00FA5B3F" w:rsidP="007F688C">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TeCA</w:t>
            </w:r>
          </w:p>
        </w:tc>
        <w:tc>
          <w:tcPr>
            <w:tcW w:w="1702" w:type="dxa"/>
            <w:tcBorders>
              <w:top w:val="nil"/>
              <w:left w:val="nil"/>
              <w:bottom w:val="nil"/>
              <w:right w:val="nil"/>
            </w:tcBorders>
            <w:shd w:val="clear" w:color="auto" w:fill="auto"/>
            <w:vAlign w:val="center"/>
          </w:tcPr>
          <w:p w14:paraId="17E939BF" w14:textId="77777777" w:rsidR="00FA5B3F" w:rsidRPr="009C0CCA" w:rsidRDefault="00FA5B3F" w:rsidP="007F688C">
            <w:pPr>
              <w:rPr>
                <w:rFonts w:ascii="Times New Roman" w:eastAsia="PMingLiU" w:hAnsi="Times New Roman" w:cs="Times New Roman"/>
                <w:sz w:val="20"/>
                <w:szCs w:val="20"/>
              </w:rPr>
            </w:pPr>
          </w:p>
        </w:tc>
        <w:tc>
          <w:tcPr>
            <w:tcW w:w="1559" w:type="dxa"/>
            <w:tcBorders>
              <w:top w:val="nil"/>
              <w:left w:val="nil"/>
              <w:bottom w:val="nil"/>
              <w:right w:val="nil"/>
            </w:tcBorders>
            <w:shd w:val="clear" w:color="auto" w:fill="auto"/>
            <w:vAlign w:val="center"/>
          </w:tcPr>
          <w:p w14:paraId="69591B7E" w14:textId="77777777" w:rsidR="00FA5B3F" w:rsidRPr="009C0CCA" w:rsidRDefault="00FA5B3F" w:rsidP="007F688C">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1A809914" w14:textId="77777777"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527D41BF" w14:textId="77777777" w:rsidR="00FA5B3F" w:rsidRPr="009C0CCA" w:rsidRDefault="00FA5B3F" w:rsidP="007F688C">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2A50200B" w14:textId="77777777"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5EEA0FCD" w14:textId="77777777" w:rsidR="00FA5B3F" w:rsidRPr="009C0CCA" w:rsidRDefault="00FA5B3F" w:rsidP="007F688C">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546D0217" w14:textId="77777777" w:rsidR="00FA5B3F" w:rsidRPr="009C0CCA" w:rsidRDefault="00FA5B3F" w:rsidP="007F688C">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74F6054B" w14:textId="77777777" w:rsidR="00FA5B3F" w:rsidRPr="009C0CCA" w:rsidRDefault="00FA5B3F" w:rsidP="007F688C">
            <w:pPr>
              <w:rPr>
                <w:rFonts w:ascii="Times New Roman" w:eastAsia="PMingLiU" w:hAnsi="Times New Roman" w:cs="Times New Roman"/>
                <w:sz w:val="20"/>
                <w:szCs w:val="20"/>
              </w:rPr>
            </w:pPr>
          </w:p>
        </w:tc>
      </w:tr>
      <w:tr w:rsidR="00FA5B3F" w:rsidRPr="009C0CCA" w14:paraId="713517B8" w14:textId="0D4013BA" w:rsidTr="00FA5B3F">
        <w:trPr>
          <w:trHeight w:val="312"/>
          <w:jc w:val="center"/>
        </w:trPr>
        <w:tc>
          <w:tcPr>
            <w:tcW w:w="1701" w:type="dxa"/>
            <w:tcBorders>
              <w:top w:val="nil"/>
              <w:bottom w:val="nil"/>
            </w:tcBorders>
            <w:vAlign w:val="center"/>
          </w:tcPr>
          <w:p w14:paraId="3B935D98" w14:textId="77777777" w:rsidR="00FA5B3F" w:rsidRPr="009C0CCA" w:rsidRDefault="00FA5B3F" w:rsidP="007F688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1F7A67E3" w14:textId="5EDE0AD0"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7252</w:t>
            </w:r>
          </w:p>
        </w:tc>
        <w:tc>
          <w:tcPr>
            <w:tcW w:w="1559" w:type="dxa"/>
            <w:tcBorders>
              <w:top w:val="nil"/>
              <w:left w:val="nil"/>
              <w:bottom w:val="nil"/>
              <w:right w:val="nil"/>
            </w:tcBorders>
            <w:shd w:val="clear" w:color="auto" w:fill="auto"/>
            <w:vAlign w:val="center"/>
          </w:tcPr>
          <w:p w14:paraId="35F036DF" w14:textId="644A982C"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79</w:t>
            </w:r>
          </w:p>
        </w:tc>
        <w:tc>
          <w:tcPr>
            <w:tcW w:w="992" w:type="dxa"/>
            <w:tcBorders>
              <w:top w:val="nil"/>
              <w:left w:val="nil"/>
              <w:bottom w:val="nil"/>
              <w:right w:val="nil"/>
            </w:tcBorders>
            <w:shd w:val="clear" w:color="auto" w:fill="auto"/>
            <w:vAlign w:val="center"/>
          </w:tcPr>
          <w:p w14:paraId="5B75E6D2" w14:textId="0F5B37D7"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43.68</w:t>
            </w:r>
          </w:p>
        </w:tc>
        <w:tc>
          <w:tcPr>
            <w:tcW w:w="1843" w:type="dxa"/>
            <w:tcBorders>
              <w:top w:val="nil"/>
              <w:left w:val="nil"/>
              <w:bottom w:val="nil"/>
              <w:right w:val="nil"/>
            </w:tcBorders>
            <w:shd w:val="clear" w:color="auto" w:fill="auto"/>
            <w:vAlign w:val="center"/>
          </w:tcPr>
          <w:p w14:paraId="5524F003" w14:textId="1769D2F4"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(34.63-55.10)</w:t>
            </w:r>
          </w:p>
        </w:tc>
        <w:tc>
          <w:tcPr>
            <w:tcW w:w="850" w:type="dxa"/>
            <w:tcBorders>
              <w:top w:val="nil"/>
              <w:left w:val="nil"/>
              <w:bottom w:val="nil"/>
              <w:right w:val="nil"/>
            </w:tcBorders>
            <w:shd w:val="clear" w:color="auto" w:fill="auto"/>
            <w:vAlign w:val="center"/>
          </w:tcPr>
          <w:p w14:paraId="0518883F" w14:textId="0039B804"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43.98</w:t>
            </w:r>
          </w:p>
        </w:tc>
        <w:tc>
          <w:tcPr>
            <w:tcW w:w="1843" w:type="dxa"/>
            <w:tcBorders>
              <w:top w:val="nil"/>
              <w:left w:val="nil"/>
              <w:bottom w:val="nil"/>
              <w:right w:val="nil"/>
            </w:tcBorders>
            <w:shd w:val="clear" w:color="auto" w:fill="auto"/>
            <w:vAlign w:val="center"/>
          </w:tcPr>
          <w:p w14:paraId="192F949B" w14:textId="7C483B2E"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(34.92-55.40)</w:t>
            </w:r>
          </w:p>
        </w:tc>
        <w:tc>
          <w:tcPr>
            <w:tcW w:w="709" w:type="dxa"/>
            <w:tcBorders>
              <w:top w:val="nil"/>
              <w:left w:val="nil"/>
              <w:bottom w:val="nil"/>
              <w:right w:val="nil"/>
            </w:tcBorders>
            <w:shd w:val="clear" w:color="auto" w:fill="auto"/>
            <w:vAlign w:val="center"/>
          </w:tcPr>
          <w:p w14:paraId="5164CF3B" w14:textId="524D8C57"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1.15</w:t>
            </w:r>
          </w:p>
        </w:tc>
        <w:tc>
          <w:tcPr>
            <w:tcW w:w="1842" w:type="dxa"/>
            <w:tcBorders>
              <w:top w:val="nil"/>
              <w:left w:val="nil"/>
              <w:bottom w:val="nil"/>
              <w:right w:val="nil"/>
            </w:tcBorders>
            <w:shd w:val="clear" w:color="auto" w:fill="auto"/>
            <w:vAlign w:val="center"/>
          </w:tcPr>
          <w:p w14:paraId="236EEADE" w14:textId="204DB4E1"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(0.91-1.46)</w:t>
            </w:r>
          </w:p>
        </w:tc>
      </w:tr>
      <w:tr w:rsidR="00FA5B3F" w:rsidRPr="009C0CCA" w14:paraId="0FADCD64" w14:textId="09833295" w:rsidTr="00FA5B3F">
        <w:trPr>
          <w:trHeight w:val="312"/>
          <w:jc w:val="center"/>
        </w:trPr>
        <w:tc>
          <w:tcPr>
            <w:tcW w:w="1701" w:type="dxa"/>
            <w:tcBorders>
              <w:top w:val="nil"/>
            </w:tcBorders>
            <w:vAlign w:val="center"/>
          </w:tcPr>
          <w:p w14:paraId="1CDBDC37" w14:textId="3538E0E9" w:rsidR="00FA5B3F" w:rsidRPr="009C0CCA" w:rsidRDefault="00A515E0" w:rsidP="007F688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399BF2E3" w14:textId="7FA664DA"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263</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312</w:t>
            </w:r>
          </w:p>
        </w:tc>
        <w:tc>
          <w:tcPr>
            <w:tcW w:w="1559" w:type="dxa"/>
            <w:tcBorders>
              <w:top w:val="nil"/>
              <w:left w:val="nil"/>
              <w:bottom w:val="nil"/>
              <w:right w:val="nil"/>
            </w:tcBorders>
            <w:shd w:val="clear" w:color="auto" w:fill="auto"/>
            <w:vAlign w:val="center"/>
          </w:tcPr>
          <w:p w14:paraId="2EC1BE31" w14:textId="29ACC634"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2152</w:t>
            </w:r>
          </w:p>
        </w:tc>
        <w:tc>
          <w:tcPr>
            <w:tcW w:w="992" w:type="dxa"/>
            <w:tcBorders>
              <w:top w:val="nil"/>
              <w:left w:val="nil"/>
              <w:bottom w:val="nil"/>
              <w:right w:val="nil"/>
            </w:tcBorders>
            <w:shd w:val="clear" w:color="auto" w:fill="auto"/>
            <w:vAlign w:val="center"/>
          </w:tcPr>
          <w:p w14:paraId="59AA1B77" w14:textId="7E2FD725"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33.09</w:t>
            </w:r>
          </w:p>
        </w:tc>
        <w:tc>
          <w:tcPr>
            <w:tcW w:w="1843" w:type="dxa"/>
            <w:tcBorders>
              <w:top w:val="nil"/>
              <w:left w:val="nil"/>
              <w:bottom w:val="nil"/>
              <w:right w:val="nil"/>
            </w:tcBorders>
            <w:shd w:val="clear" w:color="auto" w:fill="auto"/>
            <w:vAlign w:val="center"/>
          </w:tcPr>
          <w:p w14:paraId="6DEC90E0" w14:textId="7CB57D61"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(31.62-34.63)</w:t>
            </w:r>
          </w:p>
        </w:tc>
        <w:tc>
          <w:tcPr>
            <w:tcW w:w="850" w:type="dxa"/>
            <w:tcBorders>
              <w:top w:val="nil"/>
              <w:left w:val="nil"/>
              <w:bottom w:val="nil"/>
              <w:right w:val="nil"/>
            </w:tcBorders>
            <w:shd w:val="clear" w:color="auto" w:fill="auto"/>
            <w:vAlign w:val="center"/>
          </w:tcPr>
          <w:p w14:paraId="277EC9C0" w14:textId="343156E7"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38.16</w:t>
            </w:r>
          </w:p>
        </w:tc>
        <w:tc>
          <w:tcPr>
            <w:tcW w:w="1843" w:type="dxa"/>
            <w:tcBorders>
              <w:top w:val="nil"/>
              <w:left w:val="nil"/>
              <w:bottom w:val="nil"/>
              <w:right w:val="nil"/>
            </w:tcBorders>
            <w:shd w:val="clear" w:color="auto" w:fill="auto"/>
            <w:vAlign w:val="center"/>
          </w:tcPr>
          <w:p w14:paraId="460EA5A3" w14:textId="1483F0BC"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(36.14-40.29)</w:t>
            </w:r>
          </w:p>
        </w:tc>
        <w:tc>
          <w:tcPr>
            <w:tcW w:w="709" w:type="dxa"/>
            <w:tcBorders>
              <w:top w:val="nil"/>
              <w:left w:val="nil"/>
              <w:bottom w:val="nil"/>
              <w:right w:val="nil"/>
            </w:tcBorders>
            <w:shd w:val="clear" w:color="auto" w:fill="auto"/>
            <w:vAlign w:val="center"/>
          </w:tcPr>
          <w:p w14:paraId="3AF544B8" w14:textId="1EFBC40F"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6E5A0CE6" w14:textId="3FAC6C86" w:rsidR="00FA5B3F" w:rsidRPr="009C0CCA" w:rsidRDefault="00FA5B3F" w:rsidP="007F688C">
            <w:pPr>
              <w:rPr>
                <w:rFonts w:ascii="Times New Roman" w:eastAsia="PMingLiU" w:hAnsi="Times New Roman" w:cs="Times New Roman"/>
                <w:sz w:val="20"/>
                <w:szCs w:val="20"/>
              </w:rPr>
            </w:pPr>
          </w:p>
        </w:tc>
      </w:tr>
      <w:tr w:rsidR="00FA5B3F" w:rsidRPr="009C0CCA" w14:paraId="77CB56D5" w14:textId="11E43527" w:rsidTr="00FA5B3F">
        <w:trPr>
          <w:trHeight w:val="312"/>
          <w:jc w:val="center"/>
        </w:trPr>
        <w:tc>
          <w:tcPr>
            <w:tcW w:w="1701" w:type="dxa"/>
            <w:vAlign w:val="center"/>
          </w:tcPr>
          <w:p w14:paraId="19AD364B" w14:textId="77777777" w:rsidR="00FA5B3F" w:rsidRPr="009C0CCA" w:rsidRDefault="00FA5B3F" w:rsidP="007F688C">
            <w:pPr>
              <w:rPr>
                <w:rFonts w:ascii="Times New Roman" w:eastAsia="PMingLiU" w:hAnsi="Times New Roman" w:cs="Times New Roman"/>
                <w:sz w:val="20"/>
                <w:szCs w:val="20"/>
              </w:rPr>
            </w:pPr>
            <w:r w:rsidRPr="009C0CCA">
              <w:rPr>
                <w:rFonts w:ascii="Times New Roman" w:eastAsia="PMingLiU" w:hAnsi="Times New Roman" w:cs="Times New Roman"/>
                <w:sz w:val="20"/>
                <w:szCs w:val="20"/>
              </w:rPr>
              <w:t>Others</w:t>
            </w:r>
          </w:p>
        </w:tc>
        <w:tc>
          <w:tcPr>
            <w:tcW w:w="1702" w:type="dxa"/>
            <w:tcBorders>
              <w:top w:val="nil"/>
              <w:left w:val="nil"/>
              <w:bottom w:val="nil"/>
              <w:right w:val="nil"/>
            </w:tcBorders>
            <w:shd w:val="clear" w:color="auto" w:fill="auto"/>
            <w:vAlign w:val="center"/>
          </w:tcPr>
          <w:p w14:paraId="2508A13B" w14:textId="77777777" w:rsidR="00FA5B3F" w:rsidRPr="009C0CCA" w:rsidRDefault="00FA5B3F" w:rsidP="007F688C">
            <w:pPr>
              <w:rPr>
                <w:rFonts w:ascii="Times New Roman" w:eastAsia="PMingLiU" w:hAnsi="Times New Roman" w:cs="Times New Roman"/>
                <w:sz w:val="20"/>
                <w:szCs w:val="20"/>
              </w:rPr>
            </w:pPr>
          </w:p>
        </w:tc>
        <w:tc>
          <w:tcPr>
            <w:tcW w:w="1559" w:type="dxa"/>
            <w:tcBorders>
              <w:top w:val="nil"/>
              <w:left w:val="nil"/>
              <w:bottom w:val="nil"/>
              <w:right w:val="nil"/>
            </w:tcBorders>
            <w:shd w:val="clear" w:color="auto" w:fill="auto"/>
            <w:vAlign w:val="center"/>
          </w:tcPr>
          <w:p w14:paraId="571E20EF" w14:textId="77777777" w:rsidR="00FA5B3F" w:rsidRPr="009C0CCA" w:rsidRDefault="00FA5B3F" w:rsidP="007F688C">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39E25C1F" w14:textId="77777777"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3BF4EF4C" w14:textId="77777777" w:rsidR="00FA5B3F" w:rsidRPr="009C0CCA" w:rsidRDefault="00FA5B3F" w:rsidP="007F688C">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3E8D0EE0" w14:textId="77777777"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4480802A" w14:textId="77777777" w:rsidR="00FA5B3F" w:rsidRPr="009C0CCA" w:rsidRDefault="00FA5B3F" w:rsidP="007F688C">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10C1AE77" w14:textId="77777777" w:rsidR="00FA5B3F" w:rsidRPr="009C0CCA" w:rsidRDefault="00FA5B3F" w:rsidP="007F688C">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714ED196" w14:textId="77777777" w:rsidR="00FA5B3F" w:rsidRPr="009C0CCA" w:rsidRDefault="00FA5B3F" w:rsidP="007F688C">
            <w:pPr>
              <w:rPr>
                <w:rFonts w:ascii="Times New Roman" w:eastAsia="PMingLiU" w:hAnsi="Times New Roman" w:cs="Times New Roman"/>
                <w:sz w:val="20"/>
                <w:szCs w:val="20"/>
              </w:rPr>
            </w:pPr>
          </w:p>
        </w:tc>
      </w:tr>
      <w:tr w:rsidR="00FA5B3F" w:rsidRPr="009C0CCA" w14:paraId="444B8D85" w14:textId="1F33BDA3" w:rsidTr="00FA5B3F">
        <w:trPr>
          <w:trHeight w:val="312"/>
          <w:jc w:val="center"/>
        </w:trPr>
        <w:tc>
          <w:tcPr>
            <w:tcW w:w="1701" w:type="dxa"/>
            <w:vAlign w:val="center"/>
          </w:tcPr>
          <w:p w14:paraId="4ECF2695" w14:textId="77777777" w:rsidR="00FA5B3F" w:rsidRPr="009C0CCA" w:rsidRDefault="00FA5B3F" w:rsidP="007F688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7C08100C" w14:textId="1B3F4191"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1293</w:t>
            </w:r>
          </w:p>
        </w:tc>
        <w:tc>
          <w:tcPr>
            <w:tcW w:w="1559" w:type="dxa"/>
            <w:tcBorders>
              <w:top w:val="nil"/>
              <w:left w:val="nil"/>
              <w:bottom w:val="nil"/>
              <w:right w:val="nil"/>
            </w:tcBorders>
            <w:shd w:val="clear" w:color="auto" w:fill="auto"/>
            <w:vAlign w:val="center"/>
          </w:tcPr>
          <w:p w14:paraId="5C5C881B" w14:textId="2B83D257"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w:t>
            </w:r>
          </w:p>
        </w:tc>
        <w:tc>
          <w:tcPr>
            <w:tcW w:w="992" w:type="dxa"/>
            <w:tcBorders>
              <w:top w:val="nil"/>
              <w:left w:val="nil"/>
              <w:bottom w:val="nil"/>
              <w:right w:val="nil"/>
            </w:tcBorders>
            <w:shd w:val="clear" w:color="auto" w:fill="auto"/>
            <w:vAlign w:val="center"/>
          </w:tcPr>
          <w:p w14:paraId="64DE5570" w14:textId="71B66EA4"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36.93</w:t>
            </w:r>
          </w:p>
        </w:tc>
        <w:tc>
          <w:tcPr>
            <w:tcW w:w="1843" w:type="dxa"/>
            <w:tcBorders>
              <w:top w:val="nil"/>
              <w:left w:val="nil"/>
              <w:bottom w:val="nil"/>
              <w:right w:val="nil"/>
            </w:tcBorders>
            <w:shd w:val="clear" w:color="auto" w:fill="auto"/>
            <w:vAlign w:val="center"/>
          </w:tcPr>
          <w:p w14:paraId="40809D87" w14:textId="132725A6"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(20.16-67.64)</w:t>
            </w:r>
          </w:p>
        </w:tc>
        <w:tc>
          <w:tcPr>
            <w:tcW w:w="850" w:type="dxa"/>
            <w:tcBorders>
              <w:top w:val="nil"/>
              <w:left w:val="nil"/>
              <w:bottom w:val="nil"/>
              <w:right w:val="nil"/>
            </w:tcBorders>
            <w:shd w:val="clear" w:color="auto" w:fill="auto"/>
            <w:vAlign w:val="center"/>
          </w:tcPr>
          <w:p w14:paraId="212816D7" w14:textId="1A6A9365"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37.47</w:t>
            </w:r>
          </w:p>
        </w:tc>
        <w:tc>
          <w:tcPr>
            <w:tcW w:w="1843" w:type="dxa"/>
            <w:tcBorders>
              <w:top w:val="nil"/>
              <w:left w:val="nil"/>
              <w:bottom w:val="nil"/>
              <w:right w:val="nil"/>
            </w:tcBorders>
            <w:shd w:val="clear" w:color="auto" w:fill="auto"/>
            <w:vAlign w:val="center"/>
          </w:tcPr>
          <w:p w14:paraId="1A0104EF" w14:textId="310596D3"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(20.59-68.21)</w:t>
            </w:r>
          </w:p>
        </w:tc>
        <w:tc>
          <w:tcPr>
            <w:tcW w:w="709" w:type="dxa"/>
            <w:tcBorders>
              <w:top w:val="nil"/>
              <w:left w:val="nil"/>
              <w:bottom w:val="nil"/>
              <w:right w:val="nil"/>
            </w:tcBorders>
            <w:shd w:val="clear" w:color="auto" w:fill="auto"/>
            <w:vAlign w:val="center"/>
          </w:tcPr>
          <w:p w14:paraId="3426FB99" w14:textId="1C1E071A"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1.09</w:t>
            </w:r>
          </w:p>
        </w:tc>
        <w:tc>
          <w:tcPr>
            <w:tcW w:w="1842" w:type="dxa"/>
            <w:tcBorders>
              <w:top w:val="nil"/>
              <w:left w:val="nil"/>
              <w:bottom w:val="nil"/>
              <w:right w:val="nil"/>
            </w:tcBorders>
            <w:shd w:val="clear" w:color="auto" w:fill="auto"/>
            <w:vAlign w:val="center"/>
          </w:tcPr>
          <w:p w14:paraId="568EEDF4" w14:textId="60CA8C48"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(0.60-1.99)</w:t>
            </w:r>
          </w:p>
        </w:tc>
      </w:tr>
      <w:tr w:rsidR="00FA5B3F" w:rsidRPr="009C0CCA" w14:paraId="13BDD629" w14:textId="1F7C1E5C" w:rsidTr="00472301">
        <w:trPr>
          <w:trHeight w:val="312"/>
          <w:jc w:val="center"/>
        </w:trPr>
        <w:tc>
          <w:tcPr>
            <w:tcW w:w="1701" w:type="dxa"/>
            <w:tcBorders>
              <w:bottom w:val="single" w:sz="4" w:space="0" w:color="auto"/>
            </w:tcBorders>
            <w:vAlign w:val="center"/>
          </w:tcPr>
          <w:p w14:paraId="21810607" w14:textId="7657E038" w:rsidR="00FA5B3F" w:rsidRPr="009C0CCA" w:rsidRDefault="00A515E0" w:rsidP="007F688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single" w:sz="4" w:space="0" w:color="auto"/>
              <w:right w:val="nil"/>
            </w:tcBorders>
            <w:shd w:val="clear" w:color="auto" w:fill="auto"/>
            <w:vAlign w:val="center"/>
          </w:tcPr>
          <w:p w14:paraId="6DD104CB" w14:textId="5C4C8C12"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269</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271</w:t>
            </w:r>
          </w:p>
        </w:tc>
        <w:tc>
          <w:tcPr>
            <w:tcW w:w="1559" w:type="dxa"/>
            <w:tcBorders>
              <w:top w:val="nil"/>
              <w:left w:val="nil"/>
              <w:bottom w:val="single" w:sz="4" w:space="0" w:color="auto"/>
              <w:right w:val="nil"/>
            </w:tcBorders>
            <w:shd w:val="clear" w:color="auto" w:fill="auto"/>
            <w:vAlign w:val="center"/>
          </w:tcPr>
          <w:p w14:paraId="06B1E02D" w14:textId="60BE51AA"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2219</w:t>
            </w:r>
          </w:p>
        </w:tc>
        <w:tc>
          <w:tcPr>
            <w:tcW w:w="992" w:type="dxa"/>
            <w:tcBorders>
              <w:top w:val="nil"/>
              <w:left w:val="nil"/>
              <w:bottom w:val="single" w:sz="4" w:space="0" w:color="auto"/>
              <w:right w:val="nil"/>
            </w:tcBorders>
            <w:shd w:val="clear" w:color="auto" w:fill="auto"/>
            <w:vAlign w:val="center"/>
          </w:tcPr>
          <w:p w14:paraId="70F1DEB5" w14:textId="0FECD020"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33.36</w:t>
            </w:r>
          </w:p>
        </w:tc>
        <w:tc>
          <w:tcPr>
            <w:tcW w:w="1843" w:type="dxa"/>
            <w:tcBorders>
              <w:top w:val="nil"/>
              <w:left w:val="nil"/>
              <w:bottom w:val="single" w:sz="4" w:space="0" w:color="auto"/>
              <w:right w:val="nil"/>
            </w:tcBorders>
            <w:shd w:val="clear" w:color="auto" w:fill="auto"/>
            <w:vAlign w:val="center"/>
          </w:tcPr>
          <w:p w14:paraId="09F9C715" w14:textId="122F3CAF"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(31.89-34.89)</w:t>
            </w:r>
          </w:p>
        </w:tc>
        <w:tc>
          <w:tcPr>
            <w:tcW w:w="850" w:type="dxa"/>
            <w:tcBorders>
              <w:top w:val="nil"/>
              <w:left w:val="nil"/>
              <w:bottom w:val="single" w:sz="4" w:space="0" w:color="auto"/>
              <w:right w:val="nil"/>
            </w:tcBorders>
            <w:shd w:val="clear" w:color="auto" w:fill="auto"/>
            <w:vAlign w:val="center"/>
          </w:tcPr>
          <w:p w14:paraId="4E5737E3" w14:textId="299A033D"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34.32</w:t>
            </w:r>
          </w:p>
        </w:tc>
        <w:tc>
          <w:tcPr>
            <w:tcW w:w="1843" w:type="dxa"/>
            <w:tcBorders>
              <w:top w:val="nil"/>
              <w:left w:val="nil"/>
              <w:bottom w:val="single" w:sz="4" w:space="0" w:color="auto"/>
              <w:right w:val="nil"/>
            </w:tcBorders>
            <w:shd w:val="clear" w:color="auto" w:fill="auto"/>
            <w:vAlign w:val="center"/>
          </w:tcPr>
          <w:p w14:paraId="0307CF58" w14:textId="4F8E41EF"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(32.32-36.45)</w:t>
            </w:r>
          </w:p>
        </w:tc>
        <w:tc>
          <w:tcPr>
            <w:tcW w:w="709" w:type="dxa"/>
            <w:tcBorders>
              <w:top w:val="nil"/>
              <w:left w:val="nil"/>
              <w:bottom w:val="single" w:sz="4" w:space="0" w:color="auto"/>
              <w:right w:val="nil"/>
            </w:tcBorders>
            <w:shd w:val="clear" w:color="auto" w:fill="auto"/>
            <w:vAlign w:val="center"/>
          </w:tcPr>
          <w:p w14:paraId="5DAA0835" w14:textId="2ECFACAD"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single" w:sz="4" w:space="0" w:color="auto"/>
              <w:right w:val="nil"/>
            </w:tcBorders>
            <w:shd w:val="clear" w:color="auto" w:fill="auto"/>
            <w:vAlign w:val="center"/>
          </w:tcPr>
          <w:p w14:paraId="5F09BDA9" w14:textId="312194A6" w:rsidR="00FA5B3F" w:rsidRPr="009C0CCA" w:rsidRDefault="00FA5B3F" w:rsidP="007F688C">
            <w:pPr>
              <w:rPr>
                <w:rFonts w:ascii="Times New Roman" w:eastAsia="PMingLiU" w:hAnsi="Times New Roman" w:cs="Times New Roman"/>
                <w:sz w:val="20"/>
                <w:szCs w:val="20"/>
              </w:rPr>
            </w:pPr>
          </w:p>
        </w:tc>
      </w:tr>
      <w:tr w:rsidR="00FA5B3F" w:rsidRPr="009C0CCA" w14:paraId="1189A418" w14:textId="5031CDB4" w:rsidTr="00472301">
        <w:trPr>
          <w:trHeight w:val="329"/>
          <w:jc w:val="center"/>
        </w:trPr>
        <w:tc>
          <w:tcPr>
            <w:tcW w:w="13041" w:type="dxa"/>
            <w:gridSpan w:val="9"/>
            <w:tcBorders>
              <w:top w:val="single" w:sz="4" w:space="0" w:color="auto"/>
              <w:bottom w:val="nil"/>
            </w:tcBorders>
            <w:vAlign w:val="center"/>
          </w:tcPr>
          <w:p w14:paraId="74CDAD98" w14:textId="77777777" w:rsidR="00FA5B3F" w:rsidRPr="009C0CCA" w:rsidRDefault="00FA5B3F" w:rsidP="007F688C">
            <w:pPr>
              <w:rPr>
                <w:rFonts w:ascii="Times New Roman" w:eastAsia="PMingLiU" w:hAnsi="Times New Roman" w:cs="Times New Roman"/>
                <w:b/>
                <w:sz w:val="20"/>
                <w:szCs w:val="20"/>
              </w:rPr>
            </w:pPr>
            <w:r w:rsidRPr="009C0CCA">
              <w:rPr>
                <w:rFonts w:ascii="Times New Roman" w:eastAsia="PMingLiU" w:hAnsi="Times New Roman" w:cs="Times New Roman"/>
                <w:b/>
                <w:sz w:val="20"/>
                <w:szCs w:val="20"/>
              </w:rPr>
              <w:t>Intraspinal, intraocular, retroperitoneal, intra-articular, pericardial, or intramuscular hemorrhage</w:t>
            </w:r>
          </w:p>
        </w:tc>
      </w:tr>
      <w:tr w:rsidR="00FA5B3F" w:rsidRPr="009C0CCA" w14:paraId="303DCC02" w14:textId="1EA0E705" w:rsidTr="00472301">
        <w:trPr>
          <w:trHeight w:val="187"/>
          <w:jc w:val="center"/>
        </w:trPr>
        <w:tc>
          <w:tcPr>
            <w:tcW w:w="1701" w:type="dxa"/>
            <w:tcBorders>
              <w:top w:val="nil"/>
              <w:bottom w:val="nil"/>
            </w:tcBorders>
            <w:vAlign w:val="center"/>
          </w:tcPr>
          <w:p w14:paraId="6868FA91" w14:textId="77777777" w:rsidR="00FA5B3F" w:rsidRPr="009C0CCA" w:rsidRDefault="00FA5B3F" w:rsidP="007F688C">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SNRI</w:t>
            </w:r>
          </w:p>
        </w:tc>
        <w:tc>
          <w:tcPr>
            <w:tcW w:w="1702" w:type="dxa"/>
            <w:tcBorders>
              <w:top w:val="nil"/>
              <w:bottom w:val="nil"/>
            </w:tcBorders>
            <w:vAlign w:val="center"/>
          </w:tcPr>
          <w:p w14:paraId="1E618251" w14:textId="77777777" w:rsidR="00FA5B3F" w:rsidRPr="009C0CCA" w:rsidRDefault="00FA5B3F" w:rsidP="007F688C">
            <w:pPr>
              <w:rPr>
                <w:rFonts w:ascii="Times New Roman" w:eastAsia="PMingLiU" w:hAnsi="Times New Roman" w:cs="Times New Roman"/>
                <w:sz w:val="20"/>
                <w:szCs w:val="20"/>
              </w:rPr>
            </w:pPr>
          </w:p>
        </w:tc>
        <w:tc>
          <w:tcPr>
            <w:tcW w:w="1559" w:type="dxa"/>
            <w:tcBorders>
              <w:top w:val="nil"/>
              <w:bottom w:val="nil"/>
            </w:tcBorders>
            <w:vAlign w:val="center"/>
          </w:tcPr>
          <w:p w14:paraId="1DD117A6" w14:textId="77777777" w:rsidR="00FA5B3F" w:rsidRPr="009C0CCA" w:rsidRDefault="00FA5B3F" w:rsidP="007F688C">
            <w:pPr>
              <w:rPr>
                <w:rFonts w:ascii="Times New Roman" w:eastAsia="PMingLiU" w:hAnsi="Times New Roman" w:cs="Times New Roman"/>
                <w:sz w:val="20"/>
                <w:szCs w:val="20"/>
              </w:rPr>
            </w:pPr>
          </w:p>
        </w:tc>
        <w:tc>
          <w:tcPr>
            <w:tcW w:w="992" w:type="dxa"/>
            <w:tcBorders>
              <w:top w:val="nil"/>
              <w:bottom w:val="nil"/>
            </w:tcBorders>
            <w:vAlign w:val="center"/>
          </w:tcPr>
          <w:p w14:paraId="7984F3F3" w14:textId="77777777" w:rsidR="00FA5B3F" w:rsidRPr="009C0CCA" w:rsidRDefault="00FA5B3F" w:rsidP="007F688C">
            <w:pPr>
              <w:rPr>
                <w:rFonts w:ascii="Times New Roman" w:eastAsia="PMingLiU" w:hAnsi="Times New Roman" w:cs="Times New Roman"/>
                <w:sz w:val="20"/>
                <w:szCs w:val="20"/>
              </w:rPr>
            </w:pPr>
          </w:p>
        </w:tc>
        <w:tc>
          <w:tcPr>
            <w:tcW w:w="1843" w:type="dxa"/>
            <w:tcBorders>
              <w:top w:val="nil"/>
              <w:bottom w:val="nil"/>
            </w:tcBorders>
            <w:vAlign w:val="center"/>
          </w:tcPr>
          <w:p w14:paraId="7C8F9767" w14:textId="77777777" w:rsidR="00FA5B3F" w:rsidRPr="009C0CCA" w:rsidRDefault="00FA5B3F" w:rsidP="007F688C">
            <w:pPr>
              <w:rPr>
                <w:rFonts w:ascii="Times New Roman" w:eastAsia="PMingLiU" w:hAnsi="Times New Roman" w:cs="Times New Roman"/>
                <w:sz w:val="20"/>
                <w:szCs w:val="20"/>
              </w:rPr>
            </w:pPr>
          </w:p>
        </w:tc>
        <w:tc>
          <w:tcPr>
            <w:tcW w:w="850" w:type="dxa"/>
            <w:tcBorders>
              <w:top w:val="nil"/>
              <w:bottom w:val="nil"/>
            </w:tcBorders>
            <w:vAlign w:val="center"/>
          </w:tcPr>
          <w:p w14:paraId="2BB03A70" w14:textId="77777777" w:rsidR="00FA5B3F" w:rsidRPr="009C0CCA" w:rsidRDefault="00FA5B3F" w:rsidP="007F688C">
            <w:pPr>
              <w:rPr>
                <w:rFonts w:ascii="Times New Roman" w:eastAsia="PMingLiU" w:hAnsi="Times New Roman" w:cs="Times New Roman"/>
                <w:sz w:val="20"/>
                <w:szCs w:val="20"/>
              </w:rPr>
            </w:pPr>
          </w:p>
        </w:tc>
        <w:tc>
          <w:tcPr>
            <w:tcW w:w="1843" w:type="dxa"/>
            <w:tcBorders>
              <w:top w:val="nil"/>
              <w:bottom w:val="nil"/>
            </w:tcBorders>
            <w:vAlign w:val="center"/>
          </w:tcPr>
          <w:p w14:paraId="22BEA372" w14:textId="77777777" w:rsidR="00FA5B3F" w:rsidRPr="009C0CCA" w:rsidRDefault="00FA5B3F" w:rsidP="007F688C">
            <w:pPr>
              <w:rPr>
                <w:rFonts w:ascii="Times New Roman" w:eastAsia="PMingLiU" w:hAnsi="Times New Roman" w:cs="Times New Roman"/>
                <w:sz w:val="20"/>
                <w:szCs w:val="20"/>
              </w:rPr>
            </w:pPr>
          </w:p>
        </w:tc>
        <w:tc>
          <w:tcPr>
            <w:tcW w:w="709" w:type="dxa"/>
            <w:tcBorders>
              <w:top w:val="nil"/>
              <w:bottom w:val="nil"/>
            </w:tcBorders>
            <w:vAlign w:val="center"/>
          </w:tcPr>
          <w:p w14:paraId="06910E34" w14:textId="77777777" w:rsidR="00FA5B3F" w:rsidRPr="009C0CCA" w:rsidRDefault="00FA5B3F" w:rsidP="007F688C">
            <w:pPr>
              <w:rPr>
                <w:rFonts w:ascii="Times New Roman" w:eastAsia="PMingLiU" w:hAnsi="Times New Roman" w:cs="Times New Roman"/>
                <w:sz w:val="20"/>
                <w:szCs w:val="20"/>
              </w:rPr>
            </w:pPr>
          </w:p>
        </w:tc>
        <w:tc>
          <w:tcPr>
            <w:tcW w:w="1842" w:type="dxa"/>
            <w:tcBorders>
              <w:top w:val="nil"/>
              <w:bottom w:val="nil"/>
            </w:tcBorders>
            <w:vAlign w:val="center"/>
          </w:tcPr>
          <w:p w14:paraId="05DAA6CD" w14:textId="77777777" w:rsidR="00FA5B3F" w:rsidRPr="009C0CCA" w:rsidRDefault="00FA5B3F" w:rsidP="007F688C">
            <w:pPr>
              <w:rPr>
                <w:rFonts w:ascii="Times New Roman" w:eastAsia="PMingLiU" w:hAnsi="Times New Roman" w:cs="Times New Roman"/>
                <w:sz w:val="20"/>
                <w:szCs w:val="20"/>
              </w:rPr>
            </w:pPr>
          </w:p>
        </w:tc>
      </w:tr>
      <w:tr w:rsidR="00FA5B3F" w:rsidRPr="009C0CCA" w14:paraId="421502FC" w14:textId="4811C224" w:rsidTr="00472301">
        <w:trPr>
          <w:trHeight w:val="149"/>
          <w:jc w:val="center"/>
        </w:trPr>
        <w:tc>
          <w:tcPr>
            <w:tcW w:w="1701" w:type="dxa"/>
            <w:tcBorders>
              <w:top w:val="nil"/>
              <w:bottom w:val="nil"/>
            </w:tcBorders>
            <w:vAlign w:val="center"/>
          </w:tcPr>
          <w:p w14:paraId="4DC831C8" w14:textId="77777777" w:rsidR="00FA5B3F" w:rsidRPr="009C0CCA" w:rsidRDefault="00FA5B3F" w:rsidP="007F688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142AA352" w14:textId="2E2B8448"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2665</w:t>
            </w:r>
          </w:p>
        </w:tc>
        <w:tc>
          <w:tcPr>
            <w:tcW w:w="1559" w:type="dxa"/>
            <w:tcBorders>
              <w:top w:val="nil"/>
              <w:left w:val="nil"/>
              <w:bottom w:val="nil"/>
              <w:right w:val="nil"/>
            </w:tcBorders>
            <w:shd w:val="clear" w:color="auto" w:fill="auto"/>
            <w:vAlign w:val="center"/>
          </w:tcPr>
          <w:p w14:paraId="42C83637" w14:textId="4E2D2AC1"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w:t>
            </w:r>
          </w:p>
        </w:tc>
        <w:tc>
          <w:tcPr>
            <w:tcW w:w="992" w:type="dxa"/>
            <w:tcBorders>
              <w:top w:val="nil"/>
              <w:left w:val="nil"/>
              <w:bottom w:val="nil"/>
              <w:right w:val="nil"/>
            </w:tcBorders>
            <w:shd w:val="clear" w:color="auto" w:fill="auto"/>
            <w:vAlign w:val="center"/>
          </w:tcPr>
          <w:p w14:paraId="15D4A304" w14:textId="22967518"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197E8B6D" w14:textId="30A192CE" w:rsidR="00FA5B3F" w:rsidRPr="009C0CCA" w:rsidRDefault="00FA5B3F" w:rsidP="007F688C">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26B78634" w14:textId="419364CC"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69A435CE" w14:textId="309595A3" w:rsidR="00FA5B3F" w:rsidRPr="009C0CCA" w:rsidRDefault="00FA5B3F" w:rsidP="007F688C">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5BB11386" w14:textId="5BE2B0E3" w:rsidR="00FA5B3F" w:rsidRPr="009C0CCA" w:rsidRDefault="00FA5B3F" w:rsidP="007F688C">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3346E6E7" w14:textId="524DFE69" w:rsidR="00FA5B3F" w:rsidRPr="009C0CCA" w:rsidRDefault="00FA5B3F" w:rsidP="007F688C">
            <w:pPr>
              <w:rPr>
                <w:rFonts w:ascii="Times New Roman" w:eastAsia="PMingLiU" w:hAnsi="Times New Roman" w:cs="Times New Roman"/>
                <w:sz w:val="20"/>
                <w:szCs w:val="20"/>
              </w:rPr>
            </w:pPr>
          </w:p>
        </w:tc>
      </w:tr>
      <w:tr w:rsidR="00FA5B3F" w:rsidRPr="009C0CCA" w14:paraId="5CA5D759" w14:textId="23F7CD66" w:rsidTr="00472301">
        <w:trPr>
          <w:trHeight w:val="312"/>
          <w:jc w:val="center"/>
        </w:trPr>
        <w:tc>
          <w:tcPr>
            <w:tcW w:w="1701" w:type="dxa"/>
            <w:tcBorders>
              <w:top w:val="nil"/>
              <w:bottom w:val="nil"/>
            </w:tcBorders>
            <w:vAlign w:val="center"/>
          </w:tcPr>
          <w:p w14:paraId="3B2059EF" w14:textId="0AECF74C" w:rsidR="00FA5B3F" w:rsidRPr="009C0CCA" w:rsidRDefault="00A515E0" w:rsidP="007F688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6326FE3D" w14:textId="39D5DB58"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267</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899</w:t>
            </w:r>
          </w:p>
        </w:tc>
        <w:tc>
          <w:tcPr>
            <w:tcW w:w="1559" w:type="dxa"/>
            <w:tcBorders>
              <w:top w:val="nil"/>
              <w:left w:val="nil"/>
              <w:bottom w:val="nil"/>
              <w:right w:val="nil"/>
            </w:tcBorders>
            <w:shd w:val="clear" w:color="auto" w:fill="auto"/>
            <w:vAlign w:val="center"/>
          </w:tcPr>
          <w:p w14:paraId="69F450E2" w14:textId="32AC6DDE"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93</w:t>
            </w:r>
          </w:p>
        </w:tc>
        <w:tc>
          <w:tcPr>
            <w:tcW w:w="992" w:type="dxa"/>
            <w:tcBorders>
              <w:top w:val="nil"/>
              <w:left w:val="nil"/>
              <w:bottom w:val="nil"/>
              <w:right w:val="nil"/>
            </w:tcBorders>
            <w:shd w:val="clear" w:color="auto" w:fill="auto"/>
            <w:vAlign w:val="center"/>
          </w:tcPr>
          <w:p w14:paraId="5CCFEF6D" w14:textId="1ECC2874"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30211612" w14:textId="4ACA0238" w:rsidR="00FA5B3F" w:rsidRPr="009C0CCA" w:rsidRDefault="00FA5B3F" w:rsidP="007F688C">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0058727B" w14:textId="5DAFB090"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5C2C862A" w14:textId="2292F598" w:rsidR="00FA5B3F" w:rsidRPr="009C0CCA" w:rsidRDefault="00FA5B3F" w:rsidP="007F688C">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3323DCEA" w14:textId="22A8CA7C" w:rsidR="00FA5B3F" w:rsidRPr="009C0CCA" w:rsidRDefault="00FA5B3F" w:rsidP="007F688C">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01DED534" w14:textId="6C17F11E" w:rsidR="00FA5B3F" w:rsidRPr="009C0CCA" w:rsidRDefault="00FA5B3F" w:rsidP="007F688C">
            <w:pPr>
              <w:rPr>
                <w:rFonts w:ascii="Times New Roman" w:eastAsia="PMingLiU" w:hAnsi="Times New Roman" w:cs="Times New Roman"/>
                <w:sz w:val="20"/>
                <w:szCs w:val="20"/>
              </w:rPr>
            </w:pPr>
          </w:p>
        </w:tc>
      </w:tr>
      <w:tr w:rsidR="00FA5B3F" w:rsidRPr="009C0CCA" w14:paraId="767382AA" w14:textId="784E9D0C" w:rsidTr="00472301">
        <w:trPr>
          <w:trHeight w:val="312"/>
          <w:jc w:val="center"/>
        </w:trPr>
        <w:tc>
          <w:tcPr>
            <w:tcW w:w="1701" w:type="dxa"/>
            <w:tcBorders>
              <w:top w:val="nil"/>
              <w:bottom w:val="nil"/>
            </w:tcBorders>
            <w:vAlign w:val="center"/>
          </w:tcPr>
          <w:p w14:paraId="614358A9" w14:textId="77777777" w:rsidR="00FA5B3F" w:rsidRPr="009C0CCA" w:rsidRDefault="00FA5B3F" w:rsidP="007F688C">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SSRI</w:t>
            </w:r>
          </w:p>
        </w:tc>
        <w:tc>
          <w:tcPr>
            <w:tcW w:w="1702" w:type="dxa"/>
            <w:tcBorders>
              <w:top w:val="nil"/>
              <w:left w:val="nil"/>
              <w:bottom w:val="nil"/>
              <w:right w:val="nil"/>
            </w:tcBorders>
            <w:shd w:val="clear" w:color="auto" w:fill="auto"/>
            <w:vAlign w:val="center"/>
          </w:tcPr>
          <w:p w14:paraId="6FAD2861" w14:textId="77777777" w:rsidR="00FA5B3F" w:rsidRPr="009C0CCA" w:rsidRDefault="00FA5B3F" w:rsidP="007F688C">
            <w:pPr>
              <w:rPr>
                <w:rFonts w:ascii="Times New Roman" w:eastAsia="PMingLiU" w:hAnsi="Times New Roman" w:cs="Times New Roman"/>
                <w:sz w:val="20"/>
                <w:szCs w:val="20"/>
              </w:rPr>
            </w:pPr>
          </w:p>
        </w:tc>
        <w:tc>
          <w:tcPr>
            <w:tcW w:w="1559" w:type="dxa"/>
            <w:tcBorders>
              <w:top w:val="nil"/>
              <w:left w:val="nil"/>
              <w:bottom w:val="nil"/>
              <w:right w:val="nil"/>
            </w:tcBorders>
            <w:shd w:val="clear" w:color="auto" w:fill="auto"/>
            <w:vAlign w:val="center"/>
          </w:tcPr>
          <w:p w14:paraId="60F2FB09" w14:textId="77777777" w:rsidR="00FA5B3F" w:rsidRPr="009C0CCA" w:rsidRDefault="00FA5B3F" w:rsidP="007F688C">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64957464" w14:textId="77777777"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549EFE4A" w14:textId="77777777" w:rsidR="00FA5B3F" w:rsidRPr="009C0CCA" w:rsidRDefault="00FA5B3F" w:rsidP="007F688C">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728E2E2D" w14:textId="77777777"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538E779F" w14:textId="77777777" w:rsidR="00FA5B3F" w:rsidRPr="009C0CCA" w:rsidRDefault="00FA5B3F" w:rsidP="007F688C">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1B8FF198" w14:textId="77777777" w:rsidR="00FA5B3F" w:rsidRPr="009C0CCA" w:rsidRDefault="00FA5B3F" w:rsidP="007F688C">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7C341E18" w14:textId="77777777" w:rsidR="00FA5B3F" w:rsidRPr="009C0CCA" w:rsidRDefault="00FA5B3F" w:rsidP="007F688C">
            <w:pPr>
              <w:rPr>
                <w:rFonts w:ascii="Times New Roman" w:eastAsia="PMingLiU" w:hAnsi="Times New Roman" w:cs="Times New Roman"/>
                <w:sz w:val="20"/>
                <w:szCs w:val="20"/>
              </w:rPr>
            </w:pPr>
          </w:p>
        </w:tc>
      </w:tr>
      <w:tr w:rsidR="00FA5B3F" w:rsidRPr="009C0CCA" w14:paraId="71AAF4E1" w14:textId="66163695" w:rsidTr="00472301">
        <w:trPr>
          <w:trHeight w:val="312"/>
          <w:jc w:val="center"/>
        </w:trPr>
        <w:tc>
          <w:tcPr>
            <w:tcW w:w="1701" w:type="dxa"/>
            <w:tcBorders>
              <w:top w:val="nil"/>
              <w:bottom w:val="nil"/>
            </w:tcBorders>
            <w:vAlign w:val="center"/>
          </w:tcPr>
          <w:p w14:paraId="4868AF04" w14:textId="77777777" w:rsidR="00FA5B3F" w:rsidRPr="009C0CCA" w:rsidRDefault="00FA5B3F" w:rsidP="007F688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730EFEA6" w14:textId="63B27BA7"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9680</w:t>
            </w:r>
          </w:p>
        </w:tc>
        <w:tc>
          <w:tcPr>
            <w:tcW w:w="1559" w:type="dxa"/>
            <w:tcBorders>
              <w:top w:val="nil"/>
              <w:left w:val="nil"/>
              <w:bottom w:val="nil"/>
              <w:right w:val="nil"/>
            </w:tcBorders>
            <w:shd w:val="clear" w:color="auto" w:fill="auto"/>
            <w:vAlign w:val="center"/>
          </w:tcPr>
          <w:p w14:paraId="214C0A1D" w14:textId="3385F8F3" w:rsidR="00FA5B3F" w:rsidRPr="009C0CCA" w:rsidRDefault="00271C8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w:t>
            </w:r>
          </w:p>
        </w:tc>
        <w:tc>
          <w:tcPr>
            <w:tcW w:w="992" w:type="dxa"/>
            <w:tcBorders>
              <w:top w:val="nil"/>
              <w:left w:val="nil"/>
              <w:bottom w:val="nil"/>
              <w:right w:val="nil"/>
            </w:tcBorders>
            <w:shd w:val="clear" w:color="auto" w:fill="auto"/>
            <w:vAlign w:val="center"/>
          </w:tcPr>
          <w:p w14:paraId="7D2CABE9" w14:textId="1D8538FF"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35CBFE62" w14:textId="1AFA97B0" w:rsidR="00FA5B3F" w:rsidRPr="009C0CCA" w:rsidRDefault="00FA5B3F" w:rsidP="007F688C">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6DEACF70" w14:textId="2F9B5427"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6424F3B9" w14:textId="7805B1A7" w:rsidR="00FA5B3F" w:rsidRPr="009C0CCA" w:rsidRDefault="00FA5B3F" w:rsidP="007F688C">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78A6D9BE" w14:textId="498DF9AA" w:rsidR="00FA5B3F" w:rsidRPr="009C0CCA" w:rsidRDefault="00FA5B3F" w:rsidP="007F688C">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33FC508D" w14:textId="64BB2CBD" w:rsidR="00FA5B3F" w:rsidRPr="009C0CCA" w:rsidRDefault="00FA5B3F" w:rsidP="007F688C">
            <w:pPr>
              <w:rPr>
                <w:rFonts w:ascii="Times New Roman" w:eastAsia="PMingLiU" w:hAnsi="Times New Roman" w:cs="Times New Roman"/>
                <w:sz w:val="20"/>
                <w:szCs w:val="20"/>
              </w:rPr>
            </w:pPr>
          </w:p>
        </w:tc>
      </w:tr>
      <w:tr w:rsidR="00FA5B3F" w:rsidRPr="009C0CCA" w14:paraId="2C4F667D" w14:textId="56A93824" w:rsidTr="00472301">
        <w:trPr>
          <w:trHeight w:val="312"/>
          <w:jc w:val="center"/>
        </w:trPr>
        <w:tc>
          <w:tcPr>
            <w:tcW w:w="1701" w:type="dxa"/>
            <w:tcBorders>
              <w:top w:val="nil"/>
              <w:bottom w:val="nil"/>
            </w:tcBorders>
            <w:vAlign w:val="center"/>
          </w:tcPr>
          <w:p w14:paraId="46815CC4" w14:textId="58246AD3" w:rsidR="00FA5B3F" w:rsidRPr="009C0CCA" w:rsidRDefault="00A515E0" w:rsidP="007F688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6BD09CF3" w14:textId="27F71574"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260884</w:t>
            </w:r>
          </w:p>
        </w:tc>
        <w:tc>
          <w:tcPr>
            <w:tcW w:w="1559" w:type="dxa"/>
            <w:tcBorders>
              <w:top w:val="nil"/>
              <w:left w:val="nil"/>
              <w:bottom w:val="nil"/>
              <w:right w:val="nil"/>
            </w:tcBorders>
            <w:shd w:val="clear" w:color="auto" w:fill="auto"/>
            <w:vAlign w:val="center"/>
          </w:tcPr>
          <w:p w14:paraId="3D21F6A3" w14:textId="314831B5" w:rsidR="00FA5B3F" w:rsidRPr="009C0CCA" w:rsidRDefault="00271C8F" w:rsidP="007F688C">
            <w:pPr>
              <w:rPr>
                <w:rFonts w:ascii="Times New Roman" w:eastAsia="PMingLiU" w:hAnsi="Times New Roman" w:cs="Times New Roman"/>
                <w:sz w:val="20"/>
                <w:szCs w:val="20"/>
              </w:rPr>
            </w:pPr>
            <w:r w:rsidRPr="009C0CCA">
              <w:rPr>
                <w:rFonts w:ascii="Times New Roman" w:eastAsia="PMingLiU" w:hAnsi="Times New Roman" w:cs="Times New Roman"/>
                <w:sz w:val="20"/>
                <w:szCs w:val="20"/>
              </w:rPr>
              <w:t>94</w:t>
            </w:r>
          </w:p>
        </w:tc>
        <w:tc>
          <w:tcPr>
            <w:tcW w:w="992" w:type="dxa"/>
            <w:tcBorders>
              <w:top w:val="nil"/>
              <w:left w:val="nil"/>
              <w:bottom w:val="nil"/>
              <w:right w:val="nil"/>
            </w:tcBorders>
            <w:shd w:val="clear" w:color="auto" w:fill="auto"/>
            <w:vAlign w:val="center"/>
          </w:tcPr>
          <w:p w14:paraId="5AFF9578" w14:textId="3E830EA1"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1A15F6A9" w14:textId="59583D63" w:rsidR="00FA5B3F" w:rsidRPr="009C0CCA" w:rsidRDefault="00FA5B3F" w:rsidP="007F688C">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57A4719B" w14:textId="759C3FB8"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5AA73AB2" w14:textId="04AF51CF" w:rsidR="00FA5B3F" w:rsidRPr="009C0CCA" w:rsidRDefault="00FA5B3F" w:rsidP="007F688C">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5C83B460" w14:textId="0D7D40C4" w:rsidR="00FA5B3F" w:rsidRPr="009C0CCA" w:rsidRDefault="00FA5B3F" w:rsidP="007F688C">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43ABAE6D" w14:textId="0DA3B4D3" w:rsidR="00FA5B3F" w:rsidRPr="009C0CCA" w:rsidRDefault="00FA5B3F" w:rsidP="007F688C">
            <w:pPr>
              <w:rPr>
                <w:rFonts w:ascii="Times New Roman" w:eastAsia="PMingLiU" w:hAnsi="Times New Roman" w:cs="Times New Roman"/>
                <w:sz w:val="20"/>
                <w:szCs w:val="20"/>
              </w:rPr>
            </w:pPr>
          </w:p>
        </w:tc>
      </w:tr>
      <w:tr w:rsidR="00FA5B3F" w:rsidRPr="009C0CCA" w14:paraId="18AC3F3D" w14:textId="241FC310" w:rsidTr="00472301">
        <w:trPr>
          <w:trHeight w:val="312"/>
          <w:jc w:val="center"/>
        </w:trPr>
        <w:tc>
          <w:tcPr>
            <w:tcW w:w="1701" w:type="dxa"/>
            <w:tcBorders>
              <w:top w:val="nil"/>
              <w:bottom w:val="nil"/>
            </w:tcBorders>
            <w:vAlign w:val="center"/>
          </w:tcPr>
          <w:p w14:paraId="7D1B898C" w14:textId="77777777" w:rsidR="00FA5B3F" w:rsidRPr="009C0CCA" w:rsidRDefault="00FA5B3F" w:rsidP="007F688C">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TCA</w:t>
            </w:r>
          </w:p>
        </w:tc>
        <w:tc>
          <w:tcPr>
            <w:tcW w:w="1702" w:type="dxa"/>
            <w:tcBorders>
              <w:top w:val="nil"/>
              <w:left w:val="nil"/>
              <w:bottom w:val="nil"/>
              <w:right w:val="nil"/>
            </w:tcBorders>
            <w:shd w:val="clear" w:color="auto" w:fill="auto"/>
            <w:vAlign w:val="center"/>
          </w:tcPr>
          <w:p w14:paraId="2478AC48" w14:textId="77777777" w:rsidR="00FA5B3F" w:rsidRPr="009C0CCA" w:rsidRDefault="00FA5B3F" w:rsidP="007F688C">
            <w:pPr>
              <w:rPr>
                <w:rFonts w:ascii="Times New Roman" w:eastAsia="PMingLiU" w:hAnsi="Times New Roman" w:cs="Times New Roman"/>
                <w:sz w:val="20"/>
                <w:szCs w:val="20"/>
              </w:rPr>
            </w:pPr>
          </w:p>
        </w:tc>
        <w:tc>
          <w:tcPr>
            <w:tcW w:w="1559" w:type="dxa"/>
            <w:tcBorders>
              <w:top w:val="nil"/>
              <w:left w:val="nil"/>
              <w:bottom w:val="nil"/>
              <w:right w:val="nil"/>
            </w:tcBorders>
            <w:shd w:val="clear" w:color="auto" w:fill="auto"/>
            <w:vAlign w:val="center"/>
          </w:tcPr>
          <w:p w14:paraId="447619B4" w14:textId="77777777" w:rsidR="00FA5B3F" w:rsidRPr="009C0CCA" w:rsidRDefault="00FA5B3F" w:rsidP="007F688C">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01C4D62D" w14:textId="77777777"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77593045" w14:textId="77777777" w:rsidR="00FA5B3F" w:rsidRPr="009C0CCA" w:rsidRDefault="00FA5B3F" w:rsidP="007F688C">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339DC28D" w14:textId="77777777"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463D72F7" w14:textId="77777777" w:rsidR="00FA5B3F" w:rsidRPr="009C0CCA" w:rsidRDefault="00FA5B3F" w:rsidP="007F688C">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3E703C1B" w14:textId="77777777" w:rsidR="00FA5B3F" w:rsidRPr="009C0CCA" w:rsidRDefault="00FA5B3F" w:rsidP="007F688C">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72BEB17F" w14:textId="77777777" w:rsidR="00FA5B3F" w:rsidRPr="009C0CCA" w:rsidRDefault="00FA5B3F" w:rsidP="007F688C">
            <w:pPr>
              <w:rPr>
                <w:rFonts w:ascii="Times New Roman" w:eastAsia="PMingLiU" w:hAnsi="Times New Roman" w:cs="Times New Roman"/>
                <w:sz w:val="20"/>
                <w:szCs w:val="20"/>
              </w:rPr>
            </w:pPr>
          </w:p>
        </w:tc>
      </w:tr>
      <w:tr w:rsidR="00FA5B3F" w:rsidRPr="009C0CCA" w14:paraId="3903E12C" w14:textId="38360D4A" w:rsidTr="00472301">
        <w:trPr>
          <w:trHeight w:val="312"/>
          <w:jc w:val="center"/>
        </w:trPr>
        <w:tc>
          <w:tcPr>
            <w:tcW w:w="1701" w:type="dxa"/>
            <w:tcBorders>
              <w:top w:val="nil"/>
              <w:bottom w:val="nil"/>
            </w:tcBorders>
            <w:vAlign w:val="center"/>
          </w:tcPr>
          <w:p w14:paraId="2302C26E" w14:textId="77777777" w:rsidR="00FA5B3F" w:rsidRPr="009C0CCA" w:rsidRDefault="00FA5B3F" w:rsidP="007F688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3BE9C370" w14:textId="410D6483"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242</w:t>
            </w:r>
          </w:p>
        </w:tc>
        <w:tc>
          <w:tcPr>
            <w:tcW w:w="1559" w:type="dxa"/>
            <w:tcBorders>
              <w:top w:val="nil"/>
              <w:left w:val="nil"/>
              <w:bottom w:val="nil"/>
              <w:right w:val="nil"/>
            </w:tcBorders>
            <w:shd w:val="clear" w:color="auto" w:fill="auto"/>
            <w:vAlign w:val="center"/>
          </w:tcPr>
          <w:p w14:paraId="11FB727D" w14:textId="2C097B1B" w:rsidR="00FA5B3F" w:rsidRPr="009C0CCA" w:rsidRDefault="00271C8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w:t>
            </w:r>
          </w:p>
        </w:tc>
        <w:tc>
          <w:tcPr>
            <w:tcW w:w="992" w:type="dxa"/>
            <w:tcBorders>
              <w:top w:val="nil"/>
              <w:left w:val="nil"/>
              <w:bottom w:val="nil"/>
              <w:right w:val="nil"/>
            </w:tcBorders>
            <w:shd w:val="clear" w:color="auto" w:fill="auto"/>
            <w:vAlign w:val="center"/>
          </w:tcPr>
          <w:p w14:paraId="7663CDDE" w14:textId="45ED34E9"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6DDDC125" w14:textId="78704563" w:rsidR="00FA5B3F" w:rsidRPr="009C0CCA" w:rsidRDefault="00FA5B3F" w:rsidP="007F688C">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6F47A040" w14:textId="1F4DA8F7"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29DBA22D" w14:textId="2295A693" w:rsidR="00FA5B3F" w:rsidRPr="009C0CCA" w:rsidRDefault="00FA5B3F" w:rsidP="007F688C">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69E9539D" w14:textId="54723321" w:rsidR="00FA5B3F" w:rsidRPr="009C0CCA" w:rsidRDefault="00FA5B3F" w:rsidP="007F688C">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3739A1E0" w14:textId="0B37890D" w:rsidR="00FA5B3F" w:rsidRPr="009C0CCA" w:rsidRDefault="00FA5B3F" w:rsidP="007F688C">
            <w:pPr>
              <w:rPr>
                <w:rFonts w:ascii="Times New Roman" w:eastAsia="PMingLiU" w:hAnsi="Times New Roman" w:cs="Times New Roman"/>
                <w:sz w:val="20"/>
                <w:szCs w:val="20"/>
              </w:rPr>
            </w:pPr>
          </w:p>
        </w:tc>
      </w:tr>
      <w:tr w:rsidR="00FA5B3F" w:rsidRPr="009C0CCA" w14:paraId="41770FD1" w14:textId="37466E4F" w:rsidTr="00472301">
        <w:trPr>
          <w:trHeight w:val="312"/>
          <w:jc w:val="center"/>
        </w:trPr>
        <w:tc>
          <w:tcPr>
            <w:tcW w:w="1701" w:type="dxa"/>
            <w:tcBorders>
              <w:top w:val="nil"/>
              <w:bottom w:val="nil"/>
            </w:tcBorders>
            <w:vAlign w:val="center"/>
          </w:tcPr>
          <w:p w14:paraId="64E223CF" w14:textId="4121633F" w:rsidR="00FA5B3F" w:rsidRPr="009C0CCA" w:rsidRDefault="00A515E0" w:rsidP="007F688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52849956" w14:textId="4B4F6CCA"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322</w:t>
            </w:r>
          </w:p>
        </w:tc>
        <w:tc>
          <w:tcPr>
            <w:tcW w:w="1559" w:type="dxa"/>
            <w:tcBorders>
              <w:top w:val="nil"/>
              <w:left w:val="nil"/>
              <w:bottom w:val="nil"/>
              <w:right w:val="nil"/>
            </w:tcBorders>
            <w:shd w:val="clear" w:color="auto" w:fill="auto"/>
            <w:vAlign w:val="center"/>
          </w:tcPr>
          <w:p w14:paraId="43FB499D" w14:textId="478DB83F" w:rsidR="00FA5B3F" w:rsidRPr="009C0CCA" w:rsidRDefault="00271C8F" w:rsidP="007F688C">
            <w:pPr>
              <w:rPr>
                <w:rFonts w:ascii="Times New Roman" w:eastAsia="PMingLiU" w:hAnsi="Times New Roman" w:cs="Times New Roman"/>
                <w:sz w:val="20"/>
                <w:szCs w:val="20"/>
              </w:rPr>
            </w:pPr>
            <w:r w:rsidRPr="009C0CCA">
              <w:rPr>
                <w:rFonts w:ascii="Times New Roman" w:eastAsia="PMingLiU" w:hAnsi="Times New Roman" w:cs="Times New Roman"/>
                <w:sz w:val="20"/>
                <w:szCs w:val="20"/>
              </w:rPr>
              <w:t>94</w:t>
            </w:r>
          </w:p>
        </w:tc>
        <w:tc>
          <w:tcPr>
            <w:tcW w:w="992" w:type="dxa"/>
            <w:tcBorders>
              <w:top w:val="nil"/>
              <w:left w:val="nil"/>
              <w:bottom w:val="nil"/>
              <w:right w:val="nil"/>
            </w:tcBorders>
            <w:shd w:val="clear" w:color="auto" w:fill="auto"/>
            <w:vAlign w:val="center"/>
          </w:tcPr>
          <w:p w14:paraId="1A43EFEB" w14:textId="115B3F2B"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3B57C2B8" w14:textId="7E45E760" w:rsidR="00FA5B3F" w:rsidRPr="009C0CCA" w:rsidRDefault="00FA5B3F" w:rsidP="007F688C">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30D5D719" w14:textId="0FE6FB66"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16A9B426" w14:textId="3FF2CB24" w:rsidR="00FA5B3F" w:rsidRPr="009C0CCA" w:rsidRDefault="00FA5B3F" w:rsidP="007F688C">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0770D606" w14:textId="3C20578C" w:rsidR="00FA5B3F" w:rsidRPr="009C0CCA" w:rsidRDefault="00FA5B3F" w:rsidP="007F688C">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0ECF4AD9" w14:textId="26C72262" w:rsidR="00FA5B3F" w:rsidRPr="009C0CCA" w:rsidRDefault="00FA5B3F" w:rsidP="007F688C">
            <w:pPr>
              <w:rPr>
                <w:rFonts w:ascii="Times New Roman" w:eastAsia="PMingLiU" w:hAnsi="Times New Roman" w:cs="Times New Roman"/>
                <w:sz w:val="20"/>
                <w:szCs w:val="20"/>
              </w:rPr>
            </w:pPr>
          </w:p>
        </w:tc>
      </w:tr>
      <w:tr w:rsidR="00FA5B3F" w:rsidRPr="009C0CCA" w14:paraId="6C496587" w14:textId="24A771C1" w:rsidTr="00472301">
        <w:trPr>
          <w:trHeight w:val="312"/>
          <w:jc w:val="center"/>
        </w:trPr>
        <w:tc>
          <w:tcPr>
            <w:tcW w:w="1701" w:type="dxa"/>
            <w:tcBorders>
              <w:top w:val="nil"/>
              <w:bottom w:val="nil"/>
            </w:tcBorders>
            <w:vAlign w:val="center"/>
          </w:tcPr>
          <w:p w14:paraId="0FA6AC7B" w14:textId="77777777" w:rsidR="00FA5B3F" w:rsidRPr="009C0CCA" w:rsidRDefault="00FA5B3F" w:rsidP="007F688C">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TeCA</w:t>
            </w:r>
          </w:p>
        </w:tc>
        <w:tc>
          <w:tcPr>
            <w:tcW w:w="1702" w:type="dxa"/>
            <w:tcBorders>
              <w:top w:val="nil"/>
              <w:left w:val="nil"/>
              <w:bottom w:val="nil"/>
              <w:right w:val="nil"/>
            </w:tcBorders>
            <w:shd w:val="clear" w:color="auto" w:fill="auto"/>
            <w:vAlign w:val="center"/>
          </w:tcPr>
          <w:p w14:paraId="08339F36" w14:textId="77777777" w:rsidR="00FA5B3F" w:rsidRPr="009C0CCA" w:rsidRDefault="00FA5B3F" w:rsidP="007F688C">
            <w:pPr>
              <w:rPr>
                <w:rFonts w:ascii="Times New Roman" w:eastAsia="PMingLiU" w:hAnsi="Times New Roman" w:cs="Times New Roman"/>
                <w:sz w:val="20"/>
                <w:szCs w:val="20"/>
              </w:rPr>
            </w:pPr>
          </w:p>
        </w:tc>
        <w:tc>
          <w:tcPr>
            <w:tcW w:w="1559" w:type="dxa"/>
            <w:tcBorders>
              <w:top w:val="nil"/>
              <w:left w:val="nil"/>
              <w:bottom w:val="nil"/>
              <w:right w:val="nil"/>
            </w:tcBorders>
            <w:shd w:val="clear" w:color="auto" w:fill="auto"/>
            <w:vAlign w:val="center"/>
          </w:tcPr>
          <w:p w14:paraId="3F6F9AC2" w14:textId="77777777" w:rsidR="00FA5B3F" w:rsidRPr="009C0CCA" w:rsidRDefault="00FA5B3F" w:rsidP="007F688C">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3790CA89" w14:textId="77777777"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48B6BD3D" w14:textId="77777777" w:rsidR="00FA5B3F" w:rsidRPr="009C0CCA" w:rsidRDefault="00FA5B3F" w:rsidP="007F688C">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2586B457" w14:textId="77777777"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3BC125A7" w14:textId="77777777" w:rsidR="00FA5B3F" w:rsidRPr="009C0CCA" w:rsidRDefault="00FA5B3F" w:rsidP="007F688C">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7BCE4C69" w14:textId="77777777" w:rsidR="00FA5B3F" w:rsidRPr="009C0CCA" w:rsidRDefault="00FA5B3F" w:rsidP="007F688C">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345642B2" w14:textId="77777777" w:rsidR="00FA5B3F" w:rsidRPr="009C0CCA" w:rsidRDefault="00FA5B3F" w:rsidP="007F688C">
            <w:pPr>
              <w:rPr>
                <w:rFonts w:ascii="Times New Roman" w:eastAsia="PMingLiU" w:hAnsi="Times New Roman" w:cs="Times New Roman"/>
                <w:sz w:val="20"/>
                <w:szCs w:val="20"/>
              </w:rPr>
            </w:pPr>
          </w:p>
        </w:tc>
      </w:tr>
      <w:tr w:rsidR="00FA5B3F" w:rsidRPr="009C0CCA" w14:paraId="16099471" w14:textId="5460403E" w:rsidTr="00472301">
        <w:trPr>
          <w:trHeight w:val="312"/>
          <w:jc w:val="center"/>
        </w:trPr>
        <w:tc>
          <w:tcPr>
            <w:tcW w:w="1701" w:type="dxa"/>
            <w:tcBorders>
              <w:top w:val="nil"/>
              <w:bottom w:val="nil"/>
            </w:tcBorders>
            <w:vAlign w:val="center"/>
          </w:tcPr>
          <w:p w14:paraId="56C8D517" w14:textId="77777777" w:rsidR="00FA5B3F" w:rsidRPr="009C0CCA" w:rsidRDefault="00FA5B3F" w:rsidP="007F688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71A3C6AB" w14:textId="4B1A5E9A"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7252</w:t>
            </w:r>
          </w:p>
        </w:tc>
        <w:tc>
          <w:tcPr>
            <w:tcW w:w="1559" w:type="dxa"/>
            <w:tcBorders>
              <w:top w:val="nil"/>
              <w:left w:val="nil"/>
              <w:bottom w:val="nil"/>
              <w:right w:val="nil"/>
            </w:tcBorders>
            <w:shd w:val="clear" w:color="auto" w:fill="auto"/>
            <w:vAlign w:val="center"/>
          </w:tcPr>
          <w:p w14:paraId="33097CDE" w14:textId="5D82B790"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w:t>
            </w:r>
          </w:p>
        </w:tc>
        <w:tc>
          <w:tcPr>
            <w:tcW w:w="992" w:type="dxa"/>
            <w:tcBorders>
              <w:top w:val="nil"/>
              <w:left w:val="nil"/>
              <w:bottom w:val="nil"/>
              <w:right w:val="nil"/>
            </w:tcBorders>
            <w:shd w:val="clear" w:color="auto" w:fill="auto"/>
            <w:vAlign w:val="center"/>
          </w:tcPr>
          <w:p w14:paraId="0E08161C" w14:textId="07F5F6BC"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2.21</w:t>
            </w:r>
          </w:p>
        </w:tc>
        <w:tc>
          <w:tcPr>
            <w:tcW w:w="1843" w:type="dxa"/>
            <w:tcBorders>
              <w:top w:val="nil"/>
              <w:left w:val="nil"/>
              <w:bottom w:val="nil"/>
              <w:right w:val="nil"/>
            </w:tcBorders>
            <w:shd w:val="clear" w:color="auto" w:fill="auto"/>
            <w:vAlign w:val="center"/>
          </w:tcPr>
          <w:p w14:paraId="6744F242" w14:textId="683904DD"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(0.83-5.87)</w:t>
            </w:r>
          </w:p>
        </w:tc>
        <w:tc>
          <w:tcPr>
            <w:tcW w:w="850" w:type="dxa"/>
            <w:tcBorders>
              <w:top w:val="nil"/>
              <w:left w:val="nil"/>
              <w:bottom w:val="nil"/>
              <w:right w:val="nil"/>
            </w:tcBorders>
            <w:shd w:val="clear" w:color="auto" w:fill="auto"/>
            <w:vAlign w:val="center"/>
          </w:tcPr>
          <w:p w14:paraId="5B0EAFC2" w14:textId="3704E806"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2.21</w:t>
            </w:r>
          </w:p>
        </w:tc>
        <w:tc>
          <w:tcPr>
            <w:tcW w:w="1843" w:type="dxa"/>
            <w:tcBorders>
              <w:top w:val="nil"/>
              <w:left w:val="nil"/>
              <w:bottom w:val="nil"/>
              <w:right w:val="nil"/>
            </w:tcBorders>
            <w:shd w:val="clear" w:color="auto" w:fill="auto"/>
            <w:vAlign w:val="center"/>
          </w:tcPr>
          <w:p w14:paraId="5D7980E3" w14:textId="62FC4181"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(0.83-5.87)</w:t>
            </w:r>
          </w:p>
        </w:tc>
        <w:tc>
          <w:tcPr>
            <w:tcW w:w="709" w:type="dxa"/>
            <w:tcBorders>
              <w:top w:val="nil"/>
              <w:left w:val="nil"/>
              <w:bottom w:val="nil"/>
              <w:right w:val="nil"/>
            </w:tcBorders>
            <w:shd w:val="clear" w:color="auto" w:fill="auto"/>
            <w:vAlign w:val="center"/>
          </w:tcPr>
          <w:p w14:paraId="19527562" w14:textId="3372DF21"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1.75</w:t>
            </w:r>
          </w:p>
        </w:tc>
        <w:tc>
          <w:tcPr>
            <w:tcW w:w="1842" w:type="dxa"/>
            <w:tcBorders>
              <w:top w:val="nil"/>
              <w:left w:val="nil"/>
              <w:bottom w:val="nil"/>
              <w:right w:val="nil"/>
            </w:tcBorders>
            <w:shd w:val="clear" w:color="auto" w:fill="auto"/>
            <w:vAlign w:val="center"/>
          </w:tcPr>
          <w:p w14:paraId="0B6E002E" w14:textId="25B6F070"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(0.64-4.80)</w:t>
            </w:r>
          </w:p>
        </w:tc>
      </w:tr>
      <w:tr w:rsidR="00FA5B3F" w:rsidRPr="009C0CCA" w14:paraId="0680E439" w14:textId="00AA2D7D" w:rsidTr="00472301">
        <w:trPr>
          <w:trHeight w:val="312"/>
          <w:jc w:val="center"/>
        </w:trPr>
        <w:tc>
          <w:tcPr>
            <w:tcW w:w="1701" w:type="dxa"/>
            <w:tcBorders>
              <w:top w:val="nil"/>
              <w:bottom w:val="nil"/>
            </w:tcBorders>
            <w:vAlign w:val="center"/>
          </w:tcPr>
          <w:p w14:paraId="08908194" w14:textId="6879E382" w:rsidR="00FA5B3F" w:rsidRPr="009C0CCA" w:rsidRDefault="00A515E0" w:rsidP="007F688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2AC7CC08" w14:textId="3172375D"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263</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312</w:t>
            </w:r>
          </w:p>
        </w:tc>
        <w:tc>
          <w:tcPr>
            <w:tcW w:w="1559" w:type="dxa"/>
            <w:tcBorders>
              <w:top w:val="nil"/>
              <w:left w:val="nil"/>
              <w:bottom w:val="nil"/>
              <w:right w:val="nil"/>
            </w:tcBorders>
            <w:shd w:val="clear" w:color="auto" w:fill="auto"/>
            <w:vAlign w:val="center"/>
          </w:tcPr>
          <w:p w14:paraId="4DEB0A66" w14:textId="2D6A6BAD"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92</w:t>
            </w:r>
          </w:p>
        </w:tc>
        <w:tc>
          <w:tcPr>
            <w:tcW w:w="992" w:type="dxa"/>
            <w:tcBorders>
              <w:top w:val="nil"/>
              <w:left w:val="nil"/>
              <w:bottom w:val="nil"/>
              <w:right w:val="nil"/>
            </w:tcBorders>
            <w:shd w:val="clear" w:color="auto" w:fill="auto"/>
            <w:vAlign w:val="center"/>
          </w:tcPr>
          <w:p w14:paraId="4CFACD6F" w14:textId="27FA628C"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w:t>
            </w:r>
            <w:r w:rsidR="00972A18" w:rsidRPr="009C0CCA">
              <w:rPr>
                <w:rFonts w:ascii="Times New Roman" w:hAnsi="Times New Roman" w:cs="Times New Roman"/>
                <w:color w:val="000000"/>
                <w:sz w:val="20"/>
                <w:szCs w:val="20"/>
              </w:rPr>
              <w:t>0</w:t>
            </w:r>
          </w:p>
        </w:tc>
        <w:tc>
          <w:tcPr>
            <w:tcW w:w="1843" w:type="dxa"/>
            <w:tcBorders>
              <w:top w:val="nil"/>
              <w:left w:val="nil"/>
              <w:bottom w:val="nil"/>
              <w:right w:val="nil"/>
            </w:tcBorders>
            <w:shd w:val="clear" w:color="auto" w:fill="auto"/>
            <w:vAlign w:val="center"/>
          </w:tcPr>
          <w:p w14:paraId="4CA8081F" w14:textId="43C605C5"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(1.13-1.72)</w:t>
            </w:r>
          </w:p>
        </w:tc>
        <w:tc>
          <w:tcPr>
            <w:tcW w:w="850" w:type="dxa"/>
            <w:tcBorders>
              <w:top w:val="nil"/>
              <w:left w:val="nil"/>
              <w:bottom w:val="nil"/>
              <w:right w:val="nil"/>
            </w:tcBorders>
            <w:shd w:val="clear" w:color="auto" w:fill="auto"/>
            <w:vAlign w:val="center"/>
          </w:tcPr>
          <w:p w14:paraId="654C5D35" w14:textId="679D6DC0"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1.26</w:t>
            </w:r>
          </w:p>
        </w:tc>
        <w:tc>
          <w:tcPr>
            <w:tcW w:w="1843" w:type="dxa"/>
            <w:tcBorders>
              <w:top w:val="nil"/>
              <w:left w:val="nil"/>
              <w:bottom w:val="nil"/>
              <w:right w:val="nil"/>
            </w:tcBorders>
            <w:shd w:val="clear" w:color="auto" w:fill="auto"/>
            <w:vAlign w:val="center"/>
          </w:tcPr>
          <w:p w14:paraId="3DA0B330" w14:textId="134AECD8"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(0.99-1.59)</w:t>
            </w:r>
          </w:p>
        </w:tc>
        <w:tc>
          <w:tcPr>
            <w:tcW w:w="709" w:type="dxa"/>
            <w:tcBorders>
              <w:top w:val="nil"/>
              <w:left w:val="nil"/>
              <w:bottom w:val="nil"/>
              <w:right w:val="nil"/>
            </w:tcBorders>
            <w:shd w:val="clear" w:color="auto" w:fill="auto"/>
            <w:vAlign w:val="center"/>
          </w:tcPr>
          <w:p w14:paraId="590718B8" w14:textId="33B2BF45"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004C3459" w14:textId="5D82DE1F" w:rsidR="00FA5B3F" w:rsidRPr="009C0CCA" w:rsidRDefault="00FA5B3F" w:rsidP="007F688C">
            <w:pPr>
              <w:rPr>
                <w:rFonts w:ascii="Times New Roman" w:eastAsia="PMingLiU" w:hAnsi="Times New Roman" w:cs="Times New Roman"/>
                <w:sz w:val="20"/>
                <w:szCs w:val="20"/>
              </w:rPr>
            </w:pPr>
          </w:p>
        </w:tc>
      </w:tr>
      <w:tr w:rsidR="00FA5B3F" w:rsidRPr="009C0CCA" w14:paraId="4884E479" w14:textId="5D1C442E" w:rsidTr="00472301">
        <w:trPr>
          <w:trHeight w:val="312"/>
          <w:jc w:val="center"/>
        </w:trPr>
        <w:tc>
          <w:tcPr>
            <w:tcW w:w="1701" w:type="dxa"/>
            <w:tcBorders>
              <w:top w:val="nil"/>
              <w:bottom w:val="nil"/>
            </w:tcBorders>
            <w:vAlign w:val="center"/>
          </w:tcPr>
          <w:p w14:paraId="19C0006E" w14:textId="77777777" w:rsidR="00FA5B3F" w:rsidRPr="009C0CCA" w:rsidRDefault="00FA5B3F" w:rsidP="007F688C">
            <w:pPr>
              <w:rPr>
                <w:rFonts w:ascii="Times New Roman" w:eastAsia="PMingLiU" w:hAnsi="Times New Roman" w:cs="Times New Roman"/>
                <w:sz w:val="20"/>
                <w:szCs w:val="20"/>
              </w:rPr>
            </w:pPr>
            <w:r w:rsidRPr="009C0CCA">
              <w:rPr>
                <w:rFonts w:ascii="Times New Roman" w:eastAsia="PMingLiU" w:hAnsi="Times New Roman" w:cs="Times New Roman"/>
                <w:sz w:val="20"/>
                <w:szCs w:val="20"/>
              </w:rPr>
              <w:t>Others</w:t>
            </w:r>
          </w:p>
        </w:tc>
        <w:tc>
          <w:tcPr>
            <w:tcW w:w="1702" w:type="dxa"/>
            <w:tcBorders>
              <w:top w:val="nil"/>
              <w:left w:val="nil"/>
              <w:bottom w:val="nil"/>
              <w:right w:val="nil"/>
            </w:tcBorders>
            <w:shd w:val="clear" w:color="auto" w:fill="auto"/>
            <w:vAlign w:val="center"/>
          </w:tcPr>
          <w:p w14:paraId="75DD33C4" w14:textId="77777777" w:rsidR="00FA5B3F" w:rsidRPr="009C0CCA" w:rsidRDefault="00FA5B3F" w:rsidP="007F688C">
            <w:pPr>
              <w:rPr>
                <w:rFonts w:ascii="Times New Roman" w:eastAsia="PMingLiU" w:hAnsi="Times New Roman" w:cs="Times New Roman"/>
                <w:sz w:val="20"/>
                <w:szCs w:val="20"/>
              </w:rPr>
            </w:pPr>
          </w:p>
        </w:tc>
        <w:tc>
          <w:tcPr>
            <w:tcW w:w="1559" w:type="dxa"/>
            <w:tcBorders>
              <w:top w:val="nil"/>
              <w:left w:val="nil"/>
              <w:bottom w:val="nil"/>
              <w:right w:val="nil"/>
            </w:tcBorders>
            <w:shd w:val="clear" w:color="auto" w:fill="auto"/>
            <w:vAlign w:val="center"/>
          </w:tcPr>
          <w:p w14:paraId="4217DBE1" w14:textId="77777777" w:rsidR="00FA5B3F" w:rsidRPr="009C0CCA" w:rsidRDefault="00FA5B3F" w:rsidP="007F688C">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285B17BD" w14:textId="77777777"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49AA6EB3" w14:textId="77777777" w:rsidR="00FA5B3F" w:rsidRPr="009C0CCA" w:rsidRDefault="00FA5B3F" w:rsidP="007F688C">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2A6595FB" w14:textId="77777777"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16378691" w14:textId="77777777" w:rsidR="00FA5B3F" w:rsidRPr="009C0CCA" w:rsidRDefault="00FA5B3F" w:rsidP="007F688C">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6B322DFB" w14:textId="77777777" w:rsidR="00FA5B3F" w:rsidRPr="009C0CCA" w:rsidRDefault="00FA5B3F" w:rsidP="007F688C">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7F1AF70F" w14:textId="77777777" w:rsidR="00FA5B3F" w:rsidRPr="009C0CCA" w:rsidRDefault="00FA5B3F" w:rsidP="007F688C">
            <w:pPr>
              <w:rPr>
                <w:rFonts w:ascii="Times New Roman" w:eastAsia="PMingLiU" w:hAnsi="Times New Roman" w:cs="Times New Roman"/>
                <w:sz w:val="20"/>
                <w:szCs w:val="20"/>
              </w:rPr>
            </w:pPr>
          </w:p>
        </w:tc>
      </w:tr>
      <w:tr w:rsidR="00FA5B3F" w:rsidRPr="009C0CCA" w14:paraId="6060585C" w14:textId="42341831" w:rsidTr="00472301">
        <w:trPr>
          <w:trHeight w:val="312"/>
          <w:jc w:val="center"/>
        </w:trPr>
        <w:tc>
          <w:tcPr>
            <w:tcW w:w="1701" w:type="dxa"/>
            <w:tcBorders>
              <w:top w:val="nil"/>
              <w:bottom w:val="nil"/>
            </w:tcBorders>
            <w:vAlign w:val="center"/>
          </w:tcPr>
          <w:p w14:paraId="2D3DD0B2" w14:textId="77777777" w:rsidR="00FA5B3F" w:rsidRPr="009C0CCA" w:rsidRDefault="00FA5B3F" w:rsidP="007F688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377C153B" w14:textId="39563AB7"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1293</w:t>
            </w:r>
          </w:p>
        </w:tc>
        <w:tc>
          <w:tcPr>
            <w:tcW w:w="1559" w:type="dxa"/>
            <w:tcBorders>
              <w:top w:val="nil"/>
              <w:left w:val="nil"/>
              <w:bottom w:val="nil"/>
              <w:right w:val="nil"/>
            </w:tcBorders>
            <w:shd w:val="clear" w:color="auto" w:fill="auto"/>
            <w:vAlign w:val="center"/>
          </w:tcPr>
          <w:p w14:paraId="2E4746BC" w14:textId="667BD545"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w:t>
            </w:r>
          </w:p>
        </w:tc>
        <w:tc>
          <w:tcPr>
            <w:tcW w:w="992" w:type="dxa"/>
            <w:tcBorders>
              <w:top w:val="nil"/>
              <w:left w:val="nil"/>
              <w:bottom w:val="nil"/>
              <w:right w:val="nil"/>
            </w:tcBorders>
            <w:shd w:val="clear" w:color="auto" w:fill="auto"/>
            <w:vAlign w:val="center"/>
          </w:tcPr>
          <w:p w14:paraId="7F716D04" w14:textId="34D286B4"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3D7020AC" w14:textId="01DA754C" w:rsidR="00FA5B3F" w:rsidRPr="009C0CCA" w:rsidRDefault="00FA5B3F" w:rsidP="007F688C">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11A247D2" w14:textId="07F9483B"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 xml:space="preserve">　</w:t>
            </w:r>
          </w:p>
        </w:tc>
        <w:tc>
          <w:tcPr>
            <w:tcW w:w="1843" w:type="dxa"/>
            <w:tcBorders>
              <w:top w:val="nil"/>
              <w:left w:val="nil"/>
              <w:bottom w:val="nil"/>
              <w:right w:val="nil"/>
            </w:tcBorders>
            <w:shd w:val="clear" w:color="auto" w:fill="auto"/>
            <w:vAlign w:val="center"/>
          </w:tcPr>
          <w:p w14:paraId="19A9F4E5" w14:textId="0154C618"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 xml:space="preserve">　</w:t>
            </w:r>
          </w:p>
        </w:tc>
        <w:tc>
          <w:tcPr>
            <w:tcW w:w="709" w:type="dxa"/>
            <w:tcBorders>
              <w:top w:val="nil"/>
              <w:left w:val="nil"/>
              <w:bottom w:val="nil"/>
              <w:right w:val="nil"/>
            </w:tcBorders>
            <w:shd w:val="clear" w:color="auto" w:fill="auto"/>
            <w:vAlign w:val="center"/>
          </w:tcPr>
          <w:p w14:paraId="2824B21C" w14:textId="00902182" w:rsidR="00FA5B3F" w:rsidRPr="009C0CCA" w:rsidRDefault="00FA5B3F" w:rsidP="007F688C">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22D1A980" w14:textId="38ABEED4"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 xml:space="preserve">　</w:t>
            </w:r>
          </w:p>
        </w:tc>
      </w:tr>
      <w:tr w:rsidR="00FA5B3F" w:rsidRPr="009C0CCA" w14:paraId="61CE759D" w14:textId="6A64D7CA" w:rsidTr="00472301">
        <w:trPr>
          <w:trHeight w:val="312"/>
          <w:jc w:val="center"/>
        </w:trPr>
        <w:tc>
          <w:tcPr>
            <w:tcW w:w="1701" w:type="dxa"/>
            <w:tcBorders>
              <w:top w:val="nil"/>
              <w:bottom w:val="single" w:sz="4" w:space="0" w:color="auto"/>
            </w:tcBorders>
            <w:vAlign w:val="center"/>
          </w:tcPr>
          <w:p w14:paraId="6B2A987C" w14:textId="2420D511" w:rsidR="00FA5B3F" w:rsidRPr="009C0CCA" w:rsidRDefault="00A515E0" w:rsidP="007F688C">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lastRenderedPageBreak/>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single" w:sz="4" w:space="0" w:color="auto"/>
              <w:right w:val="nil"/>
            </w:tcBorders>
            <w:shd w:val="clear" w:color="auto" w:fill="auto"/>
            <w:vAlign w:val="center"/>
          </w:tcPr>
          <w:p w14:paraId="5C28CFCC" w14:textId="16F789E8"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269</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271</w:t>
            </w:r>
          </w:p>
        </w:tc>
        <w:tc>
          <w:tcPr>
            <w:tcW w:w="1559" w:type="dxa"/>
            <w:tcBorders>
              <w:top w:val="nil"/>
              <w:left w:val="nil"/>
              <w:bottom w:val="single" w:sz="4" w:space="0" w:color="auto"/>
              <w:right w:val="nil"/>
            </w:tcBorders>
            <w:shd w:val="clear" w:color="auto" w:fill="auto"/>
            <w:vAlign w:val="center"/>
          </w:tcPr>
          <w:p w14:paraId="24B89D9A" w14:textId="682B5FA8"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96</w:t>
            </w:r>
          </w:p>
        </w:tc>
        <w:tc>
          <w:tcPr>
            <w:tcW w:w="992" w:type="dxa"/>
            <w:tcBorders>
              <w:top w:val="nil"/>
              <w:left w:val="nil"/>
              <w:bottom w:val="single" w:sz="4" w:space="0" w:color="auto"/>
              <w:right w:val="nil"/>
            </w:tcBorders>
            <w:shd w:val="clear" w:color="auto" w:fill="auto"/>
            <w:vAlign w:val="center"/>
          </w:tcPr>
          <w:p w14:paraId="5982E447" w14:textId="55E1217C" w:rsidR="00FA5B3F" w:rsidRPr="009C0CCA" w:rsidRDefault="00FA5B3F" w:rsidP="007F688C">
            <w:pPr>
              <w:rPr>
                <w:rFonts w:ascii="Times New Roman" w:eastAsia="PMingLiU" w:hAnsi="Times New Roman" w:cs="Times New Roman"/>
                <w:sz w:val="20"/>
                <w:szCs w:val="20"/>
              </w:rPr>
            </w:pPr>
          </w:p>
        </w:tc>
        <w:tc>
          <w:tcPr>
            <w:tcW w:w="1843" w:type="dxa"/>
            <w:tcBorders>
              <w:top w:val="nil"/>
              <w:left w:val="nil"/>
              <w:bottom w:val="single" w:sz="4" w:space="0" w:color="auto"/>
              <w:right w:val="nil"/>
            </w:tcBorders>
            <w:shd w:val="clear" w:color="auto" w:fill="auto"/>
            <w:vAlign w:val="center"/>
          </w:tcPr>
          <w:p w14:paraId="0D7C4EA3" w14:textId="1553865F" w:rsidR="00FA5B3F" w:rsidRPr="009C0CCA" w:rsidRDefault="00FA5B3F" w:rsidP="007F688C">
            <w:pPr>
              <w:rPr>
                <w:rFonts w:ascii="Times New Roman" w:eastAsia="PMingLiU" w:hAnsi="Times New Roman" w:cs="Times New Roman"/>
                <w:sz w:val="20"/>
                <w:szCs w:val="20"/>
              </w:rPr>
            </w:pPr>
          </w:p>
        </w:tc>
        <w:tc>
          <w:tcPr>
            <w:tcW w:w="850" w:type="dxa"/>
            <w:tcBorders>
              <w:top w:val="nil"/>
              <w:left w:val="nil"/>
              <w:bottom w:val="single" w:sz="4" w:space="0" w:color="auto"/>
              <w:right w:val="nil"/>
            </w:tcBorders>
            <w:shd w:val="clear" w:color="auto" w:fill="auto"/>
            <w:vAlign w:val="center"/>
          </w:tcPr>
          <w:p w14:paraId="74E18AB2" w14:textId="591ED00B"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 xml:space="preserve">　</w:t>
            </w:r>
          </w:p>
        </w:tc>
        <w:tc>
          <w:tcPr>
            <w:tcW w:w="1843" w:type="dxa"/>
            <w:tcBorders>
              <w:top w:val="nil"/>
              <w:left w:val="nil"/>
              <w:bottom w:val="single" w:sz="4" w:space="0" w:color="auto"/>
              <w:right w:val="nil"/>
            </w:tcBorders>
            <w:shd w:val="clear" w:color="auto" w:fill="auto"/>
            <w:vAlign w:val="center"/>
          </w:tcPr>
          <w:p w14:paraId="0B92B372" w14:textId="0195F931" w:rsidR="00FA5B3F" w:rsidRPr="009C0CCA" w:rsidRDefault="00FA5B3F" w:rsidP="007F688C">
            <w:pPr>
              <w:rPr>
                <w:rFonts w:ascii="Times New Roman" w:eastAsia="PMingLiU" w:hAnsi="Times New Roman" w:cs="Times New Roman"/>
                <w:sz w:val="20"/>
                <w:szCs w:val="20"/>
              </w:rPr>
            </w:pPr>
            <w:r w:rsidRPr="009C0CCA">
              <w:rPr>
                <w:rFonts w:ascii="Times New Roman" w:hAnsi="Times New Roman" w:cs="Times New Roman"/>
                <w:color w:val="000000"/>
                <w:sz w:val="20"/>
                <w:szCs w:val="20"/>
              </w:rPr>
              <w:t xml:space="preserve">　</w:t>
            </w:r>
          </w:p>
        </w:tc>
        <w:tc>
          <w:tcPr>
            <w:tcW w:w="709" w:type="dxa"/>
            <w:tcBorders>
              <w:top w:val="nil"/>
              <w:left w:val="nil"/>
              <w:bottom w:val="single" w:sz="4" w:space="0" w:color="auto"/>
              <w:right w:val="nil"/>
            </w:tcBorders>
            <w:shd w:val="clear" w:color="auto" w:fill="auto"/>
            <w:vAlign w:val="center"/>
          </w:tcPr>
          <w:p w14:paraId="15FADBBB" w14:textId="2547315C" w:rsidR="00FA5B3F" w:rsidRPr="009C0CCA" w:rsidRDefault="00FA5B3F" w:rsidP="007F688C">
            <w:pPr>
              <w:rPr>
                <w:rFonts w:ascii="Times New Roman" w:eastAsia="PMingLiU" w:hAnsi="Times New Roman" w:cs="Times New Roman"/>
                <w:sz w:val="20"/>
                <w:szCs w:val="20"/>
              </w:rPr>
            </w:pPr>
          </w:p>
        </w:tc>
        <w:tc>
          <w:tcPr>
            <w:tcW w:w="1842" w:type="dxa"/>
            <w:tcBorders>
              <w:top w:val="nil"/>
              <w:left w:val="nil"/>
              <w:bottom w:val="single" w:sz="4" w:space="0" w:color="auto"/>
              <w:right w:val="nil"/>
            </w:tcBorders>
            <w:shd w:val="clear" w:color="auto" w:fill="auto"/>
            <w:vAlign w:val="center"/>
          </w:tcPr>
          <w:p w14:paraId="53CC5B11" w14:textId="14FF680B" w:rsidR="00FA5B3F" w:rsidRPr="009C0CCA" w:rsidRDefault="00FA5B3F" w:rsidP="007F688C">
            <w:pPr>
              <w:rPr>
                <w:rFonts w:ascii="Times New Roman" w:eastAsia="PMingLiU" w:hAnsi="Times New Roman" w:cs="Times New Roman"/>
                <w:sz w:val="20"/>
                <w:szCs w:val="20"/>
              </w:rPr>
            </w:pPr>
          </w:p>
        </w:tc>
      </w:tr>
    </w:tbl>
    <w:p w14:paraId="4882EB17" w14:textId="67FFAFCF" w:rsidR="00961872" w:rsidRPr="009C0CCA" w:rsidRDefault="00961872" w:rsidP="00961872">
      <w:pPr>
        <w:widowControl/>
        <w:spacing w:after="160" w:line="360" w:lineRule="auto"/>
        <w:rPr>
          <w:rFonts w:ascii="Times New Roman" w:eastAsia="DengXian" w:hAnsi="Times New Roman" w:cs="Times New Roman"/>
          <w:kern w:val="0"/>
          <w:szCs w:val="24"/>
          <w:lang w:eastAsia="zh-CN"/>
        </w:rPr>
      </w:pPr>
      <w:r w:rsidRPr="009C0CCA">
        <w:rPr>
          <w:rFonts w:ascii="Times New Roman" w:eastAsia="DengXian" w:hAnsi="Times New Roman" w:cs="Times New Roman"/>
          <w:kern w:val="0"/>
          <w:szCs w:val="24"/>
          <w:lang w:eastAsia="zh-CN"/>
        </w:rPr>
        <w:t xml:space="preserve">*Adjusted by inverse probability of treatment weighting using the propensity score (gender, age, medical utilization, hypertension, myocardial infarction, congestive heart failure, percutaneous coronary intervention, coronary bypass surgery, peripheral vascular disease, cerebrovascular disease, ischemic stroke, transient ischemic attack, hemiplegia or paraplegia, dementia, epilepsy, diabetes mellitus, chronic kidney disease, chronic pulmonary disease, peptic ulcer disease, liver disease, malignancy, anemia, rheumatic disease, human immunodeficiency virus infection, antibiotics and antifungal drugs, antiepileptics, antihypertensives, antiplatelets, bisphosphate, cardiovascular drugs, cyclosporine, glucocorticoid, insulin, lipid lower drugs, nonsteroid anti-inflammatory drugs, residence, income level, and occupation; see </w:t>
      </w:r>
      <w:r w:rsidRPr="009C0CCA">
        <w:rPr>
          <w:rFonts w:ascii="Times New Roman" w:eastAsia="DengXian" w:hAnsi="Times New Roman" w:cs="Times New Roman"/>
          <w:b/>
          <w:bCs/>
          <w:kern w:val="0"/>
          <w:szCs w:val="24"/>
          <w:lang w:eastAsia="zh-CN"/>
        </w:rPr>
        <w:t>Table 1</w:t>
      </w:r>
      <w:r w:rsidR="00472301" w:rsidRPr="009C0CCA">
        <w:rPr>
          <w:rFonts w:ascii="Times New Roman" w:eastAsia="DengXian" w:hAnsi="Times New Roman" w:cs="Times New Roman"/>
          <w:kern w:val="0"/>
          <w:szCs w:val="24"/>
          <w:lang w:eastAsia="zh-CN"/>
        </w:rPr>
        <w:t xml:space="preserve"> </w:t>
      </w:r>
      <w:r w:rsidRPr="009C0CCA">
        <w:rPr>
          <w:rFonts w:ascii="Times New Roman" w:eastAsia="DengXian" w:hAnsi="Times New Roman" w:cs="Times New Roman"/>
          <w:kern w:val="0"/>
          <w:szCs w:val="24"/>
          <w:lang w:eastAsia="zh-CN"/>
        </w:rPr>
        <w:t xml:space="preserve">and </w:t>
      </w:r>
      <w:r w:rsidR="00F83FC8" w:rsidRPr="009C0CCA">
        <w:rPr>
          <w:rFonts w:ascii="Times New Roman" w:eastAsia="DengXian" w:hAnsi="Times New Roman" w:cs="Times New Roman"/>
          <w:b/>
          <w:bCs/>
          <w:kern w:val="0"/>
          <w:szCs w:val="24"/>
          <w:lang w:eastAsia="zh-CN"/>
        </w:rPr>
        <w:t>Supplementary</w:t>
      </w:r>
      <w:r w:rsidRPr="009C0CCA">
        <w:rPr>
          <w:rFonts w:ascii="Times New Roman" w:eastAsia="DengXian" w:hAnsi="Times New Roman" w:cs="Times New Roman"/>
          <w:b/>
          <w:bCs/>
          <w:kern w:val="0"/>
          <w:szCs w:val="24"/>
          <w:lang w:eastAsia="zh-CN"/>
        </w:rPr>
        <w:t xml:space="preserve"> Table 2</w:t>
      </w:r>
      <w:r w:rsidR="00FD233C" w:rsidRPr="009C0CCA">
        <w:rPr>
          <w:rFonts w:ascii="Times New Roman" w:eastAsia="DengXian" w:hAnsi="Times New Roman" w:cs="Times New Roman"/>
          <w:b/>
          <w:bCs/>
          <w:kern w:val="0"/>
          <w:szCs w:val="24"/>
          <w:lang w:eastAsia="zh-CN"/>
        </w:rPr>
        <w:t>-4</w:t>
      </w:r>
      <w:r w:rsidRPr="009C0CCA">
        <w:rPr>
          <w:rFonts w:ascii="Times New Roman" w:eastAsia="DengXian" w:hAnsi="Times New Roman" w:cs="Times New Roman"/>
          <w:kern w:val="0"/>
          <w:szCs w:val="24"/>
          <w:lang w:eastAsia="zh-CN"/>
        </w:rPr>
        <w:t>).</w:t>
      </w:r>
    </w:p>
    <w:p w14:paraId="6181B023" w14:textId="3926176F" w:rsidR="00961872" w:rsidRPr="009C0CCA" w:rsidRDefault="00A515E0" w:rsidP="00961872">
      <w:pPr>
        <w:spacing w:line="360" w:lineRule="auto"/>
        <w:rPr>
          <w:rFonts w:ascii="Times New Roman" w:eastAsia="PMingLiU" w:hAnsi="Times New Roman" w:cs="Times New Roman"/>
        </w:rPr>
      </w:pPr>
      <w:r w:rsidRPr="009C0CCA">
        <w:rPr>
          <w:rFonts w:ascii="Times New Roman" w:eastAsia="PMingLiU" w:hAnsi="Times New Roman" w:cs="Times New Roman"/>
        </w:rPr>
        <w:t>†</w:t>
      </w:r>
      <w:proofErr w:type="gramStart"/>
      <w:r w:rsidR="00192C53" w:rsidRPr="009C0CCA">
        <w:rPr>
          <w:rFonts w:ascii="Times New Roman" w:eastAsia="PMingLiU" w:hAnsi="Times New Roman" w:cs="Times New Roman"/>
        </w:rPr>
        <w:t>without</w:t>
      </w:r>
      <w:proofErr w:type="gramEnd"/>
      <w:r w:rsidR="00961872" w:rsidRPr="009C0CCA">
        <w:rPr>
          <w:rFonts w:ascii="Times New Roman" w:eastAsia="PMingLiU" w:hAnsi="Times New Roman" w:cs="Times New Roman"/>
        </w:rPr>
        <w:t xml:space="preserve"> indicates </w:t>
      </w:r>
      <w:r w:rsidR="00472301" w:rsidRPr="009C0CCA">
        <w:rPr>
          <w:rFonts w:ascii="Times New Roman" w:eastAsia="PMingLiU" w:hAnsi="Times New Roman" w:cs="Times New Roman"/>
        </w:rPr>
        <w:t>dabigatran</w:t>
      </w:r>
      <w:r w:rsidR="00961872" w:rsidRPr="009C0CCA">
        <w:rPr>
          <w:rFonts w:ascii="Times New Roman" w:eastAsia="PMingLiU" w:hAnsi="Times New Roman" w:cs="Times New Roman"/>
        </w:rPr>
        <w:t xml:space="preserve"> alone.</w:t>
      </w:r>
    </w:p>
    <w:p w14:paraId="474F264D" w14:textId="77777777" w:rsidR="00961872" w:rsidRPr="009C0CCA" w:rsidRDefault="00961872" w:rsidP="00961872">
      <w:pPr>
        <w:spacing w:line="360" w:lineRule="auto"/>
        <w:rPr>
          <w:rFonts w:ascii="Times New Roman" w:eastAsia="PMingLiU" w:hAnsi="Times New Roman" w:cs="Times New Roman"/>
        </w:rPr>
      </w:pPr>
    </w:p>
    <w:p w14:paraId="427D2DEA" w14:textId="66D6B547" w:rsidR="00961872" w:rsidRPr="009C0CCA" w:rsidRDefault="00961872" w:rsidP="00961872">
      <w:pPr>
        <w:spacing w:line="360" w:lineRule="auto"/>
        <w:rPr>
          <w:rFonts w:ascii="Times New Roman" w:eastAsia="PMingLiU" w:hAnsi="Times New Roman" w:cs="Times New Roman"/>
        </w:rPr>
      </w:pPr>
    </w:p>
    <w:p w14:paraId="55F55EC6" w14:textId="5B4E6BC0" w:rsidR="00A05763" w:rsidRPr="009C0CCA" w:rsidRDefault="00A05763" w:rsidP="00961872">
      <w:pPr>
        <w:spacing w:line="360" w:lineRule="auto"/>
        <w:rPr>
          <w:rFonts w:ascii="Times New Roman" w:eastAsia="PMingLiU" w:hAnsi="Times New Roman" w:cs="Times New Roman"/>
        </w:rPr>
      </w:pPr>
    </w:p>
    <w:p w14:paraId="6A888841" w14:textId="77777777" w:rsidR="00A05763" w:rsidRPr="009C0CCA" w:rsidRDefault="00A05763" w:rsidP="00961872">
      <w:pPr>
        <w:spacing w:line="360" w:lineRule="auto"/>
        <w:rPr>
          <w:rFonts w:ascii="Times New Roman" w:eastAsia="PMingLiU" w:hAnsi="Times New Roman" w:cs="Times New Roman"/>
        </w:rPr>
      </w:pPr>
    </w:p>
    <w:bookmarkEnd w:id="12"/>
    <w:p w14:paraId="353448A3" w14:textId="7812D0B0" w:rsidR="005F2004" w:rsidRPr="009C0CCA" w:rsidRDefault="005F2004" w:rsidP="00961872">
      <w:pPr>
        <w:spacing w:line="360" w:lineRule="auto"/>
        <w:rPr>
          <w:rFonts w:ascii="Times New Roman" w:eastAsia="PMingLiU" w:hAnsi="Times New Roman" w:cs="Times New Roman"/>
        </w:rPr>
      </w:pPr>
    </w:p>
    <w:p w14:paraId="04DCDF49" w14:textId="286EA400" w:rsidR="00FC0C97" w:rsidRPr="009C0CCA" w:rsidRDefault="00FC0C97" w:rsidP="00961872">
      <w:pPr>
        <w:spacing w:line="360" w:lineRule="auto"/>
        <w:rPr>
          <w:rFonts w:ascii="Times New Roman" w:eastAsia="PMingLiU" w:hAnsi="Times New Roman" w:cs="Times New Roman"/>
        </w:rPr>
      </w:pPr>
    </w:p>
    <w:p w14:paraId="05D3DB6A" w14:textId="113E067D" w:rsidR="00961872" w:rsidRPr="009C0CCA" w:rsidRDefault="00F83FC8" w:rsidP="00756CB2">
      <w:pPr>
        <w:spacing w:before="240" w:after="240" w:line="480" w:lineRule="auto"/>
        <w:rPr>
          <w:rFonts w:ascii="Times New Roman" w:eastAsia="PMingLiU" w:hAnsi="Times New Roman" w:cs="Times New Roman"/>
          <w:b/>
        </w:rPr>
      </w:pPr>
      <w:r w:rsidRPr="009C0CCA">
        <w:rPr>
          <w:rFonts w:ascii="Times New Roman" w:eastAsia="PMingLiU" w:hAnsi="Times New Roman" w:cs="Times New Roman"/>
          <w:b/>
        </w:rPr>
        <w:lastRenderedPageBreak/>
        <w:t>Supplementary</w:t>
      </w:r>
      <w:r w:rsidR="00961872" w:rsidRPr="009C0CCA">
        <w:rPr>
          <w:rFonts w:ascii="Times New Roman" w:eastAsia="PMingLiU" w:hAnsi="Times New Roman" w:cs="Times New Roman"/>
          <w:b/>
        </w:rPr>
        <w:t xml:space="preserve"> Table </w:t>
      </w:r>
      <w:r w:rsidR="005F2004" w:rsidRPr="009C0CCA">
        <w:rPr>
          <w:rFonts w:ascii="Times New Roman" w:eastAsia="PMingLiU" w:hAnsi="Times New Roman" w:cs="Times New Roman"/>
          <w:b/>
        </w:rPr>
        <w:t>1</w:t>
      </w:r>
      <w:r w:rsidR="00F66577" w:rsidRPr="009C0CCA">
        <w:rPr>
          <w:rFonts w:ascii="Times New Roman" w:eastAsia="PMingLiU" w:hAnsi="Times New Roman" w:cs="Times New Roman"/>
          <w:b/>
        </w:rPr>
        <w:t>5</w:t>
      </w:r>
      <w:r w:rsidR="00961872" w:rsidRPr="009C0CCA">
        <w:rPr>
          <w:rFonts w:ascii="Times New Roman" w:eastAsia="PMingLiU" w:hAnsi="Times New Roman" w:cs="Times New Roman"/>
          <w:b/>
        </w:rPr>
        <w:t xml:space="preserve">. </w:t>
      </w:r>
      <w:r w:rsidR="00961872" w:rsidRPr="009C0CCA">
        <w:rPr>
          <w:rFonts w:ascii="Times New Roman" w:eastAsia="PMingLiU" w:hAnsi="Times New Roman" w:cs="Times New Roman"/>
          <w:bCs/>
        </w:rPr>
        <w:t>Bleeding risk among patients</w:t>
      </w:r>
      <w:r w:rsidR="00B25360" w:rsidRPr="009C0CCA">
        <w:rPr>
          <w:rFonts w:ascii="Times New Roman" w:eastAsia="PMingLiU" w:hAnsi="Times New Roman" w:cs="Times New Roman"/>
          <w:bCs/>
        </w:rPr>
        <w:t xml:space="preserve"> with AF</w:t>
      </w:r>
      <w:r w:rsidR="00961872" w:rsidRPr="009C0CCA">
        <w:rPr>
          <w:rFonts w:ascii="Times New Roman" w:eastAsia="PMingLiU" w:hAnsi="Times New Roman" w:cs="Times New Roman"/>
          <w:bCs/>
        </w:rPr>
        <w:t xml:space="preserve"> taking apixaban with or </w:t>
      </w:r>
      <w:r w:rsidR="00192C53" w:rsidRPr="009C0CCA">
        <w:rPr>
          <w:rFonts w:ascii="Times New Roman" w:eastAsia="PMingLiU" w:hAnsi="Times New Roman" w:cs="Times New Roman"/>
          <w:bCs/>
        </w:rPr>
        <w:t>without</w:t>
      </w:r>
      <w:r w:rsidR="00961872" w:rsidRPr="009C0CCA">
        <w:rPr>
          <w:rFonts w:ascii="Times New Roman" w:eastAsia="PMingLiU" w:hAnsi="Times New Roman" w:cs="Times New Roman"/>
          <w:bCs/>
        </w:rPr>
        <w:t xml:space="preserve"> concurrent antidepressants.</w:t>
      </w:r>
    </w:p>
    <w:tbl>
      <w:tblPr>
        <w:tblStyle w:val="TableGrid1"/>
        <w:tblW w:w="13041"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702"/>
        <w:gridCol w:w="1417"/>
        <w:gridCol w:w="992"/>
        <w:gridCol w:w="1843"/>
        <w:gridCol w:w="850"/>
        <w:gridCol w:w="1985"/>
        <w:gridCol w:w="709"/>
        <w:gridCol w:w="1842"/>
      </w:tblGrid>
      <w:tr w:rsidR="00FA5B3F" w:rsidRPr="009C0CCA" w14:paraId="57B7871E" w14:textId="1A6A7115" w:rsidTr="00FA5B3F">
        <w:trPr>
          <w:trHeight w:val="1050"/>
          <w:jc w:val="center"/>
        </w:trPr>
        <w:tc>
          <w:tcPr>
            <w:tcW w:w="1701" w:type="dxa"/>
            <w:tcBorders>
              <w:top w:val="single" w:sz="4" w:space="0" w:color="auto"/>
              <w:bottom w:val="single" w:sz="4" w:space="0" w:color="auto"/>
            </w:tcBorders>
            <w:noWrap/>
            <w:vAlign w:val="center"/>
            <w:hideMark/>
          </w:tcPr>
          <w:p w14:paraId="2B951686" w14:textId="77777777" w:rsidR="00FA5B3F" w:rsidRPr="009C0CCA" w:rsidRDefault="00FA5B3F" w:rsidP="00961872">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Concurrent medication</w:t>
            </w:r>
          </w:p>
        </w:tc>
        <w:tc>
          <w:tcPr>
            <w:tcW w:w="1702" w:type="dxa"/>
            <w:tcBorders>
              <w:top w:val="single" w:sz="4" w:space="0" w:color="auto"/>
              <w:bottom w:val="single" w:sz="4" w:space="0" w:color="auto"/>
            </w:tcBorders>
            <w:vAlign w:val="center"/>
            <w:hideMark/>
          </w:tcPr>
          <w:p w14:paraId="118DE22F" w14:textId="0030E0C0" w:rsidR="00FA5B3F" w:rsidRPr="009C0CCA" w:rsidRDefault="00FA5B3F" w:rsidP="00961872">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 xml:space="preserve">Person-Quarters with </w:t>
            </w:r>
            <w:r w:rsidR="009A5F2F" w:rsidRPr="009C0CCA">
              <w:rPr>
                <w:rFonts w:ascii="Times New Roman" w:eastAsia="PMingLiU" w:hAnsi="Times New Roman" w:cs="Times New Roman" w:hint="eastAsia"/>
                <w:b/>
                <w:bCs/>
                <w:sz w:val="20"/>
                <w:szCs w:val="20"/>
              </w:rPr>
              <w:t>D</w:t>
            </w:r>
            <w:r w:rsidRPr="009C0CCA">
              <w:rPr>
                <w:rFonts w:ascii="Times New Roman" w:eastAsia="PMingLiU" w:hAnsi="Times New Roman" w:cs="Times New Roman"/>
                <w:b/>
                <w:bCs/>
                <w:sz w:val="20"/>
                <w:szCs w:val="20"/>
              </w:rPr>
              <w:t>OAC use</w:t>
            </w:r>
          </w:p>
        </w:tc>
        <w:tc>
          <w:tcPr>
            <w:tcW w:w="1417" w:type="dxa"/>
            <w:tcBorders>
              <w:top w:val="single" w:sz="4" w:space="0" w:color="auto"/>
              <w:bottom w:val="single" w:sz="4" w:space="0" w:color="auto"/>
            </w:tcBorders>
            <w:vAlign w:val="center"/>
            <w:hideMark/>
          </w:tcPr>
          <w:p w14:paraId="0B2ACDD7" w14:textId="77777777" w:rsidR="00FA5B3F" w:rsidRPr="009C0CCA" w:rsidRDefault="00FA5B3F" w:rsidP="00961872">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No. of Bleeding Events</w:t>
            </w:r>
          </w:p>
        </w:tc>
        <w:tc>
          <w:tcPr>
            <w:tcW w:w="2835" w:type="dxa"/>
            <w:gridSpan w:val="2"/>
            <w:tcBorders>
              <w:top w:val="single" w:sz="4" w:space="0" w:color="auto"/>
              <w:bottom w:val="single" w:sz="4" w:space="0" w:color="auto"/>
            </w:tcBorders>
            <w:vAlign w:val="center"/>
            <w:hideMark/>
          </w:tcPr>
          <w:p w14:paraId="04275D64" w14:textId="77777777" w:rsidR="00FA5B3F" w:rsidRPr="009C0CCA" w:rsidRDefault="00FA5B3F" w:rsidP="00961872">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Crude Major Bleeding Incidence Rate (95% CI) per 1000 Person-Years</w:t>
            </w:r>
          </w:p>
        </w:tc>
        <w:tc>
          <w:tcPr>
            <w:tcW w:w="2835" w:type="dxa"/>
            <w:gridSpan w:val="2"/>
            <w:tcBorders>
              <w:top w:val="single" w:sz="4" w:space="0" w:color="auto"/>
              <w:bottom w:val="single" w:sz="4" w:space="0" w:color="auto"/>
            </w:tcBorders>
            <w:vAlign w:val="center"/>
            <w:hideMark/>
          </w:tcPr>
          <w:p w14:paraId="75368637" w14:textId="77777777" w:rsidR="00FA5B3F" w:rsidRPr="009C0CCA" w:rsidRDefault="00FA5B3F" w:rsidP="00961872">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*Adjusted Incidence Rate (95% CI) per 1000 Person-Years</w:t>
            </w:r>
          </w:p>
        </w:tc>
        <w:tc>
          <w:tcPr>
            <w:tcW w:w="2551" w:type="dxa"/>
            <w:gridSpan w:val="2"/>
            <w:tcBorders>
              <w:top w:val="single" w:sz="4" w:space="0" w:color="auto"/>
              <w:bottom w:val="single" w:sz="4" w:space="0" w:color="auto"/>
            </w:tcBorders>
            <w:vAlign w:val="center"/>
            <w:hideMark/>
          </w:tcPr>
          <w:p w14:paraId="47C7D15C" w14:textId="77777777" w:rsidR="00FA5B3F" w:rsidRPr="009C0CCA" w:rsidRDefault="00FA5B3F" w:rsidP="00961872">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*Adjusted Rate Ratio (95% CI)</w:t>
            </w:r>
          </w:p>
        </w:tc>
      </w:tr>
      <w:tr w:rsidR="00FA5B3F" w:rsidRPr="009C0CCA" w14:paraId="4069F2C3" w14:textId="63A475B6" w:rsidTr="00472301">
        <w:trPr>
          <w:trHeight w:val="312"/>
          <w:jc w:val="center"/>
        </w:trPr>
        <w:tc>
          <w:tcPr>
            <w:tcW w:w="3403" w:type="dxa"/>
            <w:gridSpan w:val="2"/>
            <w:tcBorders>
              <w:top w:val="single" w:sz="4" w:space="0" w:color="auto"/>
              <w:bottom w:val="nil"/>
            </w:tcBorders>
            <w:vAlign w:val="center"/>
          </w:tcPr>
          <w:p w14:paraId="36C77BCA" w14:textId="77777777" w:rsidR="00FA5B3F" w:rsidRPr="009C0CCA" w:rsidRDefault="00FA5B3F" w:rsidP="00961872">
            <w:pPr>
              <w:rPr>
                <w:rFonts w:ascii="Times New Roman" w:eastAsia="PMingLiU" w:hAnsi="Times New Roman" w:cs="Times New Roman"/>
                <w:sz w:val="20"/>
                <w:szCs w:val="20"/>
              </w:rPr>
            </w:pPr>
            <w:bookmarkStart w:id="14" w:name="_Hlk46156487"/>
            <w:r w:rsidRPr="009C0CCA">
              <w:rPr>
                <w:rFonts w:ascii="Times New Roman" w:eastAsia="PMingLiU" w:hAnsi="Times New Roman" w:cs="Times New Roman"/>
                <w:b/>
                <w:bCs/>
                <w:sz w:val="20"/>
                <w:szCs w:val="20"/>
              </w:rPr>
              <w:t>Major bleeding</w:t>
            </w:r>
          </w:p>
        </w:tc>
        <w:tc>
          <w:tcPr>
            <w:tcW w:w="1417" w:type="dxa"/>
            <w:tcBorders>
              <w:top w:val="single" w:sz="4" w:space="0" w:color="auto"/>
              <w:bottom w:val="nil"/>
            </w:tcBorders>
            <w:vAlign w:val="center"/>
          </w:tcPr>
          <w:p w14:paraId="1DE4D1D2" w14:textId="77777777" w:rsidR="00FA5B3F" w:rsidRPr="009C0CCA" w:rsidRDefault="00FA5B3F" w:rsidP="00961872">
            <w:pPr>
              <w:rPr>
                <w:rFonts w:ascii="Times New Roman" w:eastAsia="PMingLiU" w:hAnsi="Times New Roman" w:cs="Times New Roman"/>
                <w:sz w:val="20"/>
                <w:szCs w:val="20"/>
              </w:rPr>
            </w:pPr>
          </w:p>
        </w:tc>
        <w:tc>
          <w:tcPr>
            <w:tcW w:w="992" w:type="dxa"/>
            <w:tcBorders>
              <w:top w:val="single" w:sz="4" w:space="0" w:color="auto"/>
              <w:bottom w:val="nil"/>
            </w:tcBorders>
            <w:vAlign w:val="center"/>
          </w:tcPr>
          <w:p w14:paraId="6E522C2B" w14:textId="77777777" w:rsidR="00FA5B3F" w:rsidRPr="009C0CCA" w:rsidRDefault="00FA5B3F" w:rsidP="00961872">
            <w:pPr>
              <w:rPr>
                <w:rFonts w:ascii="Times New Roman" w:eastAsia="PMingLiU" w:hAnsi="Times New Roman" w:cs="Times New Roman"/>
                <w:sz w:val="20"/>
                <w:szCs w:val="20"/>
              </w:rPr>
            </w:pPr>
          </w:p>
        </w:tc>
        <w:tc>
          <w:tcPr>
            <w:tcW w:w="1843" w:type="dxa"/>
            <w:tcBorders>
              <w:top w:val="single" w:sz="4" w:space="0" w:color="auto"/>
              <w:bottom w:val="nil"/>
            </w:tcBorders>
            <w:vAlign w:val="center"/>
          </w:tcPr>
          <w:p w14:paraId="61756761" w14:textId="77777777" w:rsidR="00FA5B3F" w:rsidRPr="009C0CCA" w:rsidRDefault="00FA5B3F" w:rsidP="00961872">
            <w:pPr>
              <w:rPr>
                <w:rFonts w:ascii="Times New Roman" w:eastAsia="PMingLiU" w:hAnsi="Times New Roman" w:cs="Times New Roman"/>
                <w:sz w:val="20"/>
                <w:szCs w:val="20"/>
              </w:rPr>
            </w:pPr>
          </w:p>
        </w:tc>
        <w:tc>
          <w:tcPr>
            <w:tcW w:w="850" w:type="dxa"/>
            <w:tcBorders>
              <w:top w:val="single" w:sz="4" w:space="0" w:color="auto"/>
              <w:bottom w:val="nil"/>
            </w:tcBorders>
            <w:vAlign w:val="center"/>
          </w:tcPr>
          <w:p w14:paraId="700BD485" w14:textId="77777777" w:rsidR="00FA5B3F" w:rsidRPr="009C0CCA" w:rsidRDefault="00FA5B3F" w:rsidP="00961872">
            <w:pPr>
              <w:rPr>
                <w:rFonts w:ascii="Times New Roman" w:eastAsia="PMingLiU" w:hAnsi="Times New Roman" w:cs="Times New Roman"/>
                <w:sz w:val="20"/>
                <w:szCs w:val="20"/>
              </w:rPr>
            </w:pPr>
          </w:p>
        </w:tc>
        <w:tc>
          <w:tcPr>
            <w:tcW w:w="1985" w:type="dxa"/>
            <w:tcBorders>
              <w:top w:val="single" w:sz="4" w:space="0" w:color="auto"/>
              <w:bottom w:val="nil"/>
            </w:tcBorders>
            <w:vAlign w:val="center"/>
          </w:tcPr>
          <w:p w14:paraId="10E4DBD2" w14:textId="77777777" w:rsidR="00FA5B3F" w:rsidRPr="009C0CCA" w:rsidRDefault="00FA5B3F" w:rsidP="00961872">
            <w:pPr>
              <w:rPr>
                <w:rFonts w:ascii="Times New Roman" w:eastAsia="PMingLiU" w:hAnsi="Times New Roman" w:cs="Times New Roman"/>
                <w:sz w:val="20"/>
                <w:szCs w:val="20"/>
              </w:rPr>
            </w:pPr>
          </w:p>
        </w:tc>
        <w:tc>
          <w:tcPr>
            <w:tcW w:w="709" w:type="dxa"/>
            <w:tcBorders>
              <w:top w:val="single" w:sz="4" w:space="0" w:color="auto"/>
              <w:bottom w:val="nil"/>
            </w:tcBorders>
            <w:vAlign w:val="center"/>
          </w:tcPr>
          <w:p w14:paraId="36D1B12D" w14:textId="77777777" w:rsidR="00FA5B3F" w:rsidRPr="009C0CCA" w:rsidRDefault="00FA5B3F" w:rsidP="00961872">
            <w:pPr>
              <w:rPr>
                <w:rFonts w:ascii="Times New Roman" w:eastAsia="PMingLiU" w:hAnsi="Times New Roman" w:cs="Times New Roman"/>
                <w:sz w:val="20"/>
                <w:szCs w:val="20"/>
              </w:rPr>
            </w:pPr>
          </w:p>
        </w:tc>
        <w:tc>
          <w:tcPr>
            <w:tcW w:w="1842" w:type="dxa"/>
            <w:tcBorders>
              <w:top w:val="single" w:sz="4" w:space="0" w:color="auto"/>
              <w:bottom w:val="nil"/>
            </w:tcBorders>
            <w:vAlign w:val="center"/>
          </w:tcPr>
          <w:p w14:paraId="2586D36E" w14:textId="77777777" w:rsidR="00FA5B3F" w:rsidRPr="009C0CCA" w:rsidRDefault="00FA5B3F" w:rsidP="00961872">
            <w:pPr>
              <w:rPr>
                <w:rFonts w:ascii="Times New Roman" w:eastAsia="PMingLiU" w:hAnsi="Times New Roman" w:cs="Times New Roman"/>
                <w:sz w:val="20"/>
                <w:szCs w:val="20"/>
              </w:rPr>
            </w:pPr>
          </w:p>
        </w:tc>
      </w:tr>
      <w:bookmarkEnd w:id="14"/>
      <w:tr w:rsidR="00FA5B3F" w:rsidRPr="009C0CCA" w14:paraId="02E9FB1A" w14:textId="3903F15D" w:rsidTr="00472301">
        <w:trPr>
          <w:trHeight w:val="312"/>
          <w:jc w:val="center"/>
        </w:trPr>
        <w:tc>
          <w:tcPr>
            <w:tcW w:w="1701" w:type="dxa"/>
            <w:tcBorders>
              <w:top w:val="nil"/>
              <w:bottom w:val="nil"/>
            </w:tcBorders>
            <w:vAlign w:val="center"/>
          </w:tcPr>
          <w:p w14:paraId="3B92E77A" w14:textId="77777777" w:rsidR="00FA5B3F" w:rsidRPr="009C0CCA" w:rsidRDefault="00FA5B3F" w:rsidP="00961872">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SNRI</w:t>
            </w:r>
          </w:p>
        </w:tc>
        <w:tc>
          <w:tcPr>
            <w:tcW w:w="1702" w:type="dxa"/>
            <w:tcBorders>
              <w:top w:val="nil"/>
              <w:bottom w:val="nil"/>
            </w:tcBorders>
            <w:vAlign w:val="center"/>
          </w:tcPr>
          <w:p w14:paraId="0DC6F57C" w14:textId="77777777" w:rsidR="00FA5B3F" w:rsidRPr="009C0CCA" w:rsidRDefault="00FA5B3F" w:rsidP="00961872">
            <w:pPr>
              <w:rPr>
                <w:rFonts w:ascii="Times New Roman" w:eastAsia="PMingLiU" w:hAnsi="Times New Roman" w:cs="Times New Roman"/>
                <w:sz w:val="20"/>
                <w:szCs w:val="20"/>
              </w:rPr>
            </w:pPr>
          </w:p>
        </w:tc>
        <w:tc>
          <w:tcPr>
            <w:tcW w:w="1417" w:type="dxa"/>
            <w:tcBorders>
              <w:top w:val="nil"/>
              <w:bottom w:val="nil"/>
            </w:tcBorders>
            <w:vAlign w:val="center"/>
          </w:tcPr>
          <w:p w14:paraId="24C4586F" w14:textId="77777777" w:rsidR="00FA5B3F" w:rsidRPr="009C0CCA" w:rsidRDefault="00FA5B3F" w:rsidP="00961872">
            <w:pPr>
              <w:rPr>
                <w:rFonts w:ascii="Times New Roman" w:eastAsia="PMingLiU" w:hAnsi="Times New Roman" w:cs="Times New Roman"/>
                <w:sz w:val="20"/>
                <w:szCs w:val="20"/>
              </w:rPr>
            </w:pPr>
          </w:p>
        </w:tc>
        <w:tc>
          <w:tcPr>
            <w:tcW w:w="992" w:type="dxa"/>
            <w:tcBorders>
              <w:top w:val="nil"/>
              <w:bottom w:val="nil"/>
            </w:tcBorders>
            <w:vAlign w:val="center"/>
          </w:tcPr>
          <w:p w14:paraId="1B81719E" w14:textId="77777777" w:rsidR="00FA5B3F" w:rsidRPr="009C0CCA" w:rsidRDefault="00FA5B3F" w:rsidP="00961872">
            <w:pPr>
              <w:rPr>
                <w:rFonts w:ascii="Times New Roman" w:eastAsia="PMingLiU" w:hAnsi="Times New Roman" w:cs="Times New Roman"/>
                <w:sz w:val="20"/>
                <w:szCs w:val="20"/>
              </w:rPr>
            </w:pPr>
          </w:p>
        </w:tc>
        <w:tc>
          <w:tcPr>
            <w:tcW w:w="1843" w:type="dxa"/>
            <w:tcBorders>
              <w:top w:val="nil"/>
              <w:bottom w:val="nil"/>
            </w:tcBorders>
            <w:vAlign w:val="center"/>
          </w:tcPr>
          <w:p w14:paraId="4FF08553" w14:textId="77777777" w:rsidR="00FA5B3F" w:rsidRPr="009C0CCA" w:rsidRDefault="00FA5B3F" w:rsidP="00961872">
            <w:pPr>
              <w:rPr>
                <w:rFonts w:ascii="Times New Roman" w:eastAsia="PMingLiU" w:hAnsi="Times New Roman" w:cs="Times New Roman"/>
                <w:sz w:val="20"/>
                <w:szCs w:val="20"/>
              </w:rPr>
            </w:pPr>
          </w:p>
        </w:tc>
        <w:tc>
          <w:tcPr>
            <w:tcW w:w="850" w:type="dxa"/>
            <w:tcBorders>
              <w:top w:val="nil"/>
              <w:bottom w:val="nil"/>
            </w:tcBorders>
            <w:vAlign w:val="center"/>
          </w:tcPr>
          <w:p w14:paraId="5937B391" w14:textId="77777777" w:rsidR="00FA5B3F" w:rsidRPr="009C0CCA" w:rsidRDefault="00FA5B3F" w:rsidP="00961872">
            <w:pPr>
              <w:rPr>
                <w:rFonts w:ascii="Times New Roman" w:eastAsia="PMingLiU" w:hAnsi="Times New Roman" w:cs="Times New Roman"/>
                <w:sz w:val="20"/>
                <w:szCs w:val="20"/>
              </w:rPr>
            </w:pPr>
          </w:p>
        </w:tc>
        <w:tc>
          <w:tcPr>
            <w:tcW w:w="1985" w:type="dxa"/>
            <w:tcBorders>
              <w:top w:val="nil"/>
              <w:bottom w:val="nil"/>
            </w:tcBorders>
            <w:vAlign w:val="center"/>
          </w:tcPr>
          <w:p w14:paraId="48F0A987" w14:textId="77777777" w:rsidR="00FA5B3F" w:rsidRPr="009C0CCA" w:rsidRDefault="00FA5B3F" w:rsidP="00961872">
            <w:pPr>
              <w:rPr>
                <w:rFonts w:ascii="Times New Roman" w:eastAsia="PMingLiU" w:hAnsi="Times New Roman" w:cs="Times New Roman"/>
                <w:sz w:val="20"/>
                <w:szCs w:val="20"/>
              </w:rPr>
            </w:pPr>
          </w:p>
        </w:tc>
        <w:tc>
          <w:tcPr>
            <w:tcW w:w="709" w:type="dxa"/>
            <w:tcBorders>
              <w:top w:val="nil"/>
              <w:bottom w:val="nil"/>
            </w:tcBorders>
            <w:vAlign w:val="center"/>
          </w:tcPr>
          <w:p w14:paraId="53A47071" w14:textId="77777777" w:rsidR="00FA5B3F" w:rsidRPr="009C0CCA" w:rsidRDefault="00FA5B3F" w:rsidP="00961872">
            <w:pPr>
              <w:rPr>
                <w:rFonts w:ascii="Times New Roman" w:eastAsia="PMingLiU" w:hAnsi="Times New Roman" w:cs="Times New Roman"/>
                <w:sz w:val="20"/>
                <w:szCs w:val="20"/>
              </w:rPr>
            </w:pPr>
          </w:p>
        </w:tc>
        <w:tc>
          <w:tcPr>
            <w:tcW w:w="1842" w:type="dxa"/>
            <w:tcBorders>
              <w:top w:val="nil"/>
              <w:bottom w:val="nil"/>
            </w:tcBorders>
            <w:vAlign w:val="center"/>
          </w:tcPr>
          <w:p w14:paraId="667A7511" w14:textId="77777777" w:rsidR="00FA5B3F" w:rsidRPr="009C0CCA" w:rsidRDefault="00FA5B3F" w:rsidP="00961872">
            <w:pPr>
              <w:rPr>
                <w:rFonts w:ascii="Times New Roman" w:eastAsia="PMingLiU" w:hAnsi="Times New Roman" w:cs="Times New Roman"/>
                <w:sz w:val="20"/>
                <w:szCs w:val="20"/>
              </w:rPr>
            </w:pPr>
          </w:p>
        </w:tc>
      </w:tr>
      <w:tr w:rsidR="00FA5B3F" w:rsidRPr="009C0CCA" w14:paraId="28CF2442" w14:textId="207141C2" w:rsidTr="00472301">
        <w:trPr>
          <w:trHeight w:val="312"/>
          <w:jc w:val="center"/>
        </w:trPr>
        <w:tc>
          <w:tcPr>
            <w:tcW w:w="1701" w:type="dxa"/>
            <w:tcBorders>
              <w:top w:val="nil"/>
              <w:bottom w:val="nil"/>
            </w:tcBorders>
            <w:vAlign w:val="center"/>
            <w:hideMark/>
          </w:tcPr>
          <w:p w14:paraId="6552B377" w14:textId="77777777" w:rsidR="00FA5B3F" w:rsidRPr="009C0CCA" w:rsidRDefault="00FA5B3F" w:rsidP="00322F6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hideMark/>
          </w:tcPr>
          <w:p w14:paraId="30BBBDB7" w14:textId="75786987"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813</w:t>
            </w:r>
          </w:p>
        </w:tc>
        <w:tc>
          <w:tcPr>
            <w:tcW w:w="1417" w:type="dxa"/>
            <w:tcBorders>
              <w:top w:val="nil"/>
              <w:left w:val="nil"/>
              <w:bottom w:val="nil"/>
              <w:right w:val="nil"/>
            </w:tcBorders>
            <w:shd w:val="clear" w:color="auto" w:fill="auto"/>
            <w:vAlign w:val="center"/>
            <w:hideMark/>
          </w:tcPr>
          <w:p w14:paraId="2D69EC06" w14:textId="5D395FC9"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19</w:t>
            </w:r>
          </w:p>
        </w:tc>
        <w:tc>
          <w:tcPr>
            <w:tcW w:w="992" w:type="dxa"/>
            <w:tcBorders>
              <w:top w:val="nil"/>
              <w:left w:val="nil"/>
              <w:bottom w:val="nil"/>
              <w:right w:val="nil"/>
            </w:tcBorders>
            <w:shd w:val="clear" w:color="auto" w:fill="auto"/>
            <w:vAlign w:val="center"/>
            <w:hideMark/>
          </w:tcPr>
          <w:p w14:paraId="53907426" w14:textId="4D6BA32F"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95.03</w:t>
            </w:r>
          </w:p>
        </w:tc>
        <w:tc>
          <w:tcPr>
            <w:tcW w:w="1843" w:type="dxa"/>
            <w:tcBorders>
              <w:top w:val="nil"/>
              <w:left w:val="nil"/>
              <w:bottom w:val="nil"/>
              <w:right w:val="nil"/>
            </w:tcBorders>
            <w:shd w:val="clear" w:color="auto" w:fill="auto"/>
            <w:vAlign w:val="center"/>
            <w:hideMark/>
          </w:tcPr>
          <w:p w14:paraId="67C4CB11" w14:textId="40F3CA83"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(61.46-146.94)</w:t>
            </w:r>
          </w:p>
        </w:tc>
        <w:tc>
          <w:tcPr>
            <w:tcW w:w="850" w:type="dxa"/>
            <w:tcBorders>
              <w:top w:val="nil"/>
              <w:left w:val="nil"/>
              <w:bottom w:val="nil"/>
              <w:right w:val="nil"/>
            </w:tcBorders>
            <w:shd w:val="clear" w:color="auto" w:fill="auto"/>
            <w:vAlign w:val="center"/>
            <w:hideMark/>
          </w:tcPr>
          <w:p w14:paraId="03AF2F49" w14:textId="777E703C"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94.32</w:t>
            </w:r>
          </w:p>
        </w:tc>
        <w:tc>
          <w:tcPr>
            <w:tcW w:w="1985" w:type="dxa"/>
            <w:tcBorders>
              <w:top w:val="nil"/>
              <w:left w:val="nil"/>
              <w:bottom w:val="nil"/>
              <w:right w:val="nil"/>
            </w:tcBorders>
            <w:shd w:val="clear" w:color="auto" w:fill="auto"/>
            <w:vAlign w:val="center"/>
            <w:hideMark/>
          </w:tcPr>
          <w:p w14:paraId="72B5AA68" w14:textId="722F76AC"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(60.87-146.17)</w:t>
            </w:r>
          </w:p>
        </w:tc>
        <w:tc>
          <w:tcPr>
            <w:tcW w:w="709" w:type="dxa"/>
            <w:tcBorders>
              <w:top w:val="nil"/>
              <w:left w:val="nil"/>
              <w:bottom w:val="nil"/>
              <w:right w:val="nil"/>
            </w:tcBorders>
            <w:shd w:val="clear" w:color="auto" w:fill="auto"/>
            <w:vAlign w:val="center"/>
            <w:hideMark/>
          </w:tcPr>
          <w:p w14:paraId="3E573C09" w14:textId="74F46667"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#1.63</w:t>
            </w:r>
          </w:p>
        </w:tc>
        <w:tc>
          <w:tcPr>
            <w:tcW w:w="1842" w:type="dxa"/>
            <w:tcBorders>
              <w:top w:val="nil"/>
              <w:left w:val="nil"/>
              <w:bottom w:val="nil"/>
              <w:right w:val="nil"/>
            </w:tcBorders>
            <w:shd w:val="clear" w:color="auto" w:fill="auto"/>
            <w:vAlign w:val="center"/>
            <w:hideMark/>
          </w:tcPr>
          <w:p w14:paraId="33A7009C" w14:textId="098135F5"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(1.04-2.55)</w:t>
            </w:r>
          </w:p>
        </w:tc>
      </w:tr>
      <w:tr w:rsidR="00FA5B3F" w:rsidRPr="009C0CCA" w14:paraId="3D03381D" w14:textId="63AC3CA3" w:rsidTr="00472301">
        <w:trPr>
          <w:trHeight w:val="312"/>
          <w:jc w:val="center"/>
        </w:trPr>
        <w:tc>
          <w:tcPr>
            <w:tcW w:w="1701" w:type="dxa"/>
            <w:tcBorders>
              <w:top w:val="nil"/>
              <w:bottom w:val="nil"/>
            </w:tcBorders>
            <w:vAlign w:val="center"/>
            <w:hideMark/>
          </w:tcPr>
          <w:p w14:paraId="2DAECBAC" w14:textId="4FCE6960" w:rsidR="00FA5B3F" w:rsidRPr="009C0CCA" w:rsidRDefault="00A515E0" w:rsidP="00322F6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hideMark/>
          </w:tcPr>
          <w:p w14:paraId="25C85B34" w14:textId="6E643FFC"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89</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336</w:t>
            </w:r>
          </w:p>
        </w:tc>
        <w:tc>
          <w:tcPr>
            <w:tcW w:w="1417" w:type="dxa"/>
            <w:tcBorders>
              <w:top w:val="nil"/>
              <w:left w:val="nil"/>
              <w:bottom w:val="nil"/>
              <w:right w:val="nil"/>
            </w:tcBorders>
            <w:shd w:val="clear" w:color="auto" w:fill="auto"/>
            <w:vAlign w:val="center"/>
            <w:hideMark/>
          </w:tcPr>
          <w:p w14:paraId="125FABF1" w14:textId="00F4CE47"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1079</w:t>
            </w:r>
          </w:p>
        </w:tc>
        <w:tc>
          <w:tcPr>
            <w:tcW w:w="992" w:type="dxa"/>
            <w:tcBorders>
              <w:top w:val="nil"/>
              <w:left w:val="nil"/>
              <w:bottom w:val="nil"/>
              <w:right w:val="nil"/>
            </w:tcBorders>
            <w:shd w:val="clear" w:color="auto" w:fill="auto"/>
            <w:vAlign w:val="center"/>
            <w:hideMark/>
          </w:tcPr>
          <w:p w14:paraId="7B53EC0D" w14:textId="19A797A5"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49.05</w:t>
            </w:r>
          </w:p>
        </w:tc>
        <w:tc>
          <w:tcPr>
            <w:tcW w:w="1843" w:type="dxa"/>
            <w:tcBorders>
              <w:top w:val="nil"/>
              <w:left w:val="nil"/>
              <w:bottom w:val="nil"/>
              <w:right w:val="nil"/>
            </w:tcBorders>
            <w:shd w:val="clear" w:color="auto" w:fill="auto"/>
            <w:vAlign w:val="center"/>
            <w:hideMark/>
          </w:tcPr>
          <w:p w14:paraId="5D93B511" w14:textId="0CFCCDAB"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(46.00-52.30)</w:t>
            </w:r>
          </w:p>
        </w:tc>
        <w:tc>
          <w:tcPr>
            <w:tcW w:w="850" w:type="dxa"/>
            <w:tcBorders>
              <w:top w:val="nil"/>
              <w:left w:val="nil"/>
              <w:bottom w:val="nil"/>
              <w:right w:val="nil"/>
            </w:tcBorders>
            <w:shd w:val="clear" w:color="auto" w:fill="auto"/>
            <w:vAlign w:val="center"/>
            <w:hideMark/>
          </w:tcPr>
          <w:p w14:paraId="0696413E" w14:textId="72854C40"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57.76</w:t>
            </w:r>
          </w:p>
        </w:tc>
        <w:tc>
          <w:tcPr>
            <w:tcW w:w="1985" w:type="dxa"/>
            <w:tcBorders>
              <w:top w:val="nil"/>
              <w:left w:val="nil"/>
              <w:bottom w:val="nil"/>
              <w:right w:val="nil"/>
            </w:tcBorders>
            <w:shd w:val="clear" w:color="auto" w:fill="auto"/>
            <w:vAlign w:val="center"/>
            <w:hideMark/>
          </w:tcPr>
          <w:p w14:paraId="4D51A8DC" w14:textId="51CA1A2F"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(50.47-66.11)</w:t>
            </w:r>
          </w:p>
        </w:tc>
        <w:tc>
          <w:tcPr>
            <w:tcW w:w="709" w:type="dxa"/>
            <w:tcBorders>
              <w:top w:val="nil"/>
              <w:left w:val="nil"/>
              <w:bottom w:val="nil"/>
              <w:right w:val="nil"/>
            </w:tcBorders>
            <w:shd w:val="clear" w:color="auto" w:fill="auto"/>
            <w:vAlign w:val="center"/>
            <w:hideMark/>
          </w:tcPr>
          <w:p w14:paraId="50C7E8BF" w14:textId="3919558F"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hideMark/>
          </w:tcPr>
          <w:p w14:paraId="2038C5A6" w14:textId="10CF555B" w:rsidR="00FA5B3F" w:rsidRPr="009C0CCA" w:rsidRDefault="00FA5B3F" w:rsidP="00322F66">
            <w:pPr>
              <w:rPr>
                <w:rFonts w:ascii="Times New Roman" w:eastAsia="PMingLiU" w:hAnsi="Times New Roman" w:cs="Times New Roman"/>
                <w:sz w:val="20"/>
                <w:szCs w:val="20"/>
              </w:rPr>
            </w:pPr>
          </w:p>
        </w:tc>
      </w:tr>
      <w:tr w:rsidR="00FA5B3F" w:rsidRPr="009C0CCA" w14:paraId="77BD2F5B" w14:textId="65B102AD" w:rsidTr="00472301">
        <w:trPr>
          <w:trHeight w:val="312"/>
          <w:jc w:val="center"/>
        </w:trPr>
        <w:tc>
          <w:tcPr>
            <w:tcW w:w="1701" w:type="dxa"/>
            <w:tcBorders>
              <w:top w:val="nil"/>
              <w:bottom w:val="nil"/>
            </w:tcBorders>
            <w:vAlign w:val="center"/>
          </w:tcPr>
          <w:p w14:paraId="3F8C7CF6" w14:textId="77777777" w:rsidR="00FA5B3F" w:rsidRPr="009C0CCA" w:rsidRDefault="00FA5B3F" w:rsidP="00322F66">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SSRI</w:t>
            </w:r>
          </w:p>
        </w:tc>
        <w:tc>
          <w:tcPr>
            <w:tcW w:w="1702" w:type="dxa"/>
            <w:tcBorders>
              <w:top w:val="nil"/>
              <w:left w:val="nil"/>
              <w:bottom w:val="nil"/>
              <w:right w:val="nil"/>
            </w:tcBorders>
            <w:shd w:val="clear" w:color="auto" w:fill="auto"/>
            <w:vAlign w:val="center"/>
          </w:tcPr>
          <w:p w14:paraId="0BA2CDB3" w14:textId="77777777" w:rsidR="00FA5B3F" w:rsidRPr="009C0CCA" w:rsidRDefault="00FA5B3F" w:rsidP="00322F66">
            <w:pPr>
              <w:rPr>
                <w:rFonts w:ascii="Times New Roman" w:eastAsia="PMingLiU" w:hAnsi="Times New Roman" w:cs="Times New Roman"/>
                <w:sz w:val="20"/>
                <w:szCs w:val="20"/>
              </w:rPr>
            </w:pPr>
          </w:p>
        </w:tc>
        <w:tc>
          <w:tcPr>
            <w:tcW w:w="1417" w:type="dxa"/>
            <w:tcBorders>
              <w:top w:val="nil"/>
              <w:left w:val="nil"/>
              <w:bottom w:val="nil"/>
              <w:right w:val="nil"/>
            </w:tcBorders>
            <w:shd w:val="clear" w:color="auto" w:fill="auto"/>
            <w:vAlign w:val="center"/>
          </w:tcPr>
          <w:p w14:paraId="7FBA07D1" w14:textId="77777777" w:rsidR="00FA5B3F" w:rsidRPr="009C0CCA" w:rsidRDefault="00FA5B3F" w:rsidP="00322F66">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1ECADB2F" w14:textId="77777777" w:rsidR="00FA5B3F" w:rsidRPr="009C0CCA" w:rsidRDefault="00FA5B3F" w:rsidP="00322F6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67475018" w14:textId="77777777" w:rsidR="00FA5B3F" w:rsidRPr="009C0CCA" w:rsidRDefault="00FA5B3F" w:rsidP="00322F66">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35D8A780" w14:textId="77777777" w:rsidR="00FA5B3F" w:rsidRPr="009C0CCA" w:rsidRDefault="00FA5B3F" w:rsidP="00322F66">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539E99DD" w14:textId="77777777" w:rsidR="00FA5B3F" w:rsidRPr="009C0CCA" w:rsidRDefault="00FA5B3F" w:rsidP="00322F66">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06818E40" w14:textId="77777777" w:rsidR="00FA5B3F" w:rsidRPr="009C0CCA" w:rsidRDefault="00FA5B3F" w:rsidP="00322F66">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333AF45C" w14:textId="77777777" w:rsidR="00FA5B3F" w:rsidRPr="009C0CCA" w:rsidRDefault="00FA5B3F" w:rsidP="00322F66">
            <w:pPr>
              <w:rPr>
                <w:rFonts w:ascii="Times New Roman" w:eastAsia="PMingLiU" w:hAnsi="Times New Roman" w:cs="Times New Roman"/>
                <w:sz w:val="20"/>
                <w:szCs w:val="20"/>
              </w:rPr>
            </w:pPr>
          </w:p>
        </w:tc>
      </w:tr>
      <w:tr w:rsidR="00FA5B3F" w:rsidRPr="009C0CCA" w14:paraId="1B5F6B70" w14:textId="43A251C8" w:rsidTr="00472301">
        <w:trPr>
          <w:trHeight w:val="312"/>
          <w:jc w:val="center"/>
        </w:trPr>
        <w:tc>
          <w:tcPr>
            <w:tcW w:w="1701" w:type="dxa"/>
            <w:tcBorders>
              <w:top w:val="nil"/>
              <w:bottom w:val="nil"/>
            </w:tcBorders>
            <w:vAlign w:val="center"/>
          </w:tcPr>
          <w:p w14:paraId="2FCEB045" w14:textId="77777777" w:rsidR="00FA5B3F" w:rsidRPr="009C0CCA" w:rsidRDefault="00FA5B3F" w:rsidP="00322F6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274D046F" w14:textId="4CEA1240"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3385</w:t>
            </w:r>
          </w:p>
        </w:tc>
        <w:tc>
          <w:tcPr>
            <w:tcW w:w="1417" w:type="dxa"/>
            <w:tcBorders>
              <w:top w:val="nil"/>
              <w:left w:val="nil"/>
              <w:bottom w:val="nil"/>
              <w:right w:val="nil"/>
            </w:tcBorders>
            <w:shd w:val="clear" w:color="auto" w:fill="auto"/>
            <w:vAlign w:val="center"/>
          </w:tcPr>
          <w:p w14:paraId="50AFE719" w14:textId="69AD6067"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44</w:t>
            </w:r>
          </w:p>
        </w:tc>
        <w:tc>
          <w:tcPr>
            <w:tcW w:w="992" w:type="dxa"/>
            <w:tcBorders>
              <w:top w:val="nil"/>
              <w:left w:val="nil"/>
              <w:bottom w:val="nil"/>
              <w:right w:val="nil"/>
            </w:tcBorders>
            <w:shd w:val="clear" w:color="auto" w:fill="auto"/>
            <w:vAlign w:val="center"/>
          </w:tcPr>
          <w:p w14:paraId="07417C95" w14:textId="4330383F"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52.39</w:t>
            </w:r>
          </w:p>
        </w:tc>
        <w:tc>
          <w:tcPr>
            <w:tcW w:w="1843" w:type="dxa"/>
            <w:tcBorders>
              <w:top w:val="nil"/>
              <w:left w:val="nil"/>
              <w:bottom w:val="nil"/>
              <w:right w:val="nil"/>
            </w:tcBorders>
            <w:shd w:val="clear" w:color="auto" w:fill="auto"/>
            <w:vAlign w:val="center"/>
          </w:tcPr>
          <w:p w14:paraId="76551314" w14:textId="65D2EFD3"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(38.97-70.42)</w:t>
            </w:r>
          </w:p>
        </w:tc>
        <w:tc>
          <w:tcPr>
            <w:tcW w:w="850" w:type="dxa"/>
            <w:tcBorders>
              <w:top w:val="nil"/>
              <w:left w:val="nil"/>
              <w:bottom w:val="nil"/>
              <w:right w:val="nil"/>
            </w:tcBorders>
            <w:shd w:val="clear" w:color="auto" w:fill="auto"/>
            <w:vAlign w:val="center"/>
          </w:tcPr>
          <w:p w14:paraId="38C9D3E3" w14:textId="13642439"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52.48</w:t>
            </w:r>
          </w:p>
        </w:tc>
        <w:tc>
          <w:tcPr>
            <w:tcW w:w="1985" w:type="dxa"/>
            <w:tcBorders>
              <w:top w:val="nil"/>
              <w:left w:val="nil"/>
              <w:bottom w:val="nil"/>
              <w:right w:val="nil"/>
            </w:tcBorders>
            <w:shd w:val="clear" w:color="auto" w:fill="auto"/>
            <w:vAlign w:val="center"/>
          </w:tcPr>
          <w:p w14:paraId="31D27B6A" w14:textId="1E309B5E"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(39.14-70.36)</w:t>
            </w:r>
          </w:p>
        </w:tc>
        <w:tc>
          <w:tcPr>
            <w:tcW w:w="709" w:type="dxa"/>
            <w:tcBorders>
              <w:top w:val="nil"/>
              <w:left w:val="nil"/>
              <w:bottom w:val="nil"/>
              <w:right w:val="nil"/>
            </w:tcBorders>
            <w:shd w:val="clear" w:color="auto" w:fill="auto"/>
            <w:vAlign w:val="center"/>
          </w:tcPr>
          <w:p w14:paraId="72D56413" w14:textId="2C62205D"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0.95</w:t>
            </w:r>
          </w:p>
        </w:tc>
        <w:tc>
          <w:tcPr>
            <w:tcW w:w="1842" w:type="dxa"/>
            <w:tcBorders>
              <w:top w:val="nil"/>
              <w:left w:val="nil"/>
              <w:bottom w:val="nil"/>
              <w:right w:val="nil"/>
            </w:tcBorders>
            <w:shd w:val="clear" w:color="auto" w:fill="auto"/>
            <w:vAlign w:val="center"/>
          </w:tcPr>
          <w:p w14:paraId="7F6D338C" w14:textId="15D18E49"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(0.70-1.28)</w:t>
            </w:r>
          </w:p>
        </w:tc>
      </w:tr>
      <w:tr w:rsidR="00FA5B3F" w:rsidRPr="009C0CCA" w14:paraId="6578860D" w14:textId="79B34808" w:rsidTr="00472301">
        <w:trPr>
          <w:trHeight w:val="312"/>
          <w:jc w:val="center"/>
        </w:trPr>
        <w:tc>
          <w:tcPr>
            <w:tcW w:w="1701" w:type="dxa"/>
            <w:tcBorders>
              <w:top w:val="nil"/>
              <w:bottom w:val="nil"/>
            </w:tcBorders>
            <w:vAlign w:val="center"/>
          </w:tcPr>
          <w:p w14:paraId="36A9589E" w14:textId="65089E71" w:rsidR="00FA5B3F" w:rsidRPr="009C0CCA" w:rsidRDefault="00A515E0" w:rsidP="00322F6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19B97054" w14:textId="6601CEB7"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86</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764</w:t>
            </w:r>
          </w:p>
        </w:tc>
        <w:tc>
          <w:tcPr>
            <w:tcW w:w="1417" w:type="dxa"/>
            <w:tcBorders>
              <w:top w:val="nil"/>
              <w:left w:val="nil"/>
              <w:bottom w:val="nil"/>
              <w:right w:val="nil"/>
            </w:tcBorders>
            <w:shd w:val="clear" w:color="auto" w:fill="auto"/>
            <w:vAlign w:val="center"/>
          </w:tcPr>
          <w:p w14:paraId="7A171291" w14:textId="007BA777"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1054</w:t>
            </w:r>
          </w:p>
        </w:tc>
        <w:tc>
          <w:tcPr>
            <w:tcW w:w="992" w:type="dxa"/>
            <w:tcBorders>
              <w:top w:val="nil"/>
              <w:left w:val="nil"/>
              <w:bottom w:val="nil"/>
              <w:right w:val="nil"/>
            </w:tcBorders>
            <w:shd w:val="clear" w:color="auto" w:fill="auto"/>
            <w:vAlign w:val="center"/>
          </w:tcPr>
          <w:p w14:paraId="62302C86" w14:textId="421B3511"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49.34</w:t>
            </w:r>
          </w:p>
        </w:tc>
        <w:tc>
          <w:tcPr>
            <w:tcW w:w="1843" w:type="dxa"/>
            <w:tcBorders>
              <w:top w:val="nil"/>
              <w:left w:val="nil"/>
              <w:bottom w:val="nil"/>
              <w:right w:val="nil"/>
            </w:tcBorders>
            <w:shd w:val="clear" w:color="auto" w:fill="auto"/>
            <w:vAlign w:val="center"/>
          </w:tcPr>
          <w:p w14:paraId="6D290797" w14:textId="3E600798"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(46.24-52.65)</w:t>
            </w:r>
          </w:p>
        </w:tc>
        <w:tc>
          <w:tcPr>
            <w:tcW w:w="850" w:type="dxa"/>
            <w:tcBorders>
              <w:top w:val="nil"/>
              <w:left w:val="nil"/>
              <w:bottom w:val="nil"/>
              <w:right w:val="nil"/>
            </w:tcBorders>
            <w:shd w:val="clear" w:color="auto" w:fill="auto"/>
            <w:vAlign w:val="center"/>
          </w:tcPr>
          <w:p w14:paraId="5A150FCF" w14:textId="5796D735"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55.52</w:t>
            </w:r>
          </w:p>
        </w:tc>
        <w:tc>
          <w:tcPr>
            <w:tcW w:w="1985" w:type="dxa"/>
            <w:tcBorders>
              <w:top w:val="nil"/>
              <w:left w:val="nil"/>
              <w:bottom w:val="nil"/>
              <w:right w:val="nil"/>
            </w:tcBorders>
            <w:shd w:val="clear" w:color="auto" w:fill="auto"/>
            <w:vAlign w:val="center"/>
          </w:tcPr>
          <w:p w14:paraId="750C5E06" w14:textId="15066015"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(51.12-60.29)</w:t>
            </w:r>
          </w:p>
        </w:tc>
        <w:tc>
          <w:tcPr>
            <w:tcW w:w="709" w:type="dxa"/>
            <w:tcBorders>
              <w:top w:val="nil"/>
              <w:left w:val="nil"/>
              <w:bottom w:val="nil"/>
              <w:right w:val="nil"/>
            </w:tcBorders>
            <w:shd w:val="clear" w:color="auto" w:fill="auto"/>
            <w:vAlign w:val="center"/>
          </w:tcPr>
          <w:p w14:paraId="7680069C" w14:textId="1FB96031"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288A8762" w14:textId="63CA416B" w:rsidR="00FA5B3F" w:rsidRPr="009C0CCA" w:rsidRDefault="00FA5B3F" w:rsidP="00322F66">
            <w:pPr>
              <w:rPr>
                <w:rFonts w:ascii="Times New Roman" w:eastAsia="PMingLiU" w:hAnsi="Times New Roman" w:cs="Times New Roman"/>
                <w:sz w:val="20"/>
                <w:szCs w:val="20"/>
              </w:rPr>
            </w:pPr>
          </w:p>
        </w:tc>
      </w:tr>
      <w:tr w:rsidR="00FA5B3F" w:rsidRPr="009C0CCA" w14:paraId="7394AF01" w14:textId="318D6922" w:rsidTr="00472301">
        <w:trPr>
          <w:trHeight w:val="312"/>
          <w:jc w:val="center"/>
        </w:trPr>
        <w:tc>
          <w:tcPr>
            <w:tcW w:w="1701" w:type="dxa"/>
            <w:tcBorders>
              <w:top w:val="nil"/>
              <w:bottom w:val="nil"/>
            </w:tcBorders>
            <w:vAlign w:val="center"/>
          </w:tcPr>
          <w:p w14:paraId="5BBB9D8D" w14:textId="77777777" w:rsidR="00FA5B3F" w:rsidRPr="009C0CCA" w:rsidRDefault="00FA5B3F" w:rsidP="00322F66">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TCA</w:t>
            </w:r>
          </w:p>
        </w:tc>
        <w:tc>
          <w:tcPr>
            <w:tcW w:w="1702" w:type="dxa"/>
            <w:tcBorders>
              <w:top w:val="nil"/>
              <w:left w:val="nil"/>
              <w:bottom w:val="nil"/>
              <w:right w:val="nil"/>
            </w:tcBorders>
            <w:shd w:val="clear" w:color="auto" w:fill="auto"/>
            <w:vAlign w:val="center"/>
          </w:tcPr>
          <w:p w14:paraId="47981B97" w14:textId="77777777" w:rsidR="00FA5B3F" w:rsidRPr="009C0CCA" w:rsidRDefault="00FA5B3F" w:rsidP="00322F66">
            <w:pPr>
              <w:rPr>
                <w:rFonts w:ascii="Times New Roman" w:eastAsia="PMingLiU" w:hAnsi="Times New Roman" w:cs="Times New Roman"/>
                <w:sz w:val="20"/>
                <w:szCs w:val="20"/>
              </w:rPr>
            </w:pPr>
          </w:p>
        </w:tc>
        <w:tc>
          <w:tcPr>
            <w:tcW w:w="1417" w:type="dxa"/>
            <w:tcBorders>
              <w:top w:val="nil"/>
              <w:left w:val="nil"/>
              <w:bottom w:val="nil"/>
              <w:right w:val="nil"/>
            </w:tcBorders>
            <w:shd w:val="clear" w:color="auto" w:fill="auto"/>
            <w:vAlign w:val="center"/>
          </w:tcPr>
          <w:p w14:paraId="316742E1" w14:textId="77777777" w:rsidR="00FA5B3F" w:rsidRPr="009C0CCA" w:rsidRDefault="00FA5B3F" w:rsidP="00322F66">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617D6F1A" w14:textId="77777777" w:rsidR="00FA5B3F" w:rsidRPr="009C0CCA" w:rsidRDefault="00FA5B3F" w:rsidP="00322F6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241C2F95" w14:textId="77777777" w:rsidR="00FA5B3F" w:rsidRPr="009C0CCA" w:rsidRDefault="00FA5B3F" w:rsidP="00322F66">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685A399F" w14:textId="77777777" w:rsidR="00FA5B3F" w:rsidRPr="009C0CCA" w:rsidRDefault="00FA5B3F" w:rsidP="00322F66">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68618870" w14:textId="77777777" w:rsidR="00FA5B3F" w:rsidRPr="009C0CCA" w:rsidRDefault="00FA5B3F" w:rsidP="00322F66">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00BC1E50" w14:textId="77777777" w:rsidR="00FA5B3F" w:rsidRPr="009C0CCA" w:rsidRDefault="00FA5B3F" w:rsidP="00322F66">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4BE38C93" w14:textId="77777777" w:rsidR="00FA5B3F" w:rsidRPr="009C0CCA" w:rsidRDefault="00FA5B3F" w:rsidP="00322F66">
            <w:pPr>
              <w:rPr>
                <w:rFonts w:ascii="Times New Roman" w:eastAsia="PMingLiU" w:hAnsi="Times New Roman" w:cs="Times New Roman"/>
                <w:sz w:val="20"/>
                <w:szCs w:val="20"/>
              </w:rPr>
            </w:pPr>
          </w:p>
        </w:tc>
      </w:tr>
      <w:tr w:rsidR="00FA5B3F" w:rsidRPr="009C0CCA" w14:paraId="11B4CEA3" w14:textId="6635EF05" w:rsidTr="00472301">
        <w:trPr>
          <w:trHeight w:val="312"/>
          <w:jc w:val="center"/>
        </w:trPr>
        <w:tc>
          <w:tcPr>
            <w:tcW w:w="1701" w:type="dxa"/>
            <w:tcBorders>
              <w:top w:val="nil"/>
              <w:bottom w:val="nil"/>
            </w:tcBorders>
            <w:vAlign w:val="center"/>
          </w:tcPr>
          <w:p w14:paraId="2A0AA93C" w14:textId="77777777" w:rsidR="00FA5B3F" w:rsidRPr="009C0CCA" w:rsidRDefault="00FA5B3F" w:rsidP="00322F6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760B1D9D" w14:textId="3A5A7B83"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3127</w:t>
            </w:r>
          </w:p>
        </w:tc>
        <w:tc>
          <w:tcPr>
            <w:tcW w:w="1417" w:type="dxa"/>
            <w:tcBorders>
              <w:top w:val="nil"/>
              <w:left w:val="nil"/>
              <w:bottom w:val="nil"/>
              <w:right w:val="nil"/>
            </w:tcBorders>
            <w:shd w:val="clear" w:color="auto" w:fill="auto"/>
            <w:vAlign w:val="center"/>
          </w:tcPr>
          <w:p w14:paraId="237C006E" w14:textId="2839CFD6"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w:t>
            </w:r>
          </w:p>
        </w:tc>
        <w:tc>
          <w:tcPr>
            <w:tcW w:w="992" w:type="dxa"/>
            <w:tcBorders>
              <w:top w:val="nil"/>
              <w:left w:val="nil"/>
              <w:bottom w:val="nil"/>
              <w:right w:val="nil"/>
            </w:tcBorders>
            <w:shd w:val="clear" w:color="auto" w:fill="auto"/>
            <w:vAlign w:val="center"/>
          </w:tcPr>
          <w:p w14:paraId="6729411E" w14:textId="5808FD42"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55.22</w:t>
            </w:r>
          </w:p>
        </w:tc>
        <w:tc>
          <w:tcPr>
            <w:tcW w:w="1843" w:type="dxa"/>
            <w:tcBorders>
              <w:top w:val="nil"/>
              <w:left w:val="nil"/>
              <w:bottom w:val="nil"/>
              <w:right w:val="nil"/>
            </w:tcBorders>
            <w:shd w:val="clear" w:color="auto" w:fill="auto"/>
            <w:vAlign w:val="center"/>
          </w:tcPr>
          <w:p w14:paraId="34B40ED7" w14:textId="5A25F123"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(40.63-75.05)</w:t>
            </w:r>
          </w:p>
        </w:tc>
        <w:tc>
          <w:tcPr>
            <w:tcW w:w="850" w:type="dxa"/>
            <w:tcBorders>
              <w:top w:val="nil"/>
              <w:left w:val="nil"/>
              <w:bottom w:val="nil"/>
              <w:right w:val="nil"/>
            </w:tcBorders>
            <w:shd w:val="clear" w:color="auto" w:fill="auto"/>
            <w:vAlign w:val="center"/>
          </w:tcPr>
          <w:p w14:paraId="7AAA1A01" w14:textId="3A244873"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55.57</w:t>
            </w:r>
          </w:p>
        </w:tc>
        <w:tc>
          <w:tcPr>
            <w:tcW w:w="1985" w:type="dxa"/>
            <w:tcBorders>
              <w:top w:val="nil"/>
              <w:left w:val="nil"/>
              <w:bottom w:val="nil"/>
              <w:right w:val="nil"/>
            </w:tcBorders>
            <w:shd w:val="clear" w:color="auto" w:fill="auto"/>
            <w:vAlign w:val="center"/>
          </w:tcPr>
          <w:p w14:paraId="6AB498A3" w14:textId="10DDCA37"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(41.01-75.30)</w:t>
            </w:r>
          </w:p>
        </w:tc>
        <w:tc>
          <w:tcPr>
            <w:tcW w:w="709" w:type="dxa"/>
            <w:tcBorders>
              <w:top w:val="nil"/>
              <w:left w:val="nil"/>
              <w:bottom w:val="nil"/>
              <w:right w:val="nil"/>
            </w:tcBorders>
            <w:shd w:val="clear" w:color="auto" w:fill="auto"/>
            <w:vAlign w:val="center"/>
          </w:tcPr>
          <w:p w14:paraId="2D50A438" w14:textId="41C52A28"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w:t>
            </w:r>
          </w:p>
        </w:tc>
        <w:tc>
          <w:tcPr>
            <w:tcW w:w="1842" w:type="dxa"/>
            <w:tcBorders>
              <w:top w:val="nil"/>
              <w:left w:val="nil"/>
              <w:bottom w:val="nil"/>
              <w:right w:val="nil"/>
            </w:tcBorders>
            <w:shd w:val="clear" w:color="auto" w:fill="auto"/>
            <w:vAlign w:val="center"/>
          </w:tcPr>
          <w:p w14:paraId="09B8CD9E" w14:textId="461008FA"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(0.80-1.50)</w:t>
            </w:r>
          </w:p>
        </w:tc>
      </w:tr>
      <w:tr w:rsidR="00FA5B3F" w:rsidRPr="009C0CCA" w14:paraId="4F8D00A9" w14:textId="79D29723" w:rsidTr="00472301">
        <w:trPr>
          <w:trHeight w:val="312"/>
          <w:jc w:val="center"/>
        </w:trPr>
        <w:tc>
          <w:tcPr>
            <w:tcW w:w="1701" w:type="dxa"/>
            <w:tcBorders>
              <w:top w:val="nil"/>
              <w:bottom w:val="nil"/>
            </w:tcBorders>
            <w:vAlign w:val="center"/>
          </w:tcPr>
          <w:p w14:paraId="60680B72" w14:textId="73E9A930" w:rsidR="00FA5B3F" w:rsidRPr="009C0CCA" w:rsidRDefault="00A515E0" w:rsidP="00322F6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128BF227" w14:textId="678B4C7A"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87</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022</w:t>
            </w:r>
          </w:p>
        </w:tc>
        <w:tc>
          <w:tcPr>
            <w:tcW w:w="1417" w:type="dxa"/>
            <w:tcBorders>
              <w:top w:val="nil"/>
              <w:left w:val="nil"/>
              <w:bottom w:val="nil"/>
              <w:right w:val="nil"/>
            </w:tcBorders>
            <w:shd w:val="clear" w:color="auto" w:fill="auto"/>
            <w:vAlign w:val="center"/>
          </w:tcPr>
          <w:p w14:paraId="1DD57E90" w14:textId="297D5D51"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1055</w:t>
            </w:r>
          </w:p>
        </w:tc>
        <w:tc>
          <w:tcPr>
            <w:tcW w:w="992" w:type="dxa"/>
            <w:tcBorders>
              <w:top w:val="nil"/>
              <w:left w:val="nil"/>
              <w:bottom w:val="nil"/>
              <w:right w:val="nil"/>
            </w:tcBorders>
            <w:shd w:val="clear" w:color="auto" w:fill="auto"/>
            <w:vAlign w:val="center"/>
          </w:tcPr>
          <w:p w14:paraId="22651D3A" w14:textId="2C0C792C"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49.25</w:t>
            </w:r>
          </w:p>
        </w:tc>
        <w:tc>
          <w:tcPr>
            <w:tcW w:w="1843" w:type="dxa"/>
            <w:tcBorders>
              <w:top w:val="nil"/>
              <w:left w:val="nil"/>
              <w:bottom w:val="nil"/>
              <w:right w:val="nil"/>
            </w:tcBorders>
            <w:shd w:val="clear" w:color="auto" w:fill="auto"/>
            <w:vAlign w:val="center"/>
          </w:tcPr>
          <w:p w14:paraId="1C1EF56B" w14:textId="6211ED23"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(46.15-52.55)</w:t>
            </w:r>
          </w:p>
        </w:tc>
        <w:tc>
          <w:tcPr>
            <w:tcW w:w="850" w:type="dxa"/>
            <w:tcBorders>
              <w:top w:val="nil"/>
              <w:left w:val="nil"/>
              <w:bottom w:val="nil"/>
              <w:right w:val="nil"/>
            </w:tcBorders>
            <w:shd w:val="clear" w:color="auto" w:fill="auto"/>
            <w:vAlign w:val="center"/>
          </w:tcPr>
          <w:p w14:paraId="6AB9B7F3" w14:textId="3458AC52"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50.74</w:t>
            </w:r>
          </w:p>
        </w:tc>
        <w:tc>
          <w:tcPr>
            <w:tcW w:w="1985" w:type="dxa"/>
            <w:tcBorders>
              <w:top w:val="nil"/>
              <w:left w:val="nil"/>
              <w:bottom w:val="nil"/>
              <w:right w:val="nil"/>
            </w:tcBorders>
            <w:shd w:val="clear" w:color="auto" w:fill="auto"/>
            <w:vAlign w:val="center"/>
          </w:tcPr>
          <w:p w14:paraId="71D2DA50" w14:textId="124A7E37"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(47.19-54.55)</w:t>
            </w:r>
          </w:p>
        </w:tc>
        <w:tc>
          <w:tcPr>
            <w:tcW w:w="709" w:type="dxa"/>
            <w:tcBorders>
              <w:top w:val="nil"/>
              <w:left w:val="nil"/>
              <w:bottom w:val="nil"/>
              <w:right w:val="nil"/>
            </w:tcBorders>
            <w:shd w:val="clear" w:color="auto" w:fill="auto"/>
            <w:vAlign w:val="center"/>
          </w:tcPr>
          <w:p w14:paraId="410E24A0" w14:textId="6DEE338C"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569FE7D0" w14:textId="01E16262" w:rsidR="00FA5B3F" w:rsidRPr="009C0CCA" w:rsidRDefault="00FA5B3F" w:rsidP="00322F66">
            <w:pPr>
              <w:rPr>
                <w:rFonts w:ascii="Times New Roman" w:eastAsia="PMingLiU" w:hAnsi="Times New Roman" w:cs="Times New Roman"/>
                <w:sz w:val="20"/>
                <w:szCs w:val="20"/>
              </w:rPr>
            </w:pPr>
          </w:p>
        </w:tc>
      </w:tr>
      <w:tr w:rsidR="00FA5B3F" w:rsidRPr="009C0CCA" w14:paraId="74717642" w14:textId="5B97D291" w:rsidTr="00472301">
        <w:trPr>
          <w:trHeight w:val="312"/>
          <w:jc w:val="center"/>
        </w:trPr>
        <w:tc>
          <w:tcPr>
            <w:tcW w:w="1701" w:type="dxa"/>
            <w:tcBorders>
              <w:top w:val="nil"/>
              <w:bottom w:val="nil"/>
            </w:tcBorders>
            <w:vAlign w:val="center"/>
          </w:tcPr>
          <w:p w14:paraId="6F5F3506" w14:textId="77777777" w:rsidR="00FA5B3F" w:rsidRPr="009C0CCA" w:rsidRDefault="00FA5B3F" w:rsidP="00322F66">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TeCA</w:t>
            </w:r>
          </w:p>
        </w:tc>
        <w:tc>
          <w:tcPr>
            <w:tcW w:w="1702" w:type="dxa"/>
            <w:tcBorders>
              <w:top w:val="nil"/>
              <w:left w:val="nil"/>
              <w:bottom w:val="nil"/>
              <w:right w:val="nil"/>
            </w:tcBorders>
            <w:shd w:val="clear" w:color="auto" w:fill="auto"/>
            <w:vAlign w:val="center"/>
          </w:tcPr>
          <w:p w14:paraId="32821B05" w14:textId="77777777" w:rsidR="00FA5B3F" w:rsidRPr="009C0CCA" w:rsidRDefault="00FA5B3F" w:rsidP="00322F66">
            <w:pPr>
              <w:rPr>
                <w:rFonts w:ascii="Times New Roman" w:eastAsia="PMingLiU" w:hAnsi="Times New Roman" w:cs="Times New Roman"/>
                <w:sz w:val="20"/>
                <w:szCs w:val="20"/>
              </w:rPr>
            </w:pPr>
          </w:p>
        </w:tc>
        <w:tc>
          <w:tcPr>
            <w:tcW w:w="1417" w:type="dxa"/>
            <w:tcBorders>
              <w:top w:val="nil"/>
              <w:left w:val="nil"/>
              <w:bottom w:val="nil"/>
              <w:right w:val="nil"/>
            </w:tcBorders>
            <w:shd w:val="clear" w:color="auto" w:fill="auto"/>
            <w:vAlign w:val="center"/>
          </w:tcPr>
          <w:p w14:paraId="445361C3" w14:textId="77777777" w:rsidR="00FA5B3F" w:rsidRPr="009C0CCA" w:rsidRDefault="00FA5B3F" w:rsidP="00322F66">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4DDA529A" w14:textId="77777777" w:rsidR="00FA5B3F" w:rsidRPr="009C0CCA" w:rsidRDefault="00FA5B3F" w:rsidP="00322F6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4B9FB2D7" w14:textId="77777777" w:rsidR="00FA5B3F" w:rsidRPr="009C0CCA" w:rsidRDefault="00FA5B3F" w:rsidP="00322F66">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489CB43A" w14:textId="77777777" w:rsidR="00FA5B3F" w:rsidRPr="009C0CCA" w:rsidRDefault="00FA5B3F" w:rsidP="00322F66">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3EBAF1E8" w14:textId="77777777" w:rsidR="00FA5B3F" w:rsidRPr="009C0CCA" w:rsidRDefault="00FA5B3F" w:rsidP="00322F66">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24DF2D25" w14:textId="77777777" w:rsidR="00FA5B3F" w:rsidRPr="009C0CCA" w:rsidRDefault="00FA5B3F" w:rsidP="00322F66">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20D3B272" w14:textId="77777777" w:rsidR="00FA5B3F" w:rsidRPr="009C0CCA" w:rsidRDefault="00FA5B3F" w:rsidP="00322F66">
            <w:pPr>
              <w:rPr>
                <w:rFonts w:ascii="Times New Roman" w:eastAsia="PMingLiU" w:hAnsi="Times New Roman" w:cs="Times New Roman"/>
                <w:sz w:val="20"/>
                <w:szCs w:val="20"/>
              </w:rPr>
            </w:pPr>
          </w:p>
        </w:tc>
      </w:tr>
      <w:tr w:rsidR="00FA5B3F" w:rsidRPr="009C0CCA" w14:paraId="7EFD616C" w14:textId="1AA678CC" w:rsidTr="00472301">
        <w:trPr>
          <w:trHeight w:val="312"/>
          <w:jc w:val="center"/>
        </w:trPr>
        <w:tc>
          <w:tcPr>
            <w:tcW w:w="1701" w:type="dxa"/>
            <w:tcBorders>
              <w:top w:val="nil"/>
              <w:bottom w:val="nil"/>
            </w:tcBorders>
            <w:vAlign w:val="center"/>
          </w:tcPr>
          <w:p w14:paraId="3FD2C0AE" w14:textId="77777777" w:rsidR="00FA5B3F" w:rsidRPr="009C0CCA" w:rsidRDefault="00FA5B3F" w:rsidP="00322F6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1336B30C" w14:textId="04347B09"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2477</w:t>
            </w:r>
          </w:p>
        </w:tc>
        <w:tc>
          <w:tcPr>
            <w:tcW w:w="1417" w:type="dxa"/>
            <w:tcBorders>
              <w:top w:val="nil"/>
              <w:left w:val="nil"/>
              <w:bottom w:val="nil"/>
              <w:right w:val="nil"/>
            </w:tcBorders>
            <w:shd w:val="clear" w:color="auto" w:fill="auto"/>
            <w:vAlign w:val="center"/>
          </w:tcPr>
          <w:p w14:paraId="347F930D" w14:textId="588D8359"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39</w:t>
            </w:r>
          </w:p>
        </w:tc>
        <w:tc>
          <w:tcPr>
            <w:tcW w:w="992" w:type="dxa"/>
            <w:tcBorders>
              <w:top w:val="nil"/>
              <w:left w:val="nil"/>
              <w:bottom w:val="nil"/>
              <w:right w:val="nil"/>
            </w:tcBorders>
            <w:shd w:val="clear" w:color="auto" w:fill="auto"/>
            <w:vAlign w:val="center"/>
          </w:tcPr>
          <w:p w14:paraId="1D391C56" w14:textId="1558AB59"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63.62</w:t>
            </w:r>
          </w:p>
        </w:tc>
        <w:tc>
          <w:tcPr>
            <w:tcW w:w="1843" w:type="dxa"/>
            <w:tcBorders>
              <w:top w:val="nil"/>
              <w:left w:val="nil"/>
              <w:bottom w:val="nil"/>
              <w:right w:val="nil"/>
            </w:tcBorders>
            <w:shd w:val="clear" w:color="auto" w:fill="auto"/>
            <w:vAlign w:val="center"/>
          </w:tcPr>
          <w:p w14:paraId="3300D514" w14:textId="204A0E10"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(45.97-88.03)</w:t>
            </w:r>
          </w:p>
        </w:tc>
        <w:tc>
          <w:tcPr>
            <w:tcW w:w="850" w:type="dxa"/>
            <w:tcBorders>
              <w:top w:val="nil"/>
              <w:left w:val="nil"/>
              <w:bottom w:val="nil"/>
              <w:right w:val="nil"/>
            </w:tcBorders>
            <w:shd w:val="clear" w:color="auto" w:fill="auto"/>
            <w:vAlign w:val="center"/>
          </w:tcPr>
          <w:p w14:paraId="41FB1ED5" w14:textId="25E77A01"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63.74</w:t>
            </w:r>
          </w:p>
        </w:tc>
        <w:tc>
          <w:tcPr>
            <w:tcW w:w="1985" w:type="dxa"/>
            <w:tcBorders>
              <w:top w:val="nil"/>
              <w:left w:val="nil"/>
              <w:bottom w:val="nil"/>
              <w:right w:val="nil"/>
            </w:tcBorders>
            <w:shd w:val="clear" w:color="auto" w:fill="auto"/>
            <w:vAlign w:val="center"/>
          </w:tcPr>
          <w:p w14:paraId="59DA9E8E" w14:textId="08E3BA7B"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(46.04-88.23)</w:t>
            </w:r>
          </w:p>
        </w:tc>
        <w:tc>
          <w:tcPr>
            <w:tcW w:w="709" w:type="dxa"/>
            <w:tcBorders>
              <w:top w:val="nil"/>
              <w:left w:val="nil"/>
              <w:bottom w:val="nil"/>
              <w:right w:val="nil"/>
            </w:tcBorders>
            <w:shd w:val="clear" w:color="auto" w:fill="auto"/>
            <w:vAlign w:val="center"/>
          </w:tcPr>
          <w:p w14:paraId="33018ADF" w14:textId="789B3763"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1.12</w:t>
            </w:r>
          </w:p>
        </w:tc>
        <w:tc>
          <w:tcPr>
            <w:tcW w:w="1842" w:type="dxa"/>
            <w:tcBorders>
              <w:top w:val="nil"/>
              <w:left w:val="nil"/>
              <w:bottom w:val="nil"/>
              <w:right w:val="nil"/>
            </w:tcBorders>
            <w:shd w:val="clear" w:color="auto" w:fill="auto"/>
            <w:vAlign w:val="center"/>
          </w:tcPr>
          <w:p w14:paraId="5D396C52" w14:textId="6719FFA0"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(0.80-1.57)</w:t>
            </w:r>
          </w:p>
        </w:tc>
      </w:tr>
      <w:tr w:rsidR="00FA5B3F" w:rsidRPr="009C0CCA" w14:paraId="6F073DD4" w14:textId="2C837D71" w:rsidTr="00472301">
        <w:trPr>
          <w:trHeight w:val="312"/>
          <w:jc w:val="center"/>
        </w:trPr>
        <w:tc>
          <w:tcPr>
            <w:tcW w:w="1701" w:type="dxa"/>
            <w:tcBorders>
              <w:top w:val="nil"/>
              <w:bottom w:val="nil"/>
            </w:tcBorders>
            <w:vAlign w:val="center"/>
          </w:tcPr>
          <w:p w14:paraId="598F720E" w14:textId="07B1D4BB" w:rsidR="00FA5B3F" w:rsidRPr="009C0CCA" w:rsidRDefault="00A515E0" w:rsidP="00322F6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6F176CCF" w14:textId="4C4E010E"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87</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672</w:t>
            </w:r>
          </w:p>
        </w:tc>
        <w:tc>
          <w:tcPr>
            <w:tcW w:w="1417" w:type="dxa"/>
            <w:tcBorders>
              <w:top w:val="nil"/>
              <w:left w:val="nil"/>
              <w:bottom w:val="nil"/>
              <w:right w:val="nil"/>
            </w:tcBorders>
            <w:shd w:val="clear" w:color="auto" w:fill="auto"/>
            <w:vAlign w:val="center"/>
          </w:tcPr>
          <w:p w14:paraId="70B6265A" w14:textId="05457E6E"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1059</w:t>
            </w:r>
          </w:p>
        </w:tc>
        <w:tc>
          <w:tcPr>
            <w:tcW w:w="992" w:type="dxa"/>
            <w:tcBorders>
              <w:top w:val="nil"/>
              <w:left w:val="nil"/>
              <w:bottom w:val="nil"/>
              <w:right w:val="nil"/>
            </w:tcBorders>
            <w:shd w:val="clear" w:color="auto" w:fill="auto"/>
            <w:vAlign w:val="center"/>
          </w:tcPr>
          <w:p w14:paraId="16EA2CEE" w14:textId="3C16E912"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49.06</w:t>
            </w:r>
          </w:p>
        </w:tc>
        <w:tc>
          <w:tcPr>
            <w:tcW w:w="1843" w:type="dxa"/>
            <w:tcBorders>
              <w:top w:val="nil"/>
              <w:left w:val="nil"/>
              <w:bottom w:val="nil"/>
              <w:right w:val="nil"/>
            </w:tcBorders>
            <w:shd w:val="clear" w:color="auto" w:fill="auto"/>
            <w:vAlign w:val="center"/>
          </w:tcPr>
          <w:p w14:paraId="30CA5F08" w14:textId="29F3514C"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(45.98-52.33)</w:t>
            </w:r>
          </w:p>
        </w:tc>
        <w:tc>
          <w:tcPr>
            <w:tcW w:w="850" w:type="dxa"/>
            <w:tcBorders>
              <w:top w:val="nil"/>
              <w:left w:val="nil"/>
              <w:bottom w:val="nil"/>
              <w:right w:val="nil"/>
            </w:tcBorders>
            <w:shd w:val="clear" w:color="auto" w:fill="auto"/>
            <w:vAlign w:val="center"/>
          </w:tcPr>
          <w:p w14:paraId="5EAC9510" w14:textId="0A28B99D"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56.75</w:t>
            </w:r>
          </w:p>
        </w:tc>
        <w:tc>
          <w:tcPr>
            <w:tcW w:w="1985" w:type="dxa"/>
            <w:tcBorders>
              <w:top w:val="nil"/>
              <w:left w:val="nil"/>
              <w:bottom w:val="nil"/>
              <w:right w:val="nil"/>
            </w:tcBorders>
            <w:shd w:val="clear" w:color="auto" w:fill="auto"/>
            <w:vAlign w:val="center"/>
          </w:tcPr>
          <w:p w14:paraId="1DDF7AE1" w14:textId="697F45BE"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(52.43-61.43)</w:t>
            </w:r>
          </w:p>
        </w:tc>
        <w:tc>
          <w:tcPr>
            <w:tcW w:w="709" w:type="dxa"/>
            <w:tcBorders>
              <w:top w:val="nil"/>
              <w:left w:val="nil"/>
              <w:bottom w:val="nil"/>
              <w:right w:val="nil"/>
            </w:tcBorders>
            <w:shd w:val="clear" w:color="auto" w:fill="auto"/>
            <w:vAlign w:val="center"/>
          </w:tcPr>
          <w:p w14:paraId="2179CB14" w14:textId="647101F8"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587080BA" w14:textId="7A403B5C" w:rsidR="00FA5B3F" w:rsidRPr="009C0CCA" w:rsidRDefault="00FA5B3F" w:rsidP="00322F66">
            <w:pPr>
              <w:rPr>
                <w:rFonts w:ascii="Times New Roman" w:eastAsia="PMingLiU" w:hAnsi="Times New Roman" w:cs="Times New Roman"/>
                <w:sz w:val="20"/>
                <w:szCs w:val="20"/>
              </w:rPr>
            </w:pPr>
          </w:p>
        </w:tc>
      </w:tr>
      <w:tr w:rsidR="00FA5B3F" w:rsidRPr="009C0CCA" w14:paraId="08A2EB11" w14:textId="68359AC7" w:rsidTr="00472301">
        <w:trPr>
          <w:trHeight w:val="312"/>
          <w:jc w:val="center"/>
        </w:trPr>
        <w:tc>
          <w:tcPr>
            <w:tcW w:w="1701" w:type="dxa"/>
            <w:tcBorders>
              <w:top w:val="nil"/>
              <w:bottom w:val="nil"/>
            </w:tcBorders>
            <w:vAlign w:val="center"/>
          </w:tcPr>
          <w:p w14:paraId="03DBDB31" w14:textId="77777777" w:rsidR="00FA5B3F" w:rsidRPr="009C0CCA" w:rsidRDefault="00FA5B3F" w:rsidP="00322F66">
            <w:pPr>
              <w:rPr>
                <w:rFonts w:ascii="Times New Roman" w:eastAsia="PMingLiU" w:hAnsi="Times New Roman" w:cs="Times New Roman"/>
                <w:sz w:val="20"/>
                <w:szCs w:val="20"/>
              </w:rPr>
            </w:pPr>
            <w:r w:rsidRPr="009C0CCA">
              <w:rPr>
                <w:rFonts w:ascii="Times New Roman" w:eastAsia="PMingLiU" w:hAnsi="Times New Roman" w:cs="Times New Roman"/>
                <w:sz w:val="20"/>
                <w:szCs w:val="20"/>
              </w:rPr>
              <w:t>Others</w:t>
            </w:r>
          </w:p>
        </w:tc>
        <w:tc>
          <w:tcPr>
            <w:tcW w:w="1702" w:type="dxa"/>
            <w:tcBorders>
              <w:top w:val="nil"/>
              <w:left w:val="nil"/>
              <w:bottom w:val="nil"/>
              <w:right w:val="nil"/>
            </w:tcBorders>
            <w:shd w:val="clear" w:color="auto" w:fill="auto"/>
            <w:vAlign w:val="center"/>
          </w:tcPr>
          <w:p w14:paraId="24748CF1" w14:textId="77777777" w:rsidR="00FA5B3F" w:rsidRPr="009C0CCA" w:rsidRDefault="00FA5B3F" w:rsidP="00322F66">
            <w:pPr>
              <w:rPr>
                <w:rFonts w:ascii="Times New Roman" w:eastAsia="PMingLiU" w:hAnsi="Times New Roman" w:cs="Times New Roman"/>
                <w:sz w:val="20"/>
                <w:szCs w:val="20"/>
              </w:rPr>
            </w:pPr>
          </w:p>
        </w:tc>
        <w:tc>
          <w:tcPr>
            <w:tcW w:w="1417" w:type="dxa"/>
            <w:tcBorders>
              <w:top w:val="nil"/>
              <w:left w:val="nil"/>
              <w:bottom w:val="nil"/>
              <w:right w:val="nil"/>
            </w:tcBorders>
            <w:shd w:val="clear" w:color="auto" w:fill="auto"/>
            <w:vAlign w:val="center"/>
          </w:tcPr>
          <w:p w14:paraId="264FBE7D" w14:textId="77777777" w:rsidR="00FA5B3F" w:rsidRPr="009C0CCA" w:rsidRDefault="00FA5B3F" w:rsidP="00322F66">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5C4B7915" w14:textId="77777777" w:rsidR="00FA5B3F" w:rsidRPr="009C0CCA" w:rsidRDefault="00FA5B3F" w:rsidP="00322F6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5670F2E5" w14:textId="77777777" w:rsidR="00FA5B3F" w:rsidRPr="009C0CCA" w:rsidRDefault="00FA5B3F" w:rsidP="00322F66">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462313FB" w14:textId="77777777" w:rsidR="00FA5B3F" w:rsidRPr="009C0CCA" w:rsidRDefault="00FA5B3F" w:rsidP="00322F66">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4AC26763" w14:textId="77777777" w:rsidR="00FA5B3F" w:rsidRPr="009C0CCA" w:rsidRDefault="00FA5B3F" w:rsidP="00322F66">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1F052DB0" w14:textId="77777777" w:rsidR="00FA5B3F" w:rsidRPr="009C0CCA" w:rsidRDefault="00FA5B3F" w:rsidP="00322F66">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24B681EB" w14:textId="77777777" w:rsidR="00FA5B3F" w:rsidRPr="009C0CCA" w:rsidRDefault="00FA5B3F" w:rsidP="00322F66">
            <w:pPr>
              <w:rPr>
                <w:rFonts w:ascii="Times New Roman" w:eastAsia="PMingLiU" w:hAnsi="Times New Roman" w:cs="Times New Roman"/>
                <w:sz w:val="20"/>
                <w:szCs w:val="20"/>
              </w:rPr>
            </w:pPr>
          </w:p>
        </w:tc>
      </w:tr>
      <w:tr w:rsidR="00FA5B3F" w:rsidRPr="009C0CCA" w14:paraId="77FF2003" w14:textId="7638724D" w:rsidTr="00472301">
        <w:trPr>
          <w:trHeight w:val="312"/>
          <w:jc w:val="center"/>
        </w:trPr>
        <w:tc>
          <w:tcPr>
            <w:tcW w:w="1701" w:type="dxa"/>
            <w:tcBorders>
              <w:top w:val="nil"/>
              <w:bottom w:val="nil"/>
            </w:tcBorders>
            <w:vAlign w:val="center"/>
          </w:tcPr>
          <w:p w14:paraId="6D20A4B8" w14:textId="77777777" w:rsidR="00FA5B3F" w:rsidRPr="009C0CCA" w:rsidRDefault="00FA5B3F" w:rsidP="00322F6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185C13DE" w14:textId="7DEDE4DF"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511</w:t>
            </w:r>
          </w:p>
        </w:tc>
        <w:tc>
          <w:tcPr>
            <w:tcW w:w="1417" w:type="dxa"/>
            <w:tcBorders>
              <w:top w:val="nil"/>
              <w:left w:val="nil"/>
              <w:bottom w:val="nil"/>
              <w:right w:val="nil"/>
            </w:tcBorders>
            <w:shd w:val="clear" w:color="auto" w:fill="auto"/>
            <w:vAlign w:val="center"/>
          </w:tcPr>
          <w:p w14:paraId="1F72EA37" w14:textId="78F914DE"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w:t>
            </w:r>
          </w:p>
        </w:tc>
        <w:tc>
          <w:tcPr>
            <w:tcW w:w="992" w:type="dxa"/>
            <w:tcBorders>
              <w:top w:val="nil"/>
              <w:left w:val="nil"/>
              <w:bottom w:val="nil"/>
              <w:right w:val="nil"/>
            </w:tcBorders>
            <w:shd w:val="clear" w:color="auto" w:fill="auto"/>
            <w:vAlign w:val="center"/>
          </w:tcPr>
          <w:p w14:paraId="16900D29" w14:textId="21B42430"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46.19</w:t>
            </w:r>
          </w:p>
        </w:tc>
        <w:tc>
          <w:tcPr>
            <w:tcW w:w="1843" w:type="dxa"/>
            <w:tcBorders>
              <w:top w:val="nil"/>
              <w:left w:val="nil"/>
              <w:bottom w:val="nil"/>
              <w:right w:val="nil"/>
            </w:tcBorders>
            <w:shd w:val="clear" w:color="auto" w:fill="auto"/>
            <w:vAlign w:val="center"/>
          </w:tcPr>
          <w:p w14:paraId="2F5594D1" w14:textId="37A78AC6"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(20.27-105.24)</w:t>
            </w:r>
          </w:p>
        </w:tc>
        <w:tc>
          <w:tcPr>
            <w:tcW w:w="850" w:type="dxa"/>
            <w:tcBorders>
              <w:top w:val="nil"/>
              <w:left w:val="nil"/>
              <w:bottom w:val="nil"/>
              <w:right w:val="nil"/>
            </w:tcBorders>
            <w:shd w:val="clear" w:color="auto" w:fill="auto"/>
            <w:vAlign w:val="center"/>
          </w:tcPr>
          <w:p w14:paraId="013AF53D" w14:textId="217D711D"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47.32</w:t>
            </w:r>
          </w:p>
        </w:tc>
        <w:tc>
          <w:tcPr>
            <w:tcW w:w="1985" w:type="dxa"/>
            <w:tcBorders>
              <w:top w:val="nil"/>
              <w:left w:val="nil"/>
              <w:bottom w:val="nil"/>
              <w:right w:val="nil"/>
            </w:tcBorders>
            <w:shd w:val="clear" w:color="auto" w:fill="auto"/>
            <w:vAlign w:val="center"/>
          </w:tcPr>
          <w:p w14:paraId="4DDEDA6F" w14:textId="30E86322"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(21.32-105.02)</w:t>
            </w:r>
          </w:p>
        </w:tc>
        <w:tc>
          <w:tcPr>
            <w:tcW w:w="709" w:type="dxa"/>
            <w:tcBorders>
              <w:top w:val="nil"/>
              <w:left w:val="nil"/>
              <w:bottom w:val="nil"/>
              <w:right w:val="nil"/>
            </w:tcBorders>
            <w:shd w:val="clear" w:color="auto" w:fill="auto"/>
            <w:vAlign w:val="center"/>
          </w:tcPr>
          <w:p w14:paraId="796EB3C8" w14:textId="6A68E424"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0.86</w:t>
            </w:r>
          </w:p>
        </w:tc>
        <w:tc>
          <w:tcPr>
            <w:tcW w:w="1842" w:type="dxa"/>
            <w:tcBorders>
              <w:top w:val="nil"/>
              <w:left w:val="nil"/>
              <w:bottom w:val="nil"/>
              <w:right w:val="nil"/>
            </w:tcBorders>
            <w:shd w:val="clear" w:color="auto" w:fill="auto"/>
            <w:vAlign w:val="center"/>
          </w:tcPr>
          <w:p w14:paraId="26F3F4B2" w14:textId="41F80D69"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(0.39-1.92)</w:t>
            </w:r>
          </w:p>
        </w:tc>
      </w:tr>
      <w:tr w:rsidR="00FA5B3F" w:rsidRPr="009C0CCA" w14:paraId="012D9BB0" w14:textId="2778B697" w:rsidTr="00472301">
        <w:trPr>
          <w:trHeight w:val="312"/>
          <w:jc w:val="center"/>
        </w:trPr>
        <w:tc>
          <w:tcPr>
            <w:tcW w:w="1701" w:type="dxa"/>
            <w:tcBorders>
              <w:top w:val="nil"/>
              <w:bottom w:val="single" w:sz="4" w:space="0" w:color="auto"/>
            </w:tcBorders>
            <w:vAlign w:val="center"/>
          </w:tcPr>
          <w:p w14:paraId="117BFAA5" w14:textId="05AF093E" w:rsidR="00FA5B3F" w:rsidRPr="009C0CCA" w:rsidRDefault="00A515E0" w:rsidP="00322F6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single" w:sz="4" w:space="0" w:color="auto"/>
              <w:right w:val="nil"/>
            </w:tcBorders>
            <w:shd w:val="clear" w:color="auto" w:fill="auto"/>
            <w:vAlign w:val="center"/>
          </w:tcPr>
          <w:p w14:paraId="5C4B409D" w14:textId="55DE4D72"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89</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638</w:t>
            </w:r>
          </w:p>
        </w:tc>
        <w:tc>
          <w:tcPr>
            <w:tcW w:w="1417" w:type="dxa"/>
            <w:tcBorders>
              <w:top w:val="nil"/>
              <w:left w:val="nil"/>
              <w:bottom w:val="single" w:sz="4" w:space="0" w:color="auto"/>
              <w:right w:val="nil"/>
            </w:tcBorders>
            <w:shd w:val="clear" w:color="auto" w:fill="auto"/>
            <w:vAlign w:val="center"/>
          </w:tcPr>
          <w:p w14:paraId="4DFABB79" w14:textId="1FEB1A57"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1092</w:t>
            </w:r>
          </w:p>
        </w:tc>
        <w:tc>
          <w:tcPr>
            <w:tcW w:w="992" w:type="dxa"/>
            <w:tcBorders>
              <w:top w:val="nil"/>
              <w:left w:val="nil"/>
              <w:bottom w:val="single" w:sz="4" w:space="0" w:color="auto"/>
              <w:right w:val="nil"/>
            </w:tcBorders>
            <w:shd w:val="clear" w:color="auto" w:fill="auto"/>
            <w:vAlign w:val="center"/>
          </w:tcPr>
          <w:p w14:paraId="26F6F523" w14:textId="4F85B02D"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49.47</w:t>
            </w:r>
          </w:p>
        </w:tc>
        <w:tc>
          <w:tcPr>
            <w:tcW w:w="1843" w:type="dxa"/>
            <w:tcBorders>
              <w:top w:val="nil"/>
              <w:left w:val="nil"/>
              <w:bottom w:val="single" w:sz="4" w:space="0" w:color="auto"/>
              <w:right w:val="nil"/>
            </w:tcBorders>
            <w:shd w:val="clear" w:color="auto" w:fill="auto"/>
            <w:vAlign w:val="center"/>
          </w:tcPr>
          <w:p w14:paraId="6B2713EF" w14:textId="4E52D7F8"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(46.41-52.73)</w:t>
            </w:r>
          </w:p>
        </w:tc>
        <w:tc>
          <w:tcPr>
            <w:tcW w:w="850" w:type="dxa"/>
            <w:tcBorders>
              <w:top w:val="nil"/>
              <w:left w:val="nil"/>
              <w:bottom w:val="single" w:sz="4" w:space="0" w:color="auto"/>
              <w:right w:val="nil"/>
            </w:tcBorders>
            <w:shd w:val="clear" w:color="auto" w:fill="auto"/>
            <w:vAlign w:val="center"/>
          </w:tcPr>
          <w:p w14:paraId="553497F5" w14:textId="7A17C28B"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54.93</w:t>
            </w:r>
          </w:p>
        </w:tc>
        <w:tc>
          <w:tcPr>
            <w:tcW w:w="1985" w:type="dxa"/>
            <w:tcBorders>
              <w:top w:val="nil"/>
              <w:left w:val="nil"/>
              <w:bottom w:val="single" w:sz="4" w:space="0" w:color="auto"/>
              <w:right w:val="nil"/>
            </w:tcBorders>
            <w:shd w:val="clear" w:color="auto" w:fill="auto"/>
            <w:vAlign w:val="center"/>
          </w:tcPr>
          <w:p w14:paraId="5DB66DA4" w14:textId="210FF7AC"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(50.03-60.31)</w:t>
            </w:r>
          </w:p>
        </w:tc>
        <w:tc>
          <w:tcPr>
            <w:tcW w:w="709" w:type="dxa"/>
            <w:tcBorders>
              <w:top w:val="nil"/>
              <w:left w:val="nil"/>
              <w:bottom w:val="single" w:sz="4" w:space="0" w:color="auto"/>
              <w:right w:val="nil"/>
            </w:tcBorders>
            <w:shd w:val="clear" w:color="auto" w:fill="auto"/>
            <w:vAlign w:val="center"/>
          </w:tcPr>
          <w:p w14:paraId="3A990C0A" w14:textId="396F6BBA"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single" w:sz="4" w:space="0" w:color="auto"/>
              <w:right w:val="nil"/>
            </w:tcBorders>
            <w:shd w:val="clear" w:color="auto" w:fill="auto"/>
            <w:vAlign w:val="center"/>
          </w:tcPr>
          <w:p w14:paraId="1C6F9ED9" w14:textId="067A0DB9" w:rsidR="00FA5B3F" w:rsidRPr="009C0CCA" w:rsidRDefault="00FA5B3F" w:rsidP="00322F66">
            <w:pPr>
              <w:rPr>
                <w:rFonts w:ascii="Times New Roman" w:eastAsia="PMingLiU" w:hAnsi="Times New Roman" w:cs="Times New Roman"/>
                <w:sz w:val="20"/>
                <w:szCs w:val="20"/>
              </w:rPr>
            </w:pPr>
          </w:p>
        </w:tc>
      </w:tr>
      <w:tr w:rsidR="00FA5B3F" w:rsidRPr="009C0CCA" w14:paraId="1F626C3F" w14:textId="28CDF376" w:rsidTr="00472301">
        <w:trPr>
          <w:trHeight w:val="312"/>
          <w:jc w:val="center"/>
        </w:trPr>
        <w:tc>
          <w:tcPr>
            <w:tcW w:w="3403" w:type="dxa"/>
            <w:gridSpan w:val="2"/>
            <w:tcBorders>
              <w:top w:val="single" w:sz="4" w:space="0" w:color="auto"/>
              <w:bottom w:val="nil"/>
            </w:tcBorders>
            <w:vAlign w:val="center"/>
          </w:tcPr>
          <w:p w14:paraId="4DBA72E6" w14:textId="77777777" w:rsidR="00FA5B3F" w:rsidRPr="009C0CCA" w:rsidRDefault="00FA5B3F" w:rsidP="00322F66">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Intracerebral hemorrhage</w:t>
            </w:r>
          </w:p>
        </w:tc>
        <w:tc>
          <w:tcPr>
            <w:tcW w:w="1417" w:type="dxa"/>
            <w:tcBorders>
              <w:top w:val="single" w:sz="4" w:space="0" w:color="auto"/>
              <w:bottom w:val="nil"/>
            </w:tcBorders>
            <w:vAlign w:val="center"/>
          </w:tcPr>
          <w:p w14:paraId="04D6B1BC" w14:textId="77777777" w:rsidR="00FA5B3F" w:rsidRPr="009C0CCA" w:rsidRDefault="00FA5B3F" w:rsidP="00322F66">
            <w:pPr>
              <w:rPr>
                <w:rFonts w:ascii="Times New Roman" w:eastAsia="PMingLiU" w:hAnsi="Times New Roman" w:cs="Times New Roman"/>
                <w:sz w:val="20"/>
                <w:szCs w:val="20"/>
              </w:rPr>
            </w:pPr>
          </w:p>
        </w:tc>
        <w:tc>
          <w:tcPr>
            <w:tcW w:w="992" w:type="dxa"/>
            <w:tcBorders>
              <w:top w:val="single" w:sz="4" w:space="0" w:color="auto"/>
              <w:bottom w:val="nil"/>
            </w:tcBorders>
            <w:vAlign w:val="center"/>
          </w:tcPr>
          <w:p w14:paraId="3B6D1F83" w14:textId="77777777" w:rsidR="00FA5B3F" w:rsidRPr="009C0CCA" w:rsidRDefault="00FA5B3F" w:rsidP="00322F66">
            <w:pPr>
              <w:rPr>
                <w:rFonts w:ascii="Times New Roman" w:eastAsia="PMingLiU" w:hAnsi="Times New Roman" w:cs="Times New Roman"/>
                <w:sz w:val="20"/>
                <w:szCs w:val="20"/>
              </w:rPr>
            </w:pPr>
          </w:p>
        </w:tc>
        <w:tc>
          <w:tcPr>
            <w:tcW w:w="1843" w:type="dxa"/>
            <w:tcBorders>
              <w:top w:val="single" w:sz="4" w:space="0" w:color="auto"/>
              <w:bottom w:val="nil"/>
            </w:tcBorders>
            <w:vAlign w:val="center"/>
          </w:tcPr>
          <w:p w14:paraId="645EB07E" w14:textId="77777777" w:rsidR="00FA5B3F" w:rsidRPr="009C0CCA" w:rsidRDefault="00FA5B3F" w:rsidP="00322F66">
            <w:pPr>
              <w:rPr>
                <w:rFonts w:ascii="Times New Roman" w:eastAsia="PMingLiU" w:hAnsi="Times New Roman" w:cs="Times New Roman"/>
                <w:sz w:val="20"/>
                <w:szCs w:val="20"/>
              </w:rPr>
            </w:pPr>
          </w:p>
        </w:tc>
        <w:tc>
          <w:tcPr>
            <w:tcW w:w="850" w:type="dxa"/>
            <w:tcBorders>
              <w:top w:val="single" w:sz="4" w:space="0" w:color="auto"/>
              <w:bottom w:val="nil"/>
            </w:tcBorders>
            <w:vAlign w:val="center"/>
          </w:tcPr>
          <w:p w14:paraId="1FA5ABB1" w14:textId="77777777" w:rsidR="00FA5B3F" w:rsidRPr="009C0CCA" w:rsidRDefault="00FA5B3F" w:rsidP="00322F66">
            <w:pPr>
              <w:rPr>
                <w:rFonts w:ascii="Times New Roman" w:eastAsia="PMingLiU" w:hAnsi="Times New Roman" w:cs="Times New Roman"/>
                <w:sz w:val="20"/>
                <w:szCs w:val="20"/>
              </w:rPr>
            </w:pPr>
          </w:p>
        </w:tc>
        <w:tc>
          <w:tcPr>
            <w:tcW w:w="1985" w:type="dxa"/>
            <w:tcBorders>
              <w:top w:val="single" w:sz="4" w:space="0" w:color="auto"/>
              <w:bottom w:val="nil"/>
            </w:tcBorders>
            <w:vAlign w:val="center"/>
          </w:tcPr>
          <w:p w14:paraId="31B85794" w14:textId="77777777" w:rsidR="00FA5B3F" w:rsidRPr="009C0CCA" w:rsidRDefault="00FA5B3F" w:rsidP="00322F66">
            <w:pPr>
              <w:rPr>
                <w:rFonts w:ascii="Times New Roman" w:eastAsia="PMingLiU" w:hAnsi="Times New Roman" w:cs="Times New Roman"/>
                <w:sz w:val="20"/>
                <w:szCs w:val="20"/>
              </w:rPr>
            </w:pPr>
          </w:p>
        </w:tc>
        <w:tc>
          <w:tcPr>
            <w:tcW w:w="709" w:type="dxa"/>
            <w:tcBorders>
              <w:top w:val="single" w:sz="4" w:space="0" w:color="auto"/>
              <w:bottom w:val="nil"/>
            </w:tcBorders>
            <w:vAlign w:val="center"/>
          </w:tcPr>
          <w:p w14:paraId="08049E0A" w14:textId="77777777" w:rsidR="00FA5B3F" w:rsidRPr="009C0CCA" w:rsidRDefault="00FA5B3F" w:rsidP="00322F66">
            <w:pPr>
              <w:rPr>
                <w:rFonts w:ascii="Times New Roman" w:eastAsia="PMingLiU" w:hAnsi="Times New Roman" w:cs="Times New Roman"/>
                <w:sz w:val="20"/>
                <w:szCs w:val="20"/>
              </w:rPr>
            </w:pPr>
          </w:p>
        </w:tc>
        <w:tc>
          <w:tcPr>
            <w:tcW w:w="1842" w:type="dxa"/>
            <w:tcBorders>
              <w:top w:val="single" w:sz="4" w:space="0" w:color="auto"/>
              <w:bottom w:val="nil"/>
            </w:tcBorders>
            <w:vAlign w:val="center"/>
          </w:tcPr>
          <w:p w14:paraId="342F8DDF" w14:textId="77777777" w:rsidR="00FA5B3F" w:rsidRPr="009C0CCA" w:rsidRDefault="00FA5B3F" w:rsidP="00322F66">
            <w:pPr>
              <w:rPr>
                <w:rFonts w:ascii="Times New Roman" w:eastAsia="PMingLiU" w:hAnsi="Times New Roman" w:cs="Times New Roman"/>
                <w:sz w:val="20"/>
                <w:szCs w:val="20"/>
              </w:rPr>
            </w:pPr>
          </w:p>
        </w:tc>
      </w:tr>
      <w:tr w:rsidR="00FA5B3F" w:rsidRPr="009C0CCA" w14:paraId="4CCC22CF" w14:textId="6D63D755" w:rsidTr="00472301">
        <w:trPr>
          <w:trHeight w:val="312"/>
          <w:jc w:val="center"/>
        </w:trPr>
        <w:tc>
          <w:tcPr>
            <w:tcW w:w="1701" w:type="dxa"/>
            <w:tcBorders>
              <w:top w:val="nil"/>
              <w:bottom w:val="nil"/>
            </w:tcBorders>
            <w:vAlign w:val="center"/>
          </w:tcPr>
          <w:p w14:paraId="1DDF6443" w14:textId="77777777" w:rsidR="00FA5B3F" w:rsidRPr="009C0CCA" w:rsidRDefault="00FA5B3F" w:rsidP="00322F66">
            <w:pPr>
              <w:rPr>
                <w:rFonts w:ascii="Times New Roman" w:eastAsia="PMingLiU" w:hAnsi="Times New Roman" w:cs="Times New Roman"/>
                <w:sz w:val="20"/>
                <w:szCs w:val="20"/>
              </w:rPr>
            </w:pPr>
            <w:r w:rsidRPr="009C0CCA">
              <w:rPr>
                <w:rFonts w:ascii="Times New Roman" w:eastAsia="PMingLiU" w:hAnsi="Times New Roman" w:cs="Times New Roman"/>
                <w:sz w:val="20"/>
                <w:szCs w:val="20"/>
              </w:rPr>
              <w:lastRenderedPageBreak/>
              <w:t>SNRI</w:t>
            </w:r>
          </w:p>
        </w:tc>
        <w:tc>
          <w:tcPr>
            <w:tcW w:w="1702" w:type="dxa"/>
            <w:tcBorders>
              <w:top w:val="nil"/>
              <w:bottom w:val="nil"/>
            </w:tcBorders>
            <w:vAlign w:val="center"/>
          </w:tcPr>
          <w:p w14:paraId="1E161ABC" w14:textId="77777777" w:rsidR="00FA5B3F" w:rsidRPr="009C0CCA" w:rsidRDefault="00FA5B3F" w:rsidP="00322F66">
            <w:pPr>
              <w:rPr>
                <w:rFonts w:ascii="Times New Roman" w:eastAsia="PMingLiU" w:hAnsi="Times New Roman" w:cs="Times New Roman"/>
                <w:sz w:val="20"/>
                <w:szCs w:val="20"/>
              </w:rPr>
            </w:pPr>
          </w:p>
        </w:tc>
        <w:tc>
          <w:tcPr>
            <w:tcW w:w="1417" w:type="dxa"/>
            <w:tcBorders>
              <w:top w:val="nil"/>
              <w:bottom w:val="nil"/>
            </w:tcBorders>
            <w:vAlign w:val="center"/>
          </w:tcPr>
          <w:p w14:paraId="510C6135" w14:textId="77777777" w:rsidR="00FA5B3F" w:rsidRPr="009C0CCA" w:rsidRDefault="00FA5B3F" w:rsidP="00322F66">
            <w:pPr>
              <w:rPr>
                <w:rFonts w:ascii="Times New Roman" w:eastAsia="PMingLiU" w:hAnsi="Times New Roman" w:cs="Times New Roman"/>
                <w:sz w:val="20"/>
                <w:szCs w:val="20"/>
              </w:rPr>
            </w:pPr>
          </w:p>
        </w:tc>
        <w:tc>
          <w:tcPr>
            <w:tcW w:w="992" w:type="dxa"/>
            <w:tcBorders>
              <w:top w:val="nil"/>
              <w:bottom w:val="nil"/>
            </w:tcBorders>
            <w:vAlign w:val="center"/>
          </w:tcPr>
          <w:p w14:paraId="62FA0FF5" w14:textId="77777777" w:rsidR="00FA5B3F" w:rsidRPr="009C0CCA" w:rsidRDefault="00FA5B3F" w:rsidP="00322F66">
            <w:pPr>
              <w:rPr>
                <w:rFonts w:ascii="Times New Roman" w:eastAsia="PMingLiU" w:hAnsi="Times New Roman" w:cs="Times New Roman"/>
                <w:sz w:val="20"/>
                <w:szCs w:val="20"/>
              </w:rPr>
            </w:pPr>
          </w:p>
        </w:tc>
        <w:tc>
          <w:tcPr>
            <w:tcW w:w="1843" w:type="dxa"/>
            <w:tcBorders>
              <w:top w:val="nil"/>
              <w:bottom w:val="nil"/>
            </w:tcBorders>
            <w:vAlign w:val="center"/>
          </w:tcPr>
          <w:p w14:paraId="2E4324D0" w14:textId="77777777" w:rsidR="00FA5B3F" w:rsidRPr="009C0CCA" w:rsidRDefault="00FA5B3F" w:rsidP="00322F66">
            <w:pPr>
              <w:rPr>
                <w:rFonts w:ascii="Times New Roman" w:eastAsia="PMingLiU" w:hAnsi="Times New Roman" w:cs="Times New Roman"/>
                <w:sz w:val="20"/>
                <w:szCs w:val="20"/>
              </w:rPr>
            </w:pPr>
          </w:p>
        </w:tc>
        <w:tc>
          <w:tcPr>
            <w:tcW w:w="850" w:type="dxa"/>
            <w:tcBorders>
              <w:top w:val="nil"/>
              <w:bottom w:val="nil"/>
            </w:tcBorders>
            <w:vAlign w:val="center"/>
          </w:tcPr>
          <w:p w14:paraId="60E80E3C" w14:textId="77777777" w:rsidR="00FA5B3F" w:rsidRPr="009C0CCA" w:rsidRDefault="00FA5B3F" w:rsidP="00322F66">
            <w:pPr>
              <w:rPr>
                <w:rFonts w:ascii="Times New Roman" w:eastAsia="PMingLiU" w:hAnsi="Times New Roman" w:cs="Times New Roman"/>
                <w:sz w:val="20"/>
                <w:szCs w:val="20"/>
              </w:rPr>
            </w:pPr>
          </w:p>
        </w:tc>
        <w:tc>
          <w:tcPr>
            <w:tcW w:w="1985" w:type="dxa"/>
            <w:tcBorders>
              <w:top w:val="nil"/>
              <w:bottom w:val="nil"/>
            </w:tcBorders>
            <w:vAlign w:val="center"/>
          </w:tcPr>
          <w:p w14:paraId="4177095C" w14:textId="77777777" w:rsidR="00FA5B3F" w:rsidRPr="009C0CCA" w:rsidRDefault="00FA5B3F" w:rsidP="00322F66">
            <w:pPr>
              <w:rPr>
                <w:rFonts w:ascii="Times New Roman" w:eastAsia="PMingLiU" w:hAnsi="Times New Roman" w:cs="Times New Roman"/>
                <w:sz w:val="20"/>
                <w:szCs w:val="20"/>
              </w:rPr>
            </w:pPr>
          </w:p>
        </w:tc>
        <w:tc>
          <w:tcPr>
            <w:tcW w:w="709" w:type="dxa"/>
            <w:tcBorders>
              <w:top w:val="nil"/>
              <w:bottom w:val="nil"/>
            </w:tcBorders>
            <w:vAlign w:val="center"/>
          </w:tcPr>
          <w:p w14:paraId="0EAEE80A" w14:textId="77777777" w:rsidR="00FA5B3F" w:rsidRPr="009C0CCA" w:rsidRDefault="00FA5B3F" w:rsidP="00322F66">
            <w:pPr>
              <w:rPr>
                <w:rFonts w:ascii="Times New Roman" w:eastAsia="PMingLiU" w:hAnsi="Times New Roman" w:cs="Times New Roman"/>
                <w:sz w:val="20"/>
                <w:szCs w:val="20"/>
              </w:rPr>
            </w:pPr>
          </w:p>
        </w:tc>
        <w:tc>
          <w:tcPr>
            <w:tcW w:w="1842" w:type="dxa"/>
            <w:tcBorders>
              <w:top w:val="nil"/>
              <w:bottom w:val="nil"/>
            </w:tcBorders>
            <w:vAlign w:val="center"/>
          </w:tcPr>
          <w:p w14:paraId="67088466" w14:textId="77777777" w:rsidR="00FA5B3F" w:rsidRPr="009C0CCA" w:rsidRDefault="00FA5B3F" w:rsidP="00322F66">
            <w:pPr>
              <w:rPr>
                <w:rFonts w:ascii="Times New Roman" w:eastAsia="PMingLiU" w:hAnsi="Times New Roman" w:cs="Times New Roman"/>
                <w:sz w:val="20"/>
                <w:szCs w:val="20"/>
              </w:rPr>
            </w:pPr>
          </w:p>
        </w:tc>
      </w:tr>
      <w:tr w:rsidR="00FA5B3F" w:rsidRPr="009C0CCA" w14:paraId="092DD7FD" w14:textId="36A2386C" w:rsidTr="00472301">
        <w:trPr>
          <w:trHeight w:val="312"/>
          <w:jc w:val="center"/>
        </w:trPr>
        <w:tc>
          <w:tcPr>
            <w:tcW w:w="1701" w:type="dxa"/>
            <w:tcBorders>
              <w:top w:val="nil"/>
              <w:bottom w:val="nil"/>
            </w:tcBorders>
            <w:vAlign w:val="center"/>
          </w:tcPr>
          <w:p w14:paraId="4E602C4D" w14:textId="77777777" w:rsidR="00FA5B3F" w:rsidRPr="009C0CCA" w:rsidRDefault="00FA5B3F" w:rsidP="00322F6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5A905C4A" w14:textId="7565A207"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813</w:t>
            </w:r>
          </w:p>
        </w:tc>
        <w:tc>
          <w:tcPr>
            <w:tcW w:w="1417" w:type="dxa"/>
            <w:tcBorders>
              <w:top w:val="nil"/>
              <w:left w:val="nil"/>
              <w:bottom w:val="nil"/>
              <w:right w:val="nil"/>
            </w:tcBorders>
            <w:shd w:val="clear" w:color="auto" w:fill="auto"/>
            <w:vAlign w:val="center"/>
          </w:tcPr>
          <w:p w14:paraId="6F31664F" w14:textId="0E637A28"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20</w:t>
            </w:r>
          </w:p>
        </w:tc>
        <w:tc>
          <w:tcPr>
            <w:tcW w:w="992" w:type="dxa"/>
            <w:tcBorders>
              <w:top w:val="nil"/>
              <w:left w:val="nil"/>
              <w:bottom w:val="nil"/>
              <w:right w:val="nil"/>
            </w:tcBorders>
            <w:shd w:val="clear" w:color="auto" w:fill="auto"/>
            <w:vAlign w:val="center"/>
          </w:tcPr>
          <w:p w14:paraId="552EE653" w14:textId="659AFAB9"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10.31</w:t>
            </w:r>
          </w:p>
        </w:tc>
        <w:tc>
          <w:tcPr>
            <w:tcW w:w="1843" w:type="dxa"/>
            <w:tcBorders>
              <w:top w:val="nil"/>
              <w:left w:val="nil"/>
              <w:bottom w:val="nil"/>
              <w:right w:val="nil"/>
            </w:tcBorders>
            <w:shd w:val="clear" w:color="auto" w:fill="auto"/>
            <w:vAlign w:val="center"/>
          </w:tcPr>
          <w:p w14:paraId="0346E149" w14:textId="36D2A40A"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(2.61-40.70)</w:t>
            </w:r>
          </w:p>
        </w:tc>
        <w:tc>
          <w:tcPr>
            <w:tcW w:w="850" w:type="dxa"/>
            <w:tcBorders>
              <w:top w:val="nil"/>
              <w:left w:val="nil"/>
              <w:bottom w:val="nil"/>
              <w:right w:val="nil"/>
            </w:tcBorders>
            <w:shd w:val="clear" w:color="auto" w:fill="auto"/>
            <w:vAlign w:val="center"/>
          </w:tcPr>
          <w:p w14:paraId="513D6CE8" w14:textId="7A303611"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10.11</w:t>
            </w:r>
          </w:p>
        </w:tc>
        <w:tc>
          <w:tcPr>
            <w:tcW w:w="1985" w:type="dxa"/>
            <w:tcBorders>
              <w:top w:val="nil"/>
              <w:left w:val="nil"/>
              <w:bottom w:val="nil"/>
              <w:right w:val="nil"/>
            </w:tcBorders>
            <w:shd w:val="clear" w:color="auto" w:fill="auto"/>
            <w:vAlign w:val="center"/>
          </w:tcPr>
          <w:p w14:paraId="3C87F3C0" w14:textId="0F47882A"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(2.52-40.50)</w:t>
            </w:r>
          </w:p>
        </w:tc>
        <w:tc>
          <w:tcPr>
            <w:tcW w:w="709" w:type="dxa"/>
            <w:tcBorders>
              <w:top w:val="nil"/>
              <w:left w:val="nil"/>
              <w:bottom w:val="nil"/>
              <w:right w:val="nil"/>
            </w:tcBorders>
            <w:shd w:val="clear" w:color="auto" w:fill="auto"/>
            <w:vAlign w:val="center"/>
          </w:tcPr>
          <w:p w14:paraId="469ED3B5" w14:textId="0B4095DC"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1.05</w:t>
            </w:r>
          </w:p>
        </w:tc>
        <w:tc>
          <w:tcPr>
            <w:tcW w:w="1842" w:type="dxa"/>
            <w:tcBorders>
              <w:top w:val="nil"/>
              <w:left w:val="nil"/>
              <w:bottom w:val="nil"/>
              <w:right w:val="nil"/>
            </w:tcBorders>
            <w:shd w:val="clear" w:color="auto" w:fill="auto"/>
            <w:vAlign w:val="center"/>
          </w:tcPr>
          <w:p w14:paraId="562CA11E" w14:textId="6E9AAFF1"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(0.26-4.26)</w:t>
            </w:r>
          </w:p>
        </w:tc>
      </w:tr>
      <w:tr w:rsidR="00FA5B3F" w:rsidRPr="009C0CCA" w14:paraId="33B84B00" w14:textId="5AB76D34" w:rsidTr="00472301">
        <w:trPr>
          <w:trHeight w:val="312"/>
          <w:jc w:val="center"/>
        </w:trPr>
        <w:tc>
          <w:tcPr>
            <w:tcW w:w="1701" w:type="dxa"/>
            <w:tcBorders>
              <w:top w:val="nil"/>
              <w:bottom w:val="nil"/>
            </w:tcBorders>
            <w:vAlign w:val="center"/>
          </w:tcPr>
          <w:p w14:paraId="3EC3C174" w14:textId="1B24DBF2" w:rsidR="00FA5B3F" w:rsidRPr="009C0CCA" w:rsidRDefault="00A515E0" w:rsidP="00322F6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76E14FFC" w14:textId="67918D15"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89</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336</w:t>
            </w:r>
          </w:p>
        </w:tc>
        <w:tc>
          <w:tcPr>
            <w:tcW w:w="1417" w:type="dxa"/>
            <w:tcBorders>
              <w:top w:val="nil"/>
              <w:left w:val="nil"/>
              <w:bottom w:val="nil"/>
              <w:right w:val="nil"/>
            </w:tcBorders>
            <w:shd w:val="clear" w:color="auto" w:fill="auto"/>
            <w:vAlign w:val="center"/>
          </w:tcPr>
          <w:p w14:paraId="3CC67660" w14:textId="0CBFBB96" w:rsidR="00FA5B3F" w:rsidRPr="009C0CCA" w:rsidRDefault="004A2A0E" w:rsidP="00322F66">
            <w:pPr>
              <w:rPr>
                <w:rFonts w:ascii="Times New Roman" w:eastAsia="PMingLiU" w:hAnsi="Times New Roman" w:cs="Times New Roman"/>
                <w:sz w:val="20"/>
                <w:szCs w:val="20"/>
              </w:rPr>
            </w:pPr>
            <w:r w:rsidRPr="009C0CCA">
              <w:rPr>
                <w:rFonts w:ascii="Times New Roman" w:eastAsia="PMingLiU" w:hAnsi="Times New Roman" w:cs="Times New Roman"/>
                <w:sz w:val="20"/>
                <w:szCs w:val="20"/>
              </w:rPr>
              <w:t>183</w:t>
            </w:r>
          </w:p>
        </w:tc>
        <w:tc>
          <w:tcPr>
            <w:tcW w:w="992" w:type="dxa"/>
            <w:tcBorders>
              <w:top w:val="nil"/>
              <w:left w:val="nil"/>
              <w:bottom w:val="nil"/>
              <w:right w:val="nil"/>
            </w:tcBorders>
            <w:shd w:val="clear" w:color="auto" w:fill="auto"/>
            <w:vAlign w:val="center"/>
          </w:tcPr>
          <w:p w14:paraId="24B81638" w14:textId="629B2091"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9.13</w:t>
            </w:r>
          </w:p>
        </w:tc>
        <w:tc>
          <w:tcPr>
            <w:tcW w:w="1843" w:type="dxa"/>
            <w:tcBorders>
              <w:top w:val="nil"/>
              <w:left w:val="nil"/>
              <w:bottom w:val="nil"/>
              <w:right w:val="nil"/>
            </w:tcBorders>
            <w:shd w:val="clear" w:color="auto" w:fill="auto"/>
            <w:vAlign w:val="center"/>
          </w:tcPr>
          <w:p w14:paraId="453937E9" w14:textId="6D2845B2"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(7.90-10.55)</w:t>
            </w:r>
          </w:p>
        </w:tc>
        <w:tc>
          <w:tcPr>
            <w:tcW w:w="850" w:type="dxa"/>
            <w:tcBorders>
              <w:top w:val="nil"/>
              <w:left w:val="nil"/>
              <w:bottom w:val="nil"/>
              <w:right w:val="nil"/>
            </w:tcBorders>
            <w:shd w:val="clear" w:color="auto" w:fill="auto"/>
            <w:vAlign w:val="center"/>
          </w:tcPr>
          <w:p w14:paraId="3F22D01E" w14:textId="475B37A3"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9.67</w:t>
            </w:r>
          </w:p>
        </w:tc>
        <w:tc>
          <w:tcPr>
            <w:tcW w:w="1985" w:type="dxa"/>
            <w:tcBorders>
              <w:top w:val="nil"/>
              <w:left w:val="nil"/>
              <w:bottom w:val="nil"/>
              <w:right w:val="nil"/>
            </w:tcBorders>
            <w:shd w:val="clear" w:color="auto" w:fill="auto"/>
            <w:vAlign w:val="center"/>
          </w:tcPr>
          <w:p w14:paraId="3596ED02" w14:textId="65C796FE"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(7.95-11.76)</w:t>
            </w:r>
          </w:p>
        </w:tc>
        <w:tc>
          <w:tcPr>
            <w:tcW w:w="709" w:type="dxa"/>
            <w:tcBorders>
              <w:top w:val="nil"/>
              <w:left w:val="nil"/>
              <w:bottom w:val="nil"/>
              <w:right w:val="nil"/>
            </w:tcBorders>
            <w:shd w:val="clear" w:color="auto" w:fill="auto"/>
            <w:vAlign w:val="center"/>
          </w:tcPr>
          <w:p w14:paraId="7A0F44F5" w14:textId="39854949"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36D56609" w14:textId="5AD57474" w:rsidR="00FA5B3F" w:rsidRPr="009C0CCA" w:rsidRDefault="00FA5B3F" w:rsidP="00322F66">
            <w:pPr>
              <w:rPr>
                <w:rFonts w:ascii="Times New Roman" w:eastAsia="PMingLiU" w:hAnsi="Times New Roman" w:cs="Times New Roman"/>
                <w:sz w:val="20"/>
                <w:szCs w:val="20"/>
              </w:rPr>
            </w:pPr>
          </w:p>
        </w:tc>
      </w:tr>
      <w:tr w:rsidR="00FA5B3F" w:rsidRPr="009C0CCA" w14:paraId="2483BB0A" w14:textId="5CF5BFF1" w:rsidTr="00472301">
        <w:trPr>
          <w:trHeight w:val="312"/>
          <w:jc w:val="center"/>
        </w:trPr>
        <w:tc>
          <w:tcPr>
            <w:tcW w:w="1701" w:type="dxa"/>
            <w:tcBorders>
              <w:top w:val="nil"/>
              <w:bottom w:val="nil"/>
            </w:tcBorders>
            <w:vAlign w:val="center"/>
          </w:tcPr>
          <w:p w14:paraId="40220FC6" w14:textId="77777777" w:rsidR="00FA5B3F" w:rsidRPr="009C0CCA" w:rsidRDefault="00FA5B3F" w:rsidP="00322F66">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SSRI</w:t>
            </w:r>
          </w:p>
        </w:tc>
        <w:tc>
          <w:tcPr>
            <w:tcW w:w="1702" w:type="dxa"/>
            <w:tcBorders>
              <w:top w:val="nil"/>
              <w:left w:val="nil"/>
              <w:bottom w:val="nil"/>
              <w:right w:val="nil"/>
            </w:tcBorders>
            <w:shd w:val="clear" w:color="auto" w:fill="auto"/>
            <w:vAlign w:val="center"/>
          </w:tcPr>
          <w:p w14:paraId="75C3F16C" w14:textId="77777777" w:rsidR="00FA5B3F" w:rsidRPr="009C0CCA" w:rsidRDefault="00FA5B3F" w:rsidP="00322F66">
            <w:pPr>
              <w:rPr>
                <w:rFonts w:ascii="Times New Roman" w:eastAsia="PMingLiU" w:hAnsi="Times New Roman" w:cs="Times New Roman"/>
                <w:sz w:val="20"/>
                <w:szCs w:val="20"/>
              </w:rPr>
            </w:pPr>
          </w:p>
        </w:tc>
        <w:tc>
          <w:tcPr>
            <w:tcW w:w="1417" w:type="dxa"/>
            <w:tcBorders>
              <w:top w:val="nil"/>
              <w:left w:val="nil"/>
              <w:bottom w:val="nil"/>
              <w:right w:val="nil"/>
            </w:tcBorders>
            <w:shd w:val="clear" w:color="auto" w:fill="auto"/>
            <w:vAlign w:val="center"/>
          </w:tcPr>
          <w:p w14:paraId="7911BBE9" w14:textId="77777777" w:rsidR="00FA5B3F" w:rsidRPr="009C0CCA" w:rsidRDefault="00FA5B3F" w:rsidP="00322F66">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3862C744" w14:textId="77777777" w:rsidR="00FA5B3F" w:rsidRPr="009C0CCA" w:rsidRDefault="00FA5B3F" w:rsidP="00322F6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40834BA7" w14:textId="77777777" w:rsidR="00FA5B3F" w:rsidRPr="009C0CCA" w:rsidRDefault="00FA5B3F" w:rsidP="00322F66">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07FA183E" w14:textId="77777777" w:rsidR="00FA5B3F" w:rsidRPr="009C0CCA" w:rsidRDefault="00FA5B3F" w:rsidP="00322F66">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2080BC72" w14:textId="77777777" w:rsidR="00FA5B3F" w:rsidRPr="009C0CCA" w:rsidRDefault="00FA5B3F" w:rsidP="00322F66">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05CA248E" w14:textId="77777777" w:rsidR="00FA5B3F" w:rsidRPr="009C0CCA" w:rsidRDefault="00FA5B3F" w:rsidP="00322F66">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36E90579" w14:textId="77777777" w:rsidR="00FA5B3F" w:rsidRPr="009C0CCA" w:rsidRDefault="00FA5B3F" w:rsidP="00322F66">
            <w:pPr>
              <w:rPr>
                <w:rFonts w:ascii="Times New Roman" w:eastAsia="PMingLiU" w:hAnsi="Times New Roman" w:cs="Times New Roman"/>
                <w:sz w:val="20"/>
                <w:szCs w:val="20"/>
              </w:rPr>
            </w:pPr>
          </w:p>
        </w:tc>
      </w:tr>
      <w:tr w:rsidR="00FA5B3F" w:rsidRPr="009C0CCA" w14:paraId="6A5A8F24" w14:textId="1A458782" w:rsidTr="00472301">
        <w:trPr>
          <w:trHeight w:val="312"/>
          <w:jc w:val="center"/>
        </w:trPr>
        <w:tc>
          <w:tcPr>
            <w:tcW w:w="1701" w:type="dxa"/>
            <w:tcBorders>
              <w:top w:val="nil"/>
              <w:bottom w:val="nil"/>
            </w:tcBorders>
            <w:vAlign w:val="center"/>
          </w:tcPr>
          <w:p w14:paraId="6CAB3E6E" w14:textId="77777777" w:rsidR="00FA5B3F" w:rsidRPr="009C0CCA" w:rsidRDefault="00FA5B3F" w:rsidP="00322F6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0086ECF6" w14:textId="0C558DBD"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3385</w:t>
            </w:r>
          </w:p>
        </w:tc>
        <w:tc>
          <w:tcPr>
            <w:tcW w:w="1417" w:type="dxa"/>
            <w:tcBorders>
              <w:top w:val="nil"/>
              <w:left w:val="nil"/>
              <w:bottom w:val="nil"/>
              <w:right w:val="nil"/>
            </w:tcBorders>
            <w:shd w:val="clear" w:color="auto" w:fill="auto"/>
            <w:vAlign w:val="center"/>
          </w:tcPr>
          <w:p w14:paraId="533D5B87" w14:textId="1C416675"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13</w:t>
            </w:r>
          </w:p>
        </w:tc>
        <w:tc>
          <w:tcPr>
            <w:tcW w:w="992" w:type="dxa"/>
            <w:tcBorders>
              <w:top w:val="nil"/>
              <w:left w:val="nil"/>
              <w:bottom w:val="nil"/>
              <w:right w:val="nil"/>
            </w:tcBorders>
            <w:shd w:val="clear" w:color="auto" w:fill="auto"/>
            <w:vAlign w:val="center"/>
          </w:tcPr>
          <w:p w14:paraId="73ED32CB" w14:textId="05012390"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15.51</w:t>
            </w:r>
          </w:p>
        </w:tc>
        <w:tc>
          <w:tcPr>
            <w:tcW w:w="1843" w:type="dxa"/>
            <w:tcBorders>
              <w:top w:val="nil"/>
              <w:left w:val="nil"/>
              <w:bottom w:val="nil"/>
              <w:right w:val="nil"/>
            </w:tcBorders>
            <w:shd w:val="clear" w:color="auto" w:fill="auto"/>
            <w:vAlign w:val="center"/>
          </w:tcPr>
          <w:p w14:paraId="6DC27880" w14:textId="717F3F0C"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(8.96-26.84)</w:t>
            </w:r>
          </w:p>
        </w:tc>
        <w:tc>
          <w:tcPr>
            <w:tcW w:w="850" w:type="dxa"/>
            <w:tcBorders>
              <w:top w:val="nil"/>
              <w:left w:val="nil"/>
              <w:bottom w:val="nil"/>
              <w:right w:val="nil"/>
            </w:tcBorders>
            <w:shd w:val="clear" w:color="auto" w:fill="auto"/>
            <w:vAlign w:val="center"/>
          </w:tcPr>
          <w:p w14:paraId="5895AFEC" w14:textId="3197B4AA"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15.64</w:t>
            </w:r>
          </w:p>
        </w:tc>
        <w:tc>
          <w:tcPr>
            <w:tcW w:w="1985" w:type="dxa"/>
            <w:tcBorders>
              <w:top w:val="nil"/>
              <w:left w:val="nil"/>
              <w:bottom w:val="nil"/>
              <w:right w:val="nil"/>
            </w:tcBorders>
            <w:shd w:val="clear" w:color="auto" w:fill="auto"/>
            <w:vAlign w:val="center"/>
          </w:tcPr>
          <w:p w14:paraId="018AE075" w14:textId="619C3A32"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(9.08-26.94)</w:t>
            </w:r>
          </w:p>
        </w:tc>
        <w:tc>
          <w:tcPr>
            <w:tcW w:w="709" w:type="dxa"/>
            <w:tcBorders>
              <w:top w:val="nil"/>
              <w:left w:val="nil"/>
              <w:bottom w:val="nil"/>
              <w:right w:val="nil"/>
            </w:tcBorders>
            <w:shd w:val="clear" w:color="auto" w:fill="auto"/>
            <w:vAlign w:val="center"/>
          </w:tcPr>
          <w:p w14:paraId="47D19550" w14:textId="5060508F"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w:t>
            </w:r>
            <w:r w:rsidR="000207AF" w:rsidRPr="009C0CCA">
              <w:rPr>
                <w:rFonts w:ascii="Times New Roman" w:hAnsi="Times New Roman" w:cs="Times New Roman"/>
                <w:color w:val="000000"/>
                <w:sz w:val="20"/>
                <w:szCs w:val="20"/>
              </w:rPr>
              <w:t>0</w:t>
            </w:r>
          </w:p>
        </w:tc>
        <w:tc>
          <w:tcPr>
            <w:tcW w:w="1842" w:type="dxa"/>
            <w:tcBorders>
              <w:top w:val="nil"/>
              <w:left w:val="nil"/>
              <w:bottom w:val="nil"/>
              <w:right w:val="nil"/>
            </w:tcBorders>
            <w:shd w:val="clear" w:color="auto" w:fill="auto"/>
            <w:vAlign w:val="center"/>
          </w:tcPr>
          <w:p w14:paraId="4E59E95E" w14:textId="139FBBC3"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(0.78-2.51)</w:t>
            </w:r>
          </w:p>
        </w:tc>
      </w:tr>
      <w:tr w:rsidR="00FA5B3F" w:rsidRPr="009C0CCA" w14:paraId="56C96F20" w14:textId="7686314A" w:rsidTr="00472301">
        <w:trPr>
          <w:trHeight w:val="312"/>
          <w:jc w:val="center"/>
        </w:trPr>
        <w:tc>
          <w:tcPr>
            <w:tcW w:w="1701" w:type="dxa"/>
            <w:tcBorders>
              <w:top w:val="nil"/>
              <w:bottom w:val="nil"/>
            </w:tcBorders>
            <w:vAlign w:val="center"/>
          </w:tcPr>
          <w:p w14:paraId="2F3249AC" w14:textId="2B25DC64" w:rsidR="00FA5B3F" w:rsidRPr="009C0CCA" w:rsidRDefault="00A515E0" w:rsidP="00322F6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37410D0C" w14:textId="5BF52B78"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86</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764</w:t>
            </w:r>
          </w:p>
        </w:tc>
        <w:tc>
          <w:tcPr>
            <w:tcW w:w="1417" w:type="dxa"/>
            <w:tcBorders>
              <w:top w:val="nil"/>
              <w:left w:val="nil"/>
              <w:bottom w:val="nil"/>
              <w:right w:val="nil"/>
            </w:tcBorders>
            <w:shd w:val="clear" w:color="auto" w:fill="auto"/>
            <w:vAlign w:val="center"/>
          </w:tcPr>
          <w:p w14:paraId="559E5CBA" w14:textId="2AD068D4"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190</w:t>
            </w:r>
          </w:p>
        </w:tc>
        <w:tc>
          <w:tcPr>
            <w:tcW w:w="992" w:type="dxa"/>
            <w:tcBorders>
              <w:top w:val="nil"/>
              <w:left w:val="nil"/>
              <w:bottom w:val="nil"/>
              <w:right w:val="nil"/>
            </w:tcBorders>
            <w:shd w:val="clear" w:color="auto" w:fill="auto"/>
            <w:vAlign w:val="center"/>
          </w:tcPr>
          <w:p w14:paraId="37581D78" w14:textId="2AC5424E"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8.89</w:t>
            </w:r>
          </w:p>
        </w:tc>
        <w:tc>
          <w:tcPr>
            <w:tcW w:w="1843" w:type="dxa"/>
            <w:tcBorders>
              <w:top w:val="nil"/>
              <w:left w:val="nil"/>
              <w:bottom w:val="nil"/>
              <w:right w:val="nil"/>
            </w:tcBorders>
            <w:shd w:val="clear" w:color="auto" w:fill="auto"/>
            <w:vAlign w:val="center"/>
          </w:tcPr>
          <w:p w14:paraId="4A6F4C86" w14:textId="074BFB1E"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(7.66-10.32)</w:t>
            </w:r>
          </w:p>
        </w:tc>
        <w:tc>
          <w:tcPr>
            <w:tcW w:w="850" w:type="dxa"/>
            <w:tcBorders>
              <w:top w:val="nil"/>
              <w:left w:val="nil"/>
              <w:bottom w:val="nil"/>
              <w:right w:val="nil"/>
            </w:tcBorders>
            <w:shd w:val="clear" w:color="auto" w:fill="auto"/>
            <w:vAlign w:val="center"/>
          </w:tcPr>
          <w:p w14:paraId="2AD798E8" w14:textId="144D821B"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11.15</w:t>
            </w:r>
          </w:p>
        </w:tc>
        <w:tc>
          <w:tcPr>
            <w:tcW w:w="1985" w:type="dxa"/>
            <w:tcBorders>
              <w:top w:val="nil"/>
              <w:left w:val="nil"/>
              <w:bottom w:val="nil"/>
              <w:right w:val="nil"/>
            </w:tcBorders>
            <w:shd w:val="clear" w:color="auto" w:fill="auto"/>
            <w:vAlign w:val="center"/>
          </w:tcPr>
          <w:p w14:paraId="2C11C929" w14:textId="12DB0886"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(9.07-13.70)</w:t>
            </w:r>
          </w:p>
        </w:tc>
        <w:tc>
          <w:tcPr>
            <w:tcW w:w="709" w:type="dxa"/>
            <w:tcBorders>
              <w:top w:val="nil"/>
              <w:left w:val="nil"/>
              <w:bottom w:val="nil"/>
              <w:right w:val="nil"/>
            </w:tcBorders>
            <w:shd w:val="clear" w:color="auto" w:fill="auto"/>
            <w:vAlign w:val="center"/>
          </w:tcPr>
          <w:p w14:paraId="415EEB4F" w14:textId="50C026DB"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7175FF20" w14:textId="70A3FCB6" w:rsidR="00FA5B3F" w:rsidRPr="009C0CCA" w:rsidRDefault="00FA5B3F" w:rsidP="00322F66">
            <w:pPr>
              <w:rPr>
                <w:rFonts w:ascii="Times New Roman" w:eastAsia="PMingLiU" w:hAnsi="Times New Roman" w:cs="Times New Roman"/>
                <w:sz w:val="20"/>
                <w:szCs w:val="20"/>
              </w:rPr>
            </w:pPr>
          </w:p>
        </w:tc>
      </w:tr>
      <w:tr w:rsidR="00FA5B3F" w:rsidRPr="009C0CCA" w14:paraId="4A96CCB2" w14:textId="741D4856" w:rsidTr="00472301">
        <w:trPr>
          <w:trHeight w:val="312"/>
          <w:jc w:val="center"/>
        </w:trPr>
        <w:tc>
          <w:tcPr>
            <w:tcW w:w="1701" w:type="dxa"/>
            <w:tcBorders>
              <w:top w:val="nil"/>
              <w:bottom w:val="nil"/>
            </w:tcBorders>
            <w:vAlign w:val="center"/>
          </w:tcPr>
          <w:p w14:paraId="08B90C40" w14:textId="77777777" w:rsidR="00FA5B3F" w:rsidRPr="009C0CCA" w:rsidRDefault="00FA5B3F" w:rsidP="00322F66">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TCA</w:t>
            </w:r>
          </w:p>
        </w:tc>
        <w:tc>
          <w:tcPr>
            <w:tcW w:w="1702" w:type="dxa"/>
            <w:tcBorders>
              <w:top w:val="nil"/>
              <w:left w:val="nil"/>
              <w:bottom w:val="nil"/>
              <w:right w:val="nil"/>
            </w:tcBorders>
            <w:shd w:val="clear" w:color="auto" w:fill="auto"/>
            <w:vAlign w:val="center"/>
          </w:tcPr>
          <w:p w14:paraId="3E179CC3" w14:textId="77777777" w:rsidR="00FA5B3F" w:rsidRPr="009C0CCA" w:rsidRDefault="00FA5B3F" w:rsidP="00322F66">
            <w:pPr>
              <w:rPr>
                <w:rFonts w:ascii="Times New Roman" w:eastAsia="PMingLiU" w:hAnsi="Times New Roman" w:cs="Times New Roman"/>
                <w:sz w:val="20"/>
                <w:szCs w:val="20"/>
              </w:rPr>
            </w:pPr>
          </w:p>
        </w:tc>
        <w:tc>
          <w:tcPr>
            <w:tcW w:w="1417" w:type="dxa"/>
            <w:tcBorders>
              <w:top w:val="nil"/>
              <w:left w:val="nil"/>
              <w:bottom w:val="nil"/>
              <w:right w:val="nil"/>
            </w:tcBorders>
            <w:shd w:val="clear" w:color="auto" w:fill="auto"/>
            <w:vAlign w:val="center"/>
          </w:tcPr>
          <w:p w14:paraId="2AE5B072" w14:textId="77777777" w:rsidR="00FA5B3F" w:rsidRPr="009C0CCA" w:rsidRDefault="00FA5B3F" w:rsidP="00322F66">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48AEC374" w14:textId="77777777" w:rsidR="00FA5B3F" w:rsidRPr="009C0CCA" w:rsidRDefault="00FA5B3F" w:rsidP="00322F6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738D2243" w14:textId="77777777" w:rsidR="00FA5B3F" w:rsidRPr="009C0CCA" w:rsidRDefault="00FA5B3F" w:rsidP="00322F66">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08685E7A" w14:textId="77777777" w:rsidR="00FA5B3F" w:rsidRPr="009C0CCA" w:rsidRDefault="00FA5B3F" w:rsidP="00322F66">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26FD24CC" w14:textId="77777777" w:rsidR="00FA5B3F" w:rsidRPr="009C0CCA" w:rsidRDefault="00FA5B3F" w:rsidP="00322F66">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58795B9B" w14:textId="77777777" w:rsidR="00FA5B3F" w:rsidRPr="009C0CCA" w:rsidRDefault="00FA5B3F" w:rsidP="00322F66">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42BC3DAC" w14:textId="77777777" w:rsidR="00FA5B3F" w:rsidRPr="009C0CCA" w:rsidRDefault="00FA5B3F" w:rsidP="00322F66">
            <w:pPr>
              <w:rPr>
                <w:rFonts w:ascii="Times New Roman" w:eastAsia="PMingLiU" w:hAnsi="Times New Roman" w:cs="Times New Roman"/>
                <w:sz w:val="20"/>
                <w:szCs w:val="20"/>
              </w:rPr>
            </w:pPr>
          </w:p>
        </w:tc>
      </w:tr>
      <w:tr w:rsidR="00FA5B3F" w:rsidRPr="009C0CCA" w14:paraId="4B9A9328" w14:textId="1D916077" w:rsidTr="00472301">
        <w:trPr>
          <w:trHeight w:val="312"/>
          <w:jc w:val="center"/>
        </w:trPr>
        <w:tc>
          <w:tcPr>
            <w:tcW w:w="1701" w:type="dxa"/>
            <w:tcBorders>
              <w:top w:val="nil"/>
              <w:bottom w:val="nil"/>
            </w:tcBorders>
            <w:vAlign w:val="center"/>
          </w:tcPr>
          <w:p w14:paraId="1637A102" w14:textId="77777777" w:rsidR="00FA5B3F" w:rsidRPr="009C0CCA" w:rsidRDefault="00FA5B3F" w:rsidP="00322F6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6F28831E" w14:textId="1A905D19"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3127</w:t>
            </w:r>
          </w:p>
        </w:tc>
        <w:tc>
          <w:tcPr>
            <w:tcW w:w="1417" w:type="dxa"/>
            <w:tcBorders>
              <w:top w:val="nil"/>
              <w:left w:val="nil"/>
              <w:bottom w:val="nil"/>
              <w:right w:val="nil"/>
            </w:tcBorders>
            <w:shd w:val="clear" w:color="auto" w:fill="auto"/>
            <w:vAlign w:val="center"/>
          </w:tcPr>
          <w:p w14:paraId="003B1B5A" w14:textId="353D40C9"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w:t>
            </w:r>
          </w:p>
        </w:tc>
        <w:tc>
          <w:tcPr>
            <w:tcW w:w="992" w:type="dxa"/>
            <w:tcBorders>
              <w:top w:val="nil"/>
              <w:left w:val="nil"/>
              <w:bottom w:val="nil"/>
              <w:right w:val="nil"/>
            </w:tcBorders>
            <w:shd w:val="clear" w:color="auto" w:fill="auto"/>
            <w:vAlign w:val="center"/>
          </w:tcPr>
          <w:p w14:paraId="7694EC23" w14:textId="1D08A317"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12.92</w:t>
            </w:r>
          </w:p>
        </w:tc>
        <w:tc>
          <w:tcPr>
            <w:tcW w:w="1843" w:type="dxa"/>
            <w:tcBorders>
              <w:top w:val="nil"/>
              <w:left w:val="nil"/>
              <w:bottom w:val="nil"/>
              <w:right w:val="nil"/>
            </w:tcBorders>
            <w:shd w:val="clear" w:color="auto" w:fill="auto"/>
            <w:vAlign w:val="center"/>
          </w:tcPr>
          <w:p w14:paraId="4A33ED82" w14:textId="23501362"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(6.91-24.17)</w:t>
            </w:r>
          </w:p>
        </w:tc>
        <w:tc>
          <w:tcPr>
            <w:tcW w:w="850" w:type="dxa"/>
            <w:tcBorders>
              <w:top w:val="nil"/>
              <w:left w:val="nil"/>
              <w:bottom w:val="nil"/>
              <w:right w:val="nil"/>
            </w:tcBorders>
            <w:shd w:val="clear" w:color="auto" w:fill="auto"/>
            <w:vAlign w:val="center"/>
          </w:tcPr>
          <w:p w14:paraId="452B6094" w14:textId="0BF657C8"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12.89</w:t>
            </w:r>
          </w:p>
        </w:tc>
        <w:tc>
          <w:tcPr>
            <w:tcW w:w="1985" w:type="dxa"/>
            <w:tcBorders>
              <w:top w:val="nil"/>
              <w:left w:val="nil"/>
              <w:bottom w:val="nil"/>
              <w:right w:val="nil"/>
            </w:tcBorders>
            <w:shd w:val="clear" w:color="auto" w:fill="auto"/>
            <w:vAlign w:val="center"/>
          </w:tcPr>
          <w:p w14:paraId="2C24EB21" w14:textId="7D381891"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(6.93-23.97)</w:t>
            </w:r>
          </w:p>
        </w:tc>
        <w:tc>
          <w:tcPr>
            <w:tcW w:w="709" w:type="dxa"/>
            <w:tcBorders>
              <w:top w:val="nil"/>
              <w:left w:val="nil"/>
              <w:bottom w:val="nil"/>
              <w:right w:val="nil"/>
            </w:tcBorders>
            <w:shd w:val="clear" w:color="auto" w:fill="auto"/>
            <w:vAlign w:val="center"/>
          </w:tcPr>
          <w:p w14:paraId="1F5D10E8" w14:textId="43361BF3"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1.47</w:t>
            </w:r>
          </w:p>
        </w:tc>
        <w:tc>
          <w:tcPr>
            <w:tcW w:w="1842" w:type="dxa"/>
            <w:tcBorders>
              <w:top w:val="nil"/>
              <w:left w:val="nil"/>
              <w:bottom w:val="nil"/>
              <w:right w:val="nil"/>
            </w:tcBorders>
            <w:shd w:val="clear" w:color="auto" w:fill="auto"/>
            <w:vAlign w:val="center"/>
          </w:tcPr>
          <w:p w14:paraId="505E456F" w14:textId="264B90A9"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(0.77-2.79)</w:t>
            </w:r>
          </w:p>
        </w:tc>
      </w:tr>
      <w:tr w:rsidR="00FA5B3F" w:rsidRPr="009C0CCA" w14:paraId="2A01F68F" w14:textId="15E97501" w:rsidTr="00472301">
        <w:trPr>
          <w:trHeight w:val="312"/>
          <w:jc w:val="center"/>
        </w:trPr>
        <w:tc>
          <w:tcPr>
            <w:tcW w:w="1701" w:type="dxa"/>
            <w:tcBorders>
              <w:top w:val="nil"/>
              <w:bottom w:val="nil"/>
            </w:tcBorders>
            <w:vAlign w:val="center"/>
          </w:tcPr>
          <w:p w14:paraId="040C4B96" w14:textId="0A25EAD2" w:rsidR="00FA5B3F" w:rsidRPr="009C0CCA" w:rsidRDefault="00A515E0" w:rsidP="00322F6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66BC7C1A" w14:textId="481154F6"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87</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022</w:t>
            </w:r>
          </w:p>
        </w:tc>
        <w:tc>
          <w:tcPr>
            <w:tcW w:w="1417" w:type="dxa"/>
            <w:tcBorders>
              <w:top w:val="nil"/>
              <w:left w:val="nil"/>
              <w:bottom w:val="nil"/>
              <w:right w:val="nil"/>
            </w:tcBorders>
            <w:shd w:val="clear" w:color="auto" w:fill="auto"/>
            <w:vAlign w:val="center"/>
          </w:tcPr>
          <w:p w14:paraId="67F1DDA4" w14:textId="521BFC01"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193</w:t>
            </w:r>
          </w:p>
        </w:tc>
        <w:tc>
          <w:tcPr>
            <w:tcW w:w="992" w:type="dxa"/>
            <w:tcBorders>
              <w:top w:val="nil"/>
              <w:left w:val="nil"/>
              <w:bottom w:val="nil"/>
              <w:right w:val="nil"/>
            </w:tcBorders>
            <w:shd w:val="clear" w:color="auto" w:fill="auto"/>
            <w:vAlign w:val="center"/>
          </w:tcPr>
          <w:p w14:paraId="44D0C182" w14:textId="44CA826D"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w:t>
            </w:r>
            <w:r w:rsidR="00972A18" w:rsidRPr="009C0CCA">
              <w:rPr>
                <w:rFonts w:ascii="Times New Roman" w:hAnsi="Times New Roman" w:cs="Times New Roman"/>
                <w:color w:val="000000"/>
                <w:sz w:val="20"/>
                <w:szCs w:val="20"/>
              </w:rPr>
              <w:t>.00</w:t>
            </w:r>
          </w:p>
        </w:tc>
        <w:tc>
          <w:tcPr>
            <w:tcW w:w="1843" w:type="dxa"/>
            <w:tcBorders>
              <w:top w:val="nil"/>
              <w:left w:val="nil"/>
              <w:bottom w:val="nil"/>
              <w:right w:val="nil"/>
            </w:tcBorders>
            <w:shd w:val="clear" w:color="auto" w:fill="auto"/>
            <w:vAlign w:val="center"/>
          </w:tcPr>
          <w:p w14:paraId="179C6568" w14:textId="364A5D77"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(7.77-10.44)</w:t>
            </w:r>
          </w:p>
        </w:tc>
        <w:tc>
          <w:tcPr>
            <w:tcW w:w="850" w:type="dxa"/>
            <w:tcBorders>
              <w:top w:val="nil"/>
              <w:left w:val="nil"/>
              <w:bottom w:val="nil"/>
              <w:right w:val="nil"/>
            </w:tcBorders>
            <w:shd w:val="clear" w:color="auto" w:fill="auto"/>
            <w:vAlign w:val="center"/>
          </w:tcPr>
          <w:p w14:paraId="65EAFDB4" w14:textId="6D1E5D80"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8.78</w:t>
            </w:r>
          </w:p>
        </w:tc>
        <w:tc>
          <w:tcPr>
            <w:tcW w:w="1985" w:type="dxa"/>
            <w:tcBorders>
              <w:top w:val="nil"/>
              <w:left w:val="nil"/>
              <w:bottom w:val="nil"/>
              <w:right w:val="nil"/>
            </w:tcBorders>
            <w:shd w:val="clear" w:color="auto" w:fill="auto"/>
            <w:vAlign w:val="center"/>
          </w:tcPr>
          <w:p w14:paraId="0313C1B4" w14:textId="37888200"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(7.46-10.34)</w:t>
            </w:r>
          </w:p>
        </w:tc>
        <w:tc>
          <w:tcPr>
            <w:tcW w:w="709" w:type="dxa"/>
            <w:tcBorders>
              <w:top w:val="nil"/>
              <w:left w:val="nil"/>
              <w:bottom w:val="nil"/>
              <w:right w:val="nil"/>
            </w:tcBorders>
            <w:shd w:val="clear" w:color="auto" w:fill="auto"/>
            <w:vAlign w:val="center"/>
          </w:tcPr>
          <w:p w14:paraId="27FACBAB" w14:textId="35AC227F"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5B641838" w14:textId="34BDFD1A" w:rsidR="00FA5B3F" w:rsidRPr="009C0CCA" w:rsidRDefault="00FA5B3F" w:rsidP="00322F66">
            <w:pPr>
              <w:rPr>
                <w:rFonts w:ascii="Times New Roman" w:eastAsia="PMingLiU" w:hAnsi="Times New Roman" w:cs="Times New Roman"/>
                <w:sz w:val="20"/>
                <w:szCs w:val="20"/>
              </w:rPr>
            </w:pPr>
          </w:p>
        </w:tc>
      </w:tr>
      <w:tr w:rsidR="00FA5B3F" w:rsidRPr="009C0CCA" w14:paraId="7D089E24" w14:textId="6243D42A" w:rsidTr="00472301">
        <w:trPr>
          <w:trHeight w:val="312"/>
          <w:jc w:val="center"/>
        </w:trPr>
        <w:tc>
          <w:tcPr>
            <w:tcW w:w="1701" w:type="dxa"/>
            <w:tcBorders>
              <w:top w:val="nil"/>
              <w:bottom w:val="nil"/>
            </w:tcBorders>
            <w:vAlign w:val="center"/>
          </w:tcPr>
          <w:p w14:paraId="285C9A1A" w14:textId="77777777" w:rsidR="00FA5B3F" w:rsidRPr="009C0CCA" w:rsidRDefault="00FA5B3F" w:rsidP="00322F66">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TeCA</w:t>
            </w:r>
          </w:p>
        </w:tc>
        <w:tc>
          <w:tcPr>
            <w:tcW w:w="1702" w:type="dxa"/>
            <w:tcBorders>
              <w:top w:val="nil"/>
              <w:left w:val="nil"/>
              <w:bottom w:val="nil"/>
              <w:right w:val="nil"/>
            </w:tcBorders>
            <w:shd w:val="clear" w:color="auto" w:fill="auto"/>
            <w:vAlign w:val="center"/>
          </w:tcPr>
          <w:p w14:paraId="03909C3C" w14:textId="77777777" w:rsidR="00FA5B3F" w:rsidRPr="009C0CCA" w:rsidRDefault="00FA5B3F" w:rsidP="00322F66">
            <w:pPr>
              <w:rPr>
                <w:rFonts w:ascii="Times New Roman" w:eastAsia="PMingLiU" w:hAnsi="Times New Roman" w:cs="Times New Roman"/>
                <w:sz w:val="20"/>
                <w:szCs w:val="20"/>
              </w:rPr>
            </w:pPr>
          </w:p>
        </w:tc>
        <w:tc>
          <w:tcPr>
            <w:tcW w:w="1417" w:type="dxa"/>
            <w:tcBorders>
              <w:top w:val="nil"/>
              <w:left w:val="nil"/>
              <w:bottom w:val="nil"/>
              <w:right w:val="nil"/>
            </w:tcBorders>
            <w:shd w:val="clear" w:color="auto" w:fill="auto"/>
            <w:vAlign w:val="center"/>
          </w:tcPr>
          <w:p w14:paraId="5DC65388" w14:textId="77777777" w:rsidR="00FA5B3F" w:rsidRPr="009C0CCA" w:rsidRDefault="00FA5B3F" w:rsidP="00322F66">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1C7F68EB" w14:textId="77777777" w:rsidR="00FA5B3F" w:rsidRPr="009C0CCA" w:rsidRDefault="00FA5B3F" w:rsidP="00322F6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5EE8B10C" w14:textId="77777777" w:rsidR="00FA5B3F" w:rsidRPr="009C0CCA" w:rsidRDefault="00FA5B3F" w:rsidP="00322F66">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1FDD039C" w14:textId="77777777" w:rsidR="00FA5B3F" w:rsidRPr="009C0CCA" w:rsidRDefault="00FA5B3F" w:rsidP="00322F66">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7CE040E0" w14:textId="77777777" w:rsidR="00FA5B3F" w:rsidRPr="009C0CCA" w:rsidRDefault="00FA5B3F" w:rsidP="00322F66">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4225BCF9" w14:textId="77777777" w:rsidR="00FA5B3F" w:rsidRPr="009C0CCA" w:rsidRDefault="00FA5B3F" w:rsidP="00322F66">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3CCF7001" w14:textId="77777777" w:rsidR="00FA5B3F" w:rsidRPr="009C0CCA" w:rsidRDefault="00FA5B3F" w:rsidP="00322F66">
            <w:pPr>
              <w:rPr>
                <w:rFonts w:ascii="Times New Roman" w:eastAsia="PMingLiU" w:hAnsi="Times New Roman" w:cs="Times New Roman"/>
                <w:sz w:val="20"/>
                <w:szCs w:val="20"/>
              </w:rPr>
            </w:pPr>
          </w:p>
        </w:tc>
      </w:tr>
      <w:tr w:rsidR="00FA5B3F" w:rsidRPr="009C0CCA" w14:paraId="605B07A1" w14:textId="3C63AD96" w:rsidTr="00472301">
        <w:trPr>
          <w:trHeight w:val="312"/>
          <w:jc w:val="center"/>
        </w:trPr>
        <w:tc>
          <w:tcPr>
            <w:tcW w:w="1701" w:type="dxa"/>
            <w:tcBorders>
              <w:top w:val="nil"/>
              <w:bottom w:val="nil"/>
            </w:tcBorders>
            <w:vAlign w:val="center"/>
          </w:tcPr>
          <w:p w14:paraId="4EA7CBBB" w14:textId="77777777" w:rsidR="00FA5B3F" w:rsidRPr="009C0CCA" w:rsidRDefault="00FA5B3F" w:rsidP="00322F6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163F9A21" w14:textId="11FBD316"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2477</w:t>
            </w:r>
          </w:p>
        </w:tc>
        <w:tc>
          <w:tcPr>
            <w:tcW w:w="1417" w:type="dxa"/>
            <w:tcBorders>
              <w:top w:val="nil"/>
              <w:left w:val="nil"/>
              <w:bottom w:val="nil"/>
              <w:right w:val="nil"/>
            </w:tcBorders>
            <w:shd w:val="clear" w:color="auto" w:fill="auto"/>
            <w:vAlign w:val="center"/>
          </w:tcPr>
          <w:p w14:paraId="2108AB9F" w14:textId="44CCAC56"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w:t>
            </w:r>
          </w:p>
        </w:tc>
        <w:tc>
          <w:tcPr>
            <w:tcW w:w="992" w:type="dxa"/>
            <w:tcBorders>
              <w:top w:val="nil"/>
              <w:left w:val="nil"/>
              <w:bottom w:val="nil"/>
              <w:right w:val="nil"/>
            </w:tcBorders>
            <w:shd w:val="clear" w:color="auto" w:fill="auto"/>
            <w:vAlign w:val="center"/>
          </w:tcPr>
          <w:p w14:paraId="64ACBF1D" w14:textId="3A1DE12E"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16.58</w:t>
            </w:r>
          </w:p>
        </w:tc>
        <w:tc>
          <w:tcPr>
            <w:tcW w:w="1843" w:type="dxa"/>
            <w:tcBorders>
              <w:top w:val="nil"/>
              <w:left w:val="nil"/>
              <w:bottom w:val="nil"/>
              <w:right w:val="nil"/>
            </w:tcBorders>
            <w:shd w:val="clear" w:color="auto" w:fill="auto"/>
            <w:vAlign w:val="center"/>
          </w:tcPr>
          <w:p w14:paraId="522C98E5" w14:textId="6DA4B272"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(8.96-30.69)</w:t>
            </w:r>
          </w:p>
        </w:tc>
        <w:tc>
          <w:tcPr>
            <w:tcW w:w="850" w:type="dxa"/>
            <w:tcBorders>
              <w:top w:val="nil"/>
              <w:left w:val="nil"/>
              <w:bottom w:val="nil"/>
              <w:right w:val="nil"/>
            </w:tcBorders>
            <w:shd w:val="clear" w:color="auto" w:fill="auto"/>
            <w:vAlign w:val="center"/>
          </w:tcPr>
          <w:p w14:paraId="13F26F79" w14:textId="6668B379"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16.46</w:t>
            </w:r>
          </w:p>
        </w:tc>
        <w:tc>
          <w:tcPr>
            <w:tcW w:w="1985" w:type="dxa"/>
            <w:tcBorders>
              <w:top w:val="nil"/>
              <w:left w:val="nil"/>
              <w:bottom w:val="nil"/>
              <w:right w:val="nil"/>
            </w:tcBorders>
            <w:shd w:val="clear" w:color="auto" w:fill="auto"/>
            <w:vAlign w:val="center"/>
          </w:tcPr>
          <w:p w14:paraId="56AB261C" w14:textId="5348D868"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(8.86-30.60)</w:t>
            </w:r>
          </w:p>
        </w:tc>
        <w:tc>
          <w:tcPr>
            <w:tcW w:w="709" w:type="dxa"/>
            <w:tcBorders>
              <w:top w:val="nil"/>
              <w:left w:val="nil"/>
              <w:bottom w:val="nil"/>
              <w:right w:val="nil"/>
            </w:tcBorders>
            <w:shd w:val="clear" w:color="auto" w:fill="auto"/>
            <w:vAlign w:val="center"/>
          </w:tcPr>
          <w:p w14:paraId="7EE1E000" w14:textId="00493430"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1.62</w:t>
            </w:r>
          </w:p>
        </w:tc>
        <w:tc>
          <w:tcPr>
            <w:tcW w:w="1842" w:type="dxa"/>
            <w:tcBorders>
              <w:top w:val="nil"/>
              <w:left w:val="nil"/>
              <w:bottom w:val="nil"/>
              <w:right w:val="nil"/>
            </w:tcBorders>
            <w:shd w:val="clear" w:color="auto" w:fill="auto"/>
            <w:vAlign w:val="center"/>
          </w:tcPr>
          <w:p w14:paraId="3A5B6C6B" w14:textId="76B7E3D3"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(0.85-3.09)</w:t>
            </w:r>
          </w:p>
        </w:tc>
      </w:tr>
      <w:tr w:rsidR="00FA5B3F" w:rsidRPr="009C0CCA" w14:paraId="0FBEDFCD" w14:textId="4326D633" w:rsidTr="00472301">
        <w:trPr>
          <w:trHeight w:val="312"/>
          <w:jc w:val="center"/>
        </w:trPr>
        <w:tc>
          <w:tcPr>
            <w:tcW w:w="1701" w:type="dxa"/>
            <w:tcBorders>
              <w:top w:val="nil"/>
              <w:bottom w:val="nil"/>
            </w:tcBorders>
            <w:vAlign w:val="center"/>
          </w:tcPr>
          <w:p w14:paraId="1F40A5A0" w14:textId="12F95712" w:rsidR="00FA5B3F" w:rsidRPr="009C0CCA" w:rsidRDefault="00A515E0" w:rsidP="00322F6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0E1EA174" w14:textId="57468962"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87</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672</w:t>
            </w:r>
          </w:p>
        </w:tc>
        <w:tc>
          <w:tcPr>
            <w:tcW w:w="1417" w:type="dxa"/>
            <w:tcBorders>
              <w:top w:val="nil"/>
              <w:left w:val="nil"/>
              <w:bottom w:val="nil"/>
              <w:right w:val="nil"/>
            </w:tcBorders>
            <w:shd w:val="clear" w:color="auto" w:fill="auto"/>
            <w:vAlign w:val="center"/>
          </w:tcPr>
          <w:p w14:paraId="482486B4" w14:textId="70C1BF12"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193</w:t>
            </w:r>
          </w:p>
        </w:tc>
        <w:tc>
          <w:tcPr>
            <w:tcW w:w="992" w:type="dxa"/>
            <w:tcBorders>
              <w:top w:val="nil"/>
              <w:left w:val="nil"/>
              <w:bottom w:val="nil"/>
              <w:right w:val="nil"/>
            </w:tcBorders>
            <w:shd w:val="clear" w:color="auto" w:fill="auto"/>
            <w:vAlign w:val="center"/>
          </w:tcPr>
          <w:p w14:paraId="3C507DA2" w14:textId="54CD29FA"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8.93</w:t>
            </w:r>
          </w:p>
        </w:tc>
        <w:tc>
          <w:tcPr>
            <w:tcW w:w="1843" w:type="dxa"/>
            <w:tcBorders>
              <w:top w:val="nil"/>
              <w:left w:val="nil"/>
              <w:bottom w:val="nil"/>
              <w:right w:val="nil"/>
            </w:tcBorders>
            <w:shd w:val="clear" w:color="auto" w:fill="auto"/>
            <w:vAlign w:val="center"/>
          </w:tcPr>
          <w:p w14:paraId="76F08C4F" w14:textId="19D7ECDA"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(7.71-10.35)</w:t>
            </w:r>
          </w:p>
        </w:tc>
        <w:tc>
          <w:tcPr>
            <w:tcW w:w="850" w:type="dxa"/>
            <w:tcBorders>
              <w:top w:val="nil"/>
              <w:left w:val="nil"/>
              <w:bottom w:val="nil"/>
              <w:right w:val="nil"/>
            </w:tcBorders>
            <w:shd w:val="clear" w:color="auto" w:fill="auto"/>
            <w:vAlign w:val="center"/>
          </w:tcPr>
          <w:p w14:paraId="0543B873" w14:textId="7E966770"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10.17</w:t>
            </w:r>
          </w:p>
        </w:tc>
        <w:tc>
          <w:tcPr>
            <w:tcW w:w="1985" w:type="dxa"/>
            <w:tcBorders>
              <w:top w:val="nil"/>
              <w:left w:val="nil"/>
              <w:bottom w:val="nil"/>
              <w:right w:val="nil"/>
            </w:tcBorders>
            <w:shd w:val="clear" w:color="auto" w:fill="auto"/>
            <w:vAlign w:val="center"/>
          </w:tcPr>
          <w:p w14:paraId="1207D019" w14:textId="2648B55F"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(8.47-12.21)</w:t>
            </w:r>
          </w:p>
        </w:tc>
        <w:tc>
          <w:tcPr>
            <w:tcW w:w="709" w:type="dxa"/>
            <w:tcBorders>
              <w:top w:val="nil"/>
              <w:left w:val="nil"/>
              <w:bottom w:val="nil"/>
              <w:right w:val="nil"/>
            </w:tcBorders>
            <w:shd w:val="clear" w:color="auto" w:fill="auto"/>
            <w:vAlign w:val="center"/>
          </w:tcPr>
          <w:p w14:paraId="50C70B06" w14:textId="3B9426ED"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7EFECB01" w14:textId="6384173D" w:rsidR="00FA5B3F" w:rsidRPr="009C0CCA" w:rsidRDefault="00FA5B3F" w:rsidP="00322F66">
            <w:pPr>
              <w:rPr>
                <w:rFonts w:ascii="Times New Roman" w:eastAsia="PMingLiU" w:hAnsi="Times New Roman" w:cs="Times New Roman"/>
                <w:sz w:val="20"/>
                <w:szCs w:val="20"/>
              </w:rPr>
            </w:pPr>
          </w:p>
        </w:tc>
      </w:tr>
      <w:tr w:rsidR="00FA5B3F" w:rsidRPr="009C0CCA" w14:paraId="7835E9C9" w14:textId="51FF6375" w:rsidTr="00472301">
        <w:trPr>
          <w:trHeight w:val="312"/>
          <w:jc w:val="center"/>
        </w:trPr>
        <w:tc>
          <w:tcPr>
            <w:tcW w:w="1701" w:type="dxa"/>
            <w:tcBorders>
              <w:top w:val="nil"/>
              <w:bottom w:val="nil"/>
            </w:tcBorders>
            <w:vAlign w:val="center"/>
          </w:tcPr>
          <w:p w14:paraId="289C6775" w14:textId="77777777" w:rsidR="00FA5B3F" w:rsidRPr="009C0CCA" w:rsidRDefault="00FA5B3F" w:rsidP="00322F66">
            <w:pPr>
              <w:rPr>
                <w:rFonts w:ascii="Times New Roman" w:eastAsia="PMingLiU" w:hAnsi="Times New Roman" w:cs="Times New Roman"/>
                <w:sz w:val="20"/>
                <w:szCs w:val="20"/>
              </w:rPr>
            </w:pPr>
            <w:r w:rsidRPr="009C0CCA">
              <w:rPr>
                <w:rFonts w:ascii="Times New Roman" w:eastAsia="PMingLiU" w:hAnsi="Times New Roman" w:cs="Times New Roman"/>
                <w:sz w:val="20"/>
                <w:szCs w:val="20"/>
              </w:rPr>
              <w:t>Others</w:t>
            </w:r>
          </w:p>
        </w:tc>
        <w:tc>
          <w:tcPr>
            <w:tcW w:w="1702" w:type="dxa"/>
            <w:tcBorders>
              <w:top w:val="nil"/>
              <w:left w:val="nil"/>
              <w:bottom w:val="nil"/>
              <w:right w:val="nil"/>
            </w:tcBorders>
            <w:shd w:val="clear" w:color="auto" w:fill="auto"/>
            <w:vAlign w:val="center"/>
          </w:tcPr>
          <w:p w14:paraId="1339BEE3" w14:textId="77777777" w:rsidR="00FA5B3F" w:rsidRPr="009C0CCA" w:rsidRDefault="00FA5B3F" w:rsidP="00322F66">
            <w:pPr>
              <w:rPr>
                <w:rFonts w:ascii="Times New Roman" w:eastAsia="PMingLiU" w:hAnsi="Times New Roman" w:cs="Times New Roman"/>
                <w:sz w:val="20"/>
                <w:szCs w:val="20"/>
              </w:rPr>
            </w:pPr>
          </w:p>
        </w:tc>
        <w:tc>
          <w:tcPr>
            <w:tcW w:w="1417" w:type="dxa"/>
            <w:tcBorders>
              <w:top w:val="nil"/>
              <w:left w:val="nil"/>
              <w:bottom w:val="nil"/>
              <w:right w:val="nil"/>
            </w:tcBorders>
            <w:shd w:val="clear" w:color="auto" w:fill="auto"/>
            <w:vAlign w:val="center"/>
          </w:tcPr>
          <w:p w14:paraId="295CB39A" w14:textId="77777777" w:rsidR="00FA5B3F" w:rsidRPr="009C0CCA" w:rsidRDefault="00FA5B3F" w:rsidP="00322F66">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6462EA11" w14:textId="77777777" w:rsidR="00FA5B3F" w:rsidRPr="009C0CCA" w:rsidRDefault="00FA5B3F" w:rsidP="00322F6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41BA872F" w14:textId="77777777" w:rsidR="00FA5B3F" w:rsidRPr="009C0CCA" w:rsidRDefault="00FA5B3F" w:rsidP="00322F66">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2BE0FD54" w14:textId="77777777" w:rsidR="00FA5B3F" w:rsidRPr="009C0CCA" w:rsidRDefault="00FA5B3F" w:rsidP="00322F66">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71633E87" w14:textId="77777777" w:rsidR="00FA5B3F" w:rsidRPr="009C0CCA" w:rsidRDefault="00FA5B3F" w:rsidP="00322F66">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0762B808" w14:textId="77777777" w:rsidR="00FA5B3F" w:rsidRPr="009C0CCA" w:rsidRDefault="00FA5B3F" w:rsidP="00322F66">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713ACF77" w14:textId="77777777" w:rsidR="00FA5B3F" w:rsidRPr="009C0CCA" w:rsidRDefault="00FA5B3F" w:rsidP="00322F66">
            <w:pPr>
              <w:rPr>
                <w:rFonts w:ascii="Times New Roman" w:eastAsia="PMingLiU" w:hAnsi="Times New Roman" w:cs="Times New Roman"/>
                <w:sz w:val="20"/>
                <w:szCs w:val="20"/>
              </w:rPr>
            </w:pPr>
          </w:p>
        </w:tc>
      </w:tr>
      <w:tr w:rsidR="00FA5B3F" w:rsidRPr="009C0CCA" w14:paraId="0EC1689B" w14:textId="2557D370" w:rsidTr="00472301">
        <w:trPr>
          <w:trHeight w:val="312"/>
          <w:jc w:val="center"/>
        </w:trPr>
        <w:tc>
          <w:tcPr>
            <w:tcW w:w="1701" w:type="dxa"/>
            <w:tcBorders>
              <w:top w:val="nil"/>
              <w:bottom w:val="nil"/>
            </w:tcBorders>
            <w:vAlign w:val="center"/>
          </w:tcPr>
          <w:p w14:paraId="4756B10A" w14:textId="77777777" w:rsidR="00FA5B3F" w:rsidRPr="009C0CCA" w:rsidRDefault="00FA5B3F" w:rsidP="00322F6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63D2B18F" w14:textId="619FE683"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511</w:t>
            </w:r>
          </w:p>
        </w:tc>
        <w:tc>
          <w:tcPr>
            <w:tcW w:w="1417" w:type="dxa"/>
            <w:tcBorders>
              <w:top w:val="nil"/>
              <w:left w:val="nil"/>
              <w:bottom w:val="nil"/>
              <w:right w:val="nil"/>
            </w:tcBorders>
            <w:shd w:val="clear" w:color="auto" w:fill="auto"/>
            <w:vAlign w:val="center"/>
          </w:tcPr>
          <w:p w14:paraId="24F2AE7E" w14:textId="62EA6596"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w:t>
            </w:r>
          </w:p>
        </w:tc>
        <w:tc>
          <w:tcPr>
            <w:tcW w:w="992" w:type="dxa"/>
            <w:tcBorders>
              <w:top w:val="nil"/>
              <w:left w:val="nil"/>
              <w:bottom w:val="nil"/>
              <w:right w:val="nil"/>
            </w:tcBorders>
            <w:shd w:val="clear" w:color="auto" w:fill="auto"/>
            <w:vAlign w:val="center"/>
          </w:tcPr>
          <w:p w14:paraId="0D1CCEB3" w14:textId="4CA3E63F" w:rsidR="00FA5B3F" w:rsidRPr="009C0CCA" w:rsidRDefault="00FA5B3F" w:rsidP="00322F66">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253261FA" w14:textId="14BD0E76" w:rsidR="00FA5B3F" w:rsidRPr="009C0CCA" w:rsidRDefault="00FA5B3F" w:rsidP="00322F66">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18E56919" w14:textId="246BFA2C" w:rsidR="00FA5B3F" w:rsidRPr="009C0CCA" w:rsidRDefault="00FA5B3F" w:rsidP="00322F66">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33FD9D2E" w14:textId="1E9832FC" w:rsidR="00FA5B3F" w:rsidRPr="009C0CCA" w:rsidRDefault="00FA5B3F" w:rsidP="00322F66">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2383B0EC" w14:textId="7F77AAC9" w:rsidR="00FA5B3F" w:rsidRPr="009C0CCA" w:rsidRDefault="00FA5B3F" w:rsidP="00322F66">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0E2724F4" w14:textId="39BF5C64" w:rsidR="00FA5B3F" w:rsidRPr="009C0CCA" w:rsidRDefault="00FA5B3F" w:rsidP="00322F66">
            <w:pPr>
              <w:rPr>
                <w:rFonts w:ascii="Times New Roman" w:eastAsia="PMingLiU" w:hAnsi="Times New Roman" w:cs="Times New Roman"/>
                <w:sz w:val="20"/>
                <w:szCs w:val="20"/>
              </w:rPr>
            </w:pPr>
          </w:p>
        </w:tc>
      </w:tr>
      <w:tr w:rsidR="00FA5B3F" w:rsidRPr="009C0CCA" w14:paraId="6485667E" w14:textId="38647E8F" w:rsidTr="00472301">
        <w:trPr>
          <w:trHeight w:val="312"/>
          <w:jc w:val="center"/>
        </w:trPr>
        <w:tc>
          <w:tcPr>
            <w:tcW w:w="1701" w:type="dxa"/>
            <w:tcBorders>
              <w:top w:val="nil"/>
              <w:bottom w:val="single" w:sz="4" w:space="0" w:color="auto"/>
            </w:tcBorders>
            <w:vAlign w:val="center"/>
          </w:tcPr>
          <w:p w14:paraId="2CD6AC1F" w14:textId="1C794BC0" w:rsidR="00FA5B3F" w:rsidRPr="009C0CCA" w:rsidRDefault="00A515E0" w:rsidP="00322F66">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single" w:sz="4" w:space="0" w:color="auto"/>
              <w:right w:val="nil"/>
            </w:tcBorders>
            <w:shd w:val="clear" w:color="auto" w:fill="auto"/>
            <w:vAlign w:val="center"/>
          </w:tcPr>
          <w:p w14:paraId="4295E260" w14:textId="360775FF" w:rsidR="00FA5B3F" w:rsidRPr="009C0CCA" w:rsidRDefault="00FA5B3F" w:rsidP="00322F66">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89</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638</w:t>
            </w:r>
          </w:p>
        </w:tc>
        <w:tc>
          <w:tcPr>
            <w:tcW w:w="1417" w:type="dxa"/>
            <w:tcBorders>
              <w:top w:val="nil"/>
              <w:left w:val="nil"/>
              <w:bottom w:val="single" w:sz="4" w:space="0" w:color="auto"/>
              <w:right w:val="nil"/>
            </w:tcBorders>
            <w:shd w:val="clear" w:color="auto" w:fill="auto"/>
            <w:vAlign w:val="center"/>
          </w:tcPr>
          <w:p w14:paraId="0B1A50CC" w14:textId="3DF06F9E" w:rsidR="00FA5B3F" w:rsidRPr="009C0CCA" w:rsidRDefault="004A2A0E" w:rsidP="00322F66">
            <w:pPr>
              <w:rPr>
                <w:rFonts w:ascii="Times New Roman" w:eastAsia="PMingLiU" w:hAnsi="Times New Roman" w:cs="Times New Roman"/>
                <w:sz w:val="20"/>
                <w:szCs w:val="20"/>
              </w:rPr>
            </w:pPr>
            <w:r w:rsidRPr="009C0CCA">
              <w:rPr>
                <w:rFonts w:ascii="Times New Roman" w:eastAsia="PMingLiU" w:hAnsi="Times New Roman" w:cs="Times New Roman"/>
                <w:sz w:val="20"/>
                <w:szCs w:val="20"/>
              </w:rPr>
              <w:t>201</w:t>
            </w:r>
          </w:p>
        </w:tc>
        <w:tc>
          <w:tcPr>
            <w:tcW w:w="992" w:type="dxa"/>
            <w:tcBorders>
              <w:top w:val="nil"/>
              <w:left w:val="nil"/>
              <w:bottom w:val="single" w:sz="4" w:space="0" w:color="auto"/>
              <w:right w:val="nil"/>
            </w:tcBorders>
            <w:shd w:val="clear" w:color="auto" w:fill="auto"/>
            <w:vAlign w:val="center"/>
          </w:tcPr>
          <w:p w14:paraId="0B9A665F" w14:textId="2811DD37" w:rsidR="00FA5B3F" w:rsidRPr="009C0CCA" w:rsidRDefault="00FA5B3F" w:rsidP="00322F66">
            <w:pPr>
              <w:rPr>
                <w:rFonts w:ascii="Times New Roman" w:eastAsia="PMingLiU" w:hAnsi="Times New Roman" w:cs="Times New Roman"/>
                <w:sz w:val="20"/>
                <w:szCs w:val="20"/>
              </w:rPr>
            </w:pPr>
          </w:p>
        </w:tc>
        <w:tc>
          <w:tcPr>
            <w:tcW w:w="1843" w:type="dxa"/>
            <w:tcBorders>
              <w:top w:val="nil"/>
              <w:left w:val="nil"/>
              <w:bottom w:val="single" w:sz="4" w:space="0" w:color="auto"/>
              <w:right w:val="nil"/>
            </w:tcBorders>
            <w:shd w:val="clear" w:color="auto" w:fill="auto"/>
            <w:vAlign w:val="center"/>
          </w:tcPr>
          <w:p w14:paraId="3D561032" w14:textId="1C35E5BB" w:rsidR="00FA5B3F" w:rsidRPr="009C0CCA" w:rsidRDefault="00FA5B3F" w:rsidP="00322F66">
            <w:pPr>
              <w:rPr>
                <w:rFonts w:ascii="Times New Roman" w:eastAsia="PMingLiU" w:hAnsi="Times New Roman" w:cs="Times New Roman"/>
                <w:sz w:val="20"/>
                <w:szCs w:val="20"/>
              </w:rPr>
            </w:pPr>
          </w:p>
        </w:tc>
        <w:tc>
          <w:tcPr>
            <w:tcW w:w="850" w:type="dxa"/>
            <w:tcBorders>
              <w:top w:val="nil"/>
              <w:left w:val="nil"/>
              <w:bottom w:val="single" w:sz="4" w:space="0" w:color="auto"/>
              <w:right w:val="nil"/>
            </w:tcBorders>
            <w:shd w:val="clear" w:color="auto" w:fill="auto"/>
            <w:vAlign w:val="center"/>
          </w:tcPr>
          <w:p w14:paraId="29B82528" w14:textId="516C80E2" w:rsidR="00FA5B3F" w:rsidRPr="009C0CCA" w:rsidRDefault="00FA5B3F" w:rsidP="00322F66">
            <w:pPr>
              <w:rPr>
                <w:rFonts w:ascii="Times New Roman" w:eastAsia="PMingLiU" w:hAnsi="Times New Roman" w:cs="Times New Roman"/>
                <w:sz w:val="20"/>
                <w:szCs w:val="20"/>
              </w:rPr>
            </w:pPr>
          </w:p>
        </w:tc>
        <w:tc>
          <w:tcPr>
            <w:tcW w:w="1985" w:type="dxa"/>
            <w:tcBorders>
              <w:top w:val="nil"/>
              <w:left w:val="nil"/>
              <w:bottom w:val="single" w:sz="4" w:space="0" w:color="auto"/>
              <w:right w:val="nil"/>
            </w:tcBorders>
            <w:shd w:val="clear" w:color="auto" w:fill="auto"/>
            <w:vAlign w:val="center"/>
          </w:tcPr>
          <w:p w14:paraId="187644F4" w14:textId="4F4596DE" w:rsidR="00FA5B3F" w:rsidRPr="009C0CCA" w:rsidRDefault="00FA5B3F" w:rsidP="00322F66">
            <w:pPr>
              <w:rPr>
                <w:rFonts w:ascii="Times New Roman" w:eastAsia="PMingLiU" w:hAnsi="Times New Roman" w:cs="Times New Roman"/>
                <w:sz w:val="20"/>
                <w:szCs w:val="20"/>
              </w:rPr>
            </w:pPr>
          </w:p>
        </w:tc>
        <w:tc>
          <w:tcPr>
            <w:tcW w:w="709" w:type="dxa"/>
            <w:tcBorders>
              <w:top w:val="nil"/>
              <w:left w:val="nil"/>
              <w:bottom w:val="single" w:sz="4" w:space="0" w:color="auto"/>
              <w:right w:val="nil"/>
            </w:tcBorders>
            <w:shd w:val="clear" w:color="auto" w:fill="auto"/>
            <w:vAlign w:val="center"/>
          </w:tcPr>
          <w:p w14:paraId="0C3FFAD1" w14:textId="2CDFE4D2" w:rsidR="00FA5B3F" w:rsidRPr="009C0CCA" w:rsidRDefault="00FA5B3F" w:rsidP="00322F66">
            <w:pPr>
              <w:rPr>
                <w:rFonts w:ascii="Times New Roman" w:eastAsia="PMingLiU" w:hAnsi="Times New Roman" w:cs="Times New Roman"/>
                <w:sz w:val="20"/>
                <w:szCs w:val="20"/>
              </w:rPr>
            </w:pPr>
          </w:p>
        </w:tc>
        <w:tc>
          <w:tcPr>
            <w:tcW w:w="1842" w:type="dxa"/>
            <w:tcBorders>
              <w:top w:val="nil"/>
              <w:left w:val="nil"/>
              <w:bottom w:val="single" w:sz="4" w:space="0" w:color="auto"/>
              <w:right w:val="nil"/>
            </w:tcBorders>
            <w:shd w:val="clear" w:color="auto" w:fill="auto"/>
            <w:vAlign w:val="center"/>
          </w:tcPr>
          <w:p w14:paraId="0D85E3EB" w14:textId="6BE117FA" w:rsidR="00FA5B3F" w:rsidRPr="009C0CCA" w:rsidRDefault="00FA5B3F" w:rsidP="00322F66">
            <w:pPr>
              <w:rPr>
                <w:rFonts w:ascii="Times New Roman" w:eastAsia="PMingLiU" w:hAnsi="Times New Roman" w:cs="Times New Roman"/>
                <w:sz w:val="20"/>
                <w:szCs w:val="20"/>
              </w:rPr>
            </w:pPr>
          </w:p>
        </w:tc>
      </w:tr>
      <w:tr w:rsidR="00FA5B3F" w:rsidRPr="009C0CCA" w14:paraId="7950D339" w14:textId="56441FA9" w:rsidTr="00472301">
        <w:trPr>
          <w:trHeight w:val="312"/>
          <w:jc w:val="center"/>
        </w:trPr>
        <w:tc>
          <w:tcPr>
            <w:tcW w:w="3403" w:type="dxa"/>
            <w:gridSpan w:val="2"/>
            <w:tcBorders>
              <w:top w:val="single" w:sz="4" w:space="0" w:color="auto"/>
              <w:bottom w:val="nil"/>
            </w:tcBorders>
            <w:vAlign w:val="center"/>
          </w:tcPr>
          <w:p w14:paraId="6CB9CB7C" w14:textId="77777777" w:rsidR="00FA5B3F" w:rsidRPr="009C0CCA" w:rsidRDefault="00FA5B3F" w:rsidP="00322F66">
            <w:pPr>
              <w:rPr>
                <w:rFonts w:ascii="Times New Roman" w:eastAsia="PMingLiU" w:hAnsi="Times New Roman" w:cs="Times New Roman"/>
                <w:b/>
                <w:bCs/>
                <w:sz w:val="20"/>
                <w:szCs w:val="20"/>
              </w:rPr>
            </w:pPr>
            <w:bookmarkStart w:id="15" w:name="_Hlk46156537"/>
            <w:r w:rsidRPr="009C0CCA">
              <w:rPr>
                <w:rFonts w:ascii="Times New Roman" w:eastAsia="PMingLiU" w:hAnsi="Times New Roman" w:cs="Times New Roman"/>
                <w:b/>
                <w:bCs/>
                <w:sz w:val="20"/>
                <w:szCs w:val="20"/>
              </w:rPr>
              <w:t>Gastrointestinal hemorrhage</w:t>
            </w:r>
          </w:p>
        </w:tc>
        <w:tc>
          <w:tcPr>
            <w:tcW w:w="1417" w:type="dxa"/>
            <w:tcBorders>
              <w:top w:val="single" w:sz="4" w:space="0" w:color="auto"/>
              <w:bottom w:val="nil"/>
            </w:tcBorders>
            <w:vAlign w:val="center"/>
          </w:tcPr>
          <w:p w14:paraId="2EC03A7A" w14:textId="77777777" w:rsidR="00FA5B3F" w:rsidRPr="009C0CCA" w:rsidRDefault="00FA5B3F" w:rsidP="00322F66">
            <w:pPr>
              <w:rPr>
                <w:rFonts w:ascii="Times New Roman" w:eastAsia="PMingLiU" w:hAnsi="Times New Roman" w:cs="Times New Roman"/>
                <w:sz w:val="20"/>
                <w:szCs w:val="20"/>
              </w:rPr>
            </w:pPr>
          </w:p>
        </w:tc>
        <w:tc>
          <w:tcPr>
            <w:tcW w:w="992" w:type="dxa"/>
            <w:tcBorders>
              <w:top w:val="single" w:sz="4" w:space="0" w:color="auto"/>
              <w:bottom w:val="nil"/>
            </w:tcBorders>
            <w:vAlign w:val="center"/>
          </w:tcPr>
          <w:p w14:paraId="1F90197D" w14:textId="77777777" w:rsidR="00FA5B3F" w:rsidRPr="009C0CCA" w:rsidRDefault="00FA5B3F" w:rsidP="00322F66">
            <w:pPr>
              <w:rPr>
                <w:rFonts w:ascii="Times New Roman" w:eastAsia="PMingLiU" w:hAnsi="Times New Roman" w:cs="Times New Roman"/>
                <w:sz w:val="20"/>
                <w:szCs w:val="20"/>
              </w:rPr>
            </w:pPr>
          </w:p>
        </w:tc>
        <w:tc>
          <w:tcPr>
            <w:tcW w:w="1843" w:type="dxa"/>
            <w:tcBorders>
              <w:top w:val="single" w:sz="4" w:space="0" w:color="auto"/>
              <w:bottom w:val="nil"/>
            </w:tcBorders>
            <w:vAlign w:val="center"/>
          </w:tcPr>
          <w:p w14:paraId="762E889A" w14:textId="77777777" w:rsidR="00FA5B3F" w:rsidRPr="009C0CCA" w:rsidRDefault="00FA5B3F" w:rsidP="00322F66">
            <w:pPr>
              <w:rPr>
                <w:rFonts w:ascii="Times New Roman" w:eastAsia="PMingLiU" w:hAnsi="Times New Roman" w:cs="Times New Roman"/>
                <w:sz w:val="20"/>
                <w:szCs w:val="20"/>
              </w:rPr>
            </w:pPr>
          </w:p>
        </w:tc>
        <w:tc>
          <w:tcPr>
            <w:tcW w:w="850" w:type="dxa"/>
            <w:tcBorders>
              <w:top w:val="single" w:sz="4" w:space="0" w:color="auto"/>
              <w:bottom w:val="nil"/>
            </w:tcBorders>
            <w:vAlign w:val="center"/>
          </w:tcPr>
          <w:p w14:paraId="723B84FD" w14:textId="77777777" w:rsidR="00FA5B3F" w:rsidRPr="009C0CCA" w:rsidRDefault="00FA5B3F" w:rsidP="00322F66">
            <w:pPr>
              <w:rPr>
                <w:rFonts w:ascii="Times New Roman" w:eastAsia="PMingLiU" w:hAnsi="Times New Roman" w:cs="Times New Roman"/>
                <w:sz w:val="20"/>
                <w:szCs w:val="20"/>
              </w:rPr>
            </w:pPr>
          </w:p>
        </w:tc>
        <w:tc>
          <w:tcPr>
            <w:tcW w:w="1985" w:type="dxa"/>
            <w:tcBorders>
              <w:top w:val="single" w:sz="4" w:space="0" w:color="auto"/>
              <w:bottom w:val="nil"/>
            </w:tcBorders>
            <w:vAlign w:val="center"/>
          </w:tcPr>
          <w:p w14:paraId="7069C04A" w14:textId="77777777" w:rsidR="00FA5B3F" w:rsidRPr="009C0CCA" w:rsidRDefault="00FA5B3F" w:rsidP="00322F66">
            <w:pPr>
              <w:rPr>
                <w:rFonts w:ascii="Times New Roman" w:eastAsia="PMingLiU" w:hAnsi="Times New Roman" w:cs="Times New Roman"/>
                <w:sz w:val="20"/>
                <w:szCs w:val="20"/>
              </w:rPr>
            </w:pPr>
          </w:p>
        </w:tc>
        <w:tc>
          <w:tcPr>
            <w:tcW w:w="709" w:type="dxa"/>
            <w:tcBorders>
              <w:top w:val="single" w:sz="4" w:space="0" w:color="auto"/>
              <w:bottom w:val="nil"/>
            </w:tcBorders>
            <w:vAlign w:val="center"/>
          </w:tcPr>
          <w:p w14:paraId="2402C3C1" w14:textId="77777777" w:rsidR="00FA5B3F" w:rsidRPr="009C0CCA" w:rsidRDefault="00FA5B3F" w:rsidP="00322F66">
            <w:pPr>
              <w:rPr>
                <w:rFonts w:ascii="Times New Roman" w:eastAsia="PMingLiU" w:hAnsi="Times New Roman" w:cs="Times New Roman"/>
                <w:sz w:val="20"/>
                <w:szCs w:val="20"/>
              </w:rPr>
            </w:pPr>
          </w:p>
        </w:tc>
        <w:tc>
          <w:tcPr>
            <w:tcW w:w="1842" w:type="dxa"/>
            <w:tcBorders>
              <w:top w:val="single" w:sz="4" w:space="0" w:color="auto"/>
              <w:bottom w:val="nil"/>
            </w:tcBorders>
            <w:vAlign w:val="center"/>
          </w:tcPr>
          <w:p w14:paraId="191C9A1C" w14:textId="77777777" w:rsidR="00FA5B3F" w:rsidRPr="009C0CCA" w:rsidRDefault="00FA5B3F" w:rsidP="00322F66">
            <w:pPr>
              <w:rPr>
                <w:rFonts w:ascii="Times New Roman" w:eastAsia="PMingLiU" w:hAnsi="Times New Roman" w:cs="Times New Roman"/>
                <w:sz w:val="20"/>
                <w:szCs w:val="20"/>
              </w:rPr>
            </w:pPr>
          </w:p>
        </w:tc>
      </w:tr>
      <w:bookmarkEnd w:id="15"/>
      <w:tr w:rsidR="00FA5B3F" w:rsidRPr="009C0CCA" w14:paraId="2300E168" w14:textId="0DFFEBDB" w:rsidTr="00472301">
        <w:trPr>
          <w:trHeight w:val="312"/>
          <w:jc w:val="center"/>
        </w:trPr>
        <w:tc>
          <w:tcPr>
            <w:tcW w:w="1701" w:type="dxa"/>
            <w:tcBorders>
              <w:top w:val="nil"/>
              <w:bottom w:val="nil"/>
            </w:tcBorders>
            <w:vAlign w:val="center"/>
          </w:tcPr>
          <w:p w14:paraId="2CC4349C" w14:textId="77777777" w:rsidR="00FA5B3F" w:rsidRPr="009C0CCA" w:rsidRDefault="00FA5B3F" w:rsidP="00322F66">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SNRI</w:t>
            </w:r>
          </w:p>
        </w:tc>
        <w:tc>
          <w:tcPr>
            <w:tcW w:w="1702" w:type="dxa"/>
            <w:tcBorders>
              <w:top w:val="nil"/>
              <w:bottom w:val="nil"/>
            </w:tcBorders>
            <w:vAlign w:val="center"/>
          </w:tcPr>
          <w:p w14:paraId="7E2304BB" w14:textId="77777777" w:rsidR="00FA5B3F" w:rsidRPr="009C0CCA" w:rsidRDefault="00FA5B3F" w:rsidP="00322F66">
            <w:pPr>
              <w:rPr>
                <w:rFonts w:ascii="Times New Roman" w:eastAsia="PMingLiU" w:hAnsi="Times New Roman" w:cs="Times New Roman"/>
                <w:sz w:val="20"/>
                <w:szCs w:val="20"/>
              </w:rPr>
            </w:pPr>
          </w:p>
        </w:tc>
        <w:tc>
          <w:tcPr>
            <w:tcW w:w="1417" w:type="dxa"/>
            <w:tcBorders>
              <w:top w:val="nil"/>
              <w:bottom w:val="nil"/>
            </w:tcBorders>
            <w:vAlign w:val="center"/>
          </w:tcPr>
          <w:p w14:paraId="207985C1" w14:textId="77777777" w:rsidR="00FA5B3F" w:rsidRPr="009C0CCA" w:rsidRDefault="00FA5B3F" w:rsidP="00322F66">
            <w:pPr>
              <w:rPr>
                <w:rFonts w:ascii="Times New Roman" w:eastAsia="PMingLiU" w:hAnsi="Times New Roman" w:cs="Times New Roman"/>
                <w:sz w:val="20"/>
                <w:szCs w:val="20"/>
              </w:rPr>
            </w:pPr>
          </w:p>
        </w:tc>
        <w:tc>
          <w:tcPr>
            <w:tcW w:w="992" w:type="dxa"/>
            <w:tcBorders>
              <w:top w:val="nil"/>
              <w:bottom w:val="nil"/>
            </w:tcBorders>
            <w:vAlign w:val="center"/>
          </w:tcPr>
          <w:p w14:paraId="710CEE7D" w14:textId="77777777" w:rsidR="00FA5B3F" w:rsidRPr="009C0CCA" w:rsidRDefault="00FA5B3F" w:rsidP="00322F66">
            <w:pPr>
              <w:rPr>
                <w:rFonts w:ascii="Times New Roman" w:eastAsia="PMingLiU" w:hAnsi="Times New Roman" w:cs="Times New Roman"/>
                <w:sz w:val="20"/>
                <w:szCs w:val="20"/>
              </w:rPr>
            </w:pPr>
          </w:p>
        </w:tc>
        <w:tc>
          <w:tcPr>
            <w:tcW w:w="1843" w:type="dxa"/>
            <w:tcBorders>
              <w:top w:val="nil"/>
              <w:bottom w:val="nil"/>
            </w:tcBorders>
            <w:vAlign w:val="center"/>
          </w:tcPr>
          <w:p w14:paraId="18262627" w14:textId="77777777" w:rsidR="00FA5B3F" w:rsidRPr="009C0CCA" w:rsidRDefault="00FA5B3F" w:rsidP="00322F66">
            <w:pPr>
              <w:rPr>
                <w:rFonts w:ascii="Times New Roman" w:eastAsia="PMingLiU" w:hAnsi="Times New Roman" w:cs="Times New Roman"/>
                <w:sz w:val="20"/>
                <w:szCs w:val="20"/>
              </w:rPr>
            </w:pPr>
          </w:p>
        </w:tc>
        <w:tc>
          <w:tcPr>
            <w:tcW w:w="850" w:type="dxa"/>
            <w:tcBorders>
              <w:top w:val="nil"/>
              <w:bottom w:val="nil"/>
            </w:tcBorders>
            <w:vAlign w:val="center"/>
          </w:tcPr>
          <w:p w14:paraId="0A9259A6" w14:textId="77777777" w:rsidR="00FA5B3F" w:rsidRPr="009C0CCA" w:rsidRDefault="00FA5B3F" w:rsidP="00322F66">
            <w:pPr>
              <w:rPr>
                <w:rFonts w:ascii="Times New Roman" w:eastAsia="PMingLiU" w:hAnsi="Times New Roman" w:cs="Times New Roman"/>
                <w:sz w:val="20"/>
                <w:szCs w:val="20"/>
              </w:rPr>
            </w:pPr>
          </w:p>
        </w:tc>
        <w:tc>
          <w:tcPr>
            <w:tcW w:w="1985" w:type="dxa"/>
            <w:tcBorders>
              <w:top w:val="nil"/>
              <w:bottom w:val="nil"/>
            </w:tcBorders>
            <w:vAlign w:val="center"/>
          </w:tcPr>
          <w:p w14:paraId="2B85E09D" w14:textId="77777777" w:rsidR="00FA5B3F" w:rsidRPr="009C0CCA" w:rsidRDefault="00FA5B3F" w:rsidP="00322F66">
            <w:pPr>
              <w:rPr>
                <w:rFonts w:ascii="Times New Roman" w:eastAsia="PMingLiU" w:hAnsi="Times New Roman" w:cs="Times New Roman"/>
                <w:sz w:val="20"/>
                <w:szCs w:val="20"/>
              </w:rPr>
            </w:pPr>
          </w:p>
        </w:tc>
        <w:tc>
          <w:tcPr>
            <w:tcW w:w="709" w:type="dxa"/>
            <w:tcBorders>
              <w:top w:val="nil"/>
              <w:bottom w:val="nil"/>
            </w:tcBorders>
            <w:vAlign w:val="center"/>
          </w:tcPr>
          <w:p w14:paraId="4A06C06D" w14:textId="77777777" w:rsidR="00FA5B3F" w:rsidRPr="009C0CCA" w:rsidRDefault="00FA5B3F" w:rsidP="00322F66">
            <w:pPr>
              <w:rPr>
                <w:rFonts w:ascii="Times New Roman" w:eastAsia="PMingLiU" w:hAnsi="Times New Roman" w:cs="Times New Roman"/>
                <w:sz w:val="20"/>
                <w:szCs w:val="20"/>
              </w:rPr>
            </w:pPr>
          </w:p>
        </w:tc>
        <w:tc>
          <w:tcPr>
            <w:tcW w:w="1842" w:type="dxa"/>
            <w:tcBorders>
              <w:top w:val="nil"/>
              <w:bottom w:val="nil"/>
            </w:tcBorders>
            <w:vAlign w:val="center"/>
          </w:tcPr>
          <w:p w14:paraId="0010E3D4" w14:textId="77777777" w:rsidR="00FA5B3F" w:rsidRPr="009C0CCA" w:rsidRDefault="00FA5B3F" w:rsidP="00322F66">
            <w:pPr>
              <w:rPr>
                <w:rFonts w:ascii="Times New Roman" w:eastAsia="PMingLiU" w:hAnsi="Times New Roman" w:cs="Times New Roman"/>
                <w:sz w:val="20"/>
                <w:szCs w:val="20"/>
              </w:rPr>
            </w:pPr>
          </w:p>
        </w:tc>
      </w:tr>
      <w:tr w:rsidR="00FA5B3F" w:rsidRPr="009C0CCA" w14:paraId="338FCE7E" w14:textId="23047B28" w:rsidTr="00472301">
        <w:trPr>
          <w:trHeight w:val="312"/>
          <w:jc w:val="center"/>
        </w:trPr>
        <w:tc>
          <w:tcPr>
            <w:tcW w:w="1701" w:type="dxa"/>
            <w:tcBorders>
              <w:top w:val="nil"/>
              <w:bottom w:val="nil"/>
            </w:tcBorders>
            <w:vAlign w:val="center"/>
          </w:tcPr>
          <w:p w14:paraId="73D41EC2" w14:textId="77777777" w:rsidR="00FA5B3F" w:rsidRPr="009C0CCA" w:rsidRDefault="00FA5B3F" w:rsidP="00940A6F">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2BACE6FF" w14:textId="3252636D"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813</w:t>
            </w:r>
          </w:p>
        </w:tc>
        <w:tc>
          <w:tcPr>
            <w:tcW w:w="1417" w:type="dxa"/>
            <w:tcBorders>
              <w:top w:val="nil"/>
              <w:left w:val="nil"/>
              <w:bottom w:val="nil"/>
              <w:right w:val="nil"/>
            </w:tcBorders>
            <w:shd w:val="clear" w:color="auto" w:fill="auto"/>
            <w:vAlign w:val="center"/>
          </w:tcPr>
          <w:p w14:paraId="23269B7B" w14:textId="79818A80"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w:t>
            </w:r>
          </w:p>
        </w:tc>
        <w:tc>
          <w:tcPr>
            <w:tcW w:w="992" w:type="dxa"/>
            <w:tcBorders>
              <w:top w:val="nil"/>
              <w:left w:val="nil"/>
              <w:bottom w:val="nil"/>
              <w:right w:val="nil"/>
            </w:tcBorders>
            <w:shd w:val="clear" w:color="auto" w:fill="auto"/>
            <w:vAlign w:val="center"/>
          </w:tcPr>
          <w:p w14:paraId="1B27852B" w14:textId="3883C655"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74.72</w:t>
            </w:r>
          </w:p>
        </w:tc>
        <w:tc>
          <w:tcPr>
            <w:tcW w:w="1843" w:type="dxa"/>
            <w:tcBorders>
              <w:top w:val="nil"/>
              <w:left w:val="nil"/>
              <w:bottom w:val="nil"/>
              <w:right w:val="nil"/>
            </w:tcBorders>
            <w:shd w:val="clear" w:color="auto" w:fill="auto"/>
            <w:vAlign w:val="center"/>
          </w:tcPr>
          <w:p w14:paraId="562C8109" w14:textId="22A71528"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(45.73-122.08)</w:t>
            </w:r>
          </w:p>
        </w:tc>
        <w:tc>
          <w:tcPr>
            <w:tcW w:w="850" w:type="dxa"/>
            <w:tcBorders>
              <w:top w:val="nil"/>
              <w:left w:val="nil"/>
              <w:bottom w:val="nil"/>
              <w:right w:val="nil"/>
            </w:tcBorders>
            <w:shd w:val="clear" w:color="auto" w:fill="auto"/>
            <w:vAlign w:val="center"/>
          </w:tcPr>
          <w:p w14:paraId="045F1BE0" w14:textId="7313B877"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74.33</w:t>
            </w:r>
          </w:p>
        </w:tc>
        <w:tc>
          <w:tcPr>
            <w:tcW w:w="1985" w:type="dxa"/>
            <w:tcBorders>
              <w:top w:val="nil"/>
              <w:left w:val="nil"/>
              <w:bottom w:val="nil"/>
              <w:right w:val="nil"/>
            </w:tcBorders>
            <w:shd w:val="clear" w:color="auto" w:fill="auto"/>
            <w:vAlign w:val="center"/>
          </w:tcPr>
          <w:p w14:paraId="4FBD1F8A" w14:textId="35F27EBC"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(45.42-121.65)</w:t>
            </w:r>
          </w:p>
        </w:tc>
        <w:tc>
          <w:tcPr>
            <w:tcW w:w="709" w:type="dxa"/>
            <w:tcBorders>
              <w:top w:val="nil"/>
              <w:left w:val="nil"/>
              <w:bottom w:val="nil"/>
              <w:right w:val="nil"/>
            </w:tcBorders>
            <w:shd w:val="clear" w:color="auto" w:fill="auto"/>
            <w:vAlign w:val="center"/>
          </w:tcPr>
          <w:p w14:paraId="256FCFB2" w14:textId="70F272CB"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1.59</w:t>
            </w:r>
          </w:p>
        </w:tc>
        <w:tc>
          <w:tcPr>
            <w:tcW w:w="1842" w:type="dxa"/>
            <w:tcBorders>
              <w:top w:val="nil"/>
              <w:left w:val="nil"/>
              <w:bottom w:val="nil"/>
              <w:right w:val="nil"/>
            </w:tcBorders>
            <w:shd w:val="clear" w:color="auto" w:fill="auto"/>
            <w:vAlign w:val="center"/>
          </w:tcPr>
          <w:p w14:paraId="4D7F9BFB" w14:textId="25C08410"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(0.96-2.63)</w:t>
            </w:r>
          </w:p>
        </w:tc>
      </w:tr>
      <w:tr w:rsidR="00FA5B3F" w:rsidRPr="009C0CCA" w14:paraId="136F08E5" w14:textId="3A10FBA4" w:rsidTr="00472301">
        <w:trPr>
          <w:trHeight w:val="312"/>
          <w:jc w:val="center"/>
        </w:trPr>
        <w:tc>
          <w:tcPr>
            <w:tcW w:w="1701" w:type="dxa"/>
            <w:tcBorders>
              <w:top w:val="nil"/>
              <w:bottom w:val="nil"/>
            </w:tcBorders>
            <w:vAlign w:val="center"/>
          </w:tcPr>
          <w:p w14:paraId="2EF1773D" w14:textId="7DB1B200" w:rsidR="00FA5B3F" w:rsidRPr="009C0CCA" w:rsidRDefault="00A515E0" w:rsidP="00940A6F">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0078333C" w14:textId="04F7EB38"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89</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336</w:t>
            </w:r>
          </w:p>
        </w:tc>
        <w:tc>
          <w:tcPr>
            <w:tcW w:w="1417" w:type="dxa"/>
            <w:tcBorders>
              <w:top w:val="nil"/>
              <w:left w:val="nil"/>
              <w:bottom w:val="nil"/>
              <w:right w:val="nil"/>
            </w:tcBorders>
            <w:shd w:val="clear" w:color="auto" w:fill="auto"/>
            <w:vAlign w:val="center"/>
          </w:tcPr>
          <w:p w14:paraId="1E5230A2" w14:textId="2A541B1E"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848</w:t>
            </w:r>
          </w:p>
        </w:tc>
        <w:tc>
          <w:tcPr>
            <w:tcW w:w="992" w:type="dxa"/>
            <w:tcBorders>
              <w:top w:val="nil"/>
              <w:left w:val="nil"/>
              <w:bottom w:val="nil"/>
              <w:right w:val="nil"/>
            </w:tcBorders>
            <w:shd w:val="clear" w:color="auto" w:fill="auto"/>
            <w:vAlign w:val="center"/>
          </w:tcPr>
          <w:p w14:paraId="5220744B" w14:textId="799B9091"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38.52</w:t>
            </w:r>
          </w:p>
        </w:tc>
        <w:tc>
          <w:tcPr>
            <w:tcW w:w="1843" w:type="dxa"/>
            <w:tcBorders>
              <w:top w:val="nil"/>
              <w:left w:val="nil"/>
              <w:bottom w:val="nil"/>
              <w:right w:val="nil"/>
            </w:tcBorders>
            <w:shd w:val="clear" w:color="auto" w:fill="auto"/>
            <w:vAlign w:val="center"/>
          </w:tcPr>
          <w:p w14:paraId="421A447D" w14:textId="608C0620"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(35.80-41.44)</w:t>
            </w:r>
          </w:p>
        </w:tc>
        <w:tc>
          <w:tcPr>
            <w:tcW w:w="850" w:type="dxa"/>
            <w:tcBorders>
              <w:top w:val="nil"/>
              <w:left w:val="nil"/>
              <w:bottom w:val="nil"/>
              <w:right w:val="nil"/>
            </w:tcBorders>
            <w:shd w:val="clear" w:color="auto" w:fill="auto"/>
            <w:vAlign w:val="center"/>
          </w:tcPr>
          <w:p w14:paraId="04C24C7A" w14:textId="391C1A1E"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46.65</w:t>
            </w:r>
          </w:p>
        </w:tc>
        <w:tc>
          <w:tcPr>
            <w:tcW w:w="1985" w:type="dxa"/>
            <w:tcBorders>
              <w:top w:val="nil"/>
              <w:left w:val="nil"/>
              <w:bottom w:val="nil"/>
              <w:right w:val="nil"/>
            </w:tcBorders>
            <w:shd w:val="clear" w:color="auto" w:fill="auto"/>
            <w:vAlign w:val="center"/>
          </w:tcPr>
          <w:p w14:paraId="2CFC885D" w14:textId="7D3923D1"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(39.72-54.79)</w:t>
            </w:r>
          </w:p>
        </w:tc>
        <w:tc>
          <w:tcPr>
            <w:tcW w:w="709" w:type="dxa"/>
            <w:tcBorders>
              <w:top w:val="nil"/>
              <w:left w:val="nil"/>
              <w:bottom w:val="nil"/>
              <w:right w:val="nil"/>
            </w:tcBorders>
            <w:shd w:val="clear" w:color="auto" w:fill="auto"/>
            <w:vAlign w:val="center"/>
          </w:tcPr>
          <w:p w14:paraId="6F08196B" w14:textId="290E6B23"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24C42292" w14:textId="4FCEC6C7" w:rsidR="00FA5B3F" w:rsidRPr="009C0CCA" w:rsidRDefault="00FA5B3F" w:rsidP="00940A6F">
            <w:pPr>
              <w:rPr>
                <w:rFonts w:ascii="Times New Roman" w:eastAsia="PMingLiU" w:hAnsi="Times New Roman" w:cs="Times New Roman"/>
                <w:sz w:val="20"/>
                <w:szCs w:val="20"/>
              </w:rPr>
            </w:pPr>
          </w:p>
        </w:tc>
      </w:tr>
      <w:tr w:rsidR="00FA5B3F" w:rsidRPr="009C0CCA" w14:paraId="21BEBB4B" w14:textId="35C20FB2" w:rsidTr="00472301">
        <w:trPr>
          <w:trHeight w:val="312"/>
          <w:jc w:val="center"/>
        </w:trPr>
        <w:tc>
          <w:tcPr>
            <w:tcW w:w="1701" w:type="dxa"/>
            <w:tcBorders>
              <w:top w:val="nil"/>
              <w:bottom w:val="nil"/>
            </w:tcBorders>
            <w:vAlign w:val="center"/>
          </w:tcPr>
          <w:p w14:paraId="25B4E21B" w14:textId="77777777" w:rsidR="00FA5B3F" w:rsidRPr="009C0CCA" w:rsidRDefault="00FA5B3F" w:rsidP="00940A6F">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SSRI</w:t>
            </w:r>
          </w:p>
        </w:tc>
        <w:tc>
          <w:tcPr>
            <w:tcW w:w="1702" w:type="dxa"/>
            <w:tcBorders>
              <w:top w:val="nil"/>
              <w:left w:val="nil"/>
              <w:bottom w:val="nil"/>
              <w:right w:val="nil"/>
            </w:tcBorders>
            <w:shd w:val="clear" w:color="auto" w:fill="auto"/>
            <w:vAlign w:val="center"/>
          </w:tcPr>
          <w:p w14:paraId="2752E008" w14:textId="77777777" w:rsidR="00FA5B3F" w:rsidRPr="009C0CCA" w:rsidRDefault="00FA5B3F" w:rsidP="00940A6F">
            <w:pPr>
              <w:rPr>
                <w:rFonts w:ascii="Times New Roman" w:eastAsia="PMingLiU" w:hAnsi="Times New Roman" w:cs="Times New Roman"/>
                <w:sz w:val="20"/>
                <w:szCs w:val="20"/>
              </w:rPr>
            </w:pPr>
          </w:p>
        </w:tc>
        <w:tc>
          <w:tcPr>
            <w:tcW w:w="1417" w:type="dxa"/>
            <w:tcBorders>
              <w:top w:val="nil"/>
              <w:left w:val="nil"/>
              <w:bottom w:val="nil"/>
              <w:right w:val="nil"/>
            </w:tcBorders>
            <w:shd w:val="clear" w:color="auto" w:fill="auto"/>
            <w:vAlign w:val="center"/>
          </w:tcPr>
          <w:p w14:paraId="31694B8E" w14:textId="77777777" w:rsidR="00FA5B3F" w:rsidRPr="009C0CCA" w:rsidRDefault="00FA5B3F" w:rsidP="00940A6F">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2F84465A" w14:textId="77777777" w:rsidR="00FA5B3F" w:rsidRPr="009C0CCA" w:rsidRDefault="00FA5B3F" w:rsidP="00940A6F">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008BB447" w14:textId="77777777" w:rsidR="00FA5B3F" w:rsidRPr="009C0CCA" w:rsidRDefault="00FA5B3F" w:rsidP="00940A6F">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0A8FC982" w14:textId="77777777" w:rsidR="00FA5B3F" w:rsidRPr="009C0CCA" w:rsidRDefault="00FA5B3F" w:rsidP="00940A6F">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49323F2B" w14:textId="77777777" w:rsidR="00FA5B3F" w:rsidRPr="009C0CCA" w:rsidRDefault="00FA5B3F" w:rsidP="00940A6F">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27AE29C7" w14:textId="77777777" w:rsidR="00FA5B3F" w:rsidRPr="009C0CCA" w:rsidRDefault="00FA5B3F" w:rsidP="00940A6F">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5F858EA8" w14:textId="77777777" w:rsidR="00FA5B3F" w:rsidRPr="009C0CCA" w:rsidRDefault="00FA5B3F" w:rsidP="00940A6F">
            <w:pPr>
              <w:rPr>
                <w:rFonts w:ascii="Times New Roman" w:eastAsia="PMingLiU" w:hAnsi="Times New Roman" w:cs="Times New Roman"/>
                <w:sz w:val="20"/>
                <w:szCs w:val="20"/>
              </w:rPr>
            </w:pPr>
          </w:p>
        </w:tc>
      </w:tr>
      <w:tr w:rsidR="00FA5B3F" w:rsidRPr="009C0CCA" w14:paraId="5B9077CB" w14:textId="41A1C814" w:rsidTr="00472301">
        <w:trPr>
          <w:trHeight w:val="312"/>
          <w:jc w:val="center"/>
        </w:trPr>
        <w:tc>
          <w:tcPr>
            <w:tcW w:w="1701" w:type="dxa"/>
            <w:tcBorders>
              <w:top w:val="nil"/>
              <w:bottom w:val="nil"/>
            </w:tcBorders>
            <w:vAlign w:val="center"/>
          </w:tcPr>
          <w:p w14:paraId="2D23F42E" w14:textId="77777777" w:rsidR="00FA5B3F" w:rsidRPr="009C0CCA" w:rsidRDefault="00FA5B3F" w:rsidP="00940A6F">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575B4A92" w14:textId="195A564B"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3385</w:t>
            </w:r>
          </w:p>
        </w:tc>
        <w:tc>
          <w:tcPr>
            <w:tcW w:w="1417" w:type="dxa"/>
            <w:tcBorders>
              <w:top w:val="nil"/>
              <w:left w:val="nil"/>
              <w:bottom w:val="nil"/>
              <w:right w:val="nil"/>
            </w:tcBorders>
            <w:shd w:val="clear" w:color="auto" w:fill="auto"/>
            <w:vAlign w:val="center"/>
          </w:tcPr>
          <w:p w14:paraId="6448B647" w14:textId="43E640E1"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31</w:t>
            </w:r>
          </w:p>
        </w:tc>
        <w:tc>
          <w:tcPr>
            <w:tcW w:w="992" w:type="dxa"/>
            <w:tcBorders>
              <w:top w:val="nil"/>
              <w:left w:val="nil"/>
              <w:bottom w:val="nil"/>
              <w:right w:val="nil"/>
            </w:tcBorders>
            <w:shd w:val="clear" w:color="auto" w:fill="auto"/>
            <w:vAlign w:val="center"/>
          </w:tcPr>
          <w:p w14:paraId="5485A991" w14:textId="718AAD36"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36.74</w:t>
            </w:r>
          </w:p>
        </w:tc>
        <w:tc>
          <w:tcPr>
            <w:tcW w:w="1843" w:type="dxa"/>
            <w:tcBorders>
              <w:top w:val="nil"/>
              <w:left w:val="nil"/>
              <w:bottom w:val="nil"/>
              <w:right w:val="nil"/>
            </w:tcBorders>
            <w:shd w:val="clear" w:color="auto" w:fill="auto"/>
            <w:vAlign w:val="center"/>
          </w:tcPr>
          <w:p w14:paraId="26C70F78" w14:textId="2BBE125A"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(25.80-52.31)</w:t>
            </w:r>
          </w:p>
        </w:tc>
        <w:tc>
          <w:tcPr>
            <w:tcW w:w="850" w:type="dxa"/>
            <w:tcBorders>
              <w:top w:val="nil"/>
              <w:left w:val="nil"/>
              <w:bottom w:val="nil"/>
              <w:right w:val="nil"/>
            </w:tcBorders>
            <w:shd w:val="clear" w:color="auto" w:fill="auto"/>
            <w:vAlign w:val="center"/>
          </w:tcPr>
          <w:p w14:paraId="3DA948BC" w14:textId="72596357"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36.88</w:t>
            </w:r>
          </w:p>
        </w:tc>
        <w:tc>
          <w:tcPr>
            <w:tcW w:w="1985" w:type="dxa"/>
            <w:tcBorders>
              <w:top w:val="nil"/>
              <w:left w:val="nil"/>
              <w:bottom w:val="nil"/>
              <w:right w:val="nil"/>
            </w:tcBorders>
            <w:shd w:val="clear" w:color="auto" w:fill="auto"/>
            <w:vAlign w:val="center"/>
          </w:tcPr>
          <w:p w14:paraId="22581B7B" w14:textId="730C24A7"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(26.00-52.32)</w:t>
            </w:r>
          </w:p>
        </w:tc>
        <w:tc>
          <w:tcPr>
            <w:tcW w:w="709" w:type="dxa"/>
            <w:tcBorders>
              <w:top w:val="nil"/>
              <w:left w:val="nil"/>
              <w:bottom w:val="nil"/>
              <w:right w:val="nil"/>
            </w:tcBorders>
            <w:shd w:val="clear" w:color="auto" w:fill="auto"/>
            <w:vAlign w:val="center"/>
          </w:tcPr>
          <w:p w14:paraId="29230697" w14:textId="41722C0A"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0.86</w:t>
            </w:r>
          </w:p>
        </w:tc>
        <w:tc>
          <w:tcPr>
            <w:tcW w:w="1842" w:type="dxa"/>
            <w:tcBorders>
              <w:top w:val="nil"/>
              <w:left w:val="nil"/>
              <w:bottom w:val="nil"/>
              <w:right w:val="nil"/>
            </w:tcBorders>
            <w:shd w:val="clear" w:color="auto" w:fill="auto"/>
            <w:vAlign w:val="center"/>
          </w:tcPr>
          <w:p w14:paraId="3FC09E94" w14:textId="13D0DBEE"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(0.60-1.24)</w:t>
            </w:r>
          </w:p>
        </w:tc>
      </w:tr>
      <w:tr w:rsidR="00FA5B3F" w:rsidRPr="009C0CCA" w14:paraId="75B0656B" w14:textId="31880F00" w:rsidTr="00FA5B3F">
        <w:trPr>
          <w:trHeight w:val="312"/>
          <w:jc w:val="center"/>
        </w:trPr>
        <w:tc>
          <w:tcPr>
            <w:tcW w:w="1701" w:type="dxa"/>
            <w:tcBorders>
              <w:top w:val="nil"/>
              <w:bottom w:val="nil"/>
            </w:tcBorders>
            <w:vAlign w:val="center"/>
          </w:tcPr>
          <w:p w14:paraId="50509364" w14:textId="0B8E60B6" w:rsidR="00FA5B3F" w:rsidRPr="009C0CCA" w:rsidRDefault="00A515E0" w:rsidP="00940A6F">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3E334BB4" w14:textId="2765BC5C"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86</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764</w:t>
            </w:r>
          </w:p>
        </w:tc>
        <w:tc>
          <w:tcPr>
            <w:tcW w:w="1417" w:type="dxa"/>
            <w:tcBorders>
              <w:top w:val="nil"/>
              <w:left w:val="nil"/>
              <w:bottom w:val="nil"/>
              <w:right w:val="nil"/>
            </w:tcBorders>
            <w:shd w:val="clear" w:color="auto" w:fill="auto"/>
            <w:vAlign w:val="center"/>
          </w:tcPr>
          <w:p w14:paraId="50EC1334" w14:textId="04C9DD29"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832</w:t>
            </w:r>
          </w:p>
        </w:tc>
        <w:tc>
          <w:tcPr>
            <w:tcW w:w="992" w:type="dxa"/>
            <w:tcBorders>
              <w:top w:val="nil"/>
              <w:left w:val="nil"/>
              <w:bottom w:val="nil"/>
              <w:right w:val="nil"/>
            </w:tcBorders>
            <w:shd w:val="clear" w:color="auto" w:fill="auto"/>
            <w:vAlign w:val="center"/>
          </w:tcPr>
          <w:p w14:paraId="0BA9916D" w14:textId="67D98BA4"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38.92</w:t>
            </w:r>
          </w:p>
        </w:tc>
        <w:tc>
          <w:tcPr>
            <w:tcW w:w="1843" w:type="dxa"/>
            <w:tcBorders>
              <w:top w:val="nil"/>
              <w:left w:val="nil"/>
              <w:bottom w:val="nil"/>
              <w:right w:val="nil"/>
            </w:tcBorders>
            <w:shd w:val="clear" w:color="auto" w:fill="auto"/>
            <w:vAlign w:val="center"/>
          </w:tcPr>
          <w:p w14:paraId="033CCCC8" w14:textId="65C8778F"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(36.16-41.90)</w:t>
            </w:r>
          </w:p>
        </w:tc>
        <w:tc>
          <w:tcPr>
            <w:tcW w:w="850" w:type="dxa"/>
            <w:tcBorders>
              <w:top w:val="nil"/>
              <w:left w:val="nil"/>
              <w:bottom w:val="nil"/>
              <w:right w:val="nil"/>
            </w:tcBorders>
            <w:shd w:val="clear" w:color="auto" w:fill="auto"/>
            <w:vAlign w:val="center"/>
          </w:tcPr>
          <w:p w14:paraId="4E88C163" w14:textId="44490470"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42.72</w:t>
            </w:r>
          </w:p>
        </w:tc>
        <w:tc>
          <w:tcPr>
            <w:tcW w:w="1985" w:type="dxa"/>
            <w:tcBorders>
              <w:top w:val="nil"/>
              <w:left w:val="nil"/>
              <w:bottom w:val="nil"/>
              <w:right w:val="nil"/>
            </w:tcBorders>
            <w:shd w:val="clear" w:color="auto" w:fill="auto"/>
            <w:vAlign w:val="center"/>
          </w:tcPr>
          <w:p w14:paraId="6F6FDDAA" w14:textId="5BCEAF80"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(38.96-46.85)</w:t>
            </w:r>
          </w:p>
        </w:tc>
        <w:tc>
          <w:tcPr>
            <w:tcW w:w="709" w:type="dxa"/>
            <w:tcBorders>
              <w:top w:val="nil"/>
              <w:left w:val="nil"/>
              <w:bottom w:val="nil"/>
              <w:right w:val="nil"/>
            </w:tcBorders>
            <w:shd w:val="clear" w:color="auto" w:fill="auto"/>
            <w:vAlign w:val="center"/>
          </w:tcPr>
          <w:p w14:paraId="3197A66A" w14:textId="74308CBB"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21D7FA77" w14:textId="678E477D" w:rsidR="00FA5B3F" w:rsidRPr="009C0CCA" w:rsidRDefault="00FA5B3F" w:rsidP="00940A6F">
            <w:pPr>
              <w:rPr>
                <w:rFonts w:ascii="Times New Roman" w:eastAsia="PMingLiU" w:hAnsi="Times New Roman" w:cs="Times New Roman"/>
                <w:sz w:val="20"/>
                <w:szCs w:val="20"/>
              </w:rPr>
            </w:pPr>
          </w:p>
        </w:tc>
      </w:tr>
      <w:tr w:rsidR="00FA5B3F" w:rsidRPr="009C0CCA" w14:paraId="3D3A528B" w14:textId="008DD6CB" w:rsidTr="00472301">
        <w:trPr>
          <w:trHeight w:val="312"/>
          <w:jc w:val="center"/>
        </w:trPr>
        <w:tc>
          <w:tcPr>
            <w:tcW w:w="1701" w:type="dxa"/>
            <w:tcBorders>
              <w:top w:val="nil"/>
              <w:bottom w:val="nil"/>
            </w:tcBorders>
            <w:vAlign w:val="center"/>
          </w:tcPr>
          <w:p w14:paraId="0B2FB0F0" w14:textId="77777777" w:rsidR="00FA5B3F" w:rsidRPr="009C0CCA" w:rsidRDefault="00FA5B3F" w:rsidP="00940A6F">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TCA</w:t>
            </w:r>
          </w:p>
        </w:tc>
        <w:tc>
          <w:tcPr>
            <w:tcW w:w="1702" w:type="dxa"/>
            <w:tcBorders>
              <w:top w:val="nil"/>
              <w:left w:val="nil"/>
              <w:bottom w:val="nil"/>
              <w:right w:val="nil"/>
            </w:tcBorders>
            <w:shd w:val="clear" w:color="auto" w:fill="auto"/>
            <w:vAlign w:val="center"/>
          </w:tcPr>
          <w:p w14:paraId="3FA38C6D" w14:textId="77777777" w:rsidR="00FA5B3F" w:rsidRPr="009C0CCA" w:rsidRDefault="00FA5B3F" w:rsidP="00940A6F">
            <w:pPr>
              <w:rPr>
                <w:rFonts w:ascii="Times New Roman" w:eastAsia="PMingLiU" w:hAnsi="Times New Roman" w:cs="Times New Roman"/>
                <w:sz w:val="20"/>
                <w:szCs w:val="20"/>
              </w:rPr>
            </w:pPr>
          </w:p>
        </w:tc>
        <w:tc>
          <w:tcPr>
            <w:tcW w:w="1417" w:type="dxa"/>
            <w:tcBorders>
              <w:top w:val="nil"/>
              <w:left w:val="nil"/>
              <w:bottom w:val="nil"/>
              <w:right w:val="nil"/>
            </w:tcBorders>
            <w:shd w:val="clear" w:color="auto" w:fill="auto"/>
            <w:vAlign w:val="center"/>
          </w:tcPr>
          <w:p w14:paraId="004F1601" w14:textId="77777777" w:rsidR="00FA5B3F" w:rsidRPr="009C0CCA" w:rsidRDefault="00FA5B3F" w:rsidP="00940A6F">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750BE71F" w14:textId="77777777" w:rsidR="00FA5B3F" w:rsidRPr="009C0CCA" w:rsidRDefault="00FA5B3F" w:rsidP="00940A6F">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64AE8A65" w14:textId="77777777" w:rsidR="00FA5B3F" w:rsidRPr="009C0CCA" w:rsidRDefault="00FA5B3F" w:rsidP="00940A6F">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17002FC4" w14:textId="77777777" w:rsidR="00FA5B3F" w:rsidRPr="009C0CCA" w:rsidRDefault="00FA5B3F" w:rsidP="00940A6F">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7D353B54" w14:textId="77777777" w:rsidR="00FA5B3F" w:rsidRPr="009C0CCA" w:rsidRDefault="00FA5B3F" w:rsidP="00940A6F">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7E321081" w14:textId="77777777" w:rsidR="00FA5B3F" w:rsidRPr="009C0CCA" w:rsidRDefault="00FA5B3F" w:rsidP="00940A6F">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61B022F7" w14:textId="77777777" w:rsidR="00FA5B3F" w:rsidRPr="009C0CCA" w:rsidRDefault="00FA5B3F" w:rsidP="00940A6F">
            <w:pPr>
              <w:rPr>
                <w:rFonts w:ascii="Times New Roman" w:eastAsia="PMingLiU" w:hAnsi="Times New Roman" w:cs="Times New Roman"/>
                <w:sz w:val="20"/>
                <w:szCs w:val="20"/>
              </w:rPr>
            </w:pPr>
          </w:p>
        </w:tc>
      </w:tr>
      <w:tr w:rsidR="00FA5B3F" w:rsidRPr="009C0CCA" w14:paraId="4F284DF8" w14:textId="12EB9C95" w:rsidTr="00472301">
        <w:trPr>
          <w:trHeight w:val="312"/>
          <w:jc w:val="center"/>
        </w:trPr>
        <w:tc>
          <w:tcPr>
            <w:tcW w:w="1701" w:type="dxa"/>
            <w:tcBorders>
              <w:top w:val="nil"/>
              <w:bottom w:val="nil"/>
            </w:tcBorders>
            <w:vAlign w:val="center"/>
          </w:tcPr>
          <w:p w14:paraId="017D7F28" w14:textId="77777777" w:rsidR="00FA5B3F" w:rsidRPr="009C0CCA" w:rsidRDefault="00FA5B3F" w:rsidP="00940A6F">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lastRenderedPageBreak/>
              <w:t>with</w:t>
            </w:r>
          </w:p>
        </w:tc>
        <w:tc>
          <w:tcPr>
            <w:tcW w:w="1702" w:type="dxa"/>
            <w:tcBorders>
              <w:top w:val="nil"/>
              <w:left w:val="nil"/>
              <w:bottom w:val="nil"/>
              <w:right w:val="nil"/>
            </w:tcBorders>
            <w:shd w:val="clear" w:color="auto" w:fill="auto"/>
            <w:vAlign w:val="center"/>
          </w:tcPr>
          <w:p w14:paraId="4683E125" w14:textId="35F14137"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3127</w:t>
            </w:r>
          </w:p>
        </w:tc>
        <w:tc>
          <w:tcPr>
            <w:tcW w:w="1417" w:type="dxa"/>
            <w:tcBorders>
              <w:top w:val="nil"/>
              <w:left w:val="nil"/>
              <w:bottom w:val="nil"/>
              <w:right w:val="nil"/>
            </w:tcBorders>
            <w:shd w:val="clear" w:color="auto" w:fill="auto"/>
            <w:vAlign w:val="center"/>
          </w:tcPr>
          <w:p w14:paraId="4C612A73" w14:textId="063355CC"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w:t>
            </w:r>
          </w:p>
        </w:tc>
        <w:tc>
          <w:tcPr>
            <w:tcW w:w="992" w:type="dxa"/>
            <w:tcBorders>
              <w:top w:val="nil"/>
              <w:left w:val="nil"/>
              <w:bottom w:val="nil"/>
              <w:right w:val="nil"/>
            </w:tcBorders>
            <w:shd w:val="clear" w:color="auto" w:fill="auto"/>
            <w:vAlign w:val="center"/>
          </w:tcPr>
          <w:p w14:paraId="46A65332" w14:textId="15955541"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40.88</w:t>
            </w:r>
          </w:p>
        </w:tc>
        <w:tc>
          <w:tcPr>
            <w:tcW w:w="1843" w:type="dxa"/>
            <w:tcBorders>
              <w:top w:val="nil"/>
              <w:left w:val="nil"/>
              <w:bottom w:val="nil"/>
              <w:right w:val="nil"/>
            </w:tcBorders>
            <w:shd w:val="clear" w:color="auto" w:fill="auto"/>
            <w:vAlign w:val="center"/>
          </w:tcPr>
          <w:p w14:paraId="75D281B3" w14:textId="6374143C"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(28.56-58.52)</w:t>
            </w:r>
          </w:p>
        </w:tc>
        <w:tc>
          <w:tcPr>
            <w:tcW w:w="850" w:type="dxa"/>
            <w:tcBorders>
              <w:top w:val="nil"/>
              <w:left w:val="nil"/>
              <w:bottom w:val="nil"/>
              <w:right w:val="nil"/>
            </w:tcBorders>
            <w:shd w:val="clear" w:color="auto" w:fill="auto"/>
            <w:vAlign w:val="center"/>
          </w:tcPr>
          <w:p w14:paraId="27C69662" w14:textId="65BAC451"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41.25</w:t>
            </w:r>
          </w:p>
        </w:tc>
        <w:tc>
          <w:tcPr>
            <w:tcW w:w="1985" w:type="dxa"/>
            <w:tcBorders>
              <w:top w:val="nil"/>
              <w:left w:val="nil"/>
              <w:bottom w:val="nil"/>
              <w:right w:val="nil"/>
            </w:tcBorders>
            <w:shd w:val="clear" w:color="auto" w:fill="auto"/>
            <w:vAlign w:val="center"/>
          </w:tcPr>
          <w:p w14:paraId="0883E5E0" w14:textId="274A4CCA"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(28.92-58.83)</w:t>
            </w:r>
          </w:p>
        </w:tc>
        <w:tc>
          <w:tcPr>
            <w:tcW w:w="709" w:type="dxa"/>
            <w:tcBorders>
              <w:top w:val="nil"/>
              <w:left w:val="nil"/>
              <w:bottom w:val="nil"/>
              <w:right w:val="nil"/>
            </w:tcBorders>
            <w:shd w:val="clear" w:color="auto" w:fill="auto"/>
            <w:vAlign w:val="center"/>
          </w:tcPr>
          <w:p w14:paraId="471685A9" w14:textId="46DF95FC"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1.01</w:t>
            </w:r>
          </w:p>
        </w:tc>
        <w:tc>
          <w:tcPr>
            <w:tcW w:w="1842" w:type="dxa"/>
            <w:tcBorders>
              <w:top w:val="nil"/>
              <w:left w:val="nil"/>
              <w:bottom w:val="nil"/>
              <w:right w:val="nil"/>
            </w:tcBorders>
            <w:shd w:val="clear" w:color="auto" w:fill="auto"/>
            <w:vAlign w:val="center"/>
          </w:tcPr>
          <w:p w14:paraId="46128294" w14:textId="602EBB16"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(0.71-1.46)</w:t>
            </w:r>
          </w:p>
        </w:tc>
      </w:tr>
      <w:tr w:rsidR="00FA5B3F" w:rsidRPr="009C0CCA" w14:paraId="0F8CB281" w14:textId="5D62AF70" w:rsidTr="00472301">
        <w:trPr>
          <w:trHeight w:val="312"/>
          <w:jc w:val="center"/>
        </w:trPr>
        <w:tc>
          <w:tcPr>
            <w:tcW w:w="1701" w:type="dxa"/>
            <w:tcBorders>
              <w:top w:val="nil"/>
              <w:bottom w:val="nil"/>
            </w:tcBorders>
            <w:vAlign w:val="center"/>
          </w:tcPr>
          <w:p w14:paraId="5843F3A4" w14:textId="36A49543" w:rsidR="00FA5B3F" w:rsidRPr="009C0CCA" w:rsidRDefault="00A515E0" w:rsidP="00940A6F">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41E6BE88" w14:textId="50855DA1"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87</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022</w:t>
            </w:r>
          </w:p>
        </w:tc>
        <w:tc>
          <w:tcPr>
            <w:tcW w:w="1417" w:type="dxa"/>
            <w:tcBorders>
              <w:top w:val="nil"/>
              <w:left w:val="nil"/>
              <w:bottom w:val="nil"/>
              <w:right w:val="nil"/>
            </w:tcBorders>
            <w:shd w:val="clear" w:color="auto" w:fill="auto"/>
            <w:vAlign w:val="center"/>
          </w:tcPr>
          <w:p w14:paraId="4C284D15" w14:textId="6770BC63"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831</w:t>
            </w:r>
          </w:p>
        </w:tc>
        <w:tc>
          <w:tcPr>
            <w:tcW w:w="992" w:type="dxa"/>
            <w:tcBorders>
              <w:top w:val="nil"/>
              <w:left w:val="nil"/>
              <w:bottom w:val="nil"/>
              <w:right w:val="nil"/>
            </w:tcBorders>
            <w:shd w:val="clear" w:color="auto" w:fill="auto"/>
            <w:vAlign w:val="center"/>
          </w:tcPr>
          <w:p w14:paraId="41220B20" w14:textId="471F1886"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38.76</w:t>
            </w:r>
          </w:p>
        </w:tc>
        <w:tc>
          <w:tcPr>
            <w:tcW w:w="1843" w:type="dxa"/>
            <w:tcBorders>
              <w:top w:val="nil"/>
              <w:left w:val="nil"/>
              <w:bottom w:val="nil"/>
              <w:right w:val="nil"/>
            </w:tcBorders>
            <w:shd w:val="clear" w:color="auto" w:fill="auto"/>
            <w:vAlign w:val="center"/>
          </w:tcPr>
          <w:p w14:paraId="5211A510" w14:textId="0EA10194"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(36.01-41.73)</w:t>
            </w:r>
          </w:p>
        </w:tc>
        <w:tc>
          <w:tcPr>
            <w:tcW w:w="850" w:type="dxa"/>
            <w:tcBorders>
              <w:top w:val="nil"/>
              <w:left w:val="nil"/>
              <w:bottom w:val="nil"/>
              <w:right w:val="nil"/>
            </w:tcBorders>
            <w:shd w:val="clear" w:color="auto" w:fill="auto"/>
            <w:vAlign w:val="center"/>
          </w:tcPr>
          <w:p w14:paraId="09F639DF" w14:textId="3B7177AA"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40.66</w:t>
            </w:r>
          </w:p>
        </w:tc>
        <w:tc>
          <w:tcPr>
            <w:tcW w:w="1985" w:type="dxa"/>
            <w:tcBorders>
              <w:top w:val="nil"/>
              <w:left w:val="nil"/>
              <w:bottom w:val="nil"/>
              <w:right w:val="nil"/>
            </w:tcBorders>
            <w:shd w:val="clear" w:color="auto" w:fill="auto"/>
            <w:vAlign w:val="center"/>
          </w:tcPr>
          <w:p w14:paraId="4616D86F" w14:textId="614AE126"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(37.45-44.14)</w:t>
            </w:r>
          </w:p>
        </w:tc>
        <w:tc>
          <w:tcPr>
            <w:tcW w:w="709" w:type="dxa"/>
            <w:tcBorders>
              <w:top w:val="nil"/>
              <w:left w:val="nil"/>
              <w:bottom w:val="nil"/>
              <w:right w:val="nil"/>
            </w:tcBorders>
            <w:shd w:val="clear" w:color="auto" w:fill="auto"/>
            <w:vAlign w:val="center"/>
          </w:tcPr>
          <w:p w14:paraId="7579EB8B" w14:textId="416DB9EF"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614E2FCD" w14:textId="74F20516" w:rsidR="00FA5B3F" w:rsidRPr="009C0CCA" w:rsidRDefault="00FA5B3F" w:rsidP="00940A6F">
            <w:pPr>
              <w:rPr>
                <w:rFonts w:ascii="Times New Roman" w:eastAsia="PMingLiU" w:hAnsi="Times New Roman" w:cs="Times New Roman"/>
                <w:sz w:val="20"/>
                <w:szCs w:val="20"/>
              </w:rPr>
            </w:pPr>
          </w:p>
        </w:tc>
      </w:tr>
      <w:tr w:rsidR="00FA5B3F" w:rsidRPr="009C0CCA" w14:paraId="0C5789F0" w14:textId="2B2B318A" w:rsidTr="00472301">
        <w:trPr>
          <w:trHeight w:val="312"/>
          <w:jc w:val="center"/>
        </w:trPr>
        <w:tc>
          <w:tcPr>
            <w:tcW w:w="1701" w:type="dxa"/>
            <w:tcBorders>
              <w:top w:val="nil"/>
              <w:bottom w:val="nil"/>
            </w:tcBorders>
            <w:vAlign w:val="center"/>
          </w:tcPr>
          <w:p w14:paraId="23A8A8FA" w14:textId="77777777" w:rsidR="00FA5B3F" w:rsidRPr="009C0CCA" w:rsidRDefault="00FA5B3F" w:rsidP="00940A6F">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TeCA</w:t>
            </w:r>
          </w:p>
        </w:tc>
        <w:tc>
          <w:tcPr>
            <w:tcW w:w="1702" w:type="dxa"/>
            <w:tcBorders>
              <w:top w:val="nil"/>
              <w:left w:val="nil"/>
              <w:bottom w:val="nil"/>
              <w:right w:val="nil"/>
            </w:tcBorders>
            <w:shd w:val="clear" w:color="auto" w:fill="auto"/>
            <w:vAlign w:val="center"/>
          </w:tcPr>
          <w:p w14:paraId="18673572" w14:textId="77777777" w:rsidR="00FA5B3F" w:rsidRPr="009C0CCA" w:rsidRDefault="00FA5B3F" w:rsidP="00940A6F">
            <w:pPr>
              <w:rPr>
                <w:rFonts w:ascii="Times New Roman" w:eastAsia="PMingLiU" w:hAnsi="Times New Roman" w:cs="Times New Roman"/>
                <w:sz w:val="20"/>
                <w:szCs w:val="20"/>
              </w:rPr>
            </w:pPr>
          </w:p>
        </w:tc>
        <w:tc>
          <w:tcPr>
            <w:tcW w:w="1417" w:type="dxa"/>
            <w:tcBorders>
              <w:top w:val="nil"/>
              <w:left w:val="nil"/>
              <w:bottom w:val="nil"/>
              <w:right w:val="nil"/>
            </w:tcBorders>
            <w:shd w:val="clear" w:color="auto" w:fill="auto"/>
            <w:vAlign w:val="center"/>
          </w:tcPr>
          <w:p w14:paraId="4A7A19D9" w14:textId="77777777" w:rsidR="00FA5B3F" w:rsidRPr="009C0CCA" w:rsidRDefault="00FA5B3F" w:rsidP="00940A6F">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493E85F4" w14:textId="77777777" w:rsidR="00FA5B3F" w:rsidRPr="009C0CCA" w:rsidRDefault="00FA5B3F" w:rsidP="00940A6F">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7EA5BF99" w14:textId="77777777" w:rsidR="00FA5B3F" w:rsidRPr="009C0CCA" w:rsidRDefault="00FA5B3F" w:rsidP="00940A6F">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37B4483E" w14:textId="77777777" w:rsidR="00FA5B3F" w:rsidRPr="009C0CCA" w:rsidRDefault="00FA5B3F" w:rsidP="00940A6F">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1A444F83" w14:textId="77777777" w:rsidR="00FA5B3F" w:rsidRPr="009C0CCA" w:rsidRDefault="00FA5B3F" w:rsidP="00940A6F">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49AB1806" w14:textId="77777777" w:rsidR="00FA5B3F" w:rsidRPr="009C0CCA" w:rsidRDefault="00FA5B3F" w:rsidP="00940A6F">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43C58A4D" w14:textId="77777777" w:rsidR="00FA5B3F" w:rsidRPr="009C0CCA" w:rsidRDefault="00FA5B3F" w:rsidP="00940A6F">
            <w:pPr>
              <w:rPr>
                <w:rFonts w:ascii="Times New Roman" w:eastAsia="PMingLiU" w:hAnsi="Times New Roman" w:cs="Times New Roman"/>
                <w:sz w:val="20"/>
                <w:szCs w:val="20"/>
              </w:rPr>
            </w:pPr>
          </w:p>
        </w:tc>
      </w:tr>
      <w:tr w:rsidR="00FA5B3F" w:rsidRPr="009C0CCA" w14:paraId="16B693DC" w14:textId="6AA28A04" w:rsidTr="00472301">
        <w:trPr>
          <w:trHeight w:val="312"/>
          <w:jc w:val="center"/>
        </w:trPr>
        <w:tc>
          <w:tcPr>
            <w:tcW w:w="1701" w:type="dxa"/>
            <w:tcBorders>
              <w:top w:val="nil"/>
              <w:bottom w:val="nil"/>
            </w:tcBorders>
            <w:vAlign w:val="center"/>
          </w:tcPr>
          <w:p w14:paraId="15536720" w14:textId="77777777" w:rsidR="00FA5B3F" w:rsidRPr="009C0CCA" w:rsidRDefault="00FA5B3F" w:rsidP="00940A6F">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3BA7ED2C" w14:textId="6F8BF53E"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2477</w:t>
            </w:r>
          </w:p>
        </w:tc>
        <w:tc>
          <w:tcPr>
            <w:tcW w:w="1417" w:type="dxa"/>
            <w:tcBorders>
              <w:top w:val="nil"/>
              <w:left w:val="nil"/>
              <w:bottom w:val="nil"/>
              <w:right w:val="nil"/>
            </w:tcBorders>
            <w:shd w:val="clear" w:color="auto" w:fill="auto"/>
            <w:vAlign w:val="center"/>
          </w:tcPr>
          <w:p w14:paraId="344293D1" w14:textId="75E5062C"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28</w:t>
            </w:r>
          </w:p>
        </w:tc>
        <w:tc>
          <w:tcPr>
            <w:tcW w:w="992" w:type="dxa"/>
            <w:tcBorders>
              <w:top w:val="nil"/>
              <w:left w:val="nil"/>
              <w:bottom w:val="nil"/>
              <w:right w:val="nil"/>
            </w:tcBorders>
            <w:shd w:val="clear" w:color="auto" w:fill="auto"/>
            <w:vAlign w:val="center"/>
          </w:tcPr>
          <w:p w14:paraId="792D82CD" w14:textId="793B9A2E"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45.24</w:t>
            </w:r>
          </w:p>
        </w:tc>
        <w:tc>
          <w:tcPr>
            <w:tcW w:w="1843" w:type="dxa"/>
            <w:tcBorders>
              <w:top w:val="nil"/>
              <w:left w:val="nil"/>
              <w:bottom w:val="nil"/>
              <w:right w:val="nil"/>
            </w:tcBorders>
            <w:shd w:val="clear" w:color="auto" w:fill="auto"/>
            <w:vAlign w:val="center"/>
          </w:tcPr>
          <w:p w14:paraId="61FFF66B" w14:textId="7A66B045"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(30.58-66.94)</w:t>
            </w:r>
          </w:p>
        </w:tc>
        <w:tc>
          <w:tcPr>
            <w:tcW w:w="850" w:type="dxa"/>
            <w:tcBorders>
              <w:top w:val="nil"/>
              <w:left w:val="nil"/>
              <w:bottom w:val="nil"/>
              <w:right w:val="nil"/>
            </w:tcBorders>
            <w:shd w:val="clear" w:color="auto" w:fill="auto"/>
            <w:vAlign w:val="center"/>
          </w:tcPr>
          <w:p w14:paraId="339D6221" w14:textId="2467EFAD"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45.64</w:t>
            </w:r>
          </w:p>
        </w:tc>
        <w:tc>
          <w:tcPr>
            <w:tcW w:w="1985" w:type="dxa"/>
            <w:tcBorders>
              <w:top w:val="nil"/>
              <w:left w:val="nil"/>
              <w:bottom w:val="nil"/>
              <w:right w:val="nil"/>
            </w:tcBorders>
            <w:shd w:val="clear" w:color="auto" w:fill="auto"/>
            <w:vAlign w:val="center"/>
          </w:tcPr>
          <w:p w14:paraId="37CA5E1C" w14:textId="5A24F853"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(30.89-67.45)</w:t>
            </w:r>
          </w:p>
        </w:tc>
        <w:tc>
          <w:tcPr>
            <w:tcW w:w="709" w:type="dxa"/>
            <w:tcBorders>
              <w:top w:val="nil"/>
              <w:left w:val="nil"/>
              <w:bottom w:val="nil"/>
              <w:right w:val="nil"/>
            </w:tcBorders>
            <w:shd w:val="clear" w:color="auto" w:fill="auto"/>
            <w:vAlign w:val="center"/>
          </w:tcPr>
          <w:p w14:paraId="69893501" w14:textId="5264D042"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1.01</w:t>
            </w:r>
          </w:p>
        </w:tc>
        <w:tc>
          <w:tcPr>
            <w:tcW w:w="1842" w:type="dxa"/>
            <w:tcBorders>
              <w:top w:val="nil"/>
              <w:left w:val="nil"/>
              <w:bottom w:val="nil"/>
              <w:right w:val="nil"/>
            </w:tcBorders>
            <w:shd w:val="clear" w:color="auto" w:fill="auto"/>
            <w:vAlign w:val="center"/>
          </w:tcPr>
          <w:p w14:paraId="4FC36997" w14:textId="2267AEC3"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(0.68-1.51)</w:t>
            </w:r>
          </w:p>
        </w:tc>
      </w:tr>
      <w:tr w:rsidR="00FA5B3F" w:rsidRPr="009C0CCA" w14:paraId="302F7ECC" w14:textId="1F91B83A" w:rsidTr="00472301">
        <w:trPr>
          <w:trHeight w:val="312"/>
          <w:jc w:val="center"/>
        </w:trPr>
        <w:tc>
          <w:tcPr>
            <w:tcW w:w="1701" w:type="dxa"/>
            <w:tcBorders>
              <w:top w:val="nil"/>
              <w:bottom w:val="nil"/>
            </w:tcBorders>
            <w:vAlign w:val="center"/>
          </w:tcPr>
          <w:p w14:paraId="755315C4" w14:textId="6D1D3FE1" w:rsidR="00FA5B3F" w:rsidRPr="009C0CCA" w:rsidRDefault="00A515E0" w:rsidP="00940A6F">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0F76FEE9" w14:textId="3B449142"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87</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672</w:t>
            </w:r>
          </w:p>
        </w:tc>
        <w:tc>
          <w:tcPr>
            <w:tcW w:w="1417" w:type="dxa"/>
            <w:tcBorders>
              <w:top w:val="nil"/>
              <w:left w:val="nil"/>
              <w:bottom w:val="nil"/>
              <w:right w:val="nil"/>
            </w:tcBorders>
            <w:shd w:val="clear" w:color="auto" w:fill="auto"/>
            <w:vAlign w:val="center"/>
          </w:tcPr>
          <w:p w14:paraId="631DEA1D" w14:textId="20B04082"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835</w:t>
            </w:r>
          </w:p>
        </w:tc>
        <w:tc>
          <w:tcPr>
            <w:tcW w:w="992" w:type="dxa"/>
            <w:tcBorders>
              <w:top w:val="nil"/>
              <w:left w:val="nil"/>
              <w:bottom w:val="nil"/>
              <w:right w:val="nil"/>
            </w:tcBorders>
            <w:shd w:val="clear" w:color="auto" w:fill="auto"/>
            <w:vAlign w:val="center"/>
          </w:tcPr>
          <w:p w14:paraId="0DAB4097" w14:textId="47B8F0C4"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38.66</w:t>
            </w:r>
          </w:p>
        </w:tc>
        <w:tc>
          <w:tcPr>
            <w:tcW w:w="1843" w:type="dxa"/>
            <w:tcBorders>
              <w:top w:val="nil"/>
              <w:left w:val="nil"/>
              <w:bottom w:val="nil"/>
              <w:right w:val="nil"/>
            </w:tcBorders>
            <w:shd w:val="clear" w:color="auto" w:fill="auto"/>
            <w:vAlign w:val="center"/>
          </w:tcPr>
          <w:p w14:paraId="7DD9A377" w14:textId="29DA7EAA"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(35.92-41.60)</w:t>
            </w:r>
          </w:p>
        </w:tc>
        <w:tc>
          <w:tcPr>
            <w:tcW w:w="850" w:type="dxa"/>
            <w:tcBorders>
              <w:top w:val="nil"/>
              <w:left w:val="nil"/>
              <w:bottom w:val="nil"/>
              <w:right w:val="nil"/>
            </w:tcBorders>
            <w:shd w:val="clear" w:color="auto" w:fill="auto"/>
            <w:vAlign w:val="center"/>
          </w:tcPr>
          <w:p w14:paraId="2160F86E" w14:textId="56568FDB"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45.04</w:t>
            </w:r>
          </w:p>
        </w:tc>
        <w:tc>
          <w:tcPr>
            <w:tcW w:w="1985" w:type="dxa"/>
            <w:tcBorders>
              <w:top w:val="nil"/>
              <w:left w:val="nil"/>
              <w:bottom w:val="nil"/>
              <w:right w:val="nil"/>
            </w:tcBorders>
            <w:shd w:val="clear" w:color="auto" w:fill="auto"/>
            <w:vAlign w:val="center"/>
          </w:tcPr>
          <w:p w14:paraId="20275287" w14:textId="268CEA7C"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(41.16-49.29)</w:t>
            </w:r>
          </w:p>
        </w:tc>
        <w:tc>
          <w:tcPr>
            <w:tcW w:w="709" w:type="dxa"/>
            <w:tcBorders>
              <w:top w:val="nil"/>
              <w:left w:val="nil"/>
              <w:bottom w:val="nil"/>
              <w:right w:val="nil"/>
            </w:tcBorders>
            <w:shd w:val="clear" w:color="auto" w:fill="auto"/>
            <w:vAlign w:val="center"/>
          </w:tcPr>
          <w:p w14:paraId="1F95D239" w14:textId="0084E679"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nil"/>
              <w:right w:val="nil"/>
            </w:tcBorders>
            <w:shd w:val="clear" w:color="auto" w:fill="auto"/>
            <w:vAlign w:val="center"/>
          </w:tcPr>
          <w:p w14:paraId="51AE8BA1" w14:textId="107A3EE6" w:rsidR="00FA5B3F" w:rsidRPr="009C0CCA" w:rsidRDefault="00FA5B3F" w:rsidP="00940A6F">
            <w:pPr>
              <w:rPr>
                <w:rFonts w:ascii="Times New Roman" w:eastAsia="PMingLiU" w:hAnsi="Times New Roman" w:cs="Times New Roman"/>
                <w:sz w:val="20"/>
                <w:szCs w:val="20"/>
              </w:rPr>
            </w:pPr>
          </w:p>
        </w:tc>
      </w:tr>
      <w:tr w:rsidR="00FA5B3F" w:rsidRPr="009C0CCA" w14:paraId="73CB2BBC" w14:textId="2D3FDD13" w:rsidTr="00472301">
        <w:trPr>
          <w:trHeight w:val="312"/>
          <w:jc w:val="center"/>
        </w:trPr>
        <w:tc>
          <w:tcPr>
            <w:tcW w:w="1701" w:type="dxa"/>
            <w:tcBorders>
              <w:top w:val="nil"/>
              <w:bottom w:val="nil"/>
            </w:tcBorders>
            <w:vAlign w:val="center"/>
          </w:tcPr>
          <w:p w14:paraId="292033C0" w14:textId="77777777" w:rsidR="00FA5B3F" w:rsidRPr="009C0CCA" w:rsidRDefault="00FA5B3F" w:rsidP="00940A6F">
            <w:pPr>
              <w:rPr>
                <w:rFonts w:ascii="Times New Roman" w:eastAsia="PMingLiU" w:hAnsi="Times New Roman" w:cs="Times New Roman"/>
                <w:sz w:val="20"/>
                <w:szCs w:val="20"/>
              </w:rPr>
            </w:pPr>
            <w:r w:rsidRPr="009C0CCA">
              <w:rPr>
                <w:rFonts w:ascii="Times New Roman" w:eastAsia="PMingLiU" w:hAnsi="Times New Roman" w:cs="Times New Roman"/>
                <w:sz w:val="20"/>
                <w:szCs w:val="20"/>
              </w:rPr>
              <w:t>Others</w:t>
            </w:r>
          </w:p>
        </w:tc>
        <w:tc>
          <w:tcPr>
            <w:tcW w:w="1702" w:type="dxa"/>
            <w:tcBorders>
              <w:top w:val="nil"/>
              <w:left w:val="nil"/>
              <w:bottom w:val="nil"/>
              <w:right w:val="nil"/>
            </w:tcBorders>
            <w:shd w:val="clear" w:color="auto" w:fill="auto"/>
            <w:vAlign w:val="center"/>
          </w:tcPr>
          <w:p w14:paraId="536E05D8" w14:textId="77777777" w:rsidR="00FA5B3F" w:rsidRPr="009C0CCA" w:rsidRDefault="00FA5B3F" w:rsidP="00940A6F">
            <w:pPr>
              <w:rPr>
                <w:rFonts w:ascii="Times New Roman" w:eastAsia="PMingLiU" w:hAnsi="Times New Roman" w:cs="Times New Roman"/>
                <w:sz w:val="20"/>
                <w:szCs w:val="20"/>
              </w:rPr>
            </w:pPr>
          </w:p>
        </w:tc>
        <w:tc>
          <w:tcPr>
            <w:tcW w:w="1417" w:type="dxa"/>
            <w:tcBorders>
              <w:top w:val="nil"/>
              <w:left w:val="nil"/>
              <w:bottom w:val="nil"/>
              <w:right w:val="nil"/>
            </w:tcBorders>
            <w:shd w:val="clear" w:color="auto" w:fill="auto"/>
            <w:vAlign w:val="center"/>
          </w:tcPr>
          <w:p w14:paraId="3EE3190B" w14:textId="77777777" w:rsidR="00FA5B3F" w:rsidRPr="009C0CCA" w:rsidRDefault="00FA5B3F" w:rsidP="00940A6F">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29449237" w14:textId="77777777" w:rsidR="00FA5B3F" w:rsidRPr="009C0CCA" w:rsidRDefault="00FA5B3F" w:rsidP="00940A6F">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46AA0BF1" w14:textId="77777777" w:rsidR="00FA5B3F" w:rsidRPr="009C0CCA" w:rsidRDefault="00FA5B3F" w:rsidP="00940A6F">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0498ECBA" w14:textId="77777777" w:rsidR="00FA5B3F" w:rsidRPr="009C0CCA" w:rsidRDefault="00FA5B3F" w:rsidP="00940A6F">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79BE5CAE" w14:textId="77777777" w:rsidR="00FA5B3F" w:rsidRPr="009C0CCA" w:rsidRDefault="00FA5B3F" w:rsidP="00940A6F">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16F6797F" w14:textId="77777777" w:rsidR="00FA5B3F" w:rsidRPr="009C0CCA" w:rsidRDefault="00FA5B3F" w:rsidP="00940A6F">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089FC166" w14:textId="77777777" w:rsidR="00FA5B3F" w:rsidRPr="009C0CCA" w:rsidRDefault="00FA5B3F" w:rsidP="00940A6F">
            <w:pPr>
              <w:rPr>
                <w:rFonts w:ascii="Times New Roman" w:eastAsia="PMingLiU" w:hAnsi="Times New Roman" w:cs="Times New Roman"/>
                <w:sz w:val="20"/>
                <w:szCs w:val="20"/>
              </w:rPr>
            </w:pPr>
          </w:p>
        </w:tc>
      </w:tr>
      <w:tr w:rsidR="00FA5B3F" w:rsidRPr="009C0CCA" w14:paraId="53073DE8" w14:textId="01224075" w:rsidTr="00472301">
        <w:trPr>
          <w:trHeight w:val="312"/>
          <w:jc w:val="center"/>
        </w:trPr>
        <w:tc>
          <w:tcPr>
            <w:tcW w:w="1701" w:type="dxa"/>
            <w:tcBorders>
              <w:top w:val="nil"/>
              <w:bottom w:val="nil"/>
            </w:tcBorders>
            <w:vAlign w:val="center"/>
          </w:tcPr>
          <w:p w14:paraId="5459C8A7" w14:textId="77777777" w:rsidR="00FA5B3F" w:rsidRPr="009C0CCA" w:rsidRDefault="00FA5B3F" w:rsidP="00940A6F">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1373842A" w14:textId="67C16562"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511</w:t>
            </w:r>
          </w:p>
        </w:tc>
        <w:tc>
          <w:tcPr>
            <w:tcW w:w="1417" w:type="dxa"/>
            <w:tcBorders>
              <w:top w:val="nil"/>
              <w:left w:val="nil"/>
              <w:bottom w:val="nil"/>
              <w:right w:val="nil"/>
            </w:tcBorders>
            <w:shd w:val="clear" w:color="auto" w:fill="auto"/>
            <w:vAlign w:val="center"/>
          </w:tcPr>
          <w:p w14:paraId="51A1FC66" w14:textId="2695736D"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w:t>
            </w:r>
          </w:p>
        </w:tc>
        <w:tc>
          <w:tcPr>
            <w:tcW w:w="992" w:type="dxa"/>
            <w:tcBorders>
              <w:top w:val="nil"/>
              <w:left w:val="nil"/>
              <w:bottom w:val="nil"/>
              <w:right w:val="nil"/>
            </w:tcBorders>
            <w:shd w:val="clear" w:color="auto" w:fill="auto"/>
            <w:vAlign w:val="center"/>
          </w:tcPr>
          <w:p w14:paraId="4E5CB749" w14:textId="37E48461"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30.67</w:t>
            </w:r>
          </w:p>
        </w:tc>
        <w:tc>
          <w:tcPr>
            <w:tcW w:w="1843" w:type="dxa"/>
            <w:tcBorders>
              <w:top w:val="nil"/>
              <w:left w:val="nil"/>
              <w:bottom w:val="nil"/>
              <w:right w:val="nil"/>
            </w:tcBorders>
            <w:shd w:val="clear" w:color="auto" w:fill="auto"/>
            <w:vAlign w:val="center"/>
          </w:tcPr>
          <w:p w14:paraId="55F04A61" w14:textId="176C5943"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(11.18-84.17)</w:t>
            </w:r>
          </w:p>
        </w:tc>
        <w:tc>
          <w:tcPr>
            <w:tcW w:w="850" w:type="dxa"/>
            <w:tcBorders>
              <w:top w:val="nil"/>
              <w:left w:val="nil"/>
              <w:bottom w:val="nil"/>
              <w:right w:val="nil"/>
            </w:tcBorders>
            <w:shd w:val="clear" w:color="auto" w:fill="auto"/>
            <w:vAlign w:val="center"/>
          </w:tcPr>
          <w:p w14:paraId="7E62436D" w14:textId="1B914A1C"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31.41</w:t>
            </w:r>
          </w:p>
        </w:tc>
        <w:tc>
          <w:tcPr>
            <w:tcW w:w="1985" w:type="dxa"/>
            <w:tcBorders>
              <w:top w:val="nil"/>
              <w:left w:val="nil"/>
              <w:bottom w:val="nil"/>
              <w:right w:val="nil"/>
            </w:tcBorders>
            <w:shd w:val="clear" w:color="auto" w:fill="auto"/>
            <w:vAlign w:val="center"/>
          </w:tcPr>
          <w:p w14:paraId="1AC1A4C9" w14:textId="117D5729"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(11.79-83.70)</w:t>
            </w:r>
          </w:p>
        </w:tc>
        <w:tc>
          <w:tcPr>
            <w:tcW w:w="709" w:type="dxa"/>
            <w:tcBorders>
              <w:top w:val="nil"/>
              <w:left w:val="nil"/>
              <w:bottom w:val="nil"/>
              <w:right w:val="nil"/>
            </w:tcBorders>
            <w:shd w:val="clear" w:color="auto" w:fill="auto"/>
            <w:vAlign w:val="center"/>
          </w:tcPr>
          <w:p w14:paraId="11DB73FC" w14:textId="6B8AEAF7"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0.75</w:t>
            </w:r>
          </w:p>
        </w:tc>
        <w:tc>
          <w:tcPr>
            <w:tcW w:w="1842" w:type="dxa"/>
            <w:tcBorders>
              <w:top w:val="nil"/>
              <w:left w:val="nil"/>
              <w:bottom w:val="nil"/>
              <w:right w:val="nil"/>
            </w:tcBorders>
            <w:shd w:val="clear" w:color="auto" w:fill="auto"/>
            <w:vAlign w:val="center"/>
          </w:tcPr>
          <w:p w14:paraId="2AFD5088" w14:textId="7AC47479"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(0.28-2.00)</w:t>
            </w:r>
          </w:p>
        </w:tc>
      </w:tr>
      <w:tr w:rsidR="00FA5B3F" w:rsidRPr="009C0CCA" w14:paraId="2851C53D" w14:textId="5DCDFFAC" w:rsidTr="00472301">
        <w:trPr>
          <w:trHeight w:val="312"/>
          <w:jc w:val="center"/>
        </w:trPr>
        <w:tc>
          <w:tcPr>
            <w:tcW w:w="1701" w:type="dxa"/>
            <w:tcBorders>
              <w:top w:val="nil"/>
              <w:bottom w:val="single" w:sz="4" w:space="0" w:color="auto"/>
            </w:tcBorders>
            <w:vAlign w:val="center"/>
          </w:tcPr>
          <w:p w14:paraId="57DED894" w14:textId="2D687156" w:rsidR="00FA5B3F" w:rsidRPr="009C0CCA" w:rsidRDefault="00A515E0" w:rsidP="00940A6F">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single" w:sz="4" w:space="0" w:color="auto"/>
              <w:right w:val="nil"/>
            </w:tcBorders>
            <w:shd w:val="clear" w:color="auto" w:fill="auto"/>
            <w:vAlign w:val="center"/>
          </w:tcPr>
          <w:p w14:paraId="1B2783CE" w14:textId="7D90E8EC"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89</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638</w:t>
            </w:r>
          </w:p>
        </w:tc>
        <w:tc>
          <w:tcPr>
            <w:tcW w:w="1417" w:type="dxa"/>
            <w:tcBorders>
              <w:top w:val="nil"/>
              <w:left w:val="nil"/>
              <w:bottom w:val="single" w:sz="4" w:space="0" w:color="auto"/>
              <w:right w:val="nil"/>
            </w:tcBorders>
            <w:shd w:val="clear" w:color="auto" w:fill="auto"/>
            <w:vAlign w:val="center"/>
          </w:tcPr>
          <w:p w14:paraId="55F827BD" w14:textId="506025E8"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859</w:t>
            </w:r>
          </w:p>
        </w:tc>
        <w:tc>
          <w:tcPr>
            <w:tcW w:w="992" w:type="dxa"/>
            <w:tcBorders>
              <w:top w:val="nil"/>
              <w:left w:val="nil"/>
              <w:bottom w:val="single" w:sz="4" w:space="0" w:color="auto"/>
              <w:right w:val="nil"/>
            </w:tcBorders>
            <w:shd w:val="clear" w:color="auto" w:fill="auto"/>
            <w:vAlign w:val="center"/>
          </w:tcPr>
          <w:p w14:paraId="2C195674" w14:textId="3D32DA5C"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38.89</w:t>
            </w:r>
          </w:p>
        </w:tc>
        <w:tc>
          <w:tcPr>
            <w:tcW w:w="1843" w:type="dxa"/>
            <w:tcBorders>
              <w:top w:val="nil"/>
              <w:left w:val="nil"/>
              <w:bottom w:val="single" w:sz="4" w:space="0" w:color="auto"/>
              <w:right w:val="nil"/>
            </w:tcBorders>
            <w:shd w:val="clear" w:color="auto" w:fill="auto"/>
            <w:vAlign w:val="center"/>
          </w:tcPr>
          <w:p w14:paraId="63165CFB" w14:textId="23B5F575"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(36.16-41.81)</w:t>
            </w:r>
          </w:p>
        </w:tc>
        <w:tc>
          <w:tcPr>
            <w:tcW w:w="850" w:type="dxa"/>
            <w:tcBorders>
              <w:top w:val="nil"/>
              <w:left w:val="nil"/>
              <w:bottom w:val="single" w:sz="4" w:space="0" w:color="auto"/>
              <w:right w:val="nil"/>
            </w:tcBorders>
            <w:shd w:val="clear" w:color="auto" w:fill="auto"/>
            <w:vAlign w:val="center"/>
          </w:tcPr>
          <w:p w14:paraId="6BF9F5E7" w14:textId="1E5A8797"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42.07</w:t>
            </w:r>
          </w:p>
        </w:tc>
        <w:tc>
          <w:tcPr>
            <w:tcW w:w="1985" w:type="dxa"/>
            <w:tcBorders>
              <w:top w:val="nil"/>
              <w:left w:val="nil"/>
              <w:bottom w:val="single" w:sz="4" w:space="0" w:color="auto"/>
              <w:right w:val="nil"/>
            </w:tcBorders>
            <w:shd w:val="clear" w:color="auto" w:fill="auto"/>
            <w:vAlign w:val="center"/>
          </w:tcPr>
          <w:p w14:paraId="6F5B8E42" w14:textId="190C32B8"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(37.91-46.68)</w:t>
            </w:r>
          </w:p>
        </w:tc>
        <w:tc>
          <w:tcPr>
            <w:tcW w:w="709" w:type="dxa"/>
            <w:tcBorders>
              <w:top w:val="nil"/>
              <w:left w:val="nil"/>
              <w:bottom w:val="single" w:sz="4" w:space="0" w:color="auto"/>
              <w:right w:val="nil"/>
            </w:tcBorders>
            <w:shd w:val="clear" w:color="auto" w:fill="auto"/>
            <w:vAlign w:val="center"/>
          </w:tcPr>
          <w:p w14:paraId="266D772F" w14:textId="6C59AE6F"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842" w:type="dxa"/>
            <w:tcBorders>
              <w:top w:val="nil"/>
              <w:left w:val="nil"/>
              <w:bottom w:val="single" w:sz="4" w:space="0" w:color="auto"/>
              <w:right w:val="nil"/>
            </w:tcBorders>
            <w:shd w:val="clear" w:color="auto" w:fill="auto"/>
            <w:vAlign w:val="center"/>
          </w:tcPr>
          <w:p w14:paraId="50820DA1" w14:textId="68A6A966" w:rsidR="00FA5B3F" w:rsidRPr="009C0CCA" w:rsidRDefault="00FA5B3F" w:rsidP="00940A6F">
            <w:pPr>
              <w:rPr>
                <w:rFonts w:ascii="Times New Roman" w:eastAsia="PMingLiU" w:hAnsi="Times New Roman" w:cs="Times New Roman"/>
                <w:sz w:val="20"/>
                <w:szCs w:val="20"/>
              </w:rPr>
            </w:pPr>
          </w:p>
        </w:tc>
      </w:tr>
      <w:tr w:rsidR="00FA5B3F" w:rsidRPr="009C0CCA" w14:paraId="32C839B2" w14:textId="6D4F1F81" w:rsidTr="00472301">
        <w:trPr>
          <w:trHeight w:val="329"/>
          <w:jc w:val="center"/>
        </w:trPr>
        <w:tc>
          <w:tcPr>
            <w:tcW w:w="13041" w:type="dxa"/>
            <w:gridSpan w:val="9"/>
            <w:tcBorders>
              <w:top w:val="single" w:sz="4" w:space="0" w:color="auto"/>
              <w:bottom w:val="nil"/>
            </w:tcBorders>
            <w:vAlign w:val="center"/>
          </w:tcPr>
          <w:p w14:paraId="64087047" w14:textId="77777777" w:rsidR="00FA5B3F" w:rsidRPr="009C0CCA" w:rsidRDefault="00FA5B3F" w:rsidP="00940A6F">
            <w:pPr>
              <w:rPr>
                <w:rFonts w:ascii="Times New Roman" w:eastAsia="PMingLiU" w:hAnsi="Times New Roman" w:cs="Times New Roman"/>
                <w:b/>
                <w:sz w:val="20"/>
                <w:szCs w:val="20"/>
              </w:rPr>
            </w:pPr>
            <w:bookmarkStart w:id="16" w:name="_Hlk46156568"/>
            <w:r w:rsidRPr="009C0CCA">
              <w:rPr>
                <w:rFonts w:ascii="Times New Roman" w:eastAsia="PMingLiU" w:hAnsi="Times New Roman" w:cs="Times New Roman"/>
                <w:b/>
                <w:sz w:val="20"/>
                <w:szCs w:val="20"/>
              </w:rPr>
              <w:t>Intraspinal, intraocular, retroperitoneal, intra-articular, pericardial, or intramuscular hemorrhage</w:t>
            </w:r>
          </w:p>
        </w:tc>
      </w:tr>
      <w:bookmarkEnd w:id="16"/>
      <w:tr w:rsidR="00FA5B3F" w:rsidRPr="009C0CCA" w14:paraId="2135783C" w14:textId="18A5A2A3" w:rsidTr="00472301">
        <w:trPr>
          <w:trHeight w:val="312"/>
          <w:jc w:val="center"/>
        </w:trPr>
        <w:tc>
          <w:tcPr>
            <w:tcW w:w="1701" w:type="dxa"/>
            <w:tcBorders>
              <w:top w:val="nil"/>
              <w:bottom w:val="nil"/>
            </w:tcBorders>
            <w:vAlign w:val="center"/>
          </w:tcPr>
          <w:p w14:paraId="465A3CB4" w14:textId="77777777" w:rsidR="00FA5B3F" w:rsidRPr="009C0CCA" w:rsidRDefault="00FA5B3F" w:rsidP="00940A6F">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SNRI</w:t>
            </w:r>
          </w:p>
        </w:tc>
        <w:tc>
          <w:tcPr>
            <w:tcW w:w="1702" w:type="dxa"/>
            <w:tcBorders>
              <w:top w:val="nil"/>
              <w:bottom w:val="nil"/>
            </w:tcBorders>
            <w:vAlign w:val="center"/>
          </w:tcPr>
          <w:p w14:paraId="0ED79378" w14:textId="77777777" w:rsidR="00FA5B3F" w:rsidRPr="009C0CCA" w:rsidRDefault="00FA5B3F" w:rsidP="00940A6F">
            <w:pPr>
              <w:rPr>
                <w:rFonts w:ascii="Times New Roman" w:eastAsia="PMingLiU" w:hAnsi="Times New Roman" w:cs="Times New Roman"/>
                <w:sz w:val="20"/>
                <w:szCs w:val="20"/>
              </w:rPr>
            </w:pPr>
          </w:p>
        </w:tc>
        <w:tc>
          <w:tcPr>
            <w:tcW w:w="1417" w:type="dxa"/>
            <w:tcBorders>
              <w:top w:val="nil"/>
              <w:bottom w:val="nil"/>
            </w:tcBorders>
            <w:vAlign w:val="center"/>
          </w:tcPr>
          <w:p w14:paraId="7F412068" w14:textId="77777777" w:rsidR="00FA5B3F" w:rsidRPr="009C0CCA" w:rsidRDefault="00FA5B3F" w:rsidP="00940A6F">
            <w:pPr>
              <w:rPr>
                <w:rFonts w:ascii="Times New Roman" w:eastAsia="PMingLiU" w:hAnsi="Times New Roman" w:cs="Times New Roman"/>
                <w:sz w:val="20"/>
                <w:szCs w:val="20"/>
              </w:rPr>
            </w:pPr>
          </w:p>
        </w:tc>
        <w:tc>
          <w:tcPr>
            <w:tcW w:w="992" w:type="dxa"/>
            <w:tcBorders>
              <w:top w:val="nil"/>
              <w:bottom w:val="nil"/>
            </w:tcBorders>
            <w:vAlign w:val="center"/>
          </w:tcPr>
          <w:p w14:paraId="0085305E" w14:textId="77777777" w:rsidR="00FA5B3F" w:rsidRPr="009C0CCA" w:rsidRDefault="00FA5B3F" w:rsidP="00940A6F">
            <w:pPr>
              <w:rPr>
                <w:rFonts w:ascii="Times New Roman" w:eastAsia="PMingLiU" w:hAnsi="Times New Roman" w:cs="Times New Roman"/>
                <w:sz w:val="20"/>
                <w:szCs w:val="20"/>
              </w:rPr>
            </w:pPr>
          </w:p>
        </w:tc>
        <w:tc>
          <w:tcPr>
            <w:tcW w:w="1843" w:type="dxa"/>
            <w:tcBorders>
              <w:top w:val="nil"/>
              <w:bottom w:val="nil"/>
            </w:tcBorders>
            <w:vAlign w:val="center"/>
          </w:tcPr>
          <w:p w14:paraId="109D3FEC" w14:textId="77777777" w:rsidR="00FA5B3F" w:rsidRPr="009C0CCA" w:rsidRDefault="00FA5B3F" w:rsidP="00940A6F">
            <w:pPr>
              <w:rPr>
                <w:rFonts w:ascii="Times New Roman" w:eastAsia="PMingLiU" w:hAnsi="Times New Roman" w:cs="Times New Roman"/>
                <w:sz w:val="20"/>
                <w:szCs w:val="20"/>
              </w:rPr>
            </w:pPr>
          </w:p>
        </w:tc>
        <w:tc>
          <w:tcPr>
            <w:tcW w:w="850" w:type="dxa"/>
            <w:tcBorders>
              <w:top w:val="nil"/>
              <w:bottom w:val="nil"/>
            </w:tcBorders>
            <w:vAlign w:val="center"/>
          </w:tcPr>
          <w:p w14:paraId="7BA9F5EE" w14:textId="77777777" w:rsidR="00FA5B3F" w:rsidRPr="009C0CCA" w:rsidRDefault="00FA5B3F" w:rsidP="00940A6F">
            <w:pPr>
              <w:rPr>
                <w:rFonts w:ascii="Times New Roman" w:eastAsia="PMingLiU" w:hAnsi="Times New Roman" w:cs="Times New Roman"/>
                <w:sz w:val="20"/>
                <w:szCs w:val="20"/>
              </w:rPr>
            </w:pPr>
          </w:p>
        </w:tc>
        <w:tc>
          <w:tcPr>
            <w:tcW w:w="1985" w:type="dxa"/>
            <w:tcBorders>
              <w:top w:val="nil"/>
              <w:bottom w:val="nil"/>
            </w:tcBorders>
            <w:vAlign w:val="center"/>
          </w:tcPr>
          <w:p w14:paraId="424CB5D1" w14:textId="77777777" w:rsidR="00FA5B3F" w:rsidRPr="009C0CCA" w:rsidRDefault="00FA5B3F" w:rsidP="00940A6F">
            <w:pPr>
              <w:rPr>
                <w:rFonts w:ascii="Times New Roman" w:eastAsia="PMingLiU" w:hAnsi="Times New Roman" w:cs="Times New Roman"/>
                <w:sz w:val="20"/>
                <w:szCs w:val="20"/>
              </w:rPr>
            </w:pPr>
          </w:p>
        </w:tc>
        <w:tc>
          <w:tcPr>
            <w:tcW w:w="709" w:type="dxa"/>
            <w:tcBorders>
              <w:top w:val="nil"/>
              <w:bottom w:val="nil"/>
            </w:tcBorders>
            <w:vAlign w:val="center"/>
          </w:tcPr>
          <w:p w14:paraId="13E7E905" w14:textId="77777777" w:rsidR="00FA5B3F" w:rsidRPr="009C0CCA" w:rsidRDefault="00FA5B3F" w:rsidP="00940A6F">
            <w:pPr>
              <w:rPr>
                <w:rFonts w:ascii="Times New Roman" w:eastAsia="PMingLiU" w:hAnsi="Times New Roman" w:cs="Times New Roman"/>
                <w:sz w:val="20"/>
                <w:szCs w:val="20"/>
              </w:rPr>
            </w:pPr>
          </w:p>
        </w:tc>
        <w:tc>
          <w:tcPr>
            <w:tcW w:w="1842" w:type="dxa"/>
            <w:tcBorders>
              <w:top w:val="nil"/>
              <w:bottom w:val="nil"/>
            </w:tcBorders>
            <w:vAlign w:val="center"/>
          </w:tcPr>
          <w:p w14:paraId="42E33357" w14:textId="77777777" w:rsidR="00FA5B3F" w:rsidRPr="009C0CCA" w:rsidRDefault="00FA5B3F" w:rsidP="00940A6F">
            <w:pPr>
              <w:rPr>
                <w:rFonts w:ascii="Times New Roman" w:eastAsia="PMingLiU" w:hAnsi="Times New Roman" w:cs="Times New Roman"/>
                <w:sz w:val="20"/>
                <w:szCs w:val="20"/>
              </w:rPr>
            </w:pPr>
          </w:p>
        </w:tc>
      </w:tr>
      <w:tr w:rsidR="00FA5B3F" w:rsidRPr="009C0CCA" w14:paraId="0E310299" w14:textId="6BBABBD4" w:rsidTr="00472301">
        <w:trPr>
          <w:trHeight w:val="312"/>
          <w:jc w:val="center"/>
        </w:trPr>
        <w:tc>
          <w:tcPr>
            <w:tcW w:w="1701" w:type="dxa"/>
            <w:tcBorders>
              <w:top w:val="nil"/>
              <w:bottom w:val="nil"/>
            </w:tcBorders>
            <w:vAlign w:val="center"/>
          </w:tcPr>
          <w:p w14:paraId="1B52514B" w14:textId="77777777" w:rsidR="00FA5B3F" w:rsidRPr="009C0CCA" w:rsidRDefault="00FA5B3F" w:rsidP="00940A6F">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40056644" w14:textId="5CB636F7"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813</w:t>
            </w:r>
          </w:p>
        </w:tc>
        <w:tc>
          <w:tcPr>
            <w:tcW w:w="1417" w:type="dxa"/>
            <w:tcBorders>
              <w:top w:val="nil"/>
              <w:left w:val="nil"/>
              <w:bottom w:val="nil"/>
              <w:right w:val="nil"/>
            </w:tcBorders>
            <w:shd w:val="clear" w:color="auto" w:fill="auto"/>
            <w:vAlign w:val="center"/>
          </w:tcPr>
          <w:p w14:paraId="2A310523" w14:textId="1D09E612" w:rsidR="00FA5B3F" w:rsidRPr="009C0CCA" w:rsidRDefault="009E6198"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w:t>
            </w:r>
          </w:p>
        </w:tc>
        <w:tc>
          <w:tcPr>
            <w:tcW w:w="992" w:type="dxa"/>
            <w:tcBorders>
              <w:top w:val="nil"/>
              <w:left w:val="nil"/>
              <w:bottom w:val="nil"/>
              <w:right w:val="nil"/>
            </w:tcBorders>
            <w:shd w:val="clear" w:color="auto" w:fill="auto"/>
            <w:vAlign w:val="center"/>
          </w:tcPr>
          <w:p w14:paraId="359EDFAA" w14:textId="06C46B40" w:rsidR="00FA5B3F" w:rsidRPr="009C0CCA" w:rsidRDefault="00FA5B3F" w:rsidP="00940A6F">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2AF74F55" w14:textId="7B612AD8" w:rsidR="00FA5B3F" w:rsidRPr="009C0CCA" w:rsidRDefault="00FA5B3F" w:rsidP="00940A6F">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6CAB29CC" w14:textId="0C7FBB93" w:rsidR="00FA5B3F" w:rsidRPr="009C0CCA" w:rsidRDefault="00FA5B3F" w:rsidP="00940A6F">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7D6F609B" w14:textId="633DD498" w:rsidR="00FA5B3F" w:rsidRPr="009C0CCA" w:rsidRDefault="00FA5B3F" w:rsidP="00940A6F">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34DA10EC" w14:textId="0784541A" w:rsidR="00FA5B3F" w:rsidRPr="009C0CCA" w:rsidRDefault="00FA5B3F" w:rsidP="00940A6F">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2CC7F5E4" w14:textId="274090C2" w:rsidR="00FA5B3F" w:rsidRPr="009C0CCA" w:rsidRDefault="00FA5B3F" w:rsidP="00940A6F">
            <w:pPr>
              <w:rPr>
                <w:rFonts w:ascii="Times New Roman" w:eastAsia="PMingLiU" w:hAnsi="Times New Roman" w:cs="Times New Roman"/>
                <w:sz w:val="20"/>
                <w:szCs w:val="20"/>
              </w:rPr>
            </w:pPr>
          </w:p>
        </w:tc>
      </w:tr>
      <w:tr w:rsidR="00FA5B3F" w:rsidRPr="009C0CCA" w14:paraId="110F853E" w14:textId="625840B7" w:rsidTr="00472301">
        <w:trPr>
          <w:trHeight w:val="312"/>
          <w:jc w:val="center"/>
        </w:trPr>
        <w:tc>
          <w:tcPr>
            <w:tcW w:w="1701" w:type="dxa"/>
            <w:tcBorders>
              <w:top w:val="nil"/>
              <w:bottom w:val="nil"/>
            </w:tcBorders>
            <w:vAlign w:val="center"/>
          </w:tcPr>
          <w:p w14:paraId="093D6819" w14:textId="53F71B0E" w:rsidR="00FA5B3F" w:rsidRPr="009C0CCA" w:rsidRDefault="00A515E0" w:rsidP="00940A6F">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13CF499F" w14:textId="770E604A"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89</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336</w:t>
            </w:r>
          </w:p>
        </w:tc>
        <w:tc>
          <w:tcPr>
            <w:tcW w:w="1417" w:type="dxa"/>
            <w:tcBorders>
              <w:top w:val="nil"/>
              <w:left w:val="nil"/>
              <w:bottom w:val="nil"/>
              <w:right w:val="nil"/>
            </w:tcBorders>
            <w:shd w:val="clear" w:color="auto" w:fill="auto"/>
            <w:vAlign w:val="center"/>
          </w:tcPr>
          <w:p w14:paraId="124817A1" w14:textId="6E06D301" w:rsidR="00FA5B3F" w:rsidRPr="009C0CCA" w:rsidRDefault="009E6198" w:rsidP="00940A6F">
            <w:pPr>
              <w:rPr>
                <w:rFonts w:ascii="Times New Roman" w:eastAsia="PMingLiU" w:hAnsi="Times New Roman" w:cs="Times New Roman"/>
                <w:sz w:val="20"/>
                <w:szCs w:val="20"/>
              </w:rPr>
            </w:pPr>
            <w:r w:rsidRPr="009C0CCA">
              <w:rPr>
                <w:rFonts w:ascii="Times New Roman" w:eastAsia="PMingLiU" w:hAnsi="Times New Roman" w:cs="Times New Roman"/>
                <w:sz w:val="20"/>
                <w:szCs w:val="20"/>
              </w:rPr>
              <w:t>30</w:t>
            </w:r>
          </w:p>
        </w:tc>
        <w:tc>
          <w:tcPr>
            <w:tcW w:w="992" w:type="dxa"/>
            <w:tcBorders>
              <w:top w:val="nil"/>
              <w:left w:val="nil"/>
              <w:bottom w:val="nil"/>
              <w:right w:val="nil"/>
            </w:tcBorders>
            <w:shd w:val="clear" w:color="auto" w:fill="auto"/>
            <w:vAlign w:val="center"/>
          </w:tcPr>
          <w:p w14:paraId="72BF3E2C" w14:textId="508F90E5" w:rsidR="00FA5B3F" w:rsidRPr="009C0CCA" w:rsidRDefault="00FA5B3F" w:rsidP="00940A6F">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2DC11127" w14:textId="513B866B" w:rsidR="00FA5B3F" w:rsidRPr="009C0CCA" w:rsidRDefault="00FA5B3F" w:rsidP="00940A6F">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62BBBFAF" w14:textId="5A8EC1D8" w:rsidR="00FA5B3F" w:rsidRPr="009C0CCA" w:rsidRDefault="00FA5B3F" w:rsidP="00940A6F">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57B59775" w14:textId="7E03AE4C" w:rsidR="00FA5B3F" w:rsidRPr="009C0CCA" w:rsidRDefault="00FA5B3F" w:rsidP="00940A6F">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6C803925" w14:textId="7A9B1799" w:rsidR="00FA5B3F" w:rsidRPr="009C0CCA" w:rsidRDefault="00FA5B3F" w:rsidP="00940A6F">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0E1D31E3" w14:textId="6BB6A8BA" w:rsidR="00FA5B3F" w:rsidRPr="009C0CCA" w:rsidRDefault="00FA5B3F" w:rsidP="00940A6F">
            <w:pPr>
              <w:rPr>
                <w:rFonts w:ascii="Times New Roman" w:eastAsia="PMingLiU" w:hAnsi="Times New Roman" w:cs="Times New Roman"/>
                <w:sz w:val="20"/>
                <w:szCs w:val="20"/>
              </w:rPr>
            </w:pPr>
          </w:p>
        </w:tc>
      </w:tr>
      <w:tr w:rsidR="00FA5B3F" w:rsidRPr="009C0CCA" w14:paraId="6A16F8B5" w14:textId="2676BDC3" w:rsidTr="00472301">
        <w:trPr>
          <w:trHeight w:val="312"/>
          <w:jc w:val="center"/>
        </w:trPr>
        <w:tc>
          <w:tcPr>
            <w:tcW w:w="1701" w:type="dxa"/>
            <w:tcBorders>
              <w:top w:val="nil"/>
              <w:bottom w:val="nil"/>
            </w:tcBorders>
            <w:vAlign w:val="center"/>
          </w:tcPr>
          <w:p w14:paraId="1B7762B5" w14:textId="77777777" w:rsidR="00FA5B3F" w:rsidRPr="009C0CCA" w:rsidRDefault="00FA5B3F" w:rsidP="00940A6F">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SSRI</w:t>
            </w:r>
          </w:p>
        </w:tc>
        <w:tc>
          <w:tcPr>
            <w:tcW w:w="1702" w:type="dxa"/>
            <w:tcBorders>
              <w:top w:val="nil"/>
              <w:left w:val="nil"/>
              <w:bottom w:val="nil"/>
              <w:right w:val="nil"/>
            </w:tcBorders>
            <w:shd w:val="clear" w:color="auto" w:fill="auto"/>
            <w:vAlign w:val="center"/>
          </w:tcPr>
          <w:p w14:paraId="4E1282A9" w14:textId="77777777" w:rsidR="00FA5B3F" w:rsidRPr="009C0CCA" w:rsidRDefault="00FA5B3F" w:rsidP="00940A6F">
            <w:pPr>
              <w:rPr>
                <w:rFonts w:ascii="Times New Roman" w:eastAsia="PMingLiU" w:hAnsi="Times New Roman" w:cs="Times New Roman"/>
                <w:sz w:val="20"/>
                <w:szCs w:val="20"/>
              </w:rPr>
            </w:pPr>
          </w:p>
        </w:tc>
        <w:tc>
          <w:tcPr>
            <w:tcW w:w="1417" w:type="dxa"/>
            <w:tcBorders>
              <w:top w:val="nil"/>
              <w:left w:val="nil"/>
              <w:bottom w:val="nil"/>
              <w:right w:val="nil"/>
            </w:tcBorders>
            <w:shd w:val="clear" w:color="auto" w:fill="auto"/>
            <w:vAlign w:val="center"/>
          </w:tcPr>
          <w:p w14:paraId="372B5D1E" w14:textId="77777777" w:rsidR="00FA5B3F" w:rsidRPr="009C0CCA" w:rsidRDefault="00FA5B3F" w:rsidP="00940A6F">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15A02BEE" w14:textId="77777777" w:rsidR="00FA5B3F" w:rsidRPr="009C0CCA" w:rsidRDefault="00FA5B3F" w:rsidP="00940A6F">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3CC20FBF" w14:textId="77777777" w:rsidR="00FA5B3F" w:rsidRPr="009C0CCA" w:rsidRDefault="00FA5B3F" w:rsidP="00940A6F">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7BE2D465" w14:textId="77777777" w:rsidR="00FA5B3F" w:rsidRPr="009C0CCA" w:rsidRDefault="00FA5B3F" w:rsidP="00940A6F">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47FB27DE" w14:textId="77777777" w:rsidR="00FA5B3F" w:rsidRPr="009C0CCA" w:rsidRDefault="00FA5B3F" w:rsidP="00940A6F">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09354F30" w14:textId="77777777" w:rsidR="00FA5B3F" w:rsidRPr="009C0CCA" w:rsidRDefault="00FA5B3F" w:rsidP="00940A6F">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5D2B8840" w14:textId="77777777" w:rsidR="00FA5B3F" w:rsidRPr="009C0CCA" w:rsidRDefault="00FA5B3F" w:rsidP="00940A6F">
            <w:pPr>
              <w:rPr>
                <w:rFonts w:ascii="Times New Roman" w:eastAsia="PMingLiU" w:hAnsi="Times New Roman" w:cs="Times New Roman"/>
                <w:sz w:val="20"/>
                <w:szCs w:val="20"/>
              </w:rPr>
            </w:pPr>
          </w:p>
        </w:tc>
      </w:tr>
      <w:tr w:rsidR="00FA5B3F" w:rsidRPr="009C0CCA" w14:paraId="055FE2DE" w14:textId="0A204A8D" w:rsidTr="00472301">
        <w:trPr>
          <w:trHeight w:val="312"/>
          <w:jc w:val="center"/>
        </w:trPr>
        <w:tc>
          <w:tcPr>
            <w:tcW w:w="1701" w:type="dxa"/>
            <w:tcBorders>
              <w:top w:val="nil"/>
              <w:bottom w:val="nil"/>
            </w:tcBorders>
            <w:vAlign w:val="center"/>
          </w:tcPr>
          <w:p w14:paraId="0E502275" w14:textId="77777777" w:rsidR="00FA5B3F" w:rsidRPr="009C0CCA" w:rsidRDefault="00FA5B3F" w:rsidP="00940A6F">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334688CB" w14:textId="7E1DE593"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3385</w:t>
            </w:r>
          </w:p>
        </w:tc>
        <w:tc>
          <w:tcPr>
            <w:tcW w:w="1417" w:type="dxa"/>
            <w:tcBorders>
              <w:top w:val="nil"/>
              <w:left w:val="nil"/>
              <w:bottom w:val="nil"/>
              <w:right w:val="nil"/>
            </w:tcBorders>
            <w:shd w:val="clear" w:color="auto" w:fill="auto"/>
            <w:vAlign w:val="center"/>
          </w:tcPr>
          <w:p w14:paraId="33FAA69E" w14:textId="1E4E8E97"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w:t>
            </w:r>
          </w:p>
        </w:tc>
        <w:tc>
          <w:tcPr>
            <w:tcW w:w="992" w:type="dxa"/>
            <w:tcBorders>
              <w:top w:val="nil"/>
              <w:left w:val="nil"/>
              <w:bottom w:val="nil"/>
              <w:right w:val="nil"/>
            </w:tcBorders>
            <w:shd w:val="clear" w:color="auto" w:fill="auto"/>
            <w:vAlign w:val="center"/>
          </w:tcPr>
          <w:p w14:paraId="31D6D131" w14:textId="46C0F74B" w:rsidR="00FA5B3F" w:rsidRPr="009C0CCA" w:rsidRDefault="00FA5B3F" w:rsidP="00940A6F">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19241DD1" w14:textId="77777777" w:rsidR="00FA5B3F" w:rsidRPr="009C0CCA" w:rsidRDefault="00FA5B3F" w:rsidP="00940A6F">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1998ACAD" w14:textId="77777777" w:rsidR="00FA5B3F" w:rsidRPr="009C0CCA" w:rsidRDefault="00FA5B3F" w:rsidP="00940A6F">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112522D8" w14:textId="77777777" w:rsidR="00FA5B3F" w:rsidRPr="009C0CCA" w:rsidRDefault="00FA5B3F" w:rsidP="00940A6F">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58B68292" w14:textId="12CB67E9" w:rsidR="00FA5B3F" w:rsidRPr="009C0CCA" w:rsidRDefault="00FA5B3F" w:rsidP="00940A6F">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6CBC0D87" w14:textId="77777777" w:rsidR="00FA5B3F" w:rsidRPr="009C0CCA" w:rsidRDefault="00FA5B3F" w:rsidP="00940A6F">
            <w:pPr>
              <w:rPr>
                <w:rFonts w:ascii="Times New Roman" w:eastAsia="PMingLiU" w:hAnsi="Times New Roman" w:cs="Times New Roman"/>
                <w:sz w:val="20"/>
                <w:szCs w:val="20"/>
              </w:rPr>
            </w:pPr>
          </w:p>
        </w:tc>
      </w:tr>
      <w:tr w:rsidR="00FA5B3F" w:rsidRPr="009C0CCA" w14:paraId="2932FCAA" w14:textId="51B4BD9A" w:rsidTr="00472301">
        <w:trPr>
          <w:trHeight w:val="312"/>
          <w:jc w:val="center"/>
        </w:trPr>
        <w:tc>
          <w:tcPr>
            <w:tcW w:w="1701" w:type="dxa"/>
            <w:tcBorders>
              <w:top w:val="nil"/>
              <w:bottom w:val="nil"/>
            </w:tcBorders>
            <w:vAlign w:val="center"/>
          </w:tcPr>
          <w:p w14:paraId="4A8F04A3" w14:textId="28A2D117" w:rsidR="00FA5B3F" w:rsidRPr="009C0CCA" w:rsidRDefault="00A515E0" w:rsidP="00940A6F">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6BB1BE93" w14:textId="29608656"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86</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764</w:t>
            </w:r>
          </w:p>
        </w:tc>
        <w:tc>
          <w:tcPr>
            <w:tcW w:w="1417" w:type="dxa"/>
            <w:tcBorders>
              <w:top w:val="nil"/>
              <w:left w:val="nil"/>
              <w:bottom w:val="nil"/>
              <w:right w:val="nil"/>
            </w:tcBorders>
            <w:shd w:val="clear" w:color="auto" w:fill="auto"/>
            <w:vAlign w:val="center"/>
          </w:tcPr>
          <w:p w14:paraId="1CE8F3AF" w14:textId="2E795C4B"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w:t>
            </w:r>
          </w:p>
        </w:tc>
        <w:tc>
          <w:tcPr>
            <w:tcW w:w="992" w:type="dxa"/>
            <w:tcBorders>
              <w:top w:val="nil"/>
              <w:left w:val="nil"/>
              <w:bottom w:val="nil"/>
              <w:right w:val="nil"/>
            </w:tcBorders>
            <w:shd w:val="clear" w:color="auto" w:fill="auto"/>
            <w:vAlign w:val="center"/>
          </w:tcPr>
          <w:p w14:paraId="2FD931CE" w14:textId="77777777" w:rsidR="00FA5B3F" w:rsidRPr="009C0CCA" w:rsidRDefault="00FA5B3F" w:rsidP="00940A6F">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3A586C46" w14:textId="77777777" w:rsidR="00FA5B3F" w:rsidRPr="009C0CCA" w:rsidRDefault="00FA5B3F" w:rsidP="00940A6F">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6D3E9B5C" w14:textId="00D675AD" w:rsidR="00FA5B3F" w:rsidRPr="009C0CCA" w:rsidRDefault="00FA5B3F" w:rsidP="00940A6F">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15DB01C6" w14:textId="77777777" w:rsidR="00FA5B3F" w:rsidRPr="009C0CCA" w:rsidRDefault="00FA5B3F" w:rsidP="00940A6F">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0DDFCB65" w14:textId="205E16FC" w:rsidR="00FA5B3F" w:rsidRPr="009C0CCA" w:rsidRDefault="00FA5B3F" w:rsidP="00940A6F">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5D8A9996" w14:textId="5C1E55B8" w:rsidR="00FA5B3F" w:rsidRPr="009C0CCA" w:rsidRDefault="00FA5B3F" w:rsidP="00940A6F">
            <w:pPr>
              <w:rPr>
                <w:rFonts w:ascii="Times New Roman" w:eastAsia="PMingLiU" w:hAnsi="Times New Roman" w:cs="Times New Roman"/>
                <w:sz w:val="20"/>
                <w:szCs w:val="20"/>
              </w:rPr>
            </w:pPr>
          </w:p>
        </w:tc>
      </w:tr>
      <w:tr w:rsidR="00FA5B3F" w:rsidRPr="009C0CCA" w14:paraId="65386148" w14:textId="407C5F6F" w:rsidTr="00472301">
        <w:trPr>
          <w:trHeight w:val="312"/>
          <w:jc w:val="center"/>
        </w:trPr>
        <w:tc>
          <w:tcPr>
            <w:tcW w:w="1701" w:type="dxa"/>
            <w:tcBorders>
              <w:top w:val="nil"/>
              <w:bottom w:val="nil"/>
            </w:tcBorders>
            <w:vAlign w:val="center"/>
          </w:tcPr>
          <w:p w14:paraId="2413D230" w14:textId="77777777" w:rsidR="00FA5B3F" w:rsidRPr="009C0CCA" w:rsidRDefault="00FA5B3F" w:rsidP="00940A6F">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TCA</w:t>
            </w:r>
          </w:p>
        </w:tc>
        <w:tc>
          <w:tcPr>
            <w:tcW w:w="1702" w:type="dxa"/>
            <w:tcBorders>
              <w:top w:val="nil"/>
              <w:left w:val="nil"/>
              <w:bottom w:val="nil"/>
              <w:right w:val="nil"/>
            </w:tcBorders>
            <w:shd w:val="clear" w:color="auto" w:fill="auto"/>
            <w:vAlign w:val="center"/>
          </w:tcPr>
          <w:p w14:paraId="27733968" w14:textId="77777777" w:rsidR="00FA5B3F" w:rsidRPr="009C0CCA" w:rsidRDefault="00FA5B3F" w:rsidP="00940A6F">
            <w:pPr>
              <w:rPr>
                <w:rFonts w:ascii="Times New Roman" w:eastAsia="PMingLiU" w:hAnsi="Times New Roman" w:cs="Times New Roman"/>
                <w:sz w:val="20"/>
                <w:szCs w:val="20"/>
              </w:rPr>
            </w:pPr>
          </w:p>
        </w:tc>
        <w:tc>
          <w:tcPr>
            <w:tcW w:w="1417" w:type="dxa"/>
            <w:tcBorders>
              <w:top w:val="nil"/>
              <w:left w:val="nil"/>
              <w:bottom w:val="nil"/>
              <w:right w:val="nil"/>
            </w:tcBorders>
            <w:shd w:val="clear" w:color="auto" w:fill="auto"/>
            <w:vAlign w:val="center"/>
          </w:tcPr>
          <w:p w14:paraId="0A6E0694" w14:textId="77777777" w:rsidR="00FA5B3F" w:rsidRPr="009C0CCA" w:rsidRDefault="00FA5B3F" w:rsidP="00940A6F">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39FF0D4B" w14:textId="77777777" w:rsidR="00FA5B3F" w:rsidRPr="009C0CCA" w:rsidRDefault="00FA5B3F" w:rsidP="00940A6F">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08ADD290" w14:textId="77777777" w:rsidR="00FA5B3F" w:rsidRPr="009C0CCA" w:rsidRDefault="00FA5B3F" w:rsidP="00940A6F">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0F738966" w14:textId="77777777" w:rsidR="00FA5B3F" w:rsidRPr="009C0CCA" w:rsidRDefault="00FA5B3F" w:rsidP="00940A6F">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5E6AD28A" w14:textId="77777777" w:rsidR="00FA5B3F" w:rsidRPr="009C0CCA" w:rsidRDefault="00FA5B3F" w:rsidP="00940A6F">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431BD2B9" w14:textId="77777777" w:rsidR="00FA5B3F" w:rsidRPr="009C0CCA" w:rsidRDefault="00FA5B3F" w:rsidP="00940A6F">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1D6FCDD7" w14:textId="77777777" w:rsidR="00FA5B3F" w:rsidRPr="009C0CCA" w:rsidRDefault="00FA5B3F" w:rsidP="00940A6F">
            <w:pPr>
              <w:rPr>
                <w:rFonts w:ascii="Times New Roman" w:eastAsia="PMingLiU" w:hAnsi="Times New Roman" w:cs="Times New Roman"/>
                <w:sz w:val="20"/>
                <w:szCs w:val="20"/>
              </w:rPr>
            </w:pPr>
          </w:p>
        </w:tc>
      </w:tr>
      <w:tr w:rsidR="00FA5B3F" w:rsidRPr="009C0CCA" w14:paraId="66E2AED4" w14:textId="6AF46554" w:rsidTr="00472301">
        <w:trPr>
          <w:trHeight w:val="312"/>
          <w:jc w:val="center"/>
        </w:trPr>
        <w:tc>
          <w:tcPr>
            <w:tcW w:w="1701" w:type="dxa"/>
            <w:tcBorders>
              <w:top w:val="nil"/>
              <w:bottom w:val="nil"/>
            </w:tcBorders>
            <w:vAlign w:val="center"/>
          </w:tcPr>
          <w:p w14:paraId="3EF8FF7E" w14:textId="77777777" w:rsidR="00FA5B3F" w:rsidRPr="009C0CCA" w:rsidRDefault="00FA5B3F" w:rsidP="00940A6F">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716E53AC" w14:textId="2FC5E694"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3127</w:t>
            </w:r>
          </w:p>
        </w:tc>
        <w:tc>
          <w:tcPr>
            <w:tcW w:w="1417" w:type="dxa"/>
            <w:tcBorders>
              <w:top w:val="nil"/>
              <w:left w:val="nil"/>
              <w:bottom w:val="nil"/>
              <w:right w:val="nil"/>
            </w:tcBorders>
            <w:shd w:val="clear" w:color="auto" w:fill="auto"/>
            <w:vAlign w:val="center"/>
          </w:tcPr>
          <w:p w14:paraId="308CD197" w14:textId="40ADC4C4" w:rsidR="00FA5B3F" w:rsidRPr="009C0CCA" w:rsidRDefault="009E6198"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992" w:type="dxa"/>
            <w:tcBorders>
              <w:top w:val="nil"/>
              <w:left w:val="nil"/>
              <w:bottom w:val="nil"/>
              <w:right w:val="nil"/>
            </w:tcBorders>
            <w:shd w:val="clear" w:color="auto" w:fill="auto"/>
            <w:vAlign w:val="center"/>
          </w:tcPr>
          <w:p w14:paraId="25515B1C" w14:textId="080B88E6" w:rsidR="00FA5B3F" w:rsidRPr="009C0CCA" w:rsidRDefault="00FA5B3F" w:rsidP="00940A6F">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3D20FF10" w14:textId="03C9C2F4" w:rsidR="00FA5B3F" w:rsidRPr="009C0CCA" w:rsidRDefault="00FA5B3F" w:rsidP="00940A6F">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35E5E400" w14:textId="10F97BB4" w:rsidR="00FA5B3F" w:rsidRPr="009C0CCA" w:rsidRDefault="00FA5B3F" w:rsidP="00940A6F">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4F68B003" w14:textId="11B0557C" w:rsidR="00FA5B3F" w:rsidRPr="009C0CCA" w:rsidRDefault="00FA5B3F" w:rsidP="00940A6F">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7E353F06" w14:textId="4860DD45" w:rsidR="00FA5B3F" w:rsidRPr="009C0CCA" w:rsidRDefault="00FA5B3F" w:rsidP="00940A6F">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5BBFC483" w14:textId="3EDE68E5" w:rsidR="00FA5B3F" w:rsidRPr="009C0CCA" w:rsidRDefault="00FA5B3F" w:rsidP="00940A6F">
            <w:pPr>
              <w:rPr>
                <w:rFonts w:ascii="Times New Roman" w:eastAsia="PMingLiU" w:hAnsi="Times New Roman" w:cs="Times New Roman"/>
                <w:sz w:val="20"/>
                <w:szCs w:val="20"/>
              </w:rPr>
            </w:pPr>
          </w:p>
        </w:tc>
      </w:tr>
      <w:tr w:rsidR="00FA5B3F" w:rsidRPr="009C0CCA" w14:paraId="5124312E" w14:textId="012859F1" w:rsidTr="00472301">
        <w:trPr>
          <w:trHeight w:val="312"/>
          <w:jc w:val="center"/>
        </w:trPr>
        <w:tc>
          <w:tcPr>
            <w:tcW w:w="1701" w:type="dxa"/>
            <w:tcBorders>
              <w:top w:val="nil"/>
              <w:bottom w:val="nil"/>
            </w:tcBorders>
            <w:vAlign w:val="center"/>
          </w:tcPr>
          <w:p w14:paraId="2159E1AB" w14:textId="64123FDD" w:rsidR="00FA5B3F" w:rsidRPr="009C0CCA" w:rsidRDefault="00A515E0" w:rsidP="00940A6F">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1033311E" w14:textId="6BE0C7DE"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87</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022</w:t>
            </w:r>
          </w:p>
        </w:tc>
        <w:tc>
          <w:tcPr>
            <w:tcW w:w="1417" w:type="dxa"/>
            <w:tcBorders>
              <w:top w:val="nil"/>
              <w:left w:val="nil"/>
              <w:bottom w:val="nil"/>
              <w:right w:val="nil"/>
            </w:tcBorders>
            <w:shd w:val="clear" w:color="auto" w:fill="auto"/>
            <w:vAlign w:val="center"/>
          </w:tcPr>
          <w:p w14:paraId="16F01721" w14:textId="09F2E835" w:rsidR="00FA5B3F" w:rsidRPr="009C0CCA" w:rsidRDefault="009E6198" w:rsidP="00940A6F">
            <w:pPr>
              <w:rPr>
                <w:rFonts w:ascii="Times New Roman" w:eastAsia="PMingLiU" w:hAnsi="Times New Roman" w:cs="Times New Roman"/>
                <w:sz w:val="20"/>
                <w:szCs w:val="20"/>
              </w:rPr>
            </w:pPr>
            <w:r w:rsidRPr="009C0CCA">
              <w:rPr>
                <w:rFonts w:ascii="Times New Roman" w:eastAsia="PMingLiU" w:hAnsi="Times New Roman" w:cs="Times New Roman"/>
                <w:sz w:val="20"/>
                <w:szCs w:val="20"/>
              </w:rPr>
              <w:t>31</w:t>
            </w:r>
          </w:p>
        </w:tc>
        <w:tc>
          <w:tcPr>
            <w:tcW w:w="992" w:type="dxa"/>
            <w:tcBorders>
              <w:top w:val="nil"/>
              <w:left w:val="nil"/>
              <w:bottom w:val="nil"/>
              <w:right w:val="nil"/>
            </w:tcBorders>
            <w:shd w:val="clear" w:color="auto" w:fill="auto"/>
            <w:vAlign w:val="center"/>
          </w:tcPr>
          <w:p w14:paraId="13B40E8E" w14:textId="14391789" w:rsidR="00FA5B3F" w:rsidRPr="009C0CCA" w:rsidRDefault="00FA5B3F" w:rsidP="00940A6F">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7D9F0E96" w14:textId="6AC01AFB" w:rsidR="00FA5B3F" w:rsidRPr="009C0CCA" w:rsidRDefault="00FA5B3F" w:rsidP="00940A6F">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59FF88C0" w14:textId="20279B61" w:rsidR="00FA5B3F" w:rsidRPr="009C0CCA" w:rsidRDefault="00FA5B3F" w:rsidP="00940A6F">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3B2E1C1F" w14:textId="721F2B22" w:rsidR="00FA5B3F" w:rsidRPr="009C0CCA" w:rsidRDefault="00FA5B3F" w:rsidP="00940A6F">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72F99A17" w14:textId="47158465" w:rsidR="00FA5B3F" w:rsidRPr="009C0CCA" w:rsidRDefault="00FA5B3F" w:rsidP="00940A6F">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6C995379" w14:textId="29E9EF84" w:rsidR="00FA5B3F" w:rsidRPr="009C0CCA" w:rsidRDefault="00FA5B3F" w:rsidP="00940A6F">
            <w:pPr>
              <w:rPr>
                <w:rFonts w:ascii="Times New Roman" w:eastAsia="PMingLiU" w:hAnsi="Times New Roman" w:cs="Times New Roman"/>
                <w:sz w:val="20"/>
                <w:szCs w:val="20"/>
              </w:rPr>
            </w:pPr>
          </w:p>
        </w:tc>
      </w:tr>
      <w:tr w:rsidR="00FA5B3F" w:rsidRPr="009C0CCA" w14:paraId="0F1B1C03" w14:textId="4C006F7C" w:rsidTr="00472301">
        <w:trPr>
          <w:trHeight w:val="312"/>
          <w:jc w:val="center"/>
        </w:trPr>
        <w:tc>
          <w:tcPr>
            <w:tcW w:w="1701" w:type="dxa"/>
            <w:tcBorders>
              <w:top w:val="nil"/>
              <w:bottom w:val="nil"/>
            </w:tcBorders>
            <w:vAlign w:val="center"/>
          </w:tcPr>
          <w:p w14:paraId="747FA506" w14:textId="77777777" w:rsidR="00FA5B3F" w:rsidRPr="009C0CCA" w:rsidRDefault="00FA5B3F" w:rsidP="00940A6F">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TeCA</w:t>
            </w:r>
          </w:p>
        </w:tc>
        <w:tc>
          <w:tcPr>
            <w:tcW w:w="1702" w:type="dxa"/>
            <w:tcBorders>
              <w:top w:val="nil"/>
              <w:left w:val="nil"/>
              <w:bottom w:val="nil"/>
              <w:right w:val="nil"/>
            </w:tcBorders>
            <w:shd w:val="clear" w:color="auto" w:fill="auto"/>
            <w:vAlign w:val="center"/>
          </w:tcPr>
          <w:p w14:paraId="5FEAC5EC" w14:textId="77777777" w:rsidR="00FA5B3F" w:rsidRPr="009C0CCA" w:rsidRDefault="00FA5B3F" w:rsidP="00940A6F">
            <w:pPr>
              <w:rPr>
                <w:rFonts w:ascii="Times New Roman" w:eastAsia="PMingLiU" w:hAnsi="Times New Roman" w:cs="Times New Roman"/>
                <w:sz w:val="20"/>
                <w:szCs w:val="20"/>
              </w:rPr>
            </w:pPr>
          </w:p>
        </w:tc>
        <w:tc>
          <w:tcPr>
            <w:tcW w:w="1417" w:type="dxa"/>
            <w:tcBorders>
              <w:top w:val="nil"/>
              <w:left w:val="nil"/>
              <w:bottom w:val="nil"/>
              <w:right w:val="nil"/>
            </w:tcBorders>
            <w:shd w:val="clear" w:color="auto" w:fill="auto"/>
            <w:vAlign w:val="center"/>
          </w:tcPr>
          <w:p w14:paraId="4CB7DA8E" w14:textId="77777777" w:rsidR="00FA5B3F" w:rsidRPr="009C0CCA" w:rsidRDefault="00FA5B3F" w:rsidP="00940A6F">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44486209" w14:textId="77777777" w:rsidR="00FA5B3F" w:rsidRPr="009C0CCA" w:rsidRDefault="00FA5B3F" w:rsidP="00940A6F">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27E5D50E" w14:textId="77777777" w:rsidR="00FA5B3F" w:rsidRPr="009C0CCA" w:rsidRDefault="00FA5B3F" w:rsidP="00940A6F">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372B2F23" w14:textId="77777777" w:rsidR="00FA5B3F" w:rsidRPr="009C0CCA" w:rsidRDefault="00FA5B3F" w:rsidP="00940A6F">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0EBC1C46" w14:textId="77777777" w:rsidR="00FA5B3F" w:rsidRPr="009C0CCA" w:rsidRDefault="00FA5B3F" w:rsidP="00940A6F">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619552A3" w14:textId="77777777" w:rsidR="00FA5B3F" w:rsidRPr="009C0CCA" w:rsidRDefault="00FA5B3F" w:rsidP="00940A6F">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389033AC" w14:textId="77777777" w:rsidR="00FA5B3F" w:rsidRPr="009C0CCA" w:rsidRDefault="00FA5B3F" w:rsidP="00940A6F">
            <w:pPr>
              <w:rPr>
                <w:rFonts w:ascii="Times New Roman" w:eastAsia="PMingLiU" w:hAnsi="Times New Roman" w:cs="Times New Roman"/>
                <w:sz w:val="20"/>
                <w:szCs w:val="20"/>
              </w:rPr>
            </w:pPr>
          </w:p>
        </w:tc>
      </w:tr>
      <w:tr w:rsidR="00FA5B3F" w:rsidRPr="009C0CCA" w14:paraId="6418B4F3" w14:textId="2C110A2D" w:rsidTr="00472301">
        <w:trPr>
          <w:trHeight w:val="312"/>
          <w:jc w:val="center"/>
        </w:trPr>
        <w:tc>
          <w:tcPr>
            <w:tcW w:w="1701" w:type="dxa"/>
            <w:tcBorders>
              <w:top w:val="nil"/>
              <w:bottom w:val="nil"/>
            </w:tcBorders>
            <w:vAlign w:val="center"/>
          </w:tcPr>
          <w:p w14:paraId="1E0E605B" w14:textId="77777777" w:rsidR="00FA5B3F" w:rsidRPr="009C0CCA" w:rsidRDefault="00FA5B3F" w:rsidP="00940A6F">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28933E8E" w14:textId="7F0F720B"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2477</w:t>
            </w:r>
          </w:p>
        </w:tc>
        <w:tc>
          <w:tcPr>
            <w:tcW w:w="1417" w:type="dxa"/>
            <w:tcBorders>
              <w:top w:val="nil"/>
              <w:left w:val="nil"/>
              <w:bottom w:val="nil"/>
              <w:right w:val="nil"/>
            </w:tcBorders>
            <w:shd w:val="clear" w:color="auto" w:fill="auto"/>
            <w:vAlign w:val="center"/>
          </w:tcPr>
          <w:p w14:paraId="33D3899B" w14:textId="7815A485" w:rsidR="00FA5B3F" w:rsidRPr="009C0CCA" w:rsidRDefault="009E6198"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992" w:type="dxa"/>
            <w:tcBorders>
              <w:top w:val="nil"/>
              <w:left w:val="nil"/>
              <w:bottom w:val="nil"/>
              <w:right w:val="nil"/>
            </w:tcBorders>
            <w:shd w:val="clear" w:color="auto" w:fill="auto"/>
            <w:vAlign w:val="center"/>
          </w:tcPr>
          <w:p w14:paraId="5552C5BD" w14:textId="5DDEF4C3" w:rsidR="00FA5B3F" w:rsidRPr="009C0CCA" w:rsidRDefault="00FA5B3F" w:rsidP="00940A6F">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6378D9F8" w14:textId="49C104ED" w:rsidR="00FA5B3F" w:rsidRPr="009C0CCA" w:rsidRDefault="00FA5B3F" w:rsidP="00940A6F">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2E4EF808" w14:textId="257DCBEF" w:rsidR="00FA5B3F" w:rsidRPr="009C0CCA" w:rsidRDefault="00FA5B3F" w:rsidP="00940A6F">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268E04D4" w14:textId="5F93505D" w:rsidR="00FA5B3F" w:rsidRPr="009C0CCA" w:rsidRDefault="00FA5B3F" w:rsidP="00940A6F">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315BFC27" w14:textId="4249825D" w:rsidR="00FA5B3F" w:rsidRPr="009C0CCA" w:rsidRDefault="00FA5B3F" w:rsidP="00940A6F">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30E5346B" w14:textId="4C98CB2B" w:rsidR="00FA5B3F" w:rsidRPr="009C0CCA" w:rsidRDefault="00FA5B3F" w:rsidP="00940A6F">
            <w:pPr>
              <w:rPr>
                <w:rFonts w:ascii="Times New Roman" w:eastAsia="PMingLiU" w:hAnsi="Times New Roman" w:cs="Times New Roman"/>
                <w:sz w:val="20"/>
                <w:szCs w:val="20"/>
              </w:rPr>
            </w:pPr>
          </w:p>
        </w:tc>
      </w:tr>
      <w:tr w:rsidR="00FA5B3F" w:rsidRPr="009C0CCA" w14:paraId="4694E620" w14:textId="3B538308" w:rsidTr="00472301">
        <w:trPr>
          <w:trHeight w:val="312"/>
          <w:jc w:val="center"/>
        </w:trPr>
        <w:tc>
          <w:tcPr>
            <w:tcW w:w="1701" w:type="dxa"/>
            <w:tcBorders>
              <w:top w:val="nil"/>
              <w:bottom w:val="nil"/>
            </w:tcBorders>
            <w:vAlign w:val="center"/>
          </w:tcPr>
          <w:p w14:paraId="22E2C471" w14:textId="5BF1EF32" w:rsidR="00FA5B3F" w:rsidRPr="009C0CCA" w:rsidRDefault="00A515E0" w:rsidP="00940A6F">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7096E7AF" w14:textId="2364C4DB"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87</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672</w:t>
            </w:r>
          </w:p>
        </w:tc>
        <w:tc>
          <w:tcPr>
            <w:tcW w:w="1417" w:type="dxa"/>
            <w:tcBorders>
              <w:top w:val="nil"/>
              <w:left w:val="nil"/>
              <w:bottom w:val="nil"/>
              <w:right w:val="nil"/>
            </w:tcBorders>
            <w:shd w:val="clear" w:color="auto" w:fill="auto"/>
            <w:vAlign w:val="center"/>
          </w:tcPr>
          <w:p w14:paraId="68430D19" w14:textId="74FF0235" w:rsidR="00FA5B3F" w:rsidRPr="009C0CCA" w:rsidRDefault="009E6198" w:rsidP="00940A6F">
            <w:pPr>
              <w:rPr>
                <w:rFonts w:ascii="Times New Roman" w:eastAsia="PMingLiU" w:hAnsi="Times New Roman" w:cs="Times New Roman"/>
                <w:sz w:val="20"/>
                <w:szCs w:val="20"/>
              </w:rPr>
            </w:pPr>
            <w:r w:rsidRPr="009C0CCA">
              <w:rPr>
                <w:rFonts w:ascii="Times New Roman" w:eastAsia="PMingLiU" w:hAnsi="Times New Roman" w:cs="Times New Roman"/>
                <w:sz w:val="20"/>
                <w:szCs w:val="20"/>
              </w:rPr>
              <w:t>31</w:t>
            </w:r>
          </w:p>
        </w:tc>
        <w:tc>
          <w:tcPr>
            <w:tcW w:w="992" w:type="dxa"/>
            <w:tcBorders>
              <w:top w:val="nil"/>
              <w:left w:val="nil"/>
              <w:bottom w:val="nil"/>
              <w:right w:val="nil"/>
            </w:tcBorders>
            <w:shd w:val="clear" w:color="auto" w:fill="auto"/>
            <w:vAlign w:val="center"/>
          </w:tcPr>
          <w:p w14:paraId="6F5A60E7" w14:textId="7181B156" w:rsidR="00FA5B3F" w:rsidRPr="009C0CCA" w:rsidRDefault="00FA5B3F" w:rsidP="00940A6F">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7944828A" w14:textId="21C9836A" w:rsidR="00FA5B3F" w:rsidRPr="009C0CCA" w:rsidRDefault="00FA5B3F" w:rsidP="00940A6F">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5450D574" w14:textId="597BF84F" w:rsidR="00FA5B3F" w:rsidRPr="009C0CCA" w:rsidRDefault="00FA5B3F" w:rsidP="00940A6F">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3C199D94" w14:textId="5583BCA3" w:rsidR="00FA5B3F" w:rsidRPr="009C0CCA" w:rsidRDefault="00FA5B3F" w:rsidP="00940A6F">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3DBF19D2" w14:textId="191AFE9B" w:rsidR="00FA5B3F" w:rsidRPr="009C0CCA" w:rsidRDefault="00FA5B3F" w:rsidP="00940A6F">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674E6C12" w14:textId="33BFDE25" w:rsidR="00FA5B3F" w:rsidRPr="009C0CCA" w:rsidRDefault="00FA5B3F" w:rsidP="00940A6F">
            <w:pPr>
              <w:rPr>
                <w:rFonts w:ascii="Times New Roman" w:eastAsia="PMingLiU" w:hAnsi="Times New Roman" w:cs="Times New Roman"/>
                <w:sz w:val="20"/>
                <w:szCs w:val="20"/>
              </w:rPr>
            </w:pPr>
          </w:p>
        </w:tc>
      </w:tr>
      <w:tr w:rsidR="00FA5B3F" w:rsidRPr="009C0CCA" w14:paraId="6A3491BE" w14:textId="4A0E8256" w:rsidTr="00472301">
        <w:trPr>
          <w:trHeight w:val="312"/>
          <w:jc w:val="center"/>
        </w:trPr>
        <w:tc>
          <w:tcPr>
            <w:tcW w:w="1701" w:type="dxa"/>
            <w:tcBorders>
              <w:top w:val="nil"/>
              <w:bottom w:val="nil"/>
            </w:tcBorders>
            <w:vAlign w:val="center"/>
          </w:tcPr>
          <w:p w14:paraId="594D2F91" w14:textId="77777777" w:rsidR="00FA5B3F" w:rsidRPr="009C0CCA" w:rsidRDefault="00FA5B3F" w:rsidP="00940A6F">
            <w:pPr>
              <w:rPr>
                <w:rFonts w:ascii="Times New Roman" w:eastAsia="PMingLiU" w:hAnsi="Times New Roman" w:cs="Times New Roman"/>
                <w:sz w:val="20"/>
                <w:szCs w:val="20"/>
              </w:rPr>
            </w:pPr>
            <w:r w:rsidRPr="009C0CCA">
              <w:rPr>
                <w:rFonts w:ascii="Times New Roman" w:eastAsia="PMingLiU" w:hAnsi="Times New Roman" w:cs="Times New Roman"/>
                <w:sz w:val="20"/>
                <w:szCs w:val="20"/>
              </w:rPr>
              <w:t>Others</w:t>
            </w:r>
          </w:p>
        </w:tc>
        <w:tc>
          <w:tcPr>
            <w:tcW w:w="1702" w:type="dxa"/>
            <w:tcBorders>
              <w:top w:val="nil"/>
              <w:left w:val="nil"/>
              <w:bottom w:val="nil"/>
              <w:right w:val="nil"/>
            </w:tcBorders>
            <w:shd w:val="clear" w:color="auto" w:fill="auto"/>
            <w:vAlign w:val="center"/>
          </w:tcPr>
          <w:p w14:paraId="0126B4A2" w14:textId="77777777" w:rsidR="00FA5B3F" w:rsidRPr="009C0CCA" w:rsidRDefault="00FA5B3F" w:rsidP="00940A6F">
            <w:pPr>
              <w:rPr>
                <w:rFonts w:ascii="Times New Roman" w:eastAsia="PMingLiU" w:hAnsi="Times New Roman" w:cs="Times New Roman"/>
                <w:sz w:val="20"/>
                <w:szCs w:val="20"/>
              </w:rPr>
            </w:pPr>
          </w:p>
        </w:tc>
        <w:tc>
          <w:tcPr>
            <w:tcW w:w="1417" w:type="dxa"/>
            <w:tcBorders>
              <w:top w:val="nil"/>
              <w:left w:val="nil"/>
              <w:bottom w:val="nil"/>
              <w:right w:val="nil"/>
            </w:tcBorders>
            <w:shd w:val="clear" w:color="auto" w:fill="auto"/>
            <w:vAlign w:val="center"/>
          </w:tcPr>
          <w:p w14:paraId="44EC4DFE" w14:textId="77777777" w:rsidR="00FA5B3F" w:rsidRPr="009C0CCA" w:rsidRDefault="00FA5B3F" w:rsidP="00940A6F">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3878EA62" w14:textId="77777777" w:rsidR="00FA5B3F" w:rsidRPr="009C0CCA" w:rsidRDefault="00FA5B3F" w:rsidP="00940A6F">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11C48021" w14:textId="77777777" w:rsidR="00FA5B3F" w:rsidRPr="009C0CCA" w:rsidRDefault="00FA5B3F" w:rsidP="00940A6F">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3A743340" w14:textId="77777777" w:rsidR="00FA5B3F" w:rsidRPr="009C0CCA" w:rsidRDefault="00FA5B3F" w:rsidP="00940A6F">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16DF001C" w14:textId="77777777" w:rsidR="00FA5B3F" w:rsidRPr="009C0CCA" w:rsidRDefault="00FA5B3F" w:rsidP="00940A6F">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0413EE32" w14:textId="77777777" w:rsidR="00FA5B3F" w:rsidRPr="009C0CCA" w:rsidRDefault="00FA5B3F" w:rsidP="00940A6F">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0BA5943D" w14:textId="77777777" w:rsidR="00FA5B3F" w:rsidRPr="009C0CCA" w:rsidRDefault="00FA5B3F" w:rsidP="00940A6F">
            <w:pPr>
              <w:rPr>
                <w:rFonts w:ascii="Times New Roman" w:eastAsia="PMingLiU" w:hAnsi="Times New Roman" w:cs="Times New Roman"/>
                <w:sz w:val="20"/>
                <w:szCs w:val="20"/>
              </w:rPr>
            </w:pPr>
          </w:p>
        </w:tc>
      </w:tr>
      <w:tr w:rsidR="00FA5B3F" w:rsidRPr="009C0CCA" w14:paraId="23717E5D" w14:textId="2A3F85B3" w:rsidTr="00472301">
        <w:trPr>
          <w:trHeight w:val="312"/>
          <w:jc w:val="center"/>
        </w:trPr>
        <w:tc>
          <w:tcPr>
            <w:tcW w:w="1701" w:type="dxa"/>
            <w:tcBorders>
              <w:top w:val="nil"/>
              <w:bottom w:val="nil"/>
            </w:tcBorders>
            <w:vAlign w:val="center"/>
          </w:tcPr>
          <w:p w14:paraId="7DC81EF4" w14:textId="77777777" w:rsidR="00FA5B3F" w:rsidRPr="009C0CCA" w:rsidRDefault="00FA5B3F" w:rsidP="00940A6F">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01587D4A" w14:textId="5359F53C"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511</w:t>
            </w:r>
          </w:p>
        </w:tc>
        <w:tc>
          <w:tcPr>
            <w:tcW w:w="1417" w:type="dxa"/>
            <w:tcBorders>
              <w:top w:val="nil"/>
              <w:left w:val="nil"/>
              <w:bottom w:val="nil"/>
              <w:right w:val="nil"/>
            </w:tcBorders>
            <w:shd w:val="clear" w:color="auto" w:fill="auto"/>
            <w:vAlign w:val="center"/>
          </w:tcPr>
          <w:p w14:paraId="3ACB4318" w14:textId="55615AD2"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w:t>
            </w:r>
          </w:p>
        </w:tc>
        <w:tc>
          <w:tcPr>
            <w:tcW w:w="992" w:type="dxa"/>
            <w:tcBorders>
              <w:top w:val="nil"/>
              <w:left w:val="nil"/>
              <w:bottom w:val="nil"/>
              <w:right w:val="nil"/>
            </w:tcBorders>
            <w:shd w:val="clear" w:color="auto" w:fill="auto"/>
            <w:vAlign w:val="center"/>
          </w:tcPr>
          <w:p w14:paraId="22D9C6F0" w14:textId="12E61717" w:rsidR="00FA5B3F" w:rsidRPr="009C0CCA" w:rsidRDefault="00FA5B3F" w:rsidP="00940A6F">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17B1B49D" w14:textId="77777777" w:rsidR="00FA5B3F" w:rsidRPr="009C0CCA" w:rsidRDefault="00FA5B3F" w:rsidP="00940A6F">
            <w:pPr>
              <w:rPr>
                <w:rFonts w:ascii="Times New Roman" w:eastAsia="PMingLiU" w:hAnsi="Times New Roman" w:cs="Times New Roman"/>
                <w:sz w:val="20"/>
                <w:szCs w:val="20"/>
              </w:rPr>
            </w:pPr>
          </w:p>
        </w:tc>
        <w:tc>
          <w:tcPr>
            <w:tcW w:w="850" w:type="dxa"/>
            <w:tcBorders>
              <w:top w:val="nil"/>
              <w:left w:val="nil"/>
              <w:bottom w:val="nil"/>
              <w:right w:val="nil"/>
            </w:tcBorders>
            <w:shd w:val="clear" w:color="auto" w:fill="auto"/>
            <w:vAlign w:val="center"/>
          </w:tcPr>
          <w:p w14:paraId="176AB332" w14:textId="201076F1" w:rsidR="00FA5B3F" w:rsidRPr="009C0CCA" w:rsidRDefault="00FA5B3F" w:rsidP="00940A6F">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73693591" w14:textId="77777777" w:rsidR="00FA5B3F" w:rsidRPr="009C0CCA" w:rsidRDefault="00FA5B3F" w:rsidP="00940A6F">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2638E28E" w14:textId="1CB7152D" w:rsidR="00FA5B3F" w:rsidRPr="009C0CCA" w:rsidRDefault="00FA5B3F" w:rsidP="00940A6F">
            <w:pPr>
              <w:rPr>
                <w:rFonts w:ascii="Times New Roman" w:eastAsia="PMingLiU" w:hAnsi="Times New Roman" w:cs="Times New Roman"/>
                <w:sz w:val="20"/>
                <w:szCs w:val="20"/>
              </w:rPr>
            </w:pPr>
          </w:p>
        </w:tc>
        <w:tc>
          <w:tcPr>
            <w:tcW w:w="1842" w:type="dxa"/>
            <w:tcBorders>
              <w:top w:val="nil"/>
              <w:left w:val="nil"/>
              <w:bottom w:val="nil"/>
              <w:right w:val="nil"/>
            </w:tcBorders>
            <w:shd w:val="clear" w:color="auto" w:fill="auto"/>
            <w:vAlign w:val="center"/>
          </w:tcPr>
          <w:p w14:paraId="6F582432" w14:textId="77777777" w:rsidR="00FA5B3F" w:rsidRPr="009C0CCA" w:rsidRDefault="00FA5B3F" w:rsidP="00940A6F">
            <w:pPr>
              <w:rPr>
                <w:rFonts w:ascii="Times New Roman" w:eastAsia="PMingLiU" w:hAnsi="Times New Roman" w:cs="Times New Roman"/>
                <w:sz w:val="20"/>
                <w:szCs w:val="20"/>
              </w:rPr>
            </w:pPr>
          </w:p>
        </w:tc>
      </w:tr>
      <w:tr w:rsidR="00FA5B3F" w:rsidRPr="009C0CCA" w14:paraId="6048C30C" w14:textId="0F9C41AD" w:rsidTr="00472301">
        <w:trPr>
          <w:trHeight w:val="312"/>
          <w:jc w:val="center"/>
        </w:trPr>
        <w:tc>
          <w:tcPr>
            <w:tcW w:w="1701" w:type="dxa"/>
            <w:tcBorders>
              <w:top w:val="nil"/>
              <w:bottom w:val="single" w:sz="4" w:space="0" w:color="auto"/>
            </w:tcBorders>
            <w:vAlign w:val="center"/>
          </w:tcPr>
          <w:p w14:paraId="54097459" w14:textId="1A9D00DA" w:rsidR="00FA5B3F" w:rsidRPr="009C0CCA" w:rsidRDefault="00A515E0" w:rsidP="00940A6F">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lastRenderedPageBreak/>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single" w:sz="4" w:space="0" w:color="auto"/>
              <w:right w:val="nil"/>
            </w:tcBorders>
            <w:shd w:val="clear" w:color="auto" w:fill="auto"/>
            <w:vAlign w:val="center"/>
          </w:tcPr>
          <w:p w14:paraId="09C16DE0" w14:textId="13F46F76"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89</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638</w:t>
            </w:r>
          </w:p>
        </w:tc>
        <w:tc>
          <w:tcPr>
            <w:tcW w:w="1417" w:type="dxa"/>
            <w:tcBorders>
              <w:top w:val="nil"/>
              <w:left w:val="nil"/>
              <w:bottom w:val="single" w:sz="4" w:space="0" w:color="auto"/>
              <w:right w:val="nil"/>
            </w:tcBorders>
            <w:shd w:val="clear" w:color="auto" w:fill="auto"/>
            <w:vAlign w:val="center"/>
          </w:tcPr>
          <w:p w14:paraId="5CA0E14C" w14:textId="7C4B268B"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w:t>
            </w:r>
          </w:p>
        </w:tc>
        <w:tc>
          <w:tcPr>
            <w:tcW w:w="992" w:type="dxa"/>
            <w:tcBorders>
              <w:top w:val="nil"/>
              <w:left w:val="nil"/>
              <w:bottom w:val="single" w:sz="4" w:space="0" w:color="auto"/>
              <w:right w:val="nil"/>
            </w:tcBorders>
            <w:shd w:val="clear" w:color="auto" w:fill="auto"/>
            <w:vAlign w:val="center"/>
          </w:tcPr>
          <w:p w14:paraId="22EFFFEC" w14:textId="6A1298A8"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 xml:space="preserve">　</w:t>
            </w:r>
          </w:p>
        </w:tc>
        <w:tc>
          <w:tcPr>
            <w:tcW w:w="1843" w:type="dxa"/>
            <w:tcBorders>
              <w:top w:val="nil"/>
              <w:left w:val="nil"/>
              <w:bottom w:val="single" w:sz="4" w:space="0" w:color="auto"/>
              <w:right w:val="nil"/>
            </w:tcBorders>
            <w:shd w:val="clear" w:color="auto" w:fill="auto"/>
            <w:vAlign w:val="center"/>
          </w:tcPr>
          <w:p w14:paraId="6C39B602" w14:textId="6677501A"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 xml:space="preserve">　</w:t>
            </w:r>
          </w:p>
        </w:tc>
        <w:tc>
          <w:tcPr>
            <w:tcW w:w="850" w:type="dxa"/>
            <w:tcBorders>
              <w:top w:val="nil"/>
              <w:left w:val="nil"/>
              <w:bottom w:val="single" w:sz="4" w:space="0" w:color="auto"/>
              <w:right w:val="nil"/>
            </w:tcBorders>
            <w:shd w:val="clear" w:color="auto" w:fill="auto"/>
            <w:vAlign w:val="center"/>
          </w:tcPr>
          <w:p w14:paraId="7D084A2F" w14:textId="2983AFD1"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 xml:space="preserve">　</w:t>
            </w:r>
          </w:p>
        </w:tc>
        <w:tc>
          <w:tcPr>
            <w:tcW w:w="1985" w:type="dxa"/>
            <w:tcBorders>
              <w:top w:val="nil"/>
              <w:left w:val="nil"/>
              <w:bottom w:val="single" w:sz="4" w:space="0" w:color="auto"/>
              <w:right w:val="nil"/>
            </w:tcBorders>
            <w:shd w:val="clear" w:color="auto" w:fill="auto"/>
            <w:vAlign w:val="center"/>
          </w:tcPr>
          <w:p w14:paraId="4212D6CC" w14:textId="3BFCBC98" w:rsidR="00FA5B3F" w:rsidRPr="009C0CCA" w:rsidRDefault="00FA5B3F" w:rsidP="00940A6F">
            <w:pPr>
              <w:rPr>
                <w:rFonts w:ascii="Times New Roman" w:eastAsia="PMingLiU" w:hAnsi="Times New Roman" w:cs="Times New Roman"/>
                <w:sz w:val="20"/>
                <w:szCs w:val="20"/>
              </w:rPr>
            </w:pPr>
            <w:r w:rsidRPr="009C0CCA">
              <w:rPr>
                <w:rFonts w:ascii="Times New Roman" w:hAnsi="Times New Roman" w:cs="Times New Roman"/>
                <w:color w:val="000000"/>
                <w:sz w:val="20"/>
                <w:szCs w:val="20"/>
              </w:rPr>
              <w:t xml:space="preserve">　</w:t>
            </w:r>
          </w:p>
        </w:tc>
        <w:tc>
          <w:tcPr>
            <w:tcW w:w="709" w:type="dxa"/>
            <w:tcBorders>
              <w:top w:val="nil"/>
              <w:left w:val="nil"/>
              <w:bottom w:val="single" w:sz="4" w:space="0" w:color="auto"/>
              <w:right w:val="nil"/>
            </w:tcBorders>
            <w:shd w:val="clear" w:color="auto" w:fill="auto"/>
            <w:vAlign w:val="center"/>
          </w:tcPr>
          <w:p w14:paraId="67C73556" w14:textId="36B4300C" w:rsidR="00FA5B3F" w:rsidRPr="009C0CCA" w:rsidRDefault="00FA5B3F" w:rsidP="00940A6F">
            <w:pPr>
              <w:rPr>
                <w:rFonts w:ascii="Times New Roman" w:eastAsia="PMingLiU" w:hAnsi="Times New Roman" w:cs="Times New Roman"/>
                <w:sz w:val="20"/>
                <w:szCs w:val="20"/>
              </w:rPr>
            </w:pPr>
          </w:p>
        </w:tc>
        <w:tc>
          <w:tcPr>
            <w:tcW w:w="1842" w:type="dxa"/>
            <w:tcBorders>
              <w:top w:val="nil"/>
              <w:left w:val="nil"/>
              <w:bottom w:val="single" w:sz="4" w:space="0" w:color="auto"/>
              <w:right w:val="nil"/>
            </w:tcBorders>
            <w:shd w:val="clear" w:color="auto" w:fill="auto"/>
            <w:vAlign w:val="center"/>
          </w:tcPr>
          <w:p w14:paraId="60560D4A" w14:textId="1444B059" w:rsidR="00FA5B3F" w:rsidRPr="009C0CCA" w:rsidRDefault="00FA5B3F" w:rsidP="00940A6F">
            <w:pPr>
              <w:rPr>
                <w:rFonts w:ascii="Times New Roman" w:eastAsia="PMingLiU" w:hAnsi="Times New Roman" w:cs="Times New Roman"/>
                <w:sz w:val="20"/>
                <w:szCs w:val="20"/>
              </w:rPr>
            </w:pPr>
          </w:p>
        </w:tc>
      </w:tr>
    </w:tbl>
    <w:p w14:paraId="626F842A" w14:textId="19C27D07" w:rsidR="00961872" w:rsidRPr="009C0CCA" w:rsidRDefault="00961872" w:rsidP="00961872">
      <w:pPr>
        <w:widowControl/>
        <w:spacing w:after="160" w:line="360" w:lineRule="auto"/>
        <w:rPr>
          <w:rFonts w:ascii="Times New Roman" w:eastAsia="DengXian" w:hAnsi="Times New Roman" w:cs="Times New Roman"/>
          <w:kern w:val="0"/>
          <w:szCs w:val="24"/>
          <w:lang w:eastAsia="zh-CN"/>
        </w:rPr>
      </w:pPr>
      <w:r w:rsidRPr="009C0CCA">
        <w:rPr>
          <w:rFonts w:ascii="Times New Roman" w:eastAsia="DengXian" w:hAnsi="Times New Roman" w:cs="Times New Roman"/>
          <w:kern w:val="0"/>
          <w:szCs w:val="24"/>
          <w:lang w:eastAsia="zh-CN"/>
        </w:rPr>
        <w:t xml:space="preserve">*Adjusted by inverse probability of treatment weighting using the propensity score (gender, age, medical utilization, hypertension, myocardial infarction, congestive heart failure, percutaneous coronary intervention, coronary bypass surgery, peripheral vascular disease, cerebrovascular disease, ischemic stroke, transient ischemic attack, hemiplegia or paraplegia, dementia, epilepsy, diabetes mellitus, chronic kidney disease, chronic pulmonary disease, peptic ulcer disease, liver disease, malignancy, anemia, rheumatic disease, human immunodeficiency virus infection, antibiotics and antifungal drugs, antiepileptics, antihypertensives, antiplatelets, bisphosphate, cardiovascular drugs, cyclosporine, glucocorticoid, insulin, lipid lower drugs, nonsteroid anti-inflammatory drugs, residence, income level, and occupation; see </w:t>
      </w:r>
      <w:r w:rsidRPr="009C0CCA">
        <w:rPr>
          <w:rFonts w:ascii="Times New Roman" w:eastAsia="DengXian" w:hAnsi="Times New Roman" w:cs="Times New Roman"/>
          <w:b/>
          <w:bCs/>
          <w:kern w:val="0"/>
          <w:szCs w:val="24"/>
          <w:lang w:eastAsia="zh-CN"/>
        </w:rPr>
        <w:t>Table 1</w:t>
      </w:r>
      <w:r w:rsidR="00C077CA" w:rsidRPr="009C0CCA">
        <w:rPr>
          <w:rFonts w:ascii="Times New Roman" w:eastAsia="DengXian" w:hAnsi="Times New Roman" w:cs="Times New Roman"/>
          <w:kern w:val="0"/>
          <w:szCs w:val="24"/>
          <w:lang w:eastAsia="zh-CN"/>
        </w:rPr>
        <w:t xml:space="preserve"> </w:t>
      </w:r>
      <w:r w:rsidRPr="009C0CCA">
        <w:rPr>
          <w:rFonts w:ascii="Times New Roman" w:eastAsia="DengXian" w:hAnsi="Times New Roman" w:cs="Times New Roman"/>
          <w:kern w:val="0"/>
          <w:szCs w:val="24"/>
          <w:lang w:eastAsia="zh-CN"/>
        </w:rPr>
        <w:t xml:space="preserve">and </w:t>
      </w:r>
      <w:r w:rsidR="00F83FC8" w:rsidRPr="009C0CCA">
        <w:rPr>
          <w:rFonts w:ascii="Times New Roman" w:eastAsia="DengXian" w:hAnsi="Times New Roman" w:cs="Times New Roman"/>
          <w:b/>
          <w:bCs/>
          <w:kern w:val="0"/>
          <w:szCs w:val="24"/>
          <w:lang w:eastAsia="zh-CN"/>
        </w:rPr>
        <w:t>Supplementary</w:t>
      </w:r>
      <w:r w:rsidRPr="009C0CCA">
        <w:rPr>
          <w:rFonts w:ascii="Times New Roman" w:eastAsia="DengXian" w:hAnsi="Times New Roman" w:cs="Times New Roman"/>
          <w:b/>
          <w:bCs/>
          <w:kern w:val="0"/>
          <w:szCs w:val="24"/>
          <w:lang w:eastAsia="zh-CN"/>
        </w:rPr>
        <w:t xml:space="preserve"> Table 2</w:t>
      </w:r>
      <w:r w:rsidR="00FD233C" w:rsidRPr="009C0CCA">
        <w:rPr>
          <w:rFonts w:ascii="Times New Roman" w:eastAsia="DengXian" w:hAnsi="Times New Roman" w:cs="Times New Roman"/>
          <w:b/>
          <w:bCs/>
          <w:kern w:val="0"/>
          <w:szCs w:val="24"/>
          <w:lang w:eastAsia="zh-CN"/>
        </w:rPr>
        <w:t>-4</w:t>
      </w:r>
      <w:r w:rsidRPr="009C0CCA">
        <w:rPr>
          <w:rFonts w:ascii="Times New Roman" w:eastAsia="DengXian" w:hAnsi="Times New Roman" w:cs="Times New Roman"/>
          <w:kern w:val="0"/>
          <w:szCs w:val="24"/>
          <w:lang w:eastAsia="zh-CN"/>
        </w:rPr>
        <w:t>).</w:t>
      </w:r>
    </w:p>
    <w:p w14:paraId="6B2E332B" w14:textId="04BDFF74" w:rsidR="00961872" w:rsidRPr="009C0CCA" w:rsidRDefault="00A515E0" w:rsidP="00961872">
      <w:pPr>
        <w:spacing w:line="360" w:lineRule="auto"/>
        <w:rPr>
          <w:rFonts w:ascii="Times New Roman" w:eastAsia="PMingLiU" w:hAnsi="Times New Roman" w:cs="Times New Roman"/>
        </w:rPr>
      </w:pPr>
      <w:r w:rsidRPr="009C0CCA">
        <w:rPr>
          <w:rFonts w:ascii="Times New Roman" w:eastAsia="PMingLiU" w:hAnsi="Times New Roman" w:cs="Times New Roman"/>
        </w:rPr>
        <w:t>†</w:t>
      </w:r>
      <w:proofErr w:type="gramStart"/>
      <w:r w:rsidR="00192C53" w:rsidRPr="009C0CCA">
        <w:rPr>
          <w:rFonts w:ascii="Times New Roman" w:eastAsia="PMingLiU" w:hAnsi="Times New Roman" w:cs="Times New Roman"/>
        </w:rPr>
        <w:t>without</w:t>
      </w:r>
      <w:proofErr w:type="gramEnd"/>
      <w:r w:rsidR="00961872" w:rsidRPr="009C0CCA">
        <w:rPr>
          <w:rFonts w:ascii="Times New Roman" w:eastAsia="PMingLiU" w:hAnsi="Times New Roman" w:cs="Times New Roman"/>
        </w:rPr>
        <w:t xml:space="preserve"> indicates </w:t>
      </w:r>
      <w:r w:rsidR="00472301" w:rsidRPr="009C0CCA">
        <w:rPr>
          <w:rFonts w:ascii="Times New Roman" w:eastAsia="PMingLiU" w:hAnsi="Times New Roman" w:cs="Times New Roman"/>
        </w:rPr>
        <w:t>apixaban</w:t>
      </w:r>
      <w:r w:rsidR="00961872" w:rsidRPr="009C0CCA">
        <w:rPr>
          <w:rFonts w:ascii="Times New Roman" w:eastAsia="PMingLiU" w:hAnsi="Times New Roman" w:cs="Times New Roman"/>
        </w:rPr>
        <w:t xml:space="preserve"> alone.</w:t>
      </w:r>
    </w:p>
    <w:p w14:paraId="666DF8BF" w14:textId="77777777" w:rsidR="00961872" w:rsidRPr="009C0CCA" w:rsidRDefault="00961872" w:rsidP="00961872">
      <w:pPr>
        <w:widowControl/>
        <w:spacing w:after="160" w:line="259" w:lineRule="auto"/>
        <w:rPr>
          <w:rFonts w:ascii="Times New Roman" w:eastAsia="DengXian" w:hAnsi="Times New Roman" w:cs="Times New Roman"/>
          <w:kern w:val="0"/>
          <w:sz w:val="22"/>
          <w:lang w:eastAsia="zh-CN"/>
        </w:rPr>
      </w:pPr>
    </w:p>
    <w:p w14:paraId="23ECA89B" w14:textId="77777777" w:rsidR="00961872" w:rsidRPr="009C0CCA" w:rsidRDefault="00961872" w:rsidP="00961872">
      <w:pPr>
        <w:widowControl/>
        <w:spacing w:after="160" w:line="259" w:lineRule="auto"/>
        <w:rPr>
          <w:rFonts w:ascii="Times New Roman" w:eastAsia="DengXian" w:hAnsi="Times New Roman" w:cs="Times New Roman"/>
          <w:kern w:val="0"/>
          <w:sz w:val="22"/>
          <w:lang w:eastAsia="zh-CN"/>
        </w:rPr>
      </w:pPr>
    </w:p>
    <w:p w14:paraId="67F8E7A6" w14:textId="506CD5BC" w:rsidR="004A2A0E" w:rsidRPr="009C0CCA" w:rsidRDefault="004A2A0E" w:rsidP="00961872">
      <w:pPr>
        <w:widowControl/>
        <w:spacing w:after="160" w:line="259" w:lineRule="auto"/>
        <w:rPr>
          <w:rFonts w:ascii="Times New Roman" w:eastAsia="DengXian" w:hAnsi="Times New Roman" w:cs="Times New Roman"/>
          <w:kern w:val="0"/>
          <w:sz w:val="22"/>
          <w:lang w:eastAsia="zh-CN"/>
        </w:rPr>
      </w:pPr>
    </w:p>
    <w:p w14:paraId="7A50658F" w14:textId="79551E19" w:rsidR="00A05763" w:rsidRPr="009C0CCA" w:rsidRDefault="00A05763" w:rsidP="00961872">
      <w:pPr>
        <w:widowControl/>
        <w:spacing w:after="160" w:line="259" w:lineRule="auto"/>
        <w:rPr>
          <w:rFonts w:ascii="Times New Roman" w:eastAsia="DengXian" w:hAnsi="Times New Roman" w:cs="Times New Roman"/>
          <w:kern w:val="0"/>
          <w:sz w:val="22"/>
          <w:lang w:eastAsia="zh-CN"/>
        </w:rPr>
      </w:pPr>
    </w:p>
    <w:p w14:paraId="5170AEB9" w14:textId="5EBE15E2" w:rsidR="00A05763" w:rsidRPr="009C0CCA" w:rsidRDefault="00A05763" w:rsidP="00961872">
      <w:pPr>
        <w:widowControl/>
        <w:spacing w:after="160" w:line="259" w:lineRule="auto"/>
        <w:rPr>
          <w:rFonts w:ascii="Times New Roman" w:eastAsia="DengXian" w:hAnsi="Times New Roman" w:cs="Times New Roman"/>
          <w:kern w:val="0"/>
          <w:sz w:val="22"/>
          <w:lang w:eastAsia="zh-CN"/>
        </w:rPr>
      </w:pPr>
    </w:p>
    <w:p w14:paraId="4DB9C23F" w14:textId="77777777" w:rsidR="00FC0C97" w:rsidRPr="009C0CCA" w:rsidRDefault="00FC0C97" w:rsidP="00961872">
      <w:pPr>
        <w:widowControl/>
        <w:spacing w:after="160" w:line="259" w:lineRule="auto"/>
        <w:rPr>
          <w:rFonts w:ascii="Times New Roman" w:eastAsia="DengXian" w:hAnsi="Times New Roman" w:cs="Times New Roman"/>
          <w:kern w:val="0"/>
          <w:sz w:val="22"/>
          <w:lang w:eastAsia="zh-CN"/>
        </w:rPr>
      </w:pPr>
    </w:p>
    <w:p w14:paraId="281617A2" w14:textId="70E001AC" w:rsidR="004A2A0E" w:rsidRPr="009C0CCA" w:rsidRDefault="00F83FC8" w:rsidP="00756CB2">
      <w:pPr>
        <w:spacing w:line="480" w:lineRule="auto"/>
        <w:rPr>
          <w:rFonts w:ascii="Times New Roman" w:eastAsia="PMingLiU" w:hAnsi="Times New Roman" w:cs="Times New Roman"/>
          <w:bCs/>
        </w:rPr>
      </w:pPr>
      <w:r w:rsidRPr="009C0CCA">
        <w:rPr>
          <w:rFonts w:ascii="Times New Roman" w:eastAsia="PMingLiU" w:hAnsi="Times New Roman" w:cs="Times New Roman"/>
          <w:b/>
        </w:rPr>
        <w:lastRenderedPageBreak/>
        <w:t>Supplementary</w:t>
      </w:r>
      <w:r w:rsidR="004A2A0E" w:rsidRPr="009C0CCA">
        <w:rPr>
          <w:rFonts w:ascii="Times New Roman" w:eastAsia="PMingLiU" w:hAnsi="Times New Roman" w:cs="Times New Roman"/>
          <w:b/>
        </w:rPr>
        <w:t xml:space="preserve"> Table 1</w:t>
      </w:r>
      <w:r w:rsidR="00F66577" w:rsidRPr="009C0CCA">
        <w:rPr>
          <w:rFonts w:ascii="Times New Roman" w:eastAsia="PMingLiU" w:hAnsi="Times New Roman" w:cs="Times New Roman"/>
          <w:b/>
        </w:rPr>
        <w:t>6</w:t>
      </w:r>
      <w:r w:rsidR="004A2A0E" w:rsidRPr="009C0CCA">
        <w:rPr>
          <w:rFonts w:ascii="Times New Roman" w:eastAsia="PMingLiU" w:hAnsi="Times New Roman" w:cs="Times New Roman"/>
          <w:b/>
        </w:rPr>
        <w:t xml:space="preserve">. </w:t>
      </w:r>
      <w:r w:rsidR="004A2A0E" w:rsidRPr="009C0CCA">
        <w:rPr>
          <w:rFonts w:ascii="Times New Roman" w:eastAsia="PMingLiU" w:hAnsi="Times New Roman" w:cs="Times New Roman"/>
          <w:bCs/>
        </w:rPr>
        <w:t xml:space="preserve">Bleeding risk among patients with AF taking rivaroxaban with or </w:t>
      </w:r>
      <w:r w:rsidR="00192C53" w:rsidRPr="009C0CCA">
        <w:rPr>
          <w:rFonts w:ascii="Times New Roman" w:eastAsia="PMingLiU" w:hAnsi="Times New Roman" w:cs="Times New Roman"/>
          <w:bCs/>
        </w:rPr>
        <w:t>without</w:t>
      </w:r>
      <w:r w:rsidR="004A2A0E" w:rsidRPr="009C0CCA">
        <w:rPr>
          <w:rFonts w:ascii="Times New Roman" w:eastAsia="PMingLiU" w:hAnsi="Times New Roman" w:cs="Times New Roman"/>
          <w:bCs/>
        </w:rPr>
        <w:t xml:space="preserve"> concurrent antidepressants.</w:t>
      </w:r>
    </w:p>
    <w:tbl>
      <w:tblPr>
        <w:tblStyle w:val="TableGrid1"/>
        <w:tblW w:w="1290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702"/>
        <w:gridCol w:w="1275"/>
        <w:gridCol w:w="992"/>
        <w:gridCol w:w="1985"/>
        <w:gridCol w:w="992"/>
        <w:gridCol w:w="1843"/>
        <w:gridCol w:w="709"/>
        <w:gridCol w:w="1417"/>
        <w:gridCol w:w="284"/>
      </w:tblGrid>
      <w:tr w:rsidR="004A2A0E" w:rsidRPr="009C0CCA" w14:paraId="5CB93D5B" w14:textId="77777777" w:rsidTr="00472301">
        <w:trPr>
          <w:trHeight w:val="1050"/>
          <w:jc w:val="center"/>
        </w:trPr>
        <w:tc>
          <w:tcPr>
            <w:tcW w:w="1701" w:type="dxa"/>
            <w:tcBorders>
              <w:top w:val="single" w:sz="4" w:space="0" w:color="auto"/>
              <w:bottom w:val="single" w:sz="4" w:space="0" w:color="auto"/>
            </w:tcBorders>
            <w:noWrap/>
            <w:vAlign w:val="center"/>
            <w:hideMark/>
          </w:tcPr>
          <w:p w14:paraId="72955DB7" w14:textId="77777777" w:rsidR="004A2A0E" w:rsidRPr="009C0CCA" w:rsidRDefault="004A2A0E" w:rsidP="00972A18">
            <w:pPr>
              <w:rPr>
                <w:rFonts w:ascii="Times New Roman" w:eastAsia="PMingLiU" w:hAnsi="Times New Roman" w:cs="Times New Roman"/>
                <w:b/>
                <w:bCs/>
                <w:sz w:val="20"/>
                <w:szCs w:val="20"/>
              </w:rPr>
            </w:pPr>
            <w:bookmarkStart w:id="17" w:name="_Hlk62483154"/>
            <w:r w:rsidRPr="009C0CCA">
              <w:rPr>
                <w:rFonts w:ascii="Times New Roman" w:eastAsia="PMingLiU" w:hAnsi="Times New Roman" w:cs="Times New Roman"/>
                <w:b/>
                <w:bCs/>
                <w:sz w:val="20"/>
                <w:szCs w:val="20"/>
              </w:rPr>
              <w:t>Concurrent medication</w:t>
            </w:r>
          </w:p>
        </w:tc>
        <w:tc>
          <w:tcPr>
            <w:tcW w:w="1702" w:type="dxa"/>
            <w:tcBorders>
              <w:top w:val="single" w:sz="4" w:space="0" w:color="auto"/>
              <w:bottom w:val="single" w:sz="4" w:space="0" w:color="auto"/>
            </w:tcBorders>
            <w:vAlign w:val="center"/>
            <w:hideMark/>
          </w:tcPr>
          <w:p w14:paraId="67393AB3" w14:textId="7B276B66" w:rsidR="004A2A0E" w:rsidRPr="009C0CCA" w:rsidRDefault="004A2A0E" w:rsidP="00972A18">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 xml:space="preserve">Person-Quarters with </w:t>
            </w:r>
            <w:r w:rsidR="009A5F2F" w:rsidRPr="009C0CCA">
              <w:rPr>
                <w:rFonts w:ascii="Times New Roman" w:eastAsia="PMingLiU" w:hAnsi="Times New Roman" w:cs="Times New Roman" w:hint="eastAsia"/>
                <w:b/>
                <w:bCs/>
                <w:sz w:val="20"/>
                <w:szCs w:val="20"/>
              </w:rPr>
              <w:t>D</w:t>
            </w:r>
            <w:r w:rsidRPr="009C0CCA">
              <w:rPr>
                <w:rFonts w:ascii="Times New Roman" w:eastAsia="PMingLiU" w:hAnsi="Times New Roman" w:cs="Times New Roman"/>
                <w:b/>
                <w:bCs/>
                <w:sz w:val="20"/>
                <w:szCs w:val="20"/>
              </w:rPr>
              <w:t>OAC use</w:t>
            </w:r>
          </w:p>
        </w:tc>
        <w:tc>
          <w:tcPr>
            <w:tcW w:w="1275" w:type="dxa"/>
            <w:tcBorders>
              <w:top w:val="single" w:sz="4" w:space="0" w:color="auto"/>
              <w:bottom w:val="single" w:sz="4" w:space="0" w:color="auto"/>
            </w:tcBorders>
            <w:vAlign w:val="center"/>
            <w:hideMark/>
          </w:tcPr>
          <w:p w14:paraId="198DE3BC" w14:textId="77777777" w:rsidR="004A2A0E" w:rsidRPr="009C0CCA" w:rsidRDefault="004A2A0E" w:rsidP="00972A18">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No. of Bleeding Events</w:t>
            </w:r>
          </w:p>
        </w:tc>
        <w:tc>
          <w:tcPr>
            <w:tcW w:w="2977" w:type="dxa"/>
            <w:gridSpan w:val="2"/>
            <w:tcBorders>
              <w:top w:val="single" w:sz="4" w:space="0" w:color="auto"/>
              <w:bottom w:val="single" w:sz="4" w:space="0" w:color="auto"/>
            </w:tcBorders>
            <w:vAlign w:val="center"/>
            <w:hideMark/>
          </w:tcPr>
          <w:p w14:paraId="73665CB0" w14:textId="77777777" w:rsidR="004A2A0E" w:rsidRPr="009C0CCA" w:rsidRDefault="004A2A0E" w:rsidP="00972A18">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Crude Major Bleeding Incidence Rate (95% CI) per 1000 Person-Years</w:t>
            </w:r>
          </w:p>
        </w:tc>
        <w:tc>
          <w:tcPr>
            <w:tcW w:w="2835" w:type="dxa"/>
            <w:gridSpan w:val="2"/>
            <w:tcBorders>
              <w:top w:val="single" w:sz="4" w:space="0" w:color="auto"/>
              <w:bottom w:val="single" w:sz="4" w:space="0" w:color="auto"/>
            </w:tcBorders>
            <w:vAlign w:val="center"/>
            <w:hideMark/>
          </w:tcPr>
          <w:p w14:paraId="38FED163" w14:textId="77777777" w:rsidR="004A2A0E" w:rsidRPr="009C0CCA" w:rsidRDefault="004A2A0E" w:rsidP="00972A18">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*Adjusted Incidence Rate (95% CI) per 1000 Person-Years</w:t>
            </w:r>
          </w:p>
        </w:tc>
        <w:tc>
          <w:tcPr>
            <w:tcW w:w="2410" w:type="dxa"/>
            <w:gridSpan w:val="3"/>
            <w:tcBorders>
              <w:top w:val="single" w:sz="4" w:space="0" w:color="auto"/>
              <w:bottom w:val="single" w:sz="4" w:space="0" w:color="auto"/>
            </w:tcBorders>
            <w:vAlign w:val="center"/>
            <w:hideMark/>
          </w:tcPr>
          <w:p w14:paraId="22B389C6" w14:textId="77777777" w:rsidR="004A2A0E" w:rsidRPr="009C0CCA" w:rsidRDefault="004A2A0E" w:rsidP="00972A18">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*Adjusted Rate Ratio (95% CI)</w:t>
            </w:r>
          </w:p>
        </w:tc>
      </w:tr>
      <w:tr w:rsidR="004A2A0E" w:rsidRPr="009C0CCA" w14:paraId="4E208A02" w14:textId="77777777" w:rsidTr="00472301">
        <w:trPr>
          <w:trHeight w:val="312"/>
          <w:jc w:val="center"/>
        </w:trPr>
        <w:tc>
          <w:tcPr>
            <w:tcW w:w="3403" w:type="dxa"/>
            <w:gridSpan w:val="2"/>
            <w:tcBorders>
              <w:top w:val="single" w:sz="4" w:space="0" w:color="auto"/>
              <w:bottom w:val="nil"/>
            </w:tcBorders>
            <w:vAlign w:val="center"/>
          </w:tcPr>
          <w:p w14:paraId="4973B063" w14:textId="77777777" w:rsidR="004A2A0E" w:rsidRPr="009C0CCA" w:rsidRDefault="004A2A0E" w:rsidP="00972A18">
            <w:pPr>
              <w:rPr>
                <w:rFonts w:ascii="Times New Roman" w:eastAsia="PMingLiU" w:hAnsi="Times New Roman" w:cs="Times New Roman"/>
                <w:sz w:val="20"/>
                <w:szCs w:val="20"/>
              </w:rPr>
            </w:pPr>
            <w:r w:rsidRPr="009C0CCA">
              <w:rPr>
                <w:rFonts w:ascii="Times New Roman" w:eastAsia="PMingLiU" w:hAnsi="Times New Roman" w:cs="Times New Roman"/>
                <w:b/>
                <w:bCs/>
                <w:sz w:val="20"/>
                <w:szCs w:val="20"/>
              </w:rPr>
              <w:t>Major bleeding</w:t>
            </w:r>
          </w:p>
        </w:tc>
        <w:tc>
          <w:tcPr>
            <w:tcW w:w="1275" w:type="dxa"/>
            <w:tcBorders>
              <w:top w:val="single" w:sz="4" w:space="0" w:color="auto"/>
              <w:bottom w:val="nil"/>
            </w:tcBorders>
            <w:vAlign w:val="center"/>
          </w:tcPr>
          <w:p w14:paraId="7642A81E" w14:textId="77777777" w:rsidR="004A2A0E" w:rsidRPr="009C0CCA" w:rsidRDefault="004A2A0E" w:rsidP="00972A18">
            <w:pPr>
              <w:rPr>
                <w:rFonts w:ascii="Times New Roman" w:eastAsia="PMingLiU" w:hAnsi="Times New Roman" w:cs="Times New Roman"/>
                <w:sz w:val="20"/>
                <w:szCs w:val="20"/>
              </w:rPr>
            </w:pPr>
          </w:p>
        </w:tc>
        <w:tc>
          <w:tcPr>
            <w:tcW w:w="992" w:type="dxa"/>
            <w:tcBorders>
              <w:top w:val="single" w:sz="4" w:space="0" w:color="auto"/>
              <w:bottom w:val="nil"/>
            </w:tcBorders>
            <w:vAlign w:val="center"/>
          </w:tcPr>
          <w:p w14:paraId="76388526" w14:textId="77777777" w:rsidR="004A2A0E" w:rsidRPr="009C0CCA" w:rsidRDefault="004A2A0E" w:rsidP="00972A18">
            <w:pPr>
              <w:rPr>
                <w:rFonts w:ascii="Times New Roman" w:eastAsia="PMingLiU" w:hAnsi="Times New Roman" w:cs="Times New Roman"/>
                <w:sz w:val="20"/>
                <w:szCs w:val="20"/>
              </w:rPr>
            </w:pPr>
          </w:p>
        </w:tc>
        <w:tc>
          <w:tcPr>
            <w:tcW w:w="1985" w:type="dxa"/>
            <w:tcBorders>
              <w:top w:val="single" w:sz="4" w:space="0" w:color="auto"/>
              <w:bottom w:val="nil"/>
            </w:tcBorders>
            <w:vAlign w:val="center"/>
          </w:tcPr>
          <w:p w14:paraId="7159058D" w14:textId="77777777" w:rsidR="004A2A0E" w:rsidRPr="009C0CCA" w:rsidRDefault="004A2A0E" w:rsidP="00972A18">
            <w:pPr>
              <w:rPr>
                <w:rFonts w:ascii="Times New Roman" w:eastAsia="PMingLiU" w:hAnsi="Times New Roman" w:cs="Times New Roman"/>
                <w:sz w:val="20"/>
                <w:szCs w:val="20"/>
              </w:rPr>
            </w:pPr>
          </w:p>
        </w:tc>
        <w:tc>
          <w:tcPr>
            <w:tcW w:w="992" w:type="dxa"/>
            <w:tcBorders>
              <w:top w:val="single" w:sz="4" w:space="0" w:color="auto"/>
              <w:bottom w:val="nil"/>
            </w:tcBorders>
            <w:vAlign w:val="center"/>
          </w:tcPr>
          <w:p w14:paraId="7F36F113" w14:textId="77777777" w:rsidR="004A2A0E" w:rsidRPr="009C0CCA" w:rsidRDefault="004A2A0E" w:rsidP="00972A18">
            <w:pPr>
              <w:rPr>
                <w:rFonts w:ascii="Times New Roman" w:eastAsia="PMingLiU" w:hAnsi="Times New Roman" w:cs="Times New Roman"/>
                <w:sz w:val="20"/>
                <w:szCs w:val="20"/>
              </w:rPr>
            </w:pPr>
          </w:p>
        </w:tc>
        <w:tc>
          <w:tcPr>
            <w:tcW w:w="1843" w:type="dxa"/>
            <w:tcBorders>
              <w:top w:val="single" w:sz="4" w:space="0" w:color="auto"/>
              <w:bottom w:val="nil"/>
            </w:tcBorders>
            <w:vAlign w:val="center"/>
          </w:tcPr>
          <w:p w14:paraId="79CB53AB" w14:textId="77777777" w:rsidR="004A2A0E" w:rsidRPr="009C0CCA" w:rsidRDefault="004A2A0E" w:rsidP="00972A18">
            <w:pPr>
              <w:rPr>
                <w:rFonts w:ascii="Times New Roman" w:eastAsia="PMingLiU" w:hAnsi="Times New Roman" w:cs="Times New Roman"/>
                <w:sz w:val="20"/>
                <w:szCs w:val="20"/>
              </w:rPr>
            </w:pPr>
          </w:p>
        </w:tc>
        <w:tc>
          <w:tcPr>
            <w:tcW w:w="709" w:type="dxa"/>
            <w:tcBorders>
              <w:top w:val="single" w:sz="4" w:space="0" w:color="auto"/>
              <w:bottom w:val="nil"/>
            </w:tcBorders>
            <w:vAlign w:val="center"/>
          </w:tcPr>
          <w:p w14:paraId="0855CB60"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single" w:sz="4" w:space="0" w:color="auto"/>
              <w:bottom w:val="nil"/>
            </w:tcBorders>
            <w:vAlign w:val="center"/>
          </w:tcPr>
          <w:p w14:paraId="5E67C5EA" w14:textId="77777777" w:rsidR="004A2A0E" w:rsidRPr="009C0CCA" w:rsidRDefault="004A2A0E" w:rsidP="00972A18">
            <w:pPr>
              <w:rPr>
                <w:rFonts w:ascii="Times New Roman" w:eastAsia="PMingLiU" w:hAnsi="Times New Roman" w:cs="Times New Roman"/>
                <w:sz w:val="20"/>
                <w:szCs w:val="20"/>
              </w:rPr>
            </w:pPr>
          </w:p>
        </w:tc>
      </w:tr>
      <w:tr w:rsidR="004A2A0E" w:rsidRPr="009C0CCA" w14:paraId="5645C800" w14:textId="77777777" w:rsidTr="00472301">
        <w:trPr>
          <w:trHeight w:val="312"/>
          <w:jc w:val="center"/>
        </w:trPr>
        <w:tc>
          <w:tcPr>
            <w:tcW w:w="1701" w:type="dxa"/>
            <w:tcBorders>
              <w:top w:val="nil"/>
              <w:bottom w:val="nil"/>
            </w:tcBorders>
            <w:vAlign w:val="center"/>
          </w:tcPr>
          <w:p w14:paraId="515B4D10" w14:textId="77777777" w:rsidR="004A2A0E" w:rsidRPr="009C0CCA" w:rsidRDefault="004A2A0E" w:rsidP="00972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SNRI</w:t>
            </w:r>
          </w:p>
        </w:tc>
        <w:tc>
          <w:tcPr>
            <w:tcW w:w="1702" w:type="dxa"/>
            <w:tcBorders>
              <w:top w:val="nil"/>
              <w:bottom w:val="nil"/>
            </w:tcBorders>
            <w:vAlign w:val="center"/>
          </w:tcPr>
          <w:p w14:paraId="36A82C97" w14:textId="77777777" w:rsidR="004A2A0E" w:rsidRPr="009C0CCA" w:rsidRDefault="004A2A0E" w:rsidP="00972A18">
            <w:pPr>
              <w:rPr>
                <w:rFonts w:ascii="Times New Roman" w:eastAsia="PMingLiU" w:hAnsi="Times New Roman" w:cs="Times New Roman"/>
                <w:sz w:val="20"/>
                <w:szCs w:val="20"/>
              </w:rPr>
            </w:pPr>
          </w:p>
        </w:tc>
        <w:tc>
          <w:tcPr>
            <w:tcW w:w="1275" w:type="dxa"/>
            <w:tcBorders>
              <w:top w:val="nil"/>
              <w:bottom w:val="nil"/>
            </w:tcBorders>
            <w:vAlign w:val="center"/>
          </w:tcPr>
          <w:p w14:paraId="6CC36529"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bottom w:val="nil"/>
            </w:tcBorders>
            <w:vAlign w:val="center"/>
          </w:tcPr>
          <w:p w14:paraId="1F0CBA9A" w14:textId="77777777" w:rsidR="004A2A0E" w:rsidRPr="009C0CCA" w:rsidRDefault="004A2A0E" w:rsidP="00972A18">
            <w:pPr>
              <w:rPr>
                <w:rFonts w:ascii="Times New Roman" w:eastAsia="PMingLiU" w:hAnsi="Times New Roman" w:cs="Times New Roman"/>
                <w:sz w:val="20"/>
                <w:szCs w:val="20"/>
              </w:rPr>
            </w:pPr>
          </w:p>
        </w:tc>
        <w:tc>
          <w:tcPr>
            <w:tcW w:w="1985" w:type="dxa"/>
            <w:tcBorders>
              <w:top w:val="nil"/>
              <w:bottom w:val="nil"/>
            </w:tcBorders>
            <w:vAlign w:val="center"/>
          </w:tcPr>
          <w:p w14:paraId="465F5E37"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bottom w:val="nil"/>
            </w:tcBorders>
            <w:vAlign w:val="center"/>
          </w:tcPr>
          <w:p w14:paraId="53AE4DA1"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bottom w:val="nil"/>
            </w:tcBorders>
            <w:vAlign w:val="center"/>
          </w:tcPr>
          <w:p w14:paraId="60E4F7AC"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bottom w:val="nil"/>
            </w:tcBorders>
            <w:vAlign w:val="center"/>
          </w:tcPr>
          <w:p w14:paraId="4AFE67B0"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bottom w:val="nil"/>
            </w:tcBorders>
            <w:vAlign w:val="center"/>
          </w:tcPr>
          <w:p w14:paraId="1CDC9B7D" w14:textId="77777777" w:rsidR="004A2A0E" w:rsidRPr="009C0CCA" w:rsidRDefault="004A2A0E" w:rsidP="00972A18">
            <w:pPr>
              <w:rPr>
                <w:rFonts w:ascii="Times New Roman" w:eastAsia="PMingLiU" w:hAnsi="Times New Roman" w:cs="Times New Roman"/>
                <w:sz w:val="20"/>
                <w:szCs w:val="20"/>
              </w:rPr>
            </w:pPr>
          </w:p>
        </w:tc>
      </w:tr>
      <w:tr w:rsidR="004A2A0E" w:rsidRPr="009C0CCA" w14:paraId="225895C6" w14:textId="77777777" w:rsidTr="00472301">
        <w:trPr>
          <w:trHeight w:val="312"/>
          <w:jc w:val="center"/>
        </w:trPr>
        <w:tc>
          <w:tcPr>
            <w:tcW w:w="1701" w:type="dxa"/>
            <w:tcBorders>
              <w:top w:val="nil"/>
              <w:bottom w:val="nil"/>
            </w:tcBorders>
            <w:vAlign w:val="center"/>
            <w:hideMark/>
          </w:tcPr>
          <w:p w14:paraId="4E168DAD" w14:textId="77777777" w:rsidR="004A2A0E" w:rsidRPr="009C0CCA" w:rsidRDefault="004A2A0E"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hideMark/>
          </w:tcPr>
          <w:p w14:paraId="52461258"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3200</w:t>
            </w:r>
          </w:p>
        </w:tc>
        <w:tc>
          <w:tcPr>
            <w:tcW w:w="1275" w:type="dxa"/>
            <w:tcBorders>
              <w:top w:val="nil"/>
              <w:left w:val="nil"/>
              <w:bottom w:val="nil"/>
              <w:right w:val="nil"/>
            </w:tcBorders>
            <w:shd w:val="clear" w:color="auto" w:fill="auto"/>
            <w:vAlign w:val="center"/>
            <w:hideMark/>
          </w:tcPr>
          <w:p w14:paraId="653A9468"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w:t>
            </w:r>
          </w:p>
        </w:tc>
        <w:tc>
          <w:tcPr>
            <w:tcW w:w="992" w:type="dxa"/>
            <w:tcBorders>
              <w:top w:val="nil"/>
              <w:left w:val="nil"/>
              <w:bottom w:val="nil"/>
              <w:right w:val="nil"/>
            </w:tcBorders>
            <w:shd w:val="clear" w:color="auto" w:fill="auto"/>
            <w:vAlign w:val="center"/>
            <w:hideMark/>
          </w:tcPr>
          <w:p w14:paraId="135C3CD7" w14:textId="070A97DE"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46.2</w:t>
            </w:r>
            <w:r w:rsidR="00972A18" w:rsidRPr="009C0CCA">
              <w:rPr>
                <w:rFonts w:ascii="Times New Roman" w:hAnsi="Times New Roman" w:cs="Times New Roman"/>
                <w:color w:val="000000"/>
                <w:sz w:val="20"/>
                <w:szCs w:val="20"/>
              </w:rPr>
              <w:t>0</w:t>
            </w:r>
          </w:p>
        </w:tc>
        <w:tc>
          <w:tcPr>
            <w:tcW w:w="1985" w:type="dxa"/>
            <w:tcBorders>
              <w:top w:val="nil"/>
              <w:left w:val="nil"/>
              <w:bottom w:val="nil"/>
              <w:right w:val="nil"/>
            </w:tcBorders>
            <w:shd w:val="clear" w:color="auto" w:fill="auto"/>
            <w:vAlign w:val="center"/>
            <w:hideMark/>
          </w:tcPr>
          <w:p w14:paraId="5496BC87"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(33.01-64.66)</w:t>
            </w:r>
          </w:p>
        </w:tc>
        <w:tc>
          <w:tcPr>
            <w:tcW w:w="992" w:type="dxa"/>
            <w:tcBorders>
              <w:top w:val="nil"/>
              <w:left w:val="nil"/>
              <w:bottom w:val="nil"/>
              <w:right w:val="nil"/>
            </w:tcBorders>
            <w:shd w:val="clear" w:color="auto" w:fill="auto"/>
            <w:vAlign w:val="center"/>
            <w:hideMark/>
          </w:tcPr>
          <w:p w14:paraId="35CB5844"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46.72</w:t>
            </w:r>
          </w:p>
        </w:tc>
        <w:tc>
          <w:tcPr>
            <w:tcW w:w="1843" w:type="dxa"/>
            <w:tcBorders>
              <w:top w:val="nil"/>
              <w:left w:val="nil"/>
              <w:bottom w:val="nil"/>
              <w:right w:val="nil"/>
            </w:tcBorders>
            <w:shd w:val="clear" w:color="auto" w:fill="auto"/>
            <w:vAlign w:val="center"/>
            <w:hideMark/>
          </w:tcPr>
          <w:p w14:paraId="5505FEA5"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(33.48-65.18)</w:t>
            </w:r>
          </w:p>
        </w:tc>
        <w:tc>
          <w:tcPr>
            <w:tcW w:w="709" w:type="dxa"/>
            <w:tcBorders>
              <w:top w:val="nil"/>
              <w:left w:val="nil"/>
              <w:bottom w:val="nil"/>
              <w:right w:val="nil"/>
            </w:tcBorders>
            <w:shd w:val="clear" w:color="auto" w:fill="auto"/>
            <w:vAlign w:val="center"/>
            <w:hideMark/>
          </w:tcPr>
          <w:p w14:paraId="6206E6E4"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0.83</w:t>
            </w:r>
          </w:p>
        </w:tc>
        <w:tc>
          <w:tcPr>
            <w:tcW w:w="1701" w:type="dxa"/>
            <w:gridSpan w:val="2"/>
            <w:tcBorders>
              <w:top w:val="nil"/>
              <w:left w:val="nil"/>
              <w:bottom w:val="nil"/>
              <w:right w:val="nil"/>
            </w:tcBorders>
            <w:shd w:val="clear" w:color="auto" w:fill="auto"/>
            <w:vAlign w:val="center"/>
            <w:hideMark/>
          </w:tcPr>
          <w:p w14:paraId="3DD4A8B2"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(0.59-1.17)</w:t>
            </w:r>
          </w:p>
        </w:tc>
      </w:tr>
      <w:tr w:rsidR="004A2A0E" w:rsidRPr="009C0CCA" w14:paraId="1374957F" w14:textId="77777777" w:rsidTr="00472301">
        <w:trPr>
          <w:trHeight w:val="279"/>
          <w:jc w:val="center"/>
        </w:trPr>
        <w:tc>
          <w:tcPr>
            <w:tcW w:w="1701" w:type="dxa"/>
            <w:tcBorders>
              <w:top w:val="nil"/>
              <w:bottom w:val="nil"/>
            </w:tcBorders>
            <w:vAlign w:val="center"/>
            <w:hideMark/>
          </w:tcPr>
          <w:p w14:paraId="3B768FFE" w14:textId="2BFC52EF" w:rsidR="004A2A0E" w:rsidRPr="009C0CCA" w:rsidRDefault="00A515E0"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hideMark/>
          </w:tcPr>
          <w:p w14:paraId="4E7ECC8E" w14:textId="436EFD33"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334</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492</w:t>
            </w:r>
          </w:p>
        </w:tc>
        <w:tc>
          <w:tcPr>
            <w:tcW w:w="1275" w:type="dxa"/>
            <w:tcBorders>
              <w:top w:val="nil"/>
              <w:left w:val="nil"/>
              <w:bottom w:val="nil"/>
              <w:right w:val="nil"/>
            </w:tcBorders>
            <w:shd w:val="clear" w:color="auto" w:fill="auto"/>
            <w:vAlign w:val="center"/>
            <w:hideMark/>
          </w:tcPr>
          <w:p w14:paraId="717A2FC9"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4141</w:t>
            </w:r>
          </w:p>
        </w:tc>
        <w:tc>
          <w:tcPr>
            <w:tcW w:w="992" w:type="dxa"/>
            <w:tcBorders>
              <w:top w:val="nil"/>
              <w:left w:val="nil"/>
              <w:bottom w:val="nil"/>
              <w:right w:val="nil"/>
            </w:tcBorders>
            <w:shd w:val="clear" w:color="auto" w:fill="auto"/>
            <w:vAlign w:val="center"/>
            <w:hideMark/>
          </w:tcPr>
          <w:p w14:paraId="778827CE"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50.16</w:t>
            </w:r>
          </w:p>
        </w:tc>
        <w:tc>
          <w:tcPr>
            <w:tcW w:w="1985" w:type="dxa"/>
            <w:tcBorders>
              <w:top w:val="nil"/>
              <w:left w:val="nil"/>
              <w:bottom w:val="nil"/>
              <w:right w:val="nil"/>
            </w:tcBorders>
            <w:shd w:val="clear" w:color="auto" w:fill="auto"/>
            <w:vAlign w:val="center"/>
            <w:hideMark/>
          </w:tcPr>
          <w:p w14:paraId="3D6BF85B"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(48.53-51.85)</w:t>
            </w:r>
          </w:p>
        </w:tc>
        <w:tc>
          <w:tcPr>
            <w:tcW w:w="992" w:type="dxa"/>
            <w:tcBorders>
              <w:top w:val="nil"/>
              <w:left w:val="nil"/>
              <w:bottom w:val="nil"/>
              <w:right w:val="nil"/>
            </w:tcBorders>
            <w:shd w:val="clear" w:color="auto" w:fill="auto"/>
            <w:vAlign w:val="center"/>
            <w:hideMark/>
          </w:tcPr>
          <w:p w14:paraId="722391E6" w14:textId="20DADADA"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56</w:t>
            </w:r>
            <w:r w:rsidR="00972A18" w:rsidRPr="009C0CCA">
              <w:rPr>
                <w:rFonts w:ascii="Times New Roman" w:hAnsi="Times New Roman" w:cs="Times New Roman"/>
                <w:color w:val="000000"/>
                <w:sz w:val="20"/>
                <w:szCs w:val="20"/>
              </w:rPr>
              <w:t>.00</w:t>
            </w:r>
          </w:p>
        </w:tc>
        <w:tc>
          <w:tcPr>
            <w:tcW w:w="1843" w:type="dxa"/>
            <w:tcBorders>
              <w:top w:val="nil"/>
              <w:left w:val="nil"/>
              <w:bottom w:val="nil"/>
              <w:right w:val="nil"/>
            </w:tcBorders>
            <w:shd w:val="clear" w:color="auto" w:fill="auto"/>
            <w:vAlign w:val="center"/>
            <w:hideMark/>
          </w:tcPr>
          <w:p w14:paraId="59A11266"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(52.56-59.66)</w:t>
            </w:r>
          </w:p>
        </w:tc>
        <w:tc>
          <w:tcPr>
            <w:tcW w:w="709" w:type="dxa"/>
            <w:tcBorders>
              <w:top w:val="nil"/>
              <w:left w:val="nil"/>
              <w:bottom w:val="nil"/>
              <w:right w:val="nil"/>
            </w:tcBorders>
            <w:shd w:val="clear" w:color="auto" w:fill="auto"/>
            <w:vAlign w:val="center"/>
            <w:hideMark/>
          </w:tcPr>
          <w:p w14:paraId="134BB7FC"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gridSpan w:val="2"/>
            <w:tcBorders>
              <w:top w:val="nil"/>
              <w:left w:val="nil"/>
              <w:bottom w:val="nil"/>
              <w:right w:val="nil"/>
            </w:tcBorders>
            <w:shd w:val="clear" w:color="auto" w:fill="auto"/>
            <w:vAlign w:val="center"/>
            <w:hideMark/>
          </w:tcPr>
          <w:p w14:paraId="5ADE0BB9" w14:textId="7FD9BD19" w:rsidR="004A2A0E" w:rsidRPr="009C0CCA" w:rsidRDefault="004A2A0E" w:rsidP="00972A18">
            <w:pPr>
              <w:rPr>
                <w:rFonts w:ascii="Times New Roman" w:eastAsia="PMingLiU" w:hAnsi="Times New Roman" w:cs="Times New Roman"/>
                <w:sz w:val="20"/>
                <w:szCs w:val="20"/>
              </w:rPr>
            </w:pPr>
          </w:p>
        </w:tc>
      </w:tr>
      <w:tr w:rsidR="004A2A0E" w:rsidRPr="009C0CCA" w14:paraId="14026F37" w14:textId="77777777" w:rsidTr="00472301">
        <w:trPr>
          <w:trHeight w:val="312"/>
          <w:jc w:val="center"/>
        </w:trPr>
        <w:tc>
          <w:tcPr>
            <w:tcW w:w="1701" w:type="dxa"/>
            <w:tcBorders>
              <w:top w:val="nil"/>
              <w:bottom w:val="nil"/>
            </w:tcBorders>
            <w:vAlign w:val="center"/>
          </w:tcPr>
          <w:p w14:paraId="7A97E214" w14:textId="77777777" w:rsidR="004A2A0E" w:rsidRPr="009C0CCA" w:rsidRDefault="004A2A0E" w:rsidP="00972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SSRI</w:t>
            </w:r>
          </w:p>
        </w:tc>
        <w:tc>
          <w:tcPr>
            <w:tcW w:w="1702" w:type="dxa"/>
            <w:tcBorders>
              <w:top w:val="nil"/>
              <w:left w:val="nil"/>
              <w:bottom w:val="nil"/>
              <w:right w:val="nil"/>
            </w:tcBorders>
            <w:shd w:val="clear" w:color="auto" w:fill="auto"/>
            <w:vAlign w:val="center"/>
          </w:tcPr>
          <w:p w14:paraId="2FC91B44" w14:textId="77777777" w:rsidR="004A2A0E" w:rsidRPr="009C0CCA" w:rsidRDefault="004A2A0E" w:rsidP="00972A18">
            <w:pPr>
              <w:rPr>
                <w:rFonts w:ascii="Times New Roman" w:eastAsia="PMingLiU" w:hAnsi="Times New Roman" w:cs="Times New Roman"/>
                <w:sz w:val="20"/>
                <w:szCs w:val="20"/>
              </w:rPr>
            </w:pPr>
          </w:p>
        </w:tc>
        <w:tc>
          <w:tcPr>
            <w:tcW w:w="1275" w:type="dxa"/>
            <w:tcBorders>
              <w:top w:val="nil"/>
              <w:left w:val="nil"/>
              <w:bottom w:val="nil"/>
              <w:right w:val="nil"/>
            </w:tcBorders>
            <w:shd w:val="clear" w:color="auto" w:fill="auto"/>
            <w:vAlign w:val="center"/>
          </w:tcPr>
          <w:p w14:paraId="5127DF3C"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01ABF158" w14:textId="77777777" w:rsidR="004A2A0E" w:rsidRPr="009C0CCA" w:rsidRDefault="004A2A0E" w:rsidP="00972A18">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3C5669B4"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5A21E2BA"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6103DD39"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6C4AC3DF"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left w:val="nil"/>
              <w:bottom w:val="nil"/>
              <w:right w:val="nil"/>
            </w:tcBorders>
            <w:shd w:val="clear" w:color="auto" w:fill="auto"/>
            <w:vAlign w:val="center"/>
          </w:tcPr>
          <w:p w14:paraId="0B493EFF" w14:textId="77777777" w:rsidR="004A2A0E" w:rsidRPr="009C0CCA" w:rsidRDefault="004A2A0E" w:rsidP="00972A18">
            <w:pPr>
              <w:rPr>
                <w:rFonts w:ascii="Times New Roman" w:eastAsia="PMingLiU" w:hAnsi="Times New Roman" w:cs="Times New Roman"/>
                <w:sz w:val="20"/>
                <w:szCs w:val="20"/>
              </w:rPr>
            </w:pPr>
          </w:p>
        </w:tc>
      </w:tr>
      <w:tr w:rsidR="004A2A0E" w:rsidRPr="009C0CCA" w14:paraId="65233044" w14:textId="77777777" w:rsidTr="00472301">
        <w:trPr>
          <w:trHeight w:val="312"/>
          <w:jc w:val="center"/>
        </w:trPr>
        <w:tc>
          <w:tcPr>
            <w:tcW w:w="1701" w:type="dxa"/>
            <w:tcBorders>
              <w:top w:val="nil"/>
              <w:bottom w:val="nil"/>
            </w:tcBorders>
            <w:vAlign w:val="center"/>
          </w:tcPr>
          <w:p w14:paraId="3C715BC2" w14:textId="77777777" w:rsidR="004A2A0E" w:rsidRPr="009C0CCA" w:rsidRDefault="004A2A0E"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63DA05F4" w14:textId="71B18CAF"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421</w:t>
            </w:r>
          </w:p>
        </w:tc>
        <w:tc>
          <w:tcPr>
            <w:tcW w:w="1275" w:type="dxa"/>
            <w:tcBorders>
              <w:top w:val="nil"/>
              <w:left w:val="nil"/>
              <w:bottom w:val="nil"/>
              <w:right w:val="nil"/>
            </w:tcBorders>
            <w:shd w:val="clear" w:color="auto" w:fill="auto"/>
            <w:vAlign w:val="center"/>
          </w:tcPr>
          <w:p w14:paraId="3E2351BC"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159</w:t>
            </w:r>
          </w:p>
        </w:tc>
        <w:tc>
          <w:tcPr>
            <w:tcW w:w="992" w:type="dxa"/>
            <w:tcBorders>
              <w:top w:val="nil"/>
              <w:left w:val="nil"/>
              <w:bottom w:val="nil"/>
              <w:right w:val="nil"/>
            </w:tcBorders>
            <w:shd w:val="clear" w:color="auto" w:fill="auto"/>
            <w:vAlign w:val="center"/>
          </w:tcPr>
          <w:p w14:paraId="6C0368F1"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51.22</w:t>
            </w:r>
          </w:p>
        </w:tc>
        <w:tc>
          <w:tcPr>
            <w:tcW w:w="1985" w:type="dxa"/>
            <w:tcBorders>
              <w:top w:val="nil"/>
              <w:left w:val="nil"/>
              <w:bottom w:val="nil"/>
              <w:right w:val="nil"/>
            </w:tcBorders>
            <w:shd w:val="clear" w:color="auto" w:fill="auto"/>
            <w:vAlign w:val="center"/>
          </w:tcPr>
          <w:p w14:paraId="59DDE8F9"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(43.57-60.21)</w:t>
            </w:r>
          </w:p>
        </w:tc>
        <w:tc>
          <w:tcPr>
            <w:tcW w:w="992" w:type="dxa"/>
            <w:tcBorders>
              <w:top w:val="nil"/>
              <w:left w:val="nil"/>
              <w:bottom w:val="nil"/>
              <w:right w:val="nil"/>
            </w:tcBorders>
            <w:shd w:val="clear" w:color="auto" w:fill="auto"/>
            <w:vAlign w:val="center"/>
          </w:tcPr>
          <w:p w14:paraId="313F8960"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51.56</w:t>
            </w:r>
          </w:p>
        </w:tc>
        <w:tc>
          <w:tcPr>
            <w:tcW w:w="1843" w:type="dxa"/>
            <w:tcBorders>
              <w:top w:val="nil"/>
              <w:left w:val="nil"/>
              <w:bottom w:val="nil"/>
              <w:right w:val="nil"/>
            </w:tcBorders>
            <w:shd w:val="clear" w:color="auto" w:fill="auto"/>
            <w:vAlign w:val="center"/>
          </w:tcPr>
          <w:p w14:paraId="6D85F772"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(43.92-60.53)</w:t>
            </w:r>
          </w:p>
        </w:tc>
        <w:tc>
          <w:tcPr>
            <w:tcW w:w="709" w:type="dxa"/>
            <w:tcBorders>
              <w:top w:val="nil"/>
              <w:left w:val="nil"/>
              <w:bottom w:val="nil"/>
              <w:right w:val="nil"/>
            </w:tcBorders>
            <w:shd w:val="clear" w:color="auto" w:fill="auto"/>
            <w:vAlign w:val="center"/>
          </w:tcPr>
          <w:p w14:paraId="4772CCDF"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0.91</w:t>
            </w:r>
          </w:p>
        </w:tc>
        <w:tc>
          <w:tcPr>
            <w:tcW w:w="1701" w:type="dxa"/>
            <w:gridSpan w:val="2"/>
            <w:tcBorders>
              <w:top w:val="nil"/>
              <w:left w:val="nil"/>
              <w:bottom w:val="nil"/>
              <w:right w:val="nil"/>
            </w:tcBorders>
            <w:shd w:val="clear" w:color="auto" w:fill="auto"/>
            <w:vAlign w:val="center"/>
          </w:tcPr>
          <w:p w14:paraId="1A2A559D"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(0.78-1.08)</w:t>
            </w:r>
          </w:p>
        </w:tc>
      </w:tr>
      <w:tr w:rsidR="004A2A0E" w:rsidRPr="009C0CCA" w14:paraId="73AEC649" w14:textId="77777777" w:rsidTr="00472301">
        <w:trPr>
          <w:trHeight w:val="312"/>
          <w:jc w:val="center"/>
        </w:trPr>
        <w:tc>
          <w:tcPr>
            <w:tcW w:w="1701" w:type="dxa"/>
            <w:tcBorders>
              <w:top w:val="nil"/>
              <w:bottom w:val="nil"/>
            </w:tcBorders>
            <w:vAlign w:val="center"/>
          </w:tcPr>
          <w:p w14:paraId="11FF7E71" w14:textId="32214D2D" w:rsidR="004A2A0E" w:rsidRPr="009C0CCA" w:rsidRDefault="00A515E0"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11A27172" w14:textId="6DB2714D"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271</w:t>
            </w:r>
          </w:p>
        </w:tc>
        <w:tc>
          <w:tcPr>
            <w:tcW w:w="1275" w:type="dxa"/>
            <w:tcBorders>
              <w:top w:val="nil"/>
              <w:left w:val="nil"/>
              <w:bottom w:val="nil"/>
              <w:right w:val="nil"/>
            </w:tcBorders>
            <w:shd w:val="clear" w:color="auto" w:fill="auto"/>
            <w:vAlign w:val="center"/>
          </w:tcPr>
          <w:p w14:paraId="1FE6E554"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4019</w:t>
            </w:r>
          </w:p>
        </w:tc>
        <w:tc>
          <w:tcPr>
            <w:tcW w:w="992" w:type="dxa"/>
            <w:tcBorders>
              <w:top w:val="nil"/>
              <w:left w:val="nil"/>
              <w:bottom w:val="nil"/>
              <w:right w:val="nil"/>
            </w:tcBorders>
            <w:shd w:val="clear" w:color="auto" w:fill="auto"/>
            <w:vAlign w:val="center"/>
          </w:tcPr>
          <w:p w14:paraId="77F882DB"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50.08</w:t>
            </w:r>
          </w:p>
        </w:tc>
        <w:tc>
          <w:tcPr>
            <w:tcW w:w="1985" w:type="dxa"/>
            <w:tcBorders>
              <w:top w:val="nil"/>
              <w:left w:val="nil"/>
              <w:bottom w:val="nil"/>
              <w:right w:val="nil"/>
            </w:tcBorders>
            <w:shd w:val="clear" w:color="auto" w:fill="auto"/>
            <w:vAlign w:val="center"/>
          </w:tcPr>
          <w:p w14:paraId="13C1065E"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(48.42-51.80)</w:t>
            </w:r>
          </w:p>
        </w:tc>
        <w:tc>
          <w:tcPr>
            <w:tcW w:w="992" w:type="dxa"/>
            <w:tcBorders>
              <w:top w:val="nil"/>
              <w:left w:val="nil"/>
              <w:bottom w:val="nil"/>
              <w:right w:val="nil"/>
            </w:tcBorders>
            <w:shd w:val="clear" w:color="auto" w:fill="auto"/>
            <w:vAlign w:val="center"/>
          </w:tcPr>
          <w:p w14:paraId="6F1E12E5"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56.39</w:t>
            </w:r>
          </w:p>
        </w:tc>
        <w:tc>
          <w:tcPr>
            <w:tcW w:w="1843" w:type="dxa"/>
            <w:tcBorders>
              <w:top w:val="nil"/>
              <w:left w:val="nil"/>
              <w:bottom w:val="nil"/>
              <w:right w:val="nil"/>
            </w:tcBorders>
            <w:shd w:val="clear" w:color="auto" w:fill="auto"/>
            <w:vAlign w:val="center"/>
          </w:tcPr>
          <w:p w14:paraId="6FC7D7B8"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(54.08-58.80)</w:t>
            </w:r>
          </w:p>
        </w:tc>
        <w:tc>
          <w:tcPr>
            <w:tcW w:w="709" w:type="dxa"/>
            <w:tcBorders>
              <w:top w:val="nil"/>
              <w:left w:val="nil"/>
              <w:bottom w:val="nil"/>
              <w:right w:val="nil"/>
            </w:tcBorders>
            <w:shd w:val="clear" w:color="auto" w:fill="auto"/>
            <w:vAlign w:val="center"/>
          </w:tcPr>
          <w:p w14:paraId="60ABA9D9"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gridSpan w:val="2"/>
            <w:tcBorders>
              <w:top w:val="nil"/>
              <w:left w:val="nil"/>
              <w:bottom w:val="nil"/>
              <w:right w:val="nil"/>
            </w:tcBorders>
            <w:shd w:val="clear" w:color="auto" w:fill="auto"/>
            <w:vAlign w:val="center"/>
          </w:tcPr>
          <w:p w14:paraId="349FDB59" w14:textId="03E6E4A3" w:rsidR="004A2A0E" w:rsidRPr="009C0CCA" w:rsidRDefault="004A2A0E" w:rsidP="00972A18">
            <w:pPr>
              <w:rPr>
                <w:rFonts w:ascii="Times New Roman" w:eastAsia="PMingLiU" w:hAnsi="Times New Roman" w:cs="Times New Roman"/>
                <w:sz w:val="20"/>
                <w:szCs w:val="20"/>
              </w:rPr>
            </w:pPr>
          </w:p>
        </w:tc>
      </w:tr>
      <w:tr w:rsidR="004A2A0E" w:rsidRPr="009C0CCA" w14:paraId="11B7A840" w14:textId="77777777" w:rsidTr="00472301">
        <w:trPr>
          <w:trHeight w:val="312"/>
          <w:jc w:val="center"/>
        </w:trPr>
        <w:tc>
          <w:tcPr>
            <w:tcW w:w="1701" w:type="dxa"/>
            <w:tcBorders>
              <w:top w:val="nil"/>
              <w:bottom w:val="nil"/>
            </w:tcBorders>
            <w:vAlign w:val="center"/>
          </w:tcPr>
          <w:p w14:paraId="12F9E060" w14:textId="77777777" w:rsidR="004A2A0E" w:rsidRPr="009C0CCA" w:rsidRDefault="004A2A0E" w:rsidP="00972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TCA</w:t>
            </w:r>
          </w:p>
        </w:tc>
        <w:tc>
          <w:tcPr>
            <w:tcW w:w="1702" w:type="dxa"/>
            <w:tcBorders>
              <w:top w:val="nil"/>
              <w:left w:val="nil"/>
              <w:bottom w:val="nil"/>
              <w:right w:val="nil"/>
            </w:tcBorders>
            <w:shd w:val="clear" w:color="auto" w:fill="auto"/>
            <w:vAlign w:val="center"/>
          </w:tcPr>
          <w:p w14:paraId="17216E1D" w14:textId="77777777" w:rsidR="004A2A0E" w:rsidRPr="009C0CCA" w:rsidRDefault="004A2A0E" w:rsidP="00972A18">
            <w:pPr>
              <w:rPr>
                <w:rFonts w:ascii="Times New Roman" w:eastAsia="PMingLiU" w:hAnsi="Times New Roman" w:cs="Times New Roman"/>
                <w:sz w:val="20"/>
                <w:szCs w:val="20"/>
              </w:rPr>
            </w:pPr>
          </w:p>
        </w:tc>
        <w:tc>
          <w:tcPr>
            <w:tcW w:w="1275" w:type="dxa"/>
            <w:tcBorders>
              <w:top w:val="nil"/>
              <w:left w:val="nil"/>
              <w:bottom w:val="nil"/>
              <w:right w:val="nil"/>
            </w:tcBorders>
            <w:shd w:val="clear" w:color="auto" w:fill="auto"/>
            <w:vAlign w:val="center"/>
          </w:tcPr>
          <w:p w14:paraId="7889FA97"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605F6B90" w14:textId="77777777" w:rsidR="004A2A0E" w:rsidRPr="009C0CCA" w:rsidRDefault="004A2A0E" w:rsidP="00972A18">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47AE6521"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086A7976"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77C24881"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7364763F"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left w:val="nil"/>
              <w:bottom w:val="nil"/>
              <w:right w:val="nil"/>
            </w:tcBorders>
            <w:shd w:val="clear" w:color="auto" w:fill="auto"/>
            <w:vAlign w:val="center"/>
          </w:tcPr>
          <w:p w14:paraId="7019329D" w14:textId="77777777" w:rsidR="004A2A0E" w:rsidRPr="009C0CCA" w:rsidRDefault="004A2A0E" w:rsidP="00972A18">
            <w:pPr>
              <w:rPr>
                <w:rFonts w:ascii="Times New Roman" w:eastAsia="PMingLiU" w:hAnsi="Times New Roman" w:cs="Times New Roman"/>
                <w:sz w:val="20"/>
                <w:szCs w:val="20"/>
              </w:rPr>
            </w:pPr>
          </w:p>
        </w:tc>
      </w:tr>
      <w:tr w:rsidR="004A2A0E" w:rsidRPr="009C0CCA" w14:paraId="0780617D" w14:textId="77777777" w:rsidTr="00472301">
        <w:trPr>
          <w:trHeight w:val="312"/>
          <w:jc w:val="center"/>
        </w:trPr>
        <w:tc>
          <w:tcPr>
            <w:tcW w:w="1701" w:type="dxa"/>
            <w:tcBorders>
              <w:top w:val="nil"/>
              <w:bottom w:val="nil"/>
            </w:tcBorders>
            <w:vAlign w:val="center"/>
          </w:tcPr>
          <w:p w14:paraId="4DBE526D" w14:textId="77777777" w:rsidR="004A2A0E" w:rsidRPr="009C0CCA" w:rsidRDefault="004A2A0E"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196CFBC3" w14:textId="7EBE82F2"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653</w:t>
            </w:r>
          </w:p>
        </w:tc>
        <w:tc>
          <w:tcPr>
            <w:tcW w:w="1275" w:type="dxa"/>
            <w:tcBorders>
              <w:top w:val="nil"/>
              <w:left w:val="nil"/>
              <w:bottom w:val="nil"/>
              <w:right w:val="nil"/>
            </w:tcBorders>
            <w:shd w:val="clear" w:color="auto" w:fill="auto"/>
            <w:vAlign w:val="center"/>
          </w:tcPr>
          <w:p w14:paraId="05032B5B"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157</w:t>
            </w:r>
          </w:p>
        </w:tc>
        <w:tc>
          <w:tcPr>
            <w:tcW w:w="992" w:type="dxa"/>
            <w:tcBorders>
              <w:top w:val="nil"/>
              <w:left w:val="nil"/>
              <w:bottom w:val="nil"/>
              <w:right w:val="nil"/>
            </w:tcBorders>
            <w:shd w:val="clear" w:color="auto" w:fill="auto"/>
            <w:vAlign w:val="center"/>
          </w:tcPr>
          <w:p w14:paraId="65A2E86B" w14:textId="3D454310"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54.2</w:t>
            </w:r>
            <w:r w:rsidR="00972A18" w:rsidRPr="009C0CCA">
              <w:rPr>
                <w:rFonts w:ascii="Times New Roman" w:hAnsi="Times New Roman" w:cs="Times New Roman"/>
                <w:color w:val="000000"/>
                <w:sz w:val="20"/>
                <w:szCs w:val="20"/>
              </w:rPr>
              <w:t>0</w:t>
            </w:r>
          </w:p>
        </w:tc>
        <w:tc>
          <w:tcPr>
            <w:tcW w:w="1985" w:type="dxa"/>
            <w:tcBorders>
              <w:top w:val="nil"/>
              <w:left w:val="nil"/>
              <w:bottom w:val="nil"/>
              <w:right w:val="nil"/>
            </w:tcBorders>
            <w:shd w:val="clear" w:color="auto" w:fill="auto"/>
            <w:vAlign w:val="center"/>
          </w:tcPr>
          <w:p w14:paraId="35BB5113"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(45.92-63.97)</w:t>
            </w:r>
          </w:p>
        </w:tc>
        <w:tc>
          <w:tcPr>
            <w:tcW w:w="992" w:type="dxa"/>
            <w:tcBorders>
              <w:top w:val="nil"/>
              <w:left w:val="nil"/>
              <w:bottom w:val="nil"/>
              <w:right w:val="nil"/>
            </w:tcBorders>
            <w:shd w:val="clear" w:color="auto" w:fill="auto"/>
            <w:vAlign w:val="center"/>
          </w:tcPr>
          <w:p w14:paraId="6E221792"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54.46</w:t>
            </w:r>
          </w:p>
        </w:tc>
        <w:tc>
          <w:tcPr>
            <w:tcW w:w="1843" w:type="dxa"/>
            <w:tcBorders>
              <w:top w:val="nil"/>
              <w:left w:val="nil"/>
              <w:bottom w:val="nil"/>
              <w:right w:val="nil"/>
            </w:tcBorders>
            <w:shd w:val="clear" w:color="auto" w:fill="auto"/>
            <w:vAlign w:val="center"/>
          </w:tcPr>
          <w:p w14:paraId="2CEF3BCB"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(46.17-64.25)</w:t>
            </w:r>
          </w:p>
        </w:tc>
        <w:tc>
          <w:tcPr>
            <w:tcW w:w="709" w:type="dxa"/>
            <w:tcBorders>
              <w:top w:val="nil"/>
              <w:left w:val="nil"/>
              <w:bottom w:val="nil"/>
              <w:right w:val="nil"/>
            </w:tcBorders>
            <w:shd w:val="clear" w:color="auto" w:fill="auto"/>
            <w:vAlign w:val="center"/>
          </w:tcPr>
          <w:p w14:paraId="70D5A90B"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0.98</w:t>
            </w:r>
          </w:p>
        </w:tc>
        <w:tc>
          <w:tcPr>
            <w:tcW w:w="1701" w:type="dxa"/>
            <w:gridSpan w:val="2"/>
            <w:tcBorders>
              <w:top w:val="nil"/>
              <w:left w:val="nil"/>
              <w:bottom w:val="nil"/>
              <w:right w:val="nil"/>
            </w:tcBorders>
            <w:shd w:val="clear" w:color="auto" w:fill="auto"/>
            <w:vAlign w:val="center"/>
          </w:tcPr>
          <w:p w14:paraId="4FC30414"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(0.83-1.16)</w:t>
            </w:r>
          </w:p>
        </w:tc>
      </w:tr>
      <w:tr w:rsidR="004A2A0E" w:rsidRPr="009C0CCA" w14:paraId="750A1D94" w14:textId="77777777" w:rsidTr="00472301">
        <w:trPr>
          <w:trHeight w:val="312"/>
          <w:jc w:val="center"/>
        </w:trPr>
        <w:tc>
          <w:tcPr>
            <w:tcW w:w="1701" w:type="dxa"/>
            <w:tcBorders>
              <w:top w:val="nil"/>
              <w:bottom w:val="nil"/>
            </w:tcBorders>
            <w:vAlign w:val="center"/>
          </w:tcPr>
          <w:p w14:paraId="6328B34D" w14:textId="3D004449" w:rsidR="004A2A0E" w:rsidRPr="009C0CCA" w:rsidRDefault="00A515E0"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2B738856" w14:textId="4E2BBB55"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326</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039</w:t>
            </w:r>
          </w:p>
        </w:tc>
        <w:tc>
          <w:tcPr>
            <w:tcW w:w="1275" w:type="dxa"/>
            <w:tcBorders>
              <w:top w:val="nil"/>
              <w:left w:val="nil"/>
              <w:bottom w:val="nil"/>
              <w:right w:val="nil"/>
            </w:tcBorders>
            <w:shd w:val="clear" w:color="auto" w:fill="auto"/>
            <w:vAlign w:val="center"/>
          </w:tcPr>
          <w:p w14:paraId="0A420C49"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4021</w:t>
            </w:r>
          </w:p>
        </w:tc>
        <w:tc>
          <w:tcPr>
            <w:tcW w:w="992" w:type="dxa"/>
            <w:tcBorders>
              <w:top w:val="nil"/>
              <w:left w:val="nil"/>
              <w:bottom w:val="nil"/>
              <w:right w:val="nil"/>
            </w:tcBorders>
            <w:shd w:val="clear" w:color="auto" w:fill="auto"/>
            <w:vAlign w:val="center"/>
          </w:tcPr>
          <w:p w14:paraId="22DDF31C"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49.98</w:t>
            </w:r>
          </w:p>
        </w:tc>
        <w:tc>
          <w:tcPr>
            <w:tcW w:w="1985" w:type="dxa"/>
            <w:tcBorders>
              <w:top w:val="nil"/>
              <w:left w:val="nil"/>
              <w:bottom w:val="nil"/>
              <w:right w:val="nil"/>
            </w:tcBorders>
            <w:shd w:val="clear" w:color="auto" w:fill="auto"/>
            <w:vAlign w:val="center"/>
          </w:tcPr>
          <w:p w14:paraId="37C4418E"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(48.33-51.69)</w:t>
            </w:r>
          </w:p>
        </w:tc>
        <w:tc>
          <w:tcPr>
            <w:tcW w:w="992" w:type="dxa"/>
            <w:tcBorders>
              <w:top w:val="nil"/>
              <w:left w:val="nil"/>
              <w:bottom w:val="nil"/>
              <w:right w:val="nil"/>
            </w:tcBorders>
            <w:shd w:val="clear" w:color="auto" w:fill="auto"/>
            <w:vAlign w:val="center"/>
          </w:tcPr>
          <w:p w14:paraId="7F13A9E4"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55.49</w:t>
            </w:r>
          </w:p>
        </w:tc>
        <w:tc>
          <w:tcPr>
            <w:tcW w:w="1843" w:type="dxa"/>
            <w:tcBorders>
              <w:top w:val="nil"/>
              <w:left w:val="nil"/>
              <w:bottom w:val="nil"/>
              <w:right w:val="nil"/>
            </w:tcBorders>
            <w:shd w:val="clear" w:color="auto" w:fill="auto"/>
            <w:vAlign w:val="center"/>
          </w:tcPr>
          <w:p w14:paraId="306990B5"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(53.32-57.75)</w:t>
            </w:r>
          </w:p>
        </w:tc>
        <w:tc>
          <w:tcPr>
            <w:tcW w:w="709" w:type="dxa"/>
            <w:tcBorders>
              <w:top w:val="nil"/>
              <w:left w:val="nil"/>
              <w:bottom w:val="nil"/>
              <w:right w:val="nil"/>
            </w:tcBorders>
            <w:shd w:val="clear" w:color="auto" w:fill="auto"/>
            <w:vAlign w:val="center"/>
          </w:tcPr>
          <w:p w14:paraId="5CE1336A"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gridSpan w:val="2"/>
            <w:tcBorders>
              <w:top w:val="nil"/>
              <w:left w:val="nil"/>
              <w:bottom w:val="nil"/>
              <w:right w:val="nil"/>
            </w:tcBorders>
            <w:shd w:val="clear" w:color="auto" w:fill="auto"/>
            <w:vAlign w:val="center"/>
          </w:tcPr>
          <w:p w14:paraId="467E442C" w14:textId="52DB112B" w:rsidR="004A2A0E" w:rsidRPr="009C0CCA" w:rsidRDefault="004A2A0E" w:rsidP="00972A18">
            <w:pPr>
              <w:rPr>
                <w:rFonts w:ascii="Times New Roman" w:eastAsia="PMingLiU" w:hAnsi="Times New Roman" w:cs="Times New Roman"/>
                <w:sz w:val="20"/>
                <w:szCs w:val="20"/>
              </w:rPr>
            </w:pPr>
          </w:p>
        </w:tc>
      </w:tr>
      <w:tr w:rsidR="004A2A0E" w:rsidRPr="009C0CCA" w14:paraId="71EBD8B4" w14:textId="77777777" w:rsidTr="00472301">
        <w:trPr>
          <w:trHeight w:val="312"/>
          <w:jc w:val="center"/>
        </w:trPr>
        <w:tc>
          <w:tcPr>
            <w:tcW w:w="1701" w:type="dxa"/>
            <w:tcBorders>
              <w:top w:val="nil"/>
              <w:bottom w:val="nil"/>
            </w:tcBorders>
            <w:vAlign w:val="center"/>
          </w:tcPr>
          <w:p w14:paraId="201DAF8D" w14:textId="77777777" w:rsidR="004A2A0E" w:rsidRPr="009C0CCA" w:rsidRDefault="004A2A0E" w:rsidP="00972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TeCA</w:t>
            </w:r>
          </w:p>
        </w:tc>
        <w:tc>
          <w:tcPr>
            <w:tcW w:w="1702" w:type="dxa"/>
            <w:tcBorders>
              <w:top w:val="nil"/>
              <w:left w:val="nil"/>
              <w:bottom w:val="nil"/>
              <w:right w:val="nil"/>
            </w:tcBorders>
            <w:shd w:val="clear" w:color="auto" w:fill="auto"/>
            <w:vAlign w:val="center"/>
          </w:tcPr>
          <w:p w14:paraId="2DE48692" w14:textId="77777777" w:rsidR="004A2A0E" w:rsidRPr="009C0CCA" w:rsidRDefault="004A2A0E" w:rsidP="00972A18">
            <w:pPr>
              <w:rPr>
                <w:rFonts w:ascii="Times New Roman" w:eastAsia="PMingLiU" w:hAnsi="Times New Roman" w:cs="Times New Roman"/>
                <w:sz w:val="20"/>
                <w:szCs w:val="20"/>
              </w:rPr>
            </w:pPr>
          </w:p>
        </w:tc>
        <w:tc>
          <w:tcPr>
            <w:tcW w:w="1275" w:type="dxa"/>
            <w:tcBorders>
              <w:top w:val="nil"/>
              <w:left w:val="nil"/>
              <w:bottom w:val="nil"/>
              <w:right w:val="nil"/>
            </w:tcBorders>
            <w:shd w:val="clear" w:color="auto" w:fill="auto"/>
            <w:vAlign w:val="center"/>
          </w:tcPr>
          <w:p w14:paraId="330B5A6B"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55988A5E" w14:textId="77777777" w:rsidR="004A2A0E" w:rsidRPr="009C0CCA" w:rsidRDefault="004A2A0E" w:rsidP="00972A18">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58012DA3"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404098DC"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0935172D"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54C6D85D"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left w:val="nil"/>
              <w:bottom w:val="nil"/>
              <w:right w:val="nil"/>
            </w:tcBorders>
            <w:shd w:val="clear" w:color="auto" w:fill="auto"/>
            <w:vAlign w:val="center"/>
          </w:tcPr>
          <w:p w14:paraId="6B673868" w14:textId="77777777" w:rsidR="004A2A0E" w:rsidRPr="009C0CCA" w:rsidRDefault="004A2A0E" w:rsidP="00972A18">
            <w:pPr>
              <w:rPr>
                <w:rFonts w:ascii="Times New Roman" w:eastAsia="PMingLiU" w:hAnsi="Times New Roman" w:cs="Times New Roman"/>
                <w:sz w:val="20"/>
                <w:szCs w:val="20"/>
              </w:rPr>
            </w:pPr>
          </w:p>
        </w:tc>
      </w:tr>
      <w:tr w:rsidR="004A2A0E" w:rsidRPr="009C0CCA" w14:paraId="053FBCBA" w14:textId="77777777" w:rsidTr="00472301">
        <w:trPr>
          <w:trHeight w:val="312"/>
          <w:jc w:val="center"/>
        </w:trPr>
        <w:tc>
          <w:tcPr>
            <w:tcW w:w="1701" w:type="dxa"/>
            <w:tcBorders>
              <w:top w:val="nil"/>
              <w:bottom w:val="nil"/>
            </w:tcBorders>
            <w:vAlign w:val="center"/>
          </w:tcPr>
          <w:p w14:paraId="7FE55305" w14:textId="77777777" w:rsidR="004A2A0E" w:rsidRPr="009C0CCA" w:rsidRDefault="004A2A0E"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1BAEDABC"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9506</w:t>
            </w:r>
          </w:p>
        </w:tc>
        <w:tc>
          <w:tcPr>
            <w:tcW w:w="1275" w:type="dxa"/>
            <w:tcBorders>
              <w:top w:val="nil"/>
              <w:left w:val="nil"/>
              <w:bottom w:val="nil"/>
              <w:right w:val="nil"/>
            </w:tcBorders>
            <w:shd w:val="clear" w:color="auto" w:fill="auto"/>
            <w:vAlign w:val="center"/>
          </w:tcPr>
          <w:p w14:paraId="1E0A11C6"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133</w:t>
            </w:r>
          </w:p>
        </w:tc>
        <w:tc>
          <w:tcPr>
            <w:tcW w:w="992" w:type="dxa"/>
            <w:tcBorders>
              <w:top w:val="nil"/>
              <w:left w:val="nil"/>
              <w:bottom w:val="nil"/>
              <w:right w:val="nil"/>
            </w:tcBorders>
            <w:shd w:val="clear" w:color="auto" w:fill="auto"/>
            <w:vAlign w:val="center"/>
          </w:tcPr>
          <w:p w14:paraId="0358AA9B"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56.51</w:t>
            </w:r>
          </w:p>
        </w:tc>
        <w:tc>
          <w:tcPr>
            <w:tcW w:w="1985" w:type="dxa"/>
            <w:tcBorders>
              <w:top w:val="nil"/>
              <w:left w:val="nil"/>
              <w:bottom w:val="nil"/>
              <w:right w:val="nil"/>
            </w:tcBorders>
            <w:shd w:val="clear" w:color="auto" w:fill="auto"/>
            <w:vAlign w:val="center"/>
          </w:tcPr>
          <w:p w14:paraId="7B95AF55"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(47.51-67.22)</w:t>
            </w:r>
          </w:p>
        </w:tc>
        <w:tc>
          <w:tcPr>
            <w:tcW w:w="992" w:type="dxa"/>
            <w:tcBorders>
              <w:top w:val="nil"/>
              <w:left w:val="nil"/>
              <w:bottom w:val="nil"/>
              <w:right w:val="nil"/>
            </w:tcBorders>
            <w:shd w:val="clear" w:color="auto" w:fill="auto"/>
            <w:vAlign w:val="center"/>
          </w:tcPr>
          <w:p w14:paraId="38744478"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56.81</w:t>
            </w:r>
          </w:p>
        </w:tc>
        <w:tc>
          <w:tcPr>
            <w:tcW w:w="1843" w:type="dxa"/>
            <w:tcBorders>
              <w:top w:val="nil"/>
              <w:left w:val="nil"/>
              <w:bottom w:val="nil"/>
              <w:right w:val="nil"/>
            </w:tcBorders>
            <w:shd w:val="clear" w:color="auto" w:fill="auto"/>
            <w:vAlign w:val="center"/>
          </w:tcPr>
          <w:p w14:paraId="5F737B58"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(47.82-67.48)</w:t>
            </w:r>
          </w:p>
        </w:tc>
        <w:tc>
          <w:tcPr>
            <w:tcW w:w="709" w:type="dxa"/>
            <w:tcBorders>
              <w:top w:val="nil"/>
              <w:left w:val="nil"/>
              <w:bottom w:val="nil"/>
              <w:right w:val="nil"/>
            </w:tcBorders>
            <w:shd w:val="clear" w:color="auto" w:fill="auto"/>
            <w:vAlign w:val="center"/>
          </w:tcPr>
          <w:p w14:paraId="6C4FD14F"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0.99</w:t>
            </w:r>
          </w:p>
        </w:tc>
        <w:tc>
          <w:tcPr>
            <w:tcW w:w="1701" w:type="dxa"/>
            <w:gridSpan w:val="2"/>
            <w:tcBorders>
              <w:top w:val="nil"/>
              <w:left w:val="nil"/>
              <w:bottom w:val="nil"/>
              <w:right w:val="nil"/>
            </w:tcBorders>
            <w:shd w:val="clear" w:color="auto" w:fill="auto"/>
            <w:vAlign w:val="center"/>
          </w:tcPr>
          <w:p w14:paraId="4D1DA495"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(0.83-1.19)</w:t>
            </w:r>
          </w:p>
        </w:tc>
      </w:tr>
      <w:tr w:rsidR="004A2A0E" w:rsidRPr="009C0CCA" w14:paraId="0D8EA869" w14:textId="77777777" w:rsidTr="00472301">
        <w:trPr>
          <w:trHeight w:val="312"/>
          <w:jc w:val="center"/>
        </w:trPr>
        <w:tc>
          <w:tcPr>
            <w:tcW w:w="1701" w:type="dxa"/>
            <w:tcBorders>
              <w:top w:val="nil"/>
              <w:bottom w:val="nil"/>
            </w:tcBorders>
            <w:vAlign w:val="center"/>
          </w:tcPr>
          <w:p w14:paraId="7937E1D1" w14:textId="4CAEB1E8" w:rsidR="004A2A0E" w:rsidRPr="009C0CCA" w:rsidRDefault="00A515E0"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6FDEFC3E" w14:textId="02C156CD"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328</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186</w:t>
            </w:r>
          </w:p>
        </w:tc>
        <w:tc>
          <w:tcPr>
            <w:tcW w:w="1275" w:type="dxa"/>
            <w:tcBorders>
              <w:top w:val="nil"/>
              <w:left w:val="nil"/>
              <w:bottom w:val="nil"/>
              <w:right w:val="nil"/>
            </w:tcBorders>
            <w:shd w:val="clear" w:color="auto" w:fill="auto"/>
            <w:vAlign w:val="center"/>
          </w:tcPr>
          <w:p w14:paraId="587FD753"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4045</w:t>
            </w:r>
          </w:p>
        </w:tc>
        <w:tc>
          <w:tcPr>
            <w:tcW w:w="992" w:type="dxa"/>
            <w:tcBorders>
              <w:top w:val="nil"/>
              <w:left w:val="nil"/>
              <w:bottom w:val="nil"/>
              <w:right w:val="nil"/>
            </w:tcBorders>
            <w:shd w:val="clear" w:color="auto" w:fill="auto"/>
            <w:vAlign w:val="center"/>
          </w:tcPr>
          <w:p w14:paraId="3B746E48"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49.94</w:t>
            </w:r>
          </w:p>
        </w:tc>
        <w:tc>
          <w:tcPr>
            <w:tcW w:w="1985" w:type="dxa"/>
            <w:tcBorders>
              <w:top w:val="nil"/>
              <w:left w:val="nil"/>
              <w:bottom w:val="nil"/>
              <w:right w:val="nil"/>
            </w:tcBorders>
            <w:shd w:val="clear" w:color="auto" w:fill="auto"/>
            <w:vAlign w:val="center"/>
          </w:tcPr>
          <w:p w14:paraId="7CB7A5E8"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(48.29-51.64)</w:t>
            </w:r>
          </w:p>
        </w:tc>
        <w:tc>
          <w:tcPr>
            <w:tcW w:w="992" w:type="dxa"/>
            <w:tcBorders>
              <w:top w:val="nil"/>
              <w:left w:val="nil"/>
              <w:bottom w:val="nil"/>
              <w:right w:val="nil"/>
            </w:tcBorders>
            <w:shd w:val="clear" w:color="auto" w:fill="auto"/>
            <w:vAlign w:val="center"/>
          </w:tcPr>
          <w:p w14:paraId="2C64A8BF" w14:textId="4D2C7304"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57.1</w:t>
            </w:r>
            <w:r w:rsidR="00972A18" w:rsidRPr="009C0CCA">
              <w:rPr>
                <w:rFonts w:ascii="Times New Roman" w:hAnsi="Times New Roman" w:cs="Times New Roman"/>
                <w:color w:val="000000"/>
                <w:sz w:val="20"/>
                <w:szCs w:val="20"/>
              </w:rPr>
              <w:t>0</w:t>
            </w:r>
          </w:p>
        </w:tc>
        <w:tc>
          <w:tcPr>
            <w:tcW w:w="1843" w:type="dxa"/>
            <w:tcBorders>
              <w:top w:val="nil"/>
              <w:left w:val="nil"/>
              <w:bottom w:val="nil"/>
              <w:right w:val="nil"/>
            </w:tcBorders>
            <w:shd w:val="clear" w:color="auto" w:fill="auto"/>
            <w:vAlign w:val="center"/>
          </w:tcPr>
          <w:p w14:paraId="2CAA7DC8"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(54.91-59.37)</w:t>
            </w:r>
          </w:p>
        </w:tc>
        <w:tc>
          <w:tcPr>
            <w:tcW w:w="709" w:type="dxa"/>
            <w:tcBorders>
              <w:top w:val="nil"/>
              <w:left w:val="nil"/>
              <w:bottom w:val="nil"/>
              <w:right w:val="nil"/>
            </w:tcBorders>
            <w:shd w:val="clear" w:color="auto" w:fill="auto"/>
            <w:vAlign w:val="center"/>
          </w:tcPr>
          <w:p w14:paraId="23A825B1"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gridSpan w:val="2"/>
            <w:tcBorders>
              <w:top w:val="nil"/>
              <w:left w:val="nil"/>
              <w:bottom w:val="nil"/>
              <w:right w:val="nil"/>
            </w:tcBorders>
            <w:shd w:val="clear" w:color="auto" w:fill="auto"/>
            <w:vAlign w:val="center"/>
          </w:tcPr>
          <w:p w14:paraId="04BACE72" w14:textId="10D5631A" w:rsidR="004A2A0E" w:rsidRPr="009C0CCA" w:rsidRDefault="004A2A0E" w:rsidP="00972A18">
            <w:pPr>
              <w:rPr>
                <w:rFonts w:ascii="Times New Roman" w:eastAsia="PMingLiU" w:hAnsi="Times New Roman" w:cs="Times New Roman"/>
                <w:sz w:val="20"/>
                <w:szCs w:val="20"/>
              </w:rPr>
            </w:pPr>
          </w:p>
        </w:tc>
      </w:tr>
      <w:tr w:rsidR="004A2A0E" w:rsidRPr="009C0CCA" w14:paraId="112F1A7E" w14:textId="77777777" w:rsidTr="00472301">
        <w:trPr>
          <w:trHeight w:val="312"/>
          <w:jc w:val="center"/>
        </w:trPr>
        <w:tc>
          <w:tcPr>
            <w:tcW w:w="1701" w:type="dxa"/>
            <w:tcBorders>
              <w:top w:val="nil"/>
              <w:bottom w:val="nil"/>
            </w:tcBorders>
            <w:vAlign w:val="center"/>
          </w:tcPr>
          <w:p w14:paraId="34DF7214" w14:textId="77777777" w:rsidR="004A2A0E" w:rsidRPr="009C0CCA" w:rsidRDefault="004A2A0E" w:rsidP="00972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Others</w:t>
            </w:r>
          </w:p>
        </w:tc>
        <w:tc>
          <w:tcPr>
            <w:tcW w:w="1702" w:type="dxa"/>
            <w:tcBorders>
              <w:top w:val="nil"/>
              <w:left w:val="nil"/>
              <w:bottom w:val="nil"/>
              <w:right w:val="nil"/>
            </w:tcBorders>
            <w:shd w:val="clear" w:color="auto" w:fill="auto"/>
            <w:vAlign w:val="center"/>
          </w:tcPr>
          <w:p w14:paraId="7B282A00" w14:textId="77777777" w:rsidR="004A2A0E" w:rsidRPr="009C0CCA" w:rsidRDefault="004A2A0E" w:rsidP="00972A18">
            <w:pPr>
              <w:rPr>
                <w:rFonts w:ascii="Times New Roman" w:eastAsia="PMingLiU" w:hAnsi="Times New Roman" w:cs="Times New Roman"/>
                <w:sz w:val="20"/>
                <w:szCs w:val="20"/>
              </w:rPr>
            </w:pPr>
          </w:p>
        </w:tc>
        <w:tc>
          <w:tcPr>
            <w:tcW w:w="1275" w:type="dxa"/>
            <w:tcBorders>
              <w:top w:val="nil"/>
              <w:left w:val="nil"/>
              <w:bottom w:val="nil"/>
              <w:right w:val="nil"/>
            </w:tcBorders>
            <w:shd w:val="clear" w:color="auto" w:fill="auto"/>
            <w:vAlign w:val="center"/>
          </w:tcPr>
          <w:p w14:paraId="4EE03FCE"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0BFC9AC8" w14:textId="77777777" w:rsidR="004A2A0E" w:rsidRPr="009C0CCA" w:rsidRDefault="004A2A0E" w:rsidP="00972A18">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74CA8F12"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19DF8A05"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2FBEAB9F"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40CAC961"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left w:val="nil"/>
              <w:bottom w:val="nil"/>
              <w:right w:val="nil"/>
            </w:tcBorders>
            <w:shd w:val="clear" w:color="auto" w:fill="auto"/>
            <w:vAlign w:val="center"/>
          </w:tcPr>
          <w:p w14:paraId="3E9C672E" w14:textId="77777777" w:rsidR="004A2A0E" w:rsidRPr="009C0CCA" w:rsidRDefault="004A2A0E" w:rsidP="00972A18">
            <w:pPr>
              <w:rPr>
                <w:rFonts w:ascii="Times New Roman" w:eastAsia="PMingLiU" w:hAnsi="Times New Roman" w:cs="Times New Roman"/>
                <w:sz w:val="20"/>
                <w:szCs w:val="20"/>
              </w:rPr>
            </w:pPr>
          </w:p>
        </w:tc>
      </w:tr>
      <w:tr w:rsidR="004A2A0E" w:rsidRPr="009C0CCA" w14:paraId="4B19B479" w14:textId="77777777" w:rsidTr="00472301">
        <w:trPr>
          <w:trHeight w:val="312"/>
          <w:jc w:val="center"/>
        </w:trPr>
        <w:tc>
          <w:tcPr>
            <w:tcW w:w="1701" w:type="dxa"/>
            <w:tcBorders>
              <w:top w:val="nil"/>
              <w:bottom w:val="nil"/>
            </w:tcBorders>
            <w:vAlign w:val="center"/>
          </w:tcPr>
          <w:p w14:paraId="571811E3" w14:textId="77777777" w:rsidR="004A2A0E" w:rsidRPr="009C0CCA" w:rsidRDefault="004A2A0E"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5173218F"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1727</w:t>
            </w:r>
          </w:p>
        </w:tc>
        <w:tc>
          <w:tcPr>
            <w:tcW w:w="1275" w:type="dxa"/>
            <w:tcBorders>
              <w:top w:val="nil"/>
              <w:left w:val="nil"/>
              <w:bottom w:val="nil"/>
              <w:right w:val="nil"/>
            </w:tcBorders>
            <w:shd w:val="clear" w:color="auto" w:fill="auto"/>
            <w:vAlign w:val="center"/>
          </w:tcPr>
          <w:p w14:paraId="48DB3A99"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23</w:t>
            </w:r>
          </w:p>
        </w:tc>
        <w:tc>
          <w:tcPr>
            <w:tcW w:w="992" w:type="dxa"/>
            <w:tcBorders>
              <w:top w:val="nil"/>
              <w:left w:val="nil"/>
              <w:bottom w:val="nil"/>
              <w:right w:val="nil"/>
            </w:tcBorders>
            <w:shd w:val="clear" w:color="auto" w:fill="auto"/>
            <w:vAlign w:val="center"/>
          </w:tcPr>
          <w:p w14:paraId="1D63DCA5"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54.67</w:t>
            </w:r>
          </w:p>
        </w:tc>
        <w:tc>
          <w:tcPr>
            <w:tcW w:w="1985" w:type="dxa"/>
            <w:tcBorders>
              <w:top w:val="nil"/>
              <w:left w:val="nil"/>
              <w:bottom w:val="nil"/>
              <w:right w:val="nil"/>
            </w:tcBorders>
            <w:shd w:val="clear" w:color="auto" w:fill="auto"/>
            <w:vAlign w:val="center"/>
          </w:tcPr>
          <w:p w14:paraId="1B147059"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(36.49-81.92)</w:t>
            </w:r>
          </w:p>
        </w:tc>
        <w:tc>
          <w:tcPr>
            <w:tcW w:w="992" w:type="dxa"/>
            <w:tcBorders>
              <w:top w:val="nil"/>
              <w:left w:val="nil"/>
              <w:bottom w:val="nil"/>
              <w:right w:val="nil"/>
            </w:tcBorders>
            <w:shd w:val="clear" w:color="auto" w:fill="auto"/>
            <w:vAlign w:val="center"/>
          </w:tcPr>
          <w:p w14:paraId="7A26C7F7"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54.02</w:t>
            </w:r>
          </w:p>
        </w:tc>
        <w:tc>
          <w:tcPr>
            <w:tcW w:w="1843" w:type="dxa"/>
            <w:tcBorders>
              <w:top w:val="nil"/>
              <w:left w:val="nil"/>
              <w:bottom w:val="nil"/>
              <w:right w:val="nil"/>
            </w:tcBorders>
            <w:shd w:val="clear" w:color="auto" w:fill="auto"/>
            <w:vAlign w:val="center"/>
          </w:tcPr>
          <w:p w14:paraId="3CD2536E"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(36.02-81.02)</w:t>
            </w:r>
          </w:p>
        </w:tc>
        <w:tc>
          <w:tcPr>
            <w:tcW w:w="709" w:type="dxa"/>
            <w:tcBorders>
              <w:top w:val="nil"/>
              <w:left w:val="nil"/>
              <w:bottom w:val="nil"/>
              <w:right w:val="nil"/>
            </w:tcBorders>
            <w:shd w:val="clear" w:color="auto" w:fill="auto"/>
            <w:vAlign w:val="center"/>
          </w:tcPr>
          <w:p w14:paraId="6BD770CF"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1.01</w:t>
            </w:r>
          </w:p>
        </w:tc>
        <w:tc>
          <w:tcPr>
            <w:tcW w:w="1701" w:type="dxa"/>
            <w:gridSpan w:val="2"/>
            <w:tcBorders>
              <w:top w:val="nil"/>
              <w:left w:val="nil"/>
              <w:bottom w:val="nil"/>
              <w:right w:val="nil"/>
            </w:tcBorders>
            <w:shd w:val="clear" w:color="auto" w:fill="auto"/>
            <w:vAlign w:val="center"/>
          </w:tcPr>
          <w:p w14:paraId="430FAAD6"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(0.67-1.51)</w:t>
            </w:r>
          </w:p>
        </w:tc>
      </w:tr>
      <w:tr w:rsidR="004A2A0E" w:rsidRPr="009C0CCA" w14:paraId="33DBE8AA" w14:textId="77777777" w:rsidTr="00472301">
        <w:trPr>
          <w:trHeight w:val="312"/>
          <w:jc w:val="center"/>
        </w:trPr>
        <w:tc>
          <w:tcPr>
            <w:tcW w:w="1701" w:type="dxa"/>
            <w:tcBorders>
              <w:top w:val="nil"/>
              <w:bottom w:val="single" w:sz="4" w:space="0" w:color="auto"/>
            </w:tcBorders>
            <w:vAlign w:val="center"/>
          </w:tcPr>
          <w:p w14:paraId="342D72E7" w14:textId="4962D90A" w:rsidR="004A2A0E" w:rsidRPr="009C0CCA" w:rsidRDefault="00A515E0"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single" w:sz="4" w:space="0" w:color="auto"/>
              <w:right w:val="nil"/>
            </w:tcBorders>
            <w:shd w:val="clear" w:color="auto" w:fill="auto"/>
            <w:vAlign w:val="center"/>
          </w:tcPr>
          <w:p w14:paraId="4E9DE5CD" w14:textId="28CE05CD"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965</w:t>
            </w:r>
          </w:p>
        </w:tc>
        <w:tc>
          <w:tcPr>
            <w:tcW w:w="1275" w:type="dxa"/>
            <w:tcBorders>
              <w:top w:val="nil"/>
              <w:left w:val="nil"/>
              <w:bottom w:val="single" w:sz="4" w:space="0" w:color="auto"/>
              <w:right w:val="nil"/>
            </w:tcBorders>
            <w:shd w:val="clear" w:color="auto" w:fill="auto"/>
            <w:vAlign w:val="center"/>
          </w:tcPr>
          <w:p w14:paraId="1A85DA2B"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4155</w:t>
            </w:r>
          </w:p>
        </w:tc>
        <w:tc>
          <w:tcPr>
            <w:tcW w:w="992" w:type="dxa"/>
            <w:tcBorders>
              <w:top w:val="nil"/>
              <w:left w:val="nil"/>
              <w:bottom w:val="single" w:sz="4" w:space="0" w:color="auto"/>
              <w:right w:val="nil"/>
            </w:tcBorders>
            <w:shd w:val="clear" w:color="auto" w:fill="auto"/>
            <w:vAlign w:val="center"/>
          </w:tcPr>
          <w:p w14:paraId="1C0F5E4B" w14:textId="020D240B"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50.1</w:t>
            </w:r>
            <w:r w:rsidR="00972A18" w:rsidRPr="009C0CCA">
              <w:rPr>
                <w:rFonts w:ascii="Times New Roman" w:hAnsi="Times New Roman" w:cs="Times New Roman"/>
                <w:color w:val="000000"/>
                <w:sz w:val="20"/>
                <w:szCs w:val="20"/>
              </w:rPr>
              <w:t>0</w:t>
            </w:r>
          </w:p>
        </w:tc>
        <w:tc>
          <w:tcPr>
            <w:tcW w:w="1985" w:type="dxa"/>
            <w:tcBorders>
              <w:top w:val="nil"/>
              <w:left w:val="nil"/>
              <w:bottom w:val="single" w:sz="4" w:space="0" w:color="auto"/>
              <w:right w:val="nil"/>
            </w:tcBorders>
            <w:shd w:val="clear" w:color="auto" w:fill="auto"/>
            <w:vAlign w:val="center"/>
          </w:tcPr>
          <w:p w14:paraId="14A11F57"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(48.47-51.79)</w:t>
            </w:r>
          </w:p>
        </w:tc>
        <w:tc>
          <w:tcPr>
            <w:tcW w:w="992" w:type="dxa"/>
            <w:tcBorders>
              <w:top w:val="nil"/>
              <w:left w:val="nil"/>
              <w:bottom w:val="single" w:sz="4" w:space="0" w:color="auto"/>
              <w:right w:val="nil"/>
            </w:tcBorders>
            <w:shd w:val="clear" w:color="auto" w:fill="auto"/>
            <w:vAlign w:val="center"/>
          </w:tcPr>
          <w:p w14:paraId="043C1A03"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53.67</w:t>
            </w:r>
          </w:p>
        </w:tc>
        <w:tc>
          <w:tcPr>
            <w:tcW w:w="1843" w:type="dxa"/>
            <w:tcBorders>
              <w:top w:val="nil"/>
              <w:left w:val="nil"/>
              <w:bottom w:val="single" w:sz="4" w:space="0" w:color="auto"/>
              <w:right w:val="nil"/>
            </w:tcBorders>
            <w:shd w:val="clear" w:color="auto" w:fill="auto"/>
            <w:vAlign w:val="center"/>
          </w:tcPr>
          <w:p w14:paraId="10BE8A8F"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(51.39-56.06)</w:t>
            </w:r>
          </w:p>
        </w:tc>
        <w:tc>
          <w:tcPr>
            <w:tcW w:w="709" w:type="dxa"/>
            <w:tcBorders>
              <w:top w:val="nil"/>
              <w:left w:val="nil"/>
              <w:bottom w:val="single" w:sz="4" w:space="0" w:color="auto"/>
              <w:right w:val="nil"/>
            </w:tcBorders>
            <w:shd w:val="clear" w:color="auto" w:fill="auto"/>
            <w:vAlign w:val="center"/>
          </w:tcPr>
          <w:p w14:paraId="78D63C87"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gridSpan w:val="2"/>
            <w:tcBorders>
              <w:top w:val="nil"/>
              <w:left w:val="nil"/>
              <w:bottom w:val="single" w:sz="4" w:space="0" w:color="auto"/>
              <w:right w:val="nil"/>
            </w:tcBorders>
            <w:shd w:val="clear" w:color="auto" w:fill="auto"/>
            <w:vAlign w:val="center"/>
          </w:tcPr>
          <w:p w14:paraId="4DDD0A2B" w14:textId="1C1B778C" w:rsidR="004A2A0E" w:rsidRPr="009C0CCA" w:rsidRDefault="004A2A0E" w:rsidP="00972A18">
            <w:pPr>
              <w:rPr>
                <w:rFonts w:ascii="Times New Roman" w:eastAsia="PMingLiU" w:hAnsi="Times New Roman" w:cs="Times New Roman"/>
                <w:sz w:val="20"/>
                <w:szCs w:val="20"/>
              </w:rPr>
            </w:pPr>
          </w:p>
        </w:tc>
      </w:tr>
      <w:tr w:rsidR="004A2A0E" w:rsidRPr="009C0CCA" w14:paraId="311E38DE" w14:textId="77777777" w:rsidTr="00472301">
        <w:trPr>
          <w:trHeight w:val="312"/>
          <w:jc w:val="center"/>
        </w:trPr>
        <w:tc>
          <w:tcPr>
            <w:tcW w:w="3403" w:type="dxa"/>
            <w:gridSpan w:val="2"/>
            <w:tcBorders>
              <w:top w:val="single" w:sz="4" w:space="0" w:color="auto"/>
              <w:bottom w:val="nil"/>
            </w:tcBorders>
            <w:vAlign w:val="center"/>
          </w:tcPr>
          <w:p w14:paraId="1679A1D2" w14:textId="77777777" w:rsidR="004A2A0E" w:rsidRPr="009C0CCA" w:rsidRDefault="004A2A0E" w:rsidP="00972A18">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Intracerebral hemorrhage</w:t>
            </w:r>
          </w:p>
        </w:tc>
        <w:tc>
          <w:tcPr>
            <w:tcW w:w="1275" w:type="dxa"/>
            <w:tcBorders>
              <w:top w:val="single" w:sz="4" w:space="0" w:color="auto"/>
              <w:bottom w:val="nil"/>
            </w:tcBorders>
            <w:vAlign w:val="center"/>
          </w:tcPr>
          <w:p w14:paraId="5341A385" w14:textId="77777777" w:rsidR="004A2A0E" w:rsidRPr="009C0CCA" w:rsidRDefault="004A2A0E" w:rsidP="00972A18">
            <w:pPr>
              <w:rPr>
                <w:rFonts w:ascii="Times New Roman" w:eastAsia="PMingLiU" w:hAnsi="Times New Roman" w:cs="Times New Roman"/>
                <w:sz w:val="20"/>
                <w:szCs w:val="20"/>
              </w:rPr>
            </w:pPr>
          </w:p>
        </w:tc>
        <w:tc>
          <w:tcPr>
            <w:tcW w:w="992" w:type="dxa"/>
            <w:tcBorders>
              <w:top w:val="single" w:sz="4" w:space="0" w:color="auto"/>
              <w:bottom w:val="nil"/>
            </w:tcBorders>
            <w:vAlign w:val="center"/>
          </w:tcPr>
          <w:p w14:paraId="182B01EE" w14:textId="77777777" w:rsidR="004A2A0E" w:rsidRPr="009C0CCA" w:rsidRDefault="004A2A0E" w:rsidP="00972A18">
            <w:pPr>
              <w:rPr>
                <w:rFonts w:ascii="Times New Roman" w:eastAsia="PMingLiU" w:hAnsi="Times New Roman" w:cs="Times New Roman"/>
                <w:sz w:val="20"/>
                <w:szCs w:val="20"/>
              </w:rPr>
            </w:pPr>
          </w:p>
        </w:tc>
        <w:tc>
          <w:tcPr>
            <w:tcW w:w="1985" w:type="dxa"/>
            <w:tcBorders>
              <w:top w:val="single" w:sz="4" w:space="0" w:color="auto"/>
              <w:bottom w:val="nil"/>
            </w:tcBorders>
            <w:vAlign w:val="center"/>
          </w:tcPr>
          <w:p w14:paraId="44F5CE6B" w14:textId="77777777" w:rsidR="004A2A0E" w:rsidRPr="009C0CCA" w:rsidRDefault="004A2A0E" w:rsidP="00972A18">
            <w:pPr>
              <w:rPr>
                <w:rFonts w:ascii="Times New Roman" w:eastAsia="PMingLiU" w:hAnsi="Times New Roman" w:cs="Times New Roman"/>
                <w:sz w:val="20"/>
                <w:szCs w:val="20"/>
              </w:rPr>
            </w:pPr>
          </w:p>
        </w:tc>
        <w:tc>
          <w:tcPr>
            <w:tcW w:w="992" w:type="dxa"/>
            <w:tcBorders>
              <w:top w:val="single" w:sz="4" w:space="0" w:color="auto"/>
              <w:bottom w:val="nil"/>
            </w:tcBorders>
            <w:vAlign w:val="center"/>
          </w:tcPr>
          <w:p w14:paraId="24FCB93D" w14:textId="77777777" w:rsidR="004A2A0E" w:rsidRPr="009C0CCA" w:rsidRDefault="004A2A0E" w:rsidP="00972A18">
            <w:pPr>
              <w:rPr>
                <w:rFonts w:ascii="Times New Roman" w:eastAsia="PMingLiU" w:hAnsi="Times New Roman" w:cs="Times New Roman"/>
                <w:sz w:val="20"/>
                <w:szCs w:val="20"/>
              </w:rPr>
            </w:pPr>
          </w:p>
        </w:tc>
        <w:tc>
          <w:tcPr>
            <w:tcW w:w="1843" w:type="dxa"/>
            <w:tcBorders>
              <w:top w:val="single" w:sz="4" w:space="0" w:color="auto"/>
              <w:bottom w:val="nil"/>
            </w:tcBorders>
            <w:vAlign w:val="center"/>
          </w:tcPr>
          <w:p w14:paraId="0E5B0EE3" w14:textId="77777777" w:rsidR="004A2A0E" w:rsidRPr="009C0CCA" w:rsidRDefault="004A2A0E" w:rsidP="00972A18">
            <w:pPr>
              <w:rPr>
                <w:rFonts w:ascii="Times New Roman" w:eastAsia="PMingLiU" w:hAnsi="Times New Roman" w:cs="Times New Roman"/>
                <w:sz w:val="20"/>
                <w:szCs w:val="20"/>
              </w:rPr>
            </w:pPr>
          </w:p>
        </w:tc>
        <w:tc>
          <w:tcPr>
            <w:tcW w:w="709" w:type="dxa"/>
            <w:tcBorders>
              <w:top w:val="single" w:sz="4" w:space="0" w:color="auto"/>
              <w:bottom w:val="nil"/>
            </w:tcBorders>
            <w:vAlign w:val="center"/>
          </w:tcPr>
          <w:p w14:paraId="5656D702"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single" w:sz="4" w:space="0" w:color="auto"/>
              <w:bottom w:val="nil"/>
            </w:tcBorders>
            <w:vAlign w:val="center"/>
          </w:tcPr>
          <w:p w14:paraId="5C833893" w14:textId="77777777" w:rsidR="004A2A0E" w:rsidRPr="009C0CCA" w:rsidRDefault="004A2A0E" w:rsidP="00972A18">
            <w:pPr>
              <w:rPr>
                <w:rFonts w:ascii="Times New Roman" w:eastAsia="PMingLiU" w:hAnsi="Times New Roman" w:cs="Times New Roman"/>
                <w:sz w:val="20"/>
                <w:szCs w:val="20"/>
              </w:rPr>
            </w:pPr>
          </w:p>
        </w:tc>
      </w:tr>
      <w:tr w:rsidR="004A2A0E" w:rsidRPr="009C0CCA" w14:paraId="00A8E54D" w14:textId="77777777" w:rsidTr="00472301">
        <w:trPr>
          <w:trHeight w:val="312"/>
          <w:jc w:val="center"/>
        </w:trPr>
        <w:tc>
          <w:tcPr>
            <w:tcW w:w="1701" w:type="dxa"/>
            <w:tcBorders>
              <w:top w:val="nil"/>
              <w:bottom w:val="nil"/>
            </w:tcBorders>
            <w:vAlign w:val="center"/>
          </w:tcPr>
          <w:p w14:paraId="6F7871D7" w14:textId="77777777" w:rsidR="004A2A0E" w:rsidRPr="009C0CCA" w:rsidRDefault="004A2A0E" w:rsidP="00972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SNRI</w:t>
            </w:r>
          </w:p>
        </w:tc>
        <w:tc>
          <w:tcPr>
            <w:tcW w:w="1702" w:type="dxa"/>
            <w:tcBorders>
              <w:top w:val="nil"/>
              <w:bottom w:val="nil"/>
            </w:tcBorders>
            <w:vAlign w:val="center"/>
          </w:tcPr>
          <w:p w14:paraId="7AB43319" w14:textId="77777777" w:rsidR="004A2A0E" w:rsidRPr="009C0CCA" w:rsidRDefault="004A2A0E" w:rsidP="00972A18">
            <w:pPr>
              <w:rPr>
                <w:rFonts w:ascii="Times New Roman" w:eastAsia="PMingLiU" w:hAnsi="Times New Roman" w:cs="Times New Roman"/>
                <w:sz w:val="20"/>
                <w:szCs w:val="20"/>
              </w:rPr>
            </w:pPr>
          </w:p>
        </w:tc>
        <w:tc>
          <w:tcPr>
            <w:tcW w:w="1275" w:type="dxa"/>
            <w:tcBorders>
              <w:top w:val="nil"/>
              <w:bottom w:val="nil"/>
            </w:tcBorders>
            <w:vAlign w:val="center"/>
          </w:tcPr>
          <w:p w14:paraId="6E1938CB"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bottom w:val="nil"/>
            </w:tcBorders>
            <w:vAlign w:val="center"/>
          </w:tcPr>
          <w:p w14:paraId="58A4C78B" w14:textId="77777777" w:rsidR="004A2A0E" w:rsidRPr="009C0CCA" w:rsidRDefault="004A2A0E" w:rsidP="00972A18">
            <w:pPr>
              <w:rPr>
                <w:rFonts w:ascii="Times New Roman" w:eastAsia="PMingLiU" w:hAnsi="Times New Roman" w:cs="Times New Roman"/>
                <w:sz w:val="20"/>
                <w:szCs w:val="20"/>
              </w:rPr>
            </w:pPr>
          </w:p>
        </w:tc>
        <w:tc>
          <w:tcPr>
            <w:tcW w:w="1985" w:type="dxa"/>
            <w:tcBorders>
              <w:top w:val="nil"/>
              <w:bottom w:val="nil"/>
            </w:tcBorders>
            <w:vAlign w:val="center"/>
          </w:tcPr>
          <w:p w14:paraId="44880CD1"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bottom w:val="nil"/>
            </w:tcBorders>
            <w:vAlign w:val="center"/>
          </w:tcPr>
          <w:p w14:paraId="3260884A"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bottom w:val="nil"/>
            </w:tcBorders>
            <w:vAlign w:val="center"/>
          </w:tcPr>
          <w:p w14:paraId="3C595AF8"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bottom w:val="nil"/>
            </w:tcBorders>
            <w:vAlign w:val="center"/>
          </w:tcPr>
          <w:p w14:paraId="4B03BF00"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bottom w:val="nil"/>
            </w:tcBorders>
            <w:vAlign w:val="center"/>
          </w:tcPr>
          <w:p w14:paraId="69C333D8" w14:textId="77777777" w:rsidR="004A2A0E" w:rsidRPr="009C0CCA" w:rsidRDefault="004A2A0E" w:rsidP="00972A18">
            <w:pPr>
              <w:rPr>
                <w:rFonts w:ascii="Times New Roman" w:eastAsia="PMingLiU" w:hAnsi="Times New Roman" w:cs="Times New Roman"/>
                <w:sz w:val="20"/>
                <w:szCs w:val="20"/>
              </w:rPr>
            </w:pPr>
          </w:p>
        </w:tc>
      </w:tr>
      <w:tr w:rsidR="004A2A0E" w:rsidRPr="009C0CCA" w14:paraId="5E695E96" w14:textId="77777777" w:rsidTr="00472301">
        <w:trPr>
          <w:trHeight w:val="312"/>
          <w:jc w:val="center"/>
        </w:trPr>
        <w:tc>
          <w:tcPr>
            <w:tcW w:w="1701" w:type="dxa"/>
            <w:tcBorders>
              <w:top w:val="nil"/>
              <w:bottom w:val="nil"/>
            </w:tcBorders>
            <w:vAlign w:val="center"/>
          </w:tcPr>
          <w:p w14:paraId="6A7169CD" w14:textId="77777777" w:rsidR="004A2A0E" w:rsidRPr="009C0CCA" w:rsidRDefault="004A2A0E"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lastRenderedPageBreak/>
              <w:t>with</w:t>
            </w:r>
          </w:p>
        </w:tc>
        <w:tc>
          <w:tcPr>
            <w:tcW w:w="1702" w:type="dxa"/>
            <w:tcBorders>
              <w:top w:val="nil"/>
              <w:left w:val="nil"/>
              <w:bottom w:val="nil"/>
              <w:right w:val="nil"/>
            </w:tcBorders>
            <w:shd w:val="clear" w:color="auto" w:fill="auto"/>
            <w:vAlign w:val="center"/>
          </w:tcPr>
          <w:p w14:paraId="1BF4CB79"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3200</w:t>
            </w:r>
          </w:p>
        </w:tc>
        <w:tc>
          <w:tcPr>
            <w:tcW w:w="1275" w:type="dxa"/>
            <w:tcBorders>
              <w:top w:val="nil"/>
              <w:left w:val="nil"/>
              <w:bottom w:val="nil"/>
              <w:right w:val="nil"/>
            </w:tcBorders>
            <w:shd w:val="clear" w:color="auto" w:fill="auto"/>
            <w:vAlign w:val="center"/>
          </w:tcPr>
          <w:p w14:paraId="192E926A"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w:t>
            </w:r>
          </w:p>
        </w:tc>
        <w:tc>
          <w:tcPr>
            <w:tcW w:w="992" w:type="dxa"/>
            <w:tcBorders>
              <w:top w:val="nil"/>
              <w:left w:val="nil"/>
              <w:bottom w:val="nil"/>
              <w:right w:val="nil"/>
            </w:tcBorders>
            <w:shd w:val="clear" w:color="auto" w:fill="auto"/>
            <w:vAlign w:val="center"/>
          </w:tcPr>
          <w:p w14:paraId="2AB39B7D"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5.11</w:t>
            </w:r>
          </w:p>
        </w:tc>
        <w:tc>
          <w:tcPr>
            <w:tcW w:w="1985" w:type="dxa"/>
            <w:tcBorders>
              <w:top w:val="nil"/>
              <w:left w:val="nil"/>
              <w:bottom w:val="nil"/>
              <w:right w:val="nil"/>
            </w:tcBorders>
            <w:shd w:val="clear" w:color="auto" w:fill="auto"/>
            <w:vAlign w:val="center"/>
          </w:tcPr>
          <w:p w14:paraId="4760DFFA"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(1.93-13.55)</w:t>
            </w:r>
          </w:p>
        </w:tc>
        <w:tc>
          <w:tcPr>
            <w:tcW w:w="992" w:type="dxa"/>
            <w:tcBorders>
              <w:top w:val="nil"/>
              <w:left w:val="nil"/>
              <w:bottom w:val="nil"/>
              <w:right w:val="nil"/>
            </w:tcBorders>
            <w:shd w:val="clear" w:color="auto" w:fill="auto"/>
            <w:vAlign w:val="center"/>
          </w:tcPr>
          <w:p w14:paraId="6A7D644B"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5.05</w:t>
            </w:r>
          </w:p>
        </w:tc>
        <w:tc>
          <w:tcPr>
            <w:tcW w:w="1843" w:type="dxa"/>
            <w:tcBorders>
              <w:top w:val="nil"/>
              <w:left w:val="nil"/>
              <w:bottom w:val="nil"/>
              <w:right w:val="nil"/>
            </w:tcBorders>
            <w:shd w:val="clear" w:color="auto" w:fill="auto"/>
            <w:vAlign w:val="center"/>
          </w:tcPr>
          <w:p w14:paraId="677D6F5B"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(1.89-13.46)</w:t>
            </w:r>
          </w:p>
        </w:tc>
        <w:tc>
          <w:tcPr>
            <w:tcW w:w="709" w:type="dxa"/>
            <w:tcBorders>
              <w:top w:val="nil"/>
              <w:left w:val="nil"/>
              <w:bottom w:val="nil"/>
              <w:right w:val="nil"/>
            </w:tcBorders>
            <w:shd w:val="clear" w:color="auto" w:fill="auto"/>
            <w:vAlign w:val="center"/>
          </w:tcPr>
          <w:p w14:paraId="5225D54B"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0.58</w:t>
            </w:r>
          </w:p>
        </w:tc>
        <w:tc>
          <w:tcPr>
            <w:tcW w:w="1701" w:type="dxa"/>
            <w:gridSpan w:val="2"/>
            <w:tcBorders>
              <w:top w:val="nil"/>
              <w:left w:val="nil"/>
              <w:bottom w:val="nil"/>
              <w:right w:val="nil"/>
            </w:tcBorders>
            <w:shd w:val="clear" w:color="auto" w:fill="auto"/>
            <w:vAlign w:val="center"/>
          </w:tcPr>
          <w:p w14:paraId="107472EB"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(0.22-1.57)</w:t>
            </w:r>
          </w:p>
        </w:tc>
      </w:tr>
      <w:tr w:rsidR="004A2A0E" w:rsidRPr="009C0CCA" w14:paraId="55D9196B" w14:textId="77777777" w:rsidTr="00472301">
        <w:trPr>
          <w:trHeight w:val="312"/>
          <w:jc w:val="center"/>
        </w:trPr>
        <w:tc>
          <w:tcPr>
            <w:tcW w:w="1701" w:type="dxa"/>
            <w:tcBorders>
              <w:top w:val="nil"/>
              <w:bottom w:val="nil"/>
            </w:tcBorders>
            <w:vAlign w:val="center"/>
          </w:tcPr>
          <w:p w14:paraId="0B5E89B2" w14:textId="0DDE8658" w:rsidR="004A2A0E" w:rsidRPr="009C0CCA" w:rsidRDefault="00A515E0"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44D5260A" w14:textId="5A87DA49"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334</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492</w:t>
            </w:r>
          </w:p>
        </w:tc>
        <w:tc>
          <w:tcPr>
            <w:tcW w:w="1275" w:type="dxa"/>
            <w:tcBorders>
              <w:top w:val="nil"/>
              <w:left w:val="nil"/>
              <w:bottom w:val="nil"/>
              <w:right w:val="nil"/>
            </w:tcBorders>
            <w:shd w:val="clear" w:color="auto" w:fill="auto"/>
            <w:vAlign w:val="center"/>
          </w:tcPr>
          <w:p w14:paraId="40212633"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686</w:t>
            </w:r>
          </w:p>
        </w:tc>
        <w:tc>
          <w:tcPr>
            <w:tcW w:w="992" w:type="dxa"/>
            <w:tcBorders>
              <w:top w:val="nil"/>
              <w:left w:val="nil"/>
              <w:bottom w:val="nil"/>
              <w:right w:val="nil"/>
            </w:tcBorders>
            <w:shd w:val="clear" w:color="auto" w:fill="auto"/>
            <w:vAlign w:val="center"/>
          </w:tcPr>
          <w:p w14:paraId="52C340D4" w14:textId="362344A4"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8.3</w:t>
            </w:r>
            <w:r w:rsidR="00972A18" w:rsidRPr="009C0CCA">
              <w:rPr>
                <w:rFonts w:ascii="Times New Roman" w:hAnsi="Times New Roman" w:cs="Times New Roman"/>
                <w:color w:val="000000"/>
                <w:sz w:val="20"/>
                <w:szCs w:val="20"/>
              </w:rPr>
              <w:t>0</w:t>
            </w:r>
          </w:p>
        </w:tc>
        <w:tc>
          <w:tcPr>
            <w:tcW w:w="1985" w:type="dxa"/>
            <w:tcBorders>
              <w:top w:val="nil"/>
              <w:left w:val="nil"/>
              <w:bottom w:val="nil"/>
              <w:right w:val="nil"/>
            </w:tcBorders>
            <w:shd w:val="clear" w:color="auto" w:fill="auto"/>
            <w:vAlign w:val="center"/>
          </w:tcPr>
          <w:p w14:paraId="279AD7BD"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(7.68-8.97)</w:t>
            </w:r>
          </w:p>
        </w:tc>
        <w:tc>
          <w:tcPr>
            <w:tcW w:w="992" w:type="dxa"/>
            <w:tcBorders>
              <w:top w:val="nil"/>
              <w:left w:val="nil"/>
              <w:bottom w:val="nil"/>
              <w:right w:val="nil"/>
            </w:tcBorders>
            <w:shd w:val="clear" w:color="auto" w:fill="auto"/>
            <w:vAlign w:val="center"/>
          </w:tcPr>
          <w:p w14:paraId="7A533583"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8.64</w:t>
            </w:r>
          </w:p>
        </w:tc>
        <w:tc>
          <w:tcPr>
            <w:tcW w:w="1843" w:type="dxa"/>
            <w:tcBorders>
              <w:top w:val="nil"/>
              <w:left w:val="nil"/>
              <w:bottom w:val="nil"/>
              <w:right w:val="nil"/>
            </w:tcBorders>
            <w:shd w:val="clear" w:color="auto" w:fill="auto"/>
            <w:vAlign w:val="center"/>
          </w:tcPr>
          <w:p w14:paraId="6538EA35"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(7.80-9.58)</w:t>
            </w:r>
          </w:p>
        </w:tc>
        <w:tc>
          <w:tcPr>
            <w:tcW w:w="709" w:type="dxa"/>
            <w:tcBorders>
              <w:top w:val="nil"/>
              <w:left w:val="nil"/>
              <w:bottom w:val="nil"/>
              <w:right w:val="nil"/>
            </w:tcBorders>
            <w:shd w:val="clear" w:color="auto" w:fill="auto"/>
            <w:vAlign w:val="center"/>
          </w:tcPr>
          <w:p w14:paraId="537DEAC3"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gridSpan w:val="2"/>
            <w:tcBorders>
              <w:top w:val="nil"/>
              <w:left w:val="nil"/>
              <w:bottom w:val="nil"/>
              <w:right w:val="nil"/>
            </w:tcBorders>
            <w:shd w:val="clear" w:color="auto" w:fill="auto"/>
            <w:vAlign w:val="center"/>
          </w:tcPr>
          <w:p w14:paraId="20A4302E" w14:textId="6032E1A7" w:rsidR="004A2A0E" w:rsidRPr="009C0CCA" w:rsidRDefault="004A2A0E" w:rsidP="00972A18">
            <w:pPr>
              <w:rPr>
                <w:rFonts w:ascii="Times New Roman" w:eastAsia="PMingLiU" w:hAnsi="Times New Roman" w:cs="Times New Roman"/>
                <w:sz w:val="20"/>
                <w:szCs w:val="20"/>
              </w:rPr>
            </w:pPr>
          </w:p>
        </w:tc>
      </w:tr>
      <w:tr w:rsidR="004A2A0E" w:rsidRPr="009C0CCA" w14:paraId="569C01B8" w14:textId="77777777" w:rsidTr="00472301">
        <w:trPr>
          <w:trHeight w:val="312"/>
          <w:jc w:val="center"/>
        </w:trPr>
        <w:tc>
          <w:tcPr>
            <w:tcW w:w="1701" w:type="dxa"/>
            <w:tcBorders>
              <w:top w:val="nil"/>
              <w:bottom w:val="nil"/>
            </w:tcBorders>
            <w:vAlign w:val="center"/>
          </w:tcPr>
          <w:p w14:paraId="04B10D5E" w14:textId="77777777" w:rsidR="004A2A0E" w:rsidRPr="009C0CCA" w:rsidRDefault="004A2A0E" w:rsidP="00972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SSRI</w:t>
            </w:r>
          </w:p>
        </w:tc>
        <w:tc>
          <w:tcPr>
            <w:tcW w:w="1702" w:type="dxa"/>
            <w:tcBorders>
              <w:top w:val="nil"/>
              <w:left w:val="nil"/>
              <w:bottom w:val="nil"/>
              <w:right w:val="nil"/>
            </w:tcBorders>
            <w:shd w:val="clear" w:color="auto" w:fill="auto"/>
            <w:vAlign w:val="center"/>
          </w:tcPr>
          <w:p w14:paraId="175A8D6B" w14:textId="77777777" w:rsidR="004A2A0E" w:rsidRPr="009C0CCA" w:rsidRDefault="004A2A0E" w:rsidP="00972A18">
            <w:pPr>
              <w:rPr>
                <w:rFonts w:ascii="Times New Roman" w:eastAsia="PMingLiU" w:hAnsi="Times New Roman" w:cs="Times New Roman"/>
                <w:sz w:val="20"/>
                <w:szCs w:val="20"/>
              </w:rPr>
            </w:pPr>
          </w:p>
        </w:tc>
        <w:tc>
          <w:tcPr>
            <w:tcW w:w="1275" w:type="dxa"/>
            <w:tcBorders>
              <w:top w:val="nil"/>
              <w:left w:val="nil"/>
              <w:bottom w:val="nil"/>
              <w:right w:val="nil"/>
            </w:tcBorders>
            <w:shd w:val="clear" w:color="auto" w:fill="auto"/>
            <w:vAlign w:val="center"/>
          </w:tcPr>
          <w:p w14:paraId="07EFF32D"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1B50CCC2" w14:textId="77777777" w:rsidR="004A2A0E" w:rsidRPr="009C0CCA" w:rsidRDefault="004A2A0E" w:rsidP="00972A18">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05CBE5ED"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7A407874"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165A05A9"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1697E044"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left w:val="nil"/>
              <w:bottom w:val="nil"/>
              <w:right w:val="nil"/>
            </w:tcBorders>
            <w:shd w:val="clear" w:color="auto" w:fill="auto"/>
            <w:vAlign w:val="center"/>
          </w:tcPr>
          <w:p w14:paraId="5B834933" w14:textId="77777777" w:rsidR="004A2A0E" w:rsidRPr="009C0CCA" w:rsidRDefault="004A2A0E" w:rsidP="00972A18">
            <w:pPr>
              <w:rPr>
                <w:rFonts w:ascii="Times New Roman" w:eastAsia="PMingLiU" w:hAnsi="Times New Roman" w:cs="Times New Roman"/>
                <w:sz w:val="20"/>
                <w:szCs w:val="20"/>
              </w:rPr>
            </w:pPr>
          </w:p>
        </w:tc>
      </w:tr>
      <w:tr w:rsidR="004A2A0E" w:rsidRPr="009C0CCA" w14:paraId="29C61430" w14:textId="77777777" w:rsidTr="00472301">
        <w:trPr>
          <w:trHeight w:val="312"/>
          <w:jc w:val="center"/>
        </w:trPr>
        <w:tc>
          <w:tcPr>
            <w:tcW w:w="1701" w:type="dxa"/>
            <w:tcBorders>
              <w:top w:val="nil"/>
              <w:bottom w:val="nil"/>
            </w:tcBorders>
            <w:vAlign w:val="center"/>
          </w:tcPr>
          <w:p w14:paraId="39FAC1AB" w14:textId="77777777" w:rsidR="004A2A0E" w:rsidRPr="009C0CCA" w:rsidRDefault="004A2A0E"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63E47E15" w14:textId="6EA2118A"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421</w:t>
            </w:r>
          </w:p>
        </w:tc>
        <w:tc>
          <w:tcPr>
            <w:tcW w:w="1275" w:type="dxa"/>
            <w:tcBorders>
              <w:top w:val="nil"/>
              <w:left w:val="nil"/>
              <w:bottom w:val="nil"/>
              <w:right w:val="nil"/>
            </w:tcBorders>
            <w:shd w:val="clear" w:color="auto" w:fill="auto"/>
            <w:vAlign w:val="center"/>
          </w:tcPr>
          <w:p w14:paraId="4FC5D7F9"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35</w:t>
            </w:r>
          </w:p>
        </w:tc>
        <w:tc>
          <w:tcPr>
            <w:tcW w:w="992" w:type="dxa"/>
            <w:tcBorders>
              <w:top w:val="nil"/>
              <w:left w:val="nil"/>
              <w:bottom w:val="nil"/>
              <w:right w:val="nil"/>
            </w:tcBorders>
            <w:shd w:val="clear" w:color="auto" w:fill="auto"/>
            <w:vAlign w:val="center"/>
          </w:tcPr>
          <w:p w14:paraId="73FB5E52"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11.25</w:t>
            </w:r>
          </w:p>
        </w:tc>
        <w:tc>
          <w:tcPr>
            <w:tcW w:w="1985" w:type="dxa"/>
            <w:tcBorders>
              <w:top w:val="nil"/>
              <w:left w:val="nil"/>
              <w:bottom w:val="nil"/>
              <w:right w:val="nil"/>
            </w:tcBorders>
            <w:shd w:val="clear" w:color="auto" w:fill="auto"/>
            <w:vAlign w:val="center"/>
          </w:tcPr>
          <w:p w14:paraId="0D5E5B17"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(7.92-15.98)</w:t>
            </w:r>
          </w:p>
        </w:tc>
        <w:tc>
          <w:tcPr>
            <w:tcW w:w="992" w:type="dxa"/>
            <w:tcBorders>
              <w:top w:val="nil"/>
              <w:left w:val="nil"/>
              <w:bottom w:val="nil"/>
              <w:right w:val="nil"/>
            </w:tcBorders>
            <w:shd w:val="clear" w:color="auto" w:fill="auto"/>
            <w:vAlign w:val="center"/>
          </w:tcPr>
          <w:p w14:paraId="77D93906"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11.37</w:t>
            </w:r>
          </w:p>
        </w:tc>
        <w:tc>
          <w:tcPr>
            <w:tcW w:w="1843" w:type="dxa"/>
            <w:tcBorders>
              <w:top w:val="nil"/>
              <w:left w:val="nil"/>
              <w:bottom w:val="nil"/>
              <w:right w:val="nil"/>
            </w:tcBorders>
            <w:shd w:val="clear" w:color="auto" w:fill="auto"/>
            <w:vAlign w:val="center"/>
          </w:tcPr>
          <w:p w14:paraId="636D99CF"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(8.03-16.10)</w:t>
            </w:r>
          </w:p>
        </w:tc>
        <w:tc>
          <w:tcPr>
            <w:tcW w:w="709" w:type="dxa"/>
            <w:tcBorders>
              <w:top w:val="nil"/>
              <w:left w:val="nil"/>
              <w:bottom w:val="nil"/>
              <w:right w:val="nil"/>
            </w:tcBorders>
            <w:shd w:val="clear" w:color="auto" w:fill="auto"/>
            <w:vAlign w:val="center"/>
          </w:tcPr>
          <w:p w14:paraId="7EB27323"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1.12</w:t>
            </w:r>
          </w:p>
        </w:tc>
        <w:tc>
          <w:tcPr>
            <w:tcW w:w="1701" w:type="dxa"/>
            <w:gridSpan w:val="2"/>
            <w:tcBorders>
              <w:top w:val="nil"/>
              <w:left w:val="nil"/>
              <w:bottom w:val="nil"/>
              <w:right w:val="nil"/>
            </w:tcBorders>
            <w:shd w:val="clear" w:color="auto" w:fill="auto"/>
            <w:vAlign w:val="center"/>
          </w:tcPr>
          <w:p w14:paraId="1EF7F6DC"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(0.78 -1.61)</w:t>
            </w:r>
          </w:p>
        </w:tc>
      </w:tr>
      <w:tr w:rsidR="004A2A0E" w:rsidRPr="009C0CCA" w14:paraId="088758C3" w14:textId="77777777" w:rsidTr="00472301">
        <w:trPr>
          <w:trHeight w:val="312"/>
          <w:jc w:val="center"/>
        </w:trPr>
        <w:tc>
          <w:tcPr>
            <w:tcW w:w="1701" w:type="dxa"/>
            <w:tcBorders>
              <w:top w:val="nil"/>
              <w:bottom w:val="nil"/>
            </w:tcBorders>
            <w:vAlign w:val="center"/>
          </w:tcPr>
          <w:p w14:paraId="2F014D1B" w14:textId="70EB1EF2" w:rsidR="004A2A0E" w:rsidRPr="009C0CCA" w:rsidRDefault="00A515E0"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5FF7CC37" w14:textId="2CA91BF3"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271</w:t>
            </w:r>
          </w:p>
        </w:tc>
        <w:tc>
          <w:tcPr>
            <w:tcW w:w="1275" w:type="dxa"/>
            <w:tcBorders>
              <w:top w:val="nil"/>
              <w:left w:val="nil"/>
              <w:bottom w:val="nil"/>
              <w:right w:val="nil"/>
            </w:tcBorders>
            <w:shd w:val="clear" w:color="auto" w:fill="auto"/>
            <w:vAlign w:val="center"/>
          </w:tcPr>
          <w:p w14:paraId="406237CA"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655</w:t>
            </w:r>
          </w:p>
        </w:tc>
        <w:tc>
          <w:tcPr>
            <w:tcW w:w="992" w:type="dxa"/>
            <w:tcBorders>
              <w:top w:val="nil"/>
              <w:left w:val="nil"/>
              <w:bottom w:val="nil"/>
              <w:right w:val="nil"/>
            </w:tcBorders>
            <w:shd w:val="clear" w:color="auto" w:fill="auto"/>
            <w:vAlign w:val="center"/>
          </w:tcPr>
          <w:p w14:paraId="13032A1C"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8.16</w:t>
            </w:r>
          </w:p>
        </w:tc>
        <w:tc>
          <w:tcPr>
            <w:tcW w:w="1985" w:type="dxa"/>
            <w:tcBorders>
              <w:top w:val="nil"/>
              <w:left w:val="nil"/>
              <w:bottom w:val="nil"/>
              <w:right w:val="nil"/>
            </w:tcBorders>
            <w:shd w:val="clear" w:color="auto" w:fill="auto"/>
            <w:vAlign w:val="center"/>
          </w:tcPr>
          <w:p w14:paraId="7B7332F5"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(7.53-8.83)</w:t>
            </w:r>
          </w:p>
        </w:tc>
        <w:tc>
          <w:tcPr>
            <w:tcW w:w="992" w:type="dxa"/>
            <w:tcBorders>
              <w:top w:val="nil"/>
              <w:left w:val="nil"/>
              <w:bottom w:val="nil"/>
              <w:right w:val="nil"/>
            </w:tcBorders>
            <w:shd w:val="clear" w:color="auto" w:fill="auto"/>
            <w:vAlign w:val="center"/>
          </w:tcPr>
          <w:p w14:paraId="0D76E974"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10.14</w:t>
            </w:r>
          </w:p>
        </w:tc>
        <w:tc>
          <w:tcPr>
            <w:tcW w:w="1843" w:type="dxa"/>
            <w:tcBorders>
              <w:top w:val="nil"/>
              <w:left w:val="nil"/>
              <w:bottom w:val="nil"/>
              <w:right w:val="nil"/>
            </w:tcBorders>
            <w:shd w:val="clear" w:color="auto" w:fill="auto"/>
            <w:vAlign w:val="center"/>
          </w:tcPr>
          <w:p w14:paraId="25E6B1C7"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(9.15-11.22)</w:t>
            </w:r>
          </w:p>
        </w:tc>
        <w:tc>
          <w:tcPr>
            <w:tcW w:w="709" w:type="dxa"/>
            <w:tcBorders>
              <w:top w:val="nil"/>
              <w:left w:val="nil"/>
              <w:bottom w:val="nil"/>
              <w:right w:val="nil"/>
            </w:tcBorders>
            <w:shd w:val="clear" w:color="auto" w:fill="auto"/>
            <w:vAlign w:val="center"/>
          </w:tcPr>
          <w:p w14:paraId="1E3EE055"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gridSpan w:val="2"/>
            <w:tcBorders>
              <w:top w:val="nil"/>
              <w:left w:val="nil"/>
              <w:bottom w:val="nil"/>
              <w:right w:val="nil"/>
            </w:tcBorders>
            <w:shd w:val="clear" w:color="auto" w:fill="auto"/>
            <w:vAlign w:val="center"/>
          </w:tcPr>
          <w:p w14:paraId="6D30E9D4" w14:textId="10446AAB" w:rsidR="004A2A0E" w:rsidRPr="009C0CCA" w:rsidRDefault="004A2A0E" w:rsidP="00972A18">
            <w:pPr>
              <w:rPr>
                <w:rFonts w:ascii="Times New Roman" w:eastAsia="PMingLiU" w:hAnsi="Times New Roman" w:cs="Times New Roman"/>
                <w:sz w:val="20"/>
                <w:szCs w:val="20"/>
              </w:rPr>
            </w:pPr>
          </w:p>
        </w:tc>
      </w:tr>
      <w:tr w:rsidR="004A2A0E" w:rsidRPr="009C0CCA" w14:paraId="14515A7C" w14:textId="77777777" w:rsidTr="00472301">
        <w:trPr>
          <w:trHeight w:val="312"/>
          <w:jc w:val="center"/>
        </w:trPr>
        <w:tc>
          <w:tcPr>
            <w:tcW w:w="1701" w:type="dxa"/>
            <w:tcBorders>
              <w:top w:val="nil"/>
              <w:bottom w:val="nil"/>
            </w:tcBorders>
            <w:vAlign w:val="center"/>
          </w:tcPr>
          <w:p w14:paraId="4B64F64C" w14:textId="77777777" w:rsidR="004A2A0E" w:rsidRPr="009C0CCA" w:rsidRDefault="004A2A0E" w:rsidP="00972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TCA</w:t>
            </w:r>
          </w:p>
        </w:tc>
        <w:tc>
          <w:tcPr>
            <w:tcW w:w="1702" w:type="dxa"/>
            <w:tcBorders>
              <w:top w:val="nil"/>
              <w:left w:val="nil"/>
              <w:bottom w:val="nil"/>
              <w:right w:val="nil"/>
            </w:tcBorders>
            <w:shd w:val="clear" w:color="auto" w:fill="auto"/>
            <w:vAlign w:val="center"/>
          </w:tcPr>
          <w:p w14:paraId="7B49AA0E" w14:textId="77777777" w:rsidR="004A2A0E" w:rsidRPr="009C0CCA" w:rsidRDefault="004A2A0E" w:rsidP="00972A18">
            <w:pPr>
              <w:rPr>
                <w:rFonts w:ascii="Times New Roman" w:eastAsia="PMingLiU" w:hAnsi="Times New Roman" w:cs="Times New Roman"/>
                <w:sz w:val="20"/>
                <w:szCs w:val="20"/>
              </w:rPr>
            </w:pPr>
          </w:p>
        </w:tc>
        <w:tc>
          <w:tcPr>
            <w:tcW w:w="1275" w:type="dxa"/>
            <w:tcBorders>
              <w:top w:val="nil"/>
              <w:left w:val="nil"/>
              <w:bottom w:val="nil"/>
              <w:right w:val="nil"/>
            </w:tcBorders>
            <w:shd w:val="clear" w:color="auto" w:fill="auto"/>
            <w:vAlign w:val="center"/>
          </w:tcPr>
          <w:p w14:paraId="540DE33B"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33D329EC" w14:textId="77777777" w:rsidR="004A2A0E" w:rsidRPr="009C0CCA" w:rsidRDefault="004A2A0E" w:rsidP="00972A18">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46FC1442"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4FA1F36E"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1304996E"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327EDBF7"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left w:val="nil"/>
              <w:bottom w:val="nil"/>
              <w:right w:val="nil"/>
            </w:tcBorders>
            <w:shd w:val="clear" w:color="auto" w:fill="auto"/>
            <w:vAlign w:val="center"/>
          </w:tcPr>
          <w:p w14:paraId="47C965C0" w14:textId="77777777" w:rsidR="004A2A0E" w:rsidRPr="009C0CCA" w:rsidRDefault="004A2A0E" w:rsidP="00972A18">
            <w:pPr>
              <w:rPr>
                <w:rFonts w:ascii="Times New Roman" w:eastAsia="PMingLiU" w:hAnsi="Times New Roman" w:cs="Times New Roman"/>
                <w:sz w:val="20"/>
                <w:szCs w:val="20"/>
              </w:rPr>
            </w:pPr>
          </w:p>
        </w:tc>
      </w:tr>
      <w:tr w:rsidR="004A2A0E" w:rsidRPr="009C0CCA" w14:paraId="2B04D57D" w14:textId="77777777" w:rsidTr="00472301">
        <w:trPr>
          <w:trHeight w:val="312"/>
          <w:jc w:val="center"/>
        </w:trPr>
        <w:tc>
          <w:tcPr>
            <w:tcW w:w="1701" w:type="dxa"/>
            <w:tcBorders>
              <w:top w:val="nil"/>
              <w:bottom w:val="nil"/>
            </w:tcBorders>
            <w:vAlign w:val="center"/>
          </w:tcPr>
          <w:p w14:paraId="1008F176" w14:textId="77777777" w:rsidR="004A2A0E" w:rsidRPr="009C0CCA" w:rsidRDefault="004A2A0E"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4223E800" w14:textId="04A442F3"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653</w:t>
            </w:r>
          </w:p>
        </w:tc>
        <w:tc>
          <w:tcPr>
            <w:tcW w:w="1275" w:type="dxa"/>
            <w:tcBorders>
              <w:top w:val="nil"/>
              <w:left w:val="nil"/>
              <w:bottom w:val="nil"/>
              <w:right w:val="nil"/>
            </w:tcBorders>
            <w:shd w:val="clear" w:color="auto" w:fill="auto"/>
            <w:vAlign w:val="center"/>
          </w:tcPr>
          <w:p w14:paraId="76882150"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23</w:t>
            </w:r>
          </w:p>
        </w:tc>
        <w:tc>
          <w:tcPr>
            <w:tcW w:w="992" w:type="dxa"/>
            <w:tcBorders>
              <w:top w:val="nil"/>
              <w:left w:val="nil"/>
              <w:bottom w:val="nil"/>
              <w:right w:val="nil"/>
            </w:tcBorders>
            <w:shd w:val="clear" w:color="auto" w:fill="auto"/>
            <w:vAlign w:val="center"/>
          </w:tcPr>
          <w:p w14:paraId="5F72E7AE"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7.98</w:t>
            </w:r>
          </w:p>
        </w:tc>
        <w:tc>
          <w:tcPr>
            <w:tcW w:w="1985" w:type="dxa"/>
            <w:tcBorders>
              <w:top w:val="nil"/>
              <w:left w:val="nil"/>
              <w:bottom w:val="nil"/>
              <w:right w:val="nil"/>
            </w:tcBorders>
            <w:shd w:val="clear" w:color="auto" w:fill="auto"/>
            <w:vAlign w:val="center"/>
          </w:tcPr>
          <w:p w14:paraId="562EF486"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(5.32-11.99)</w:t>
            </w:r>
          </w:p>
        </w:tc>
        <w:tc>
          <w:tcPr>
            <w:tcW w:w="992" w:type="dxa"/>
            <w:tcBorders>
              <w:top w:val="nil"/>
              <w:left w:val="nil"/>
              <w:bottom w:val="nil"/>
              <w:right w:val="nil"/>
            </w:tcBorders>
            <w:shd w:val="clear" w:color="auto" w:fill="auto"/>
            <w:vAlign w:val="center"/>
          </w:tcPr>
          <w:p w14:paraId="62678B40"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7.93</w:t>
            </w:r>
          </w:p>
        </w:tc>
        <w:tc>
          <w:tcPr>
            <w:tcW w:w="1843" w:type="dxa"/>
            <w:tcBorders>
              <w:top w:val="nil"/>
              <w:left w:val="nil"/>
              <w:bottom w:val="nil"/>
              <w:right w:val="nil"/>
            </w:tcBorders>
            <w:shd w:val="clear" w:color="auto" w:fill="auto"/>
            <w:vAlign w:val="center"/>
          </w:tcPr>
          <w:p w14:paraId="3955F689"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(5.28-11.92)</w:t>
            </w:r>
          </w:p>
        </w:tc>
        <w:tc>
          <w:tcPr>
            <w:tcW w:w="709" w:type="dxa"/>
            <w:tcBorders>
              <w:top w:val="nil"/>
              <w:left w:val="nil"/>
              <w:bottom w:val="nil"/>
              <w:right w:val="nil"/>
            </w:tcBorders>
            <w:shd w:val="clear" w:color="auto" w:fill="auto"/>
            <w:vAlign w:val="center"/>
          </w:tcPr>
          <w:p w14:paraId="31DFA8E8"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0.94</w:t>
            </w:r>
          </w:p>
        </w:tc>
        <w:tc>
          <w:tcPr>
            <w:tcW w:w="1701" w:type="dxa"/>
            <w:gridSpan w:val="2"/>
            <w:tcBorders>
              <w:top w:val="nil"/>
              <w:left w:val="nil"/>
              <w:bottom w:val="nil"/>
              <w:right w:val="nil"/>
            </w:tcBorders>
            <w:shd w:val="clear" w:color="auto" w:fill="auto"/>
            <w:vAlign w:val="center"/>
          </w:tcPr>
          <w:p w14:paraId="6C5F9C87"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(0.62-1.43)</w:t>
            </w:r>
          </w:p>
        </w:tc>
      </w:tr>
      <w:tr w:rsidR="004A2A0E" w:rsidRPr="009C0CCA" w14:paraId="12DC7D05" w14:textId="77777777" w:rsidTr="00472301">
        <w:trPr>
          <w:trHeight w:val="312"/>
          <w:jc w:val="center"/>
        </w:trPr>
        <w:tc>
          <w:tcPr>
            <w:tcW w:w="1701" w:type="dxa"/>
            <w:tcBorders>
              <w:top w:val="nil"/>
              <w:bottom w:val="nil"/>
            </w:tcBorders>
            <w:vAlign w:val="center"/>
          </w:tcPr>
          <w:p w14:paraId="737EEC5B" w14:textId="6BE0D1DE" w:rsidR="004A2A0E" w:rsidRPr="009C0CCA" w:rsidRDefault="00A515E0"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673E57FE" w14:textId="6C3D3EEF"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326</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039</w:t>
            </w:r>
          </w:p>
        </w:tc>
        <w:tc>
          <w:tcPr>
            <w:tcW w:w="1275" w:type="dxa"/>
            <w:tcBorders>
              <w:top w:val="nil"/>
              <w:left w:val="nil"/>
              <w:bottom w:val="nil"/>
              <w:right w:val="nil"/>
            </w:tcBorders>
            <w:shd w:val="clear" w:color="auto" w:fill="auto"/>
            <w:vAlign w:val="center"/>
          </w:tcPr>
          <w:p w14:paraId="5DC28BB4"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667</w:t>
            </w:r>
          </w:p>
        </w:tc>
        <w:tc>
          <w:tcPr>
            <w:tcW w:w="992" w:type="dxa"/>
            <w:tcBorders>
              <w:top w:val="nil"/>
              <w:left w:val="nil"/>
              <w:bottom w:val="nil"/>
              <w:right w:val="nil"/>
            </w:tcBorders>
            <w:shd w:val="clear" w:color="auto" w:fill="auto"/>
            <w:vAlign w:val="center"/>
          </w:tcPr>
          <w:p w14:paraId="0B766FD4"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8.28</w:t>
            </w:r>
          </w:p>
        </w:tc>
        <w:tc>
          <w:tcPr>
            <w:tcW w:w="1985" w:type="dxa"/>
            <w:tcBorders>
              <w:top w:val="nil"/>
              <w:left w:val="nil"/>
              <w:bottom w:val="nil"/>
              <w:right w:val="nil"/>
            </w:tcBorders>
            <w:shd w:val="clear" w:color="auto" w:fill="auto"/>
            <w:vAlign w:val="center"/>
          </w:tcPr>
          <w:p w14:paraId="59ACE005"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(7.65-8.96)</w:t>
            </w:r>
          </w:p>
        </w:tc>
        <w:tc>
          <w:tcPr>
            <w:tcW w:w="992" w:type="dxa"/>
            <w:tcBorders>
              <w:top w:val="nil"/>
              <w:left w:val="nil"/>
              <w:bottom w:val="nil"/>
              <w:right w:val="nil"/>
            </w:tcBorders>
            <w:shd w:val="clear" w:color="auto" w:fill="auto"/>
            <w:vAlign w:val="center"/>
          </w:tcPr>
          <w:p w14:paraId="581B0F02"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8.44</w:t>
            </w:r>
          </w:p>
        </w:tc>
        <w:tc>
          <w:tcPr>
            <w:tcW w:w="1843" w:type="dxa"/>
            <w:tcBorders>
              <w:top w:val="nil"/>
              <w:left w:val="nil"/>
              <w:bottom w:val="nil"/>
              <w:right w:val="nil"/>
            </w:tcBorders>
            <w:shd w:val="clear" w:color="auto" w:fill="auto"/>
            <w:vAlign w:val="center"/>
          </w:tcPr>
          <w:p w14:paraId="211BAED9"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(7.73-9.21)</w:t>
            </w:r>
          </w:p>
        </w:tc>
        <w:tc>
          <w:tcPr>
            <w:tcW w:w="709" w:type="dxa"/>
            <w:tcBorders>
              <w:top w:val="nil"/>
              <w:left w:val="nil"/>
              <w:bottom w:val="nil"/>
              <w:right w:val="nil"/>
            </w:tcBorders>
            <w:shd w:val="clear" w:color="auto" w:fill="auto"/>
            <w:vAlign w:val="center"/>
          </w:tcPr>
          <w:p w14:paraId="3E0F7C9F"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gridSpan w:val="2"/>
            <w:tcBorders>
              <w:top w:val="nil"/>
              <w:left w:val="nil"/>
              <w:bottom w:val="nil"/>
              <w:right w:val="nil"/>
            </w:tcBorders>
            <w:shd w:val="clear" w:color="auto" w:fill="auto"/>
            <w:vAlign w:val="center"/>
          </w:tcPr>
          <w:p w14:paraId="732CA5AB" w14:textId="276A66FE" w:rsidR="004A2A0E" w:rsidRPr="009C0CCA" w:rsidRDefault="004A2A0E" w:rsidP="00972A18">
            <w:pPr>
              <w:rPr>
                <w:rFonts w:ascii="Times New Roman" w:eastAsia="PMingLiU" w:hAnsi="Times New Roman" w:cs="Times New Roman"/>
                <w:sz w:val="20"/>
                <w:szCs w:val="20"/>
              </w:rPr>
            </w:pPr>
          </w:p>
        </w:tc>
      </w:tr>
      <w:tr w:rsidR="004A2A0E" w:rsidRPr="009C0CCA" w14:paraId="15F97638" w14:textId="77777777" w:rsidTr="00472301">
        <w:trPr>
          <w:trHeight w:val="312"/>
          <w:jc w:val="center"/>
        </w:trPr>
        <w:tc>
          <w:tcPr>
            <w:tcW w:w="1701" w:type="dxa"/>
            <w:tcBorders>
              <w:top w:val="nil"/>
              <w:bottom w:val="nil"/>
            </w:tcBorders>
            <w:vAlign w:val="center"/>
          </w:tcPr>
          <w:p w14:paraId="2FB4F1DF" w14:textId="77777777" w:rsidR="004A2A0E" w:rsidRPr="009C0CCA" w:rsidRDefault="004A2A0E" w:rsidP="00972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TeCA</w:t>
            </w:r>
          </w:p>
        </w:tc>
        <w:tc>
          <w:tcPr>
            <w:tcW w:w="1702" w:type="dxa"/>
            <w:tcBorders>
              <w:top w:val="nil"/>
              <w:left w:val="nil"/>
              <w:bottom w:val="nil"/>
              <w:right w:val="nil"/>
            </w:tcBorders>
            <w:shd w:val="clear" w:color="auto" w:fill="auto"/>
            <w:vAlign w:val="center"/>
          </w:tcPr>
          <w:p w14:paraId="4BAFD5AC" w14:textId="77777777" w:rsidR="004A2A0E" w:rsidRPr="009C0CCA" w:rsidRDefault="004A2A0E" w:rsidP="00972A18">
            <w:pPr>
              <w:rPr>
                <w:rFonts w:ascii="Times New Roman" w:eastAsia="PMingLiU" w:hAnsi="Times New Roman" w:cs="Times New Roman"/>
                <w:sz w:val="20"/>
                <w:szCs w:val="20"/>
              </w:rPr>
            </w:pPr>
          </w:p>
        </w:tc>
        <w:tc>
          <w:tcPr>
            <w:tcW w:w="1275" w:type="dxa"/>
            <w:tcBorders>
              <w:top w:val="nil"/>
              <w:left w:val="nil"/>
              <w:bottom w:val="nil"/>
              <w:right w:val="nil"/>
            </w:tcBorders>
            <w:shd w:val="clear" w:color="auto" w:fill="auto"/>
            <w:vAlign w:val="center"/>
          </w:tcPr>
          <w:p w14:paraId="33A50346"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5C7B5B76" w14:textId="77777777" w:rsidR="004A2A0E" w:rsidRPr="009C0CCA" w:rsidRDefault="004A2A0E" w:rsidP="00972A18">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03709F34"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12983F7F"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75C8A80D"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2DE3EE6A"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left w:val="nil"/>
              <w:bottom w:val="nil"/>
              <w:right w:val="nil"/>
            </w:tcBorders>
            <w:shd w:val="clear" w:color="auto" w:fill="auto"/>
            <w:vAlign w:val="center"/>
          </w:tcPr>
          <w:p w14:paraId="1C3E1D5F" w14:textId="77777777" w:rsidR="004A2A0E" w:rsidRPr="009C0CCA" w:rsidRDefault="004A2A0E" w:rsidP="00972A18">
            <w:pPr>
              <w:rPr>
                <w:rFonts w:ascii="Times New Roman" w:eastAsia="PMingLiU" w:hAnsi="Times New Roman" w:cs="Times New Roman"/>
                <w:sz w:val="20"/>
                <w:szCs w:val="20"/>
              </w:rPr>
            </w:pPr>
          </w:p>
        </w:tc>
      </w:tr>
      <w:tr w:rsidR="004A2A0E" w:rsidRPr="009C0CCA" w14:paraId="349A3474" w14:textId="77777777" w:rsidTr="00472301">
        <w:trPr>
          <w:trHeight w:val="312"/>
          <w:jc w:val="center"/>
        </w:trPr>
        <w:tc>
          <w:tcPr>
            <w:tcW w:w="1701" w:type="dxa"/>
            <w:tcBorders>
              <w:top w:val="nil"/>
              <w:bottom w:val="nil"/>
            </w:tcBorders>
            <w:vAlign w:val="center"/>
          </w:tcPr>
          <w:p w14:paraId="1E38F85F" w14:textId="77777777" w:rsidR="004A2A0E" w:rsidRPr="009C0CCA" w:rsidRDefault="004A2A0E"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0A9D0691"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9506</w:t>
            </w:r>
          </w:p>
        </w:tc>
        <w:tc>
          <w:tcPr>
            <w:tcW w:w="1275" w:type="dxa"/>
            <w:tcBorders>
              <w:top w:val="nil"/>
              <w:left w:val="nil"/>
              <w:bottom w:val="nil"/>
              <w:right w:val="nil"/>
            </w:tcBorders>
            <w:shd w:val="clear" w:color="auto" w:fill="auto"/>
            <w:vAlign w:val="center"/>
          </w:tcPr>
          <w:p w14:paraId="4511A90A"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29</w:t>
            </w:r>
          </w:p>
        </w:tc>
        <w:tc>
          <w:tcPr>
            <w:tcW w:w="992" w:type="dxa"/>
            <w:tcBorders>
              <w:top w:val="nil"/>
              <w:left w:val="nil"/>
              <w:bottom w:val="nil"/>
              <w:right w:val="nil"/>
            </w:tcBorders>
            <w:shd w:val="clear" w:color="auto" w:fill="auto"/>
            <w:vAlign w:val="center"/>
          </w:tcPr>
          <w:p w14:paraId="518EBF98"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12.25</w:t>
            </w:r>
          </w:p>
        </w:tc>
        <w:tc>
          <w:tcPr>
            <w:tcW w:w="1985" w:type="dxa"/>
            <w:tcBorders>
              <w:top w:val="nil"/>
              <w:left w:val="nil"/>
              <w:bottom w:val="nil"/>
              <w:right w:val="nil"/>
            </w:tcBorders>
            <w:shd w:val="clear" w:color="auto" w:fill="auto"/>
            <w:vAlign w:val="center"/>
          </w:tcPr>
          <w:p w14:paraId="6C5917B0"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(8.50-17.64)</w:t>
            </w:r>
          </w:p>
        </w:tc>
        <w:tc>
          <w:tcPr>
            <w:tcW w:w="992" w:type="dxa"/>
            <w:tcBorders>
              <w:top w:val="nil"/>
              <w:left w:val="nil"/>
              <w:bottom w:val="nil"/>
              <w:right w:val="nil"/>
            </w:tcBorders>
            <w:shd w:val="clear" w:color="auto" w:fill="auto"/>
            <w:vAlign w:val="center"/>
          </w:tcPr>
          <w:p w14:paraId="30EEA33D"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12.28</w:t>
            </w:r>
          </w:p>
        </w:tc>
        <w:tc>
          <w:tcPr>
            <w:tcW w:w="1843" w:type="dxa"/>
            <w:tcBorders>
              <w:top w:val="nil"/>
              <w:left w:val="nil"/>
              <w:bottom w:val="nil"/>
              <w:right w:val="nil"/>
            </w:tcBorders>
            <w:shd w:val="clear" w:color="auto" w:fill="auto"/>
            <w:vAlign w:val="center"/>
          </w:tcPr>
          <w:p w14:paraId="4DF92F01"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(8.55-17.65)</w:t>
            </w:r>
          </w:p>
        </w:tc>
        <w:tc>
          <w:tcPr>
            <w:tcW w:w="709" w:type="dxa"/>
            <w:tcBorders>
              <w:top w:val="nil"/>
              <w:left w:val="nil"/>
              <w:bottom w:val="nil"/>
              <w:right w:val="nil"/>
            </w:tcBorders>
            <w:shd w:val="clear" w:color="auto" w:fill="auto"/>
            <w:vAlign w:val="center"/>
          </w:tcPr>
          <w:p w14:paraId="6B8D1D04"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1.36</w:t>
            </w:r>
          </w:p>
        </w:tc>
        <w:tc>
          <w:tcPr>
            <w:tcW w:w="1701" w:type="dxa"/>
            <w:gridSpan w:val="2"/>
            <w:tcBorders>
              <w:top w:val="nil"/>
              <w:left w:val="nil"/>
              <w:bottom w:val="nil"/>
              <w:right w:val="nil"/>
            </w:tcBorders>
            <w:shd w:val="clear" w:color="auto" w:fill="auto"/>
            <w:vAlign w:val="center"/>
          </w:tcPr>
          <w:p w14:paraId="1F9F12A0"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(0.94-1.98)</w:t>
            </w:r>
          </w:p>
        </w:tc>
      </w:tr>
      <w:tr w:rsidR="004A2A0E" w:rsidRPr="009C0CCA" w14:paraId="7DAEACBD" w14:textId="77777777" w:rsidTr="00472301">
        <w:trPr>
          <w:trHeight w:val="312"/>
          <w:jc w:val="center"/>
        </w:trPr>
        <w:tc>
          <w:tcPr>
            <w:tcW w:w="1701" w:type="dxa"/>
            <w:tcBorders>
              <w:top w:val="nil"/>
              <w:bottom w:val="nil"/>
            </w:tcBorders>
            <w:vAlign w:val="center"/>
          </w:tcPr>
          <w:p w14:paraId="1ADB260D" w14:textId="732AC94A" w:rsidR="004A2A0E" w:rsidRPr="009C0CCA" w:rsidRDefault="00A515E0"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644F8761" w14:textId="7659C090"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328</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186</w:t>
            </w:r>
          </w:p>
        </w:tc>
        <w:tc>
          <w:tcPr>
            <w:tcW w:w="1275" w:type="dxa"/>
            <w:tcBorders>
              <w:top w:val="nil"/>
              <w:left w:val="nil"/>
              <w:bottom w:val="nil"/>
              <w:right w:val="nil"/>
            </w:tcBorders>
            <w:shd w:val="clear" w:color="auto" w:fill="auto"/>
            <w:vAlign w:val="center"/>
          </w:tcPr>
          <w:p w14:paraId="5A097917"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661</w:t>
            </w:r>
          </w:p>
        </w:tc>
        <w:tc>
          <w:tcPr>
            <w:tcW w:w="992" w:type="dxa"/>
            <w:tcBorders>
              <w:top w:val="nil"/>
              <w:left w:val="nil"/>
              <w:bottom w:val="nil"/>
              <w:right w:val="nil"/>
            </w:tcBorders>
            <w:shd w:val="clear" w:color="auto" w:fill="auto"/>
            <w:vAlign w:val="center"/>
          </w:tcPr>
          <w:p w14:paraId="387753ED"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8.16</w:t>
            </w:r>
          </w:p>
        </w:tc>
        <w:tc>
          <w:tcPr>
            <w:tcW w:w="1985" w:type="dxa"/>
            <w:tcBorders>
              <w:top w:val="nil"/>
              <w:left w:val="nil"/>
              <w:bottom w:val="nil"/>
              <w:right w:val="nil"/>
            </w:tcBorders>
            <w:shd w:val="clear" w:color="auto" w:fill="auto"/>
            <w:vAlign w:val="center"/>
          </w:tcPr>
          <w:p w14:paraId="54DB8C81"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(7.54-8.83)</w:t>
            </w:r>
          </w:p>
        </w:tc>
        <w:tc>
          <w:tcPr>
            <w:tcW w:w="992" w:type="dxa"/>
            <w:tcBorders>
              <w:top w:val="nil"/>
              <w:left w:val="nil"/>
              <w:bottom w:val="nil"/>
              <w:right w:val="nil"/>
            </w:tcBorders>
            <w:shd w:val="clear" w:color="auto" w:fill="auto"/>
            <w:vAlign w:val="center"/>
          </w:tcPr>
          <w:p w14:paraId="05AA0FCD"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9.02</w:t>
            </w:r>
          </w:p>
        </w:tc>
        <w:tc>
          <w:tcPr>
            <w:tcW w:w="1843" w:type="dxa"/>
            <w:tcBorders>
              <w:top w:val="nil"/>
              <w:left w:val="nil"/>
              <w:bottom w:val="nil"/>
              <w:right w:val="nil"/>
            </w:tcBorders>
            <w:shd w:val="clear" w:color="auto" w:fill="auto"/>
            <w:vAlign w:val="center"/>
          </w:tcPr>
          <w:p w14:paraId="682CE444"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(8.23-9.89)</w:t>
            </w:r>
          </w:p>
        </w:tc>
        <w:tc>
          <w:tcPr>
            <w:tcW w:w="709" w:type="dxa"/>
            <w:tcBorders>
              <w:top w:val="nil"/>
              <w:left w:val="nil"/>
              <w:bottom w:val="nil"/>
              <w:right w:val="nil"/>
            </w:tcBorders>
            <w:shd w:val="clear" w:color="auto" w:fill="auto"/>
            <w:vAlign w:val="center"/>
          </w:tcPr>
          <w:p w14:paraId="1D3DF8C5"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gridSpan w:val="2"/>
            <w:tcBorders>
              <w:top w:val="nil"/>
              <w:left w:val="nil"/>
              <w:bottom w:val="nil"/>
              <w:right w:val="nil"/>
            </w:tcBorders>
            <w:shd w:val="clear" w:color="auto" w:fill="auto"/>
            <w:vAlign w:val="center"/>
          </w:tcPr>
          <w:p w14:paraId="6D7D5EE7" w14:textId="333A2D8F" w:rsidR="004A2A0E" w:rsidRPr="009C0CCA" w:rsidRDefault="004A2A0E" w:rsidP="00972A18">
            <w:pPr>
              <w:rPr>
                <w:rFonts w:ascii="Times New Roman" w:eastAsia="PMingLiU" w:hAnsi="Times New Roman" w:cs="Times New Roman"/>
                <w:sz w:val="20"/>
                <w:szCs w:val="20"/>
              </w:rPr>
            </w:pPr>
          </w:p>
        </w:tc>
      </w:tr>
      <w:tr w:rsidR="004A2A0E" w:rsidRPr="009C0CCA" w14:paraId="5E8760E8" w14:textId="77777777" w:rsidTr="00472301">
        <w:trPr>
          <w:trHeight w:val="312"/>
          <w:jc w:val="center"/>
        </w:trPr>
        <w:tc>
          <w:tcPr>
            <w:tcW w:w="1701" w:type="dxa"/>
            <w:tcBorders>
              <w:top w:val="nil"/>
              <w:bottom w:val="nil"/>
            </w:tcBorders>
            <w:vAlign w:val="center"/>
          </w:tcPr>
          <w:p w14:paraId="3125D35C" w14:textId="77777777" w:rsidR="004A2A0E" w:rsidRPr="009C0CCA" w:rsidRDefault="004A2A0E" w:rsidP="00972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Others</w:t>
            </w:r>
          </w:p>
        </w:tc>
        <w:tc>
          <w:tcPr>
            <w:tcW w:w="1702" w:type="dxa"/>
            <w:tcBorders>
              <w:top w:val="nil"/>
              <w:left w:val="nil"/>
              <w:bottom w:val="nil"/>
              <w:right w:val="nil"/>
            </w:tcBorders>
            <w:shd w:val="clear" w:color="auto" w:fill="auto"/>
            <w:vAlign w:val="center"/>
          </w:tcPr>
          <w:p w14:paraId="132A3E47" w14:textId="77777777" w:rsidR="004A2A0E" w:rsidRPr="009C0CCA" w:rsidRDefault="004A2A0E" w:rsidP="00972A18">
            <w:pPr>
              <w:rPr>
                <w:rFonts w:ascii="Times New Roman" w:eastAsia="PMingLiU" w:hAnsi="Times New Roman" w:cs="Times New Roman"/>
                <w:sz w:val="20"/>
                <w:szCs w:val="20"/>
              </w:rPr>
            </w:pPr>
          </w:p>
        </w:tc>
        <w:tc>
          <w:tcPr>
            <w:tcW w:w="1275" w:type="dxa"/>
            <w:tcBorders>
              <w:top w:val="nil"/>
              <w:left w:val="nil"/>
              <w:bottom w:val="nil"/>
              <w:right w:val="nil"/>
            </w:tcBorders>
            <w:shd w:val="clear" w:color="auto" w:fill="auto"/>
            <w:vAlign w:val="center"/>
          </w:tcPr>
          <w:p w14:paraId="56A3D2B4"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65D723F9" w14:textId="77777777" w:rsidR="004A2A0E" w:rsidRPr="009C0CCA" w:rsidRDefault="004A2A0E" w:rsidP="00972A18">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098BE678"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5715495B"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66AC1800"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7321A013"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left w:val="nil"/>
              <w:bottom w:val="nil"/>
              <w:right w:val="nil"/>
            </w:tcBorders>
            <w:shd w:val="clear" w:color="auto" w:fill="auto"/>
            <w:vAlign w:val="center"/>
          </w:tcPr>
          <w:p w14:paraId="6C06DE34" w14:textId="77777777" w:rsidR="004A2A0E" w:rsidRPr="009C0CCA" w:rsidRDefault="004A2A0E" w:rsidP="00972A18">
            <w:pPr>
              <w:rPr>
                <w:rFonts w:ascii="Times New Roman" w:eastAsia="PMingLiU" w:hAnsi="Times New Roman" w:cs="Times New Roman"/>
                <w:sz w:val="20"/>
                <w:szCs w:val="20"/>
              </w:rPr>
            </w:pPr>
          </w:p>
        </w:tc>
      </w:tr>
      <w:tr w:rsidR="004A2A0E" w:rsidRPr="009C0CCA" w14:paraId="115328D5" w14:textId="77777777" w:rsidTr="00472301">
        <w:trPr>
          <w:trHeight w:val="312"/>
          <w:jc w:val="center"/>
        </w:trPr>
        <w:tc>
          <w:tcPr>
            <w:tcW w:w="1701" w:type="dxa"/>
            <w:tcBorders>
              <w:top w:val="nil"/>
              <w:bottom w:val="nil"/>
            </w:tcBorders>
            <w:vAlign w:val="center"/>
          </w:tcPr>
          <w:p w14:paraId="0A9D9367" w14:textId="77777777" w:rsidR="004A2A0E" w:rsidRPr="009C0CCA" w:rsidRDefault="004A2A0E"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5A2C9834"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1727</w:t>
            </w:r>
          </w:p>
        </w:tc>
        <w:tc>
          <w:tcPr>
            <w:tcW w:w="1275" w:type="dxa"/>
            <w:tcBorders>
              <w:top w:val="nil"/>
              <w:left w:val="nil"/>
              <w:bottom w:val="nil"/>
              <w:right w:val="nil"/>
            </w:tcBorders>
            <w:shd w:val="clear" w:color="auto" w:fill="auto"/>
            <w:vAlign w:val="center"/>
          </w:tcPr>
          <w:p w14:paraId="7BD7EF29"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w:t>
            </w:r>
          </w:p>
        </w:tc>
        <w:tc>
          <w:tcPr>
            <w:tcW w:w="992" w:type="dxa"/>
            <w:tcBorders>
              <w:top w:val="nil"/>
              <w:left w:val="nil"/>
              <w:bottom w:val="nil"/>
              <w:right w:val="nil"/>
            </w:tcBorders>
            <w:shd w:val="clear" w:color="auto" w:fill="auto"/>
            <w:vAlign w:val="center"/>
          </w:tcPr>
          <w:p w14:paraId="25FEE3CB"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7.03</w:t>
            </w:r>
          </w:p>
        </w:tc>
        <w:tc>
          <w:tcPr>
            <w:tcW w:w="1985" w:type="dxa"/>
            <w:tcBorders>
              <w:top w:val="nil"/>
              <w:left w:val="nil"/>
              <w:bottom w:val="nil"/>
              <w:right w:val="nil"/>
            </w:tcBorders>
            <w:shd w:val="clear" w:color="auto" w:fill="auto"/>
            <w:vAlign w:val="center"/>
          </w:tcPr>
          <w:p w14:paraId="3E75ABCD"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(2.26-21.91)</w:t>
            </w:r>
          </w:p>
        </w:tc>
        <w:tc>
          <w:tcPr>
            <w:tcW w:w="992" w:type="dxa"/>
            <w:tcBorders>
              <w:top w:val="nil"/>
              <w:left w:val="nil"/>
              <w:bottom w:val="nil"/>
              <w:right w:val="nil"/>
            </w:tcBorders>
            <w:shd w:val="clear" w:color="auto" w:fill="auto"/>
            <w:vAlign w:val="center"/>
          </w:tcPr>
          <w:p w14:paraId="434CB522"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7.05</w:t>
            </w:r>
          </w:p>
        </w:tc>
        <w:tc>
          <w:tcPr>
            <w:tcW w:w="1843" w:type="dxa"/>
            <w:tcBorders>
              <w:top w:val="nil"/>
              <w:left w:val="nil"/>
              <w:bottom w:val="nil"/>
              <w:right w:val="nil"/>
            </w:tcBorders>
            <w:shd w:val="clear" w:color="auto" w:fill="auto"/>
            <w:vAlign w:val="center"/>
          </w:tcPr>
          <w:p w14:paraId="70CDB523"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(2.27-21.83)</w:t>
            </w:r>
          </w:p>
        </w:tc>
        <w:tc>
          <w:tcPr>
            <w:tcW w:w="709" w:type="dxa"/>
            <w:tcBorders>
              <w:top w:val="nil"/>
              <w:left w:val="nil"/>
              <w:bottom w:val="nil"/>
              <w:right w:val="nil"/>
            </w:tcBorders>
            <w:shd w:val="clear" w:color="auto" w:fill="auto"/>
            <w:vAlign w:val="center"/>
          </w:tcPr>
          <w:p w14:paraId="1EAAED1D"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0.74</w:t>
            </w:r>
          </w:p>
        </w:tc>
        <w:tc>
          <w:tcPr>
            <w:tcW w:w="1701" w:type="dxa"/>
            <w:gridSpan w:val="2"/>
            <w:tcBorders>
              <w:top w:val="nil"/>
              <w:left w:val="nil"/>
              <w:bottom w:val="nil"/>
              <w:right w:val="nil"/>
            </w:tcBorders>
            <w:shd w:val="clear" w:color="auto" w:fill="auto"/>
            <w:vAlign w:val="center"/>
          </w:tcPr>
          <w:p w14:paraId="1E572C82"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(0.24-2.29)</w:t>
            </w:r>
          </w:p>
        </w:tc>
      </w:tr>
      <w:tr w:rsidR="004A2A0E" w:rsidRPr="009C0CCA" w14:paraId="4DE66676" w14:textId="77777777" w:rsidTr="00472301">
        <w:trPr>
          <w:trHeight w:val="312"/>
          <w:jc w:val="center"/>
        </w:trPr>
        <w:tc>
          <w:tcPr>
            <w:tcW w:w="1701" w:type="dxa"/>
            <w:tcBorders>
              <w:top w:val="nil"/>
              <w:bottom w:val="single" w:sz="4" w:space="0" w:color="auto"/>
            </w:tcBorders>
            <w:vAlign w:val="center"/>
          </w:tcPr>
          <w:p w14:paraId="3E52304C" w14:textId="00BE63BD" w:rsidR="004A2A0E" w:rsidRPr="009C0CCA" w:rsidRDefault="00A515E0"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single" w:sz="4" w:space="0" w:color="auto"/>
              <w:right w:val="nil"/>
            </w:tcBorders>
            <w:shd w:val="clear" w:color="auto" w:fill="auto"/>
            <w:vAlign w:val="center"/>
          </w:tcPr>
          <w:p w14:paraId="7213A0EF" w14:textId="44EDEAE9"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965</w:t>
            </w:r>
          </w:p>
        </w:tc>
        <w:tc>
          <w:tcPr>
            <w:tcW w:w="1275" w:type="dxa"/>
            <w:tcBorders>
              <w:top w:val="nil"/>
              <w:left w:val="nil"/>
              <w:bottom w:val="single" w:sz="4" w:space="0" w:color="auto"/>
              <w:right w:val="nil"/>
            </w:tcBorders>
            <w:shd w:val="clear" w:color="auto" w:fill="auto"/>
            <w:vAlign w:val="center"/>
          </w:tcPr>
          <w:p w14:paraId="7611DC0B"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687</w:t>
            </w:r>
          </w:p>
        </w:tc>
        <w:tc>
          <w:tcPr>
            <w:tcW w:w="992" w:type="dxa"/>
            <w:tcBorders>
              <w:top w:val="nil"/>
              <w:left w:val="nil"/>
              <w:bottom w:val="single" w:sz="4" w:space="0" w:color="auto"/>
              <w:right w:val="nil"/>
            </w:tcBorders>
            <w:shd w:val="clear" w:color="auto" w:fill="auto"/>
            <w:vAlign w:val="center"/>
          </w:tcPr>
          <w:p w14:paraId="26338F81"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8.28</w:t>
            </w:r>
          </w:p>
        </w:tc>
        <w:tc>
          <w:tcPr>
            <w:tcW w:w="1985" w:type="dxa"/>
            <w:tcBorders>
              <w:top w:val="nil"/>
              <w:left w:val="nil"/>
              <w:bottom w:val="single" w:sz="4" w:space="0" w:color="auto"/>
              <w:right w:val="nil"/>
            </w:tcBorders>
            <w:shd w:val="clear" w:color="auto" w:fill="auto"/>
            <w:vAlign w:val="center"/>
          </w:tcPr>
          <w:p w14:paraId="231504EF"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(7.66-8.95)</w:t>
            </w:r>
          </w:p>
        </w:tc>
        <w:tc>
          <w:tcPr>
            <w:tcW w:w="992" w:type="dxa"/>
            <w:tcBorders>
              <w:top w:val="nil"/>
              <w:left w:val="nil"/>
              <w:bottom w:val="single" w:sz="4" w:space="0" w:color="auto"/>
              <w:right w:val="nil"/>
            </w:tcBorders>
            <w:shd w:val="clear" w:color="auto" w:fill="auto"/>
            <w:vAlign w:val="center"/>
          </w:tcPr>
          <w:p w14:paraId="786AF9B8"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9.57</w:t>
            </w:r>
          </w:p>
        </w:tc>
        <w:tc>
          <w:tcPr>
            <w:tcW w:w="1843" w:type="dxa"/>
            <w:tcBorders>
              <w:top w:val="nil"/>
              <w:left w:val="nil"/>
              <w:bottom w:val="single" w:sz="4" w:space="0" w:color="auto"/>
              <w:right w:val="nil"/>
            </w:tcBorders>
            <w:shd w:val="clear" w:color="auto" w:fill="auto"/>
            <w:vAlign w:val="center"/>
          </w:tcPr>
          <w:p w14:paraId="3AFB1130"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(8.58-10.68)</w:t>
            </w:r>
          </w:p>
        </w:tc>
        <w:tc>
          <w:tcPr>
            <w:tcW w:w="709" w:type="dxa"/>
            <w:tcBorders>
              <w:top w:val="nil"/>
              <w:left w:val="nil"/>
              <w:bottom w:val="single" w:sz="4" w:space="0" w:color="auto"/>
              <w:right w:val="nil"/>
            </w:tcBorders>
            <w:shd w:val="clear" w:color="auto" w:fill="auto"/>
            <w:vAlign w:val="center"/>
          </w:tcPr>
          <w:p w14:paraId="4CCF3654"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gridSpan w:val="2"/>
            <w:tcBorders>
              <w:top w:val="nil"/>
              <w:left w:val="nil"/>
              <w:bottom w:val="single" w:sz="4" w:space="0" w:color="auto"/>
              <w:right w:val="nil"/>
            </w:tcBorders>
            <w:shd w:val="clear" w:color="auto" w:fill="auto"/>
            <w:vAlign w:val="center"/>
          </w:tcPr>
          <w:p w14:paraId="446410D4" w14:textId="7C14BD14" w:rsidR="004A2A0E" w:rsidRPr="009C0CCA" w:rsidRDefault="004A2A0E" w:rsidP="00972A18">
            <w:pPr>
              <w:rPr>
                <w:rFonts w:ascii="Times New Roman" w:eastAsia="PMingLiU" w:hAnsi="Times New Roman" w:cs="Times New Roman"/>
                <w:sz w:val="20"/>
                <w:szCs w:val="20"/>
              </w:rPr>
            </w:pPr>
          </w:p>
        </w:tc>
      </w:tr>
      <w:tr w:rsidR="004A2A0E" w:rsidRPr="009C0CCA" w14:paraId="723A7240" w14:textId="77777777" w:rsidTr="00472301">
        <w:trPr>
          <w:trHeight w:val="312"/>
          <w:jc w:val="center"/>
        </w:trPr>
        <w:tc>
          <w:tcPr>
            <w:tcW w:w="3403" w:type="dxa"/>
            <w:gridSpan w:val="2"/>
            <w:tcBorders>
              <w:top w:val="single" w:sz="4" w:space="0" w:color="auto"/>
              <w:bottom w:val="nil"/>
            </w:tcBorders>
            <w:vAlign w:val="center"/>
          </w:tcPr>
          <w:p w14:paraId="1AF5A7B8" w14:textId="77777777" w:rsidR="004A2A0E" w:rsidRPr="009C0CCA" w:rsidRDefault="004A2A0E" w:rsidP="00972A18">
            <w:pPr>
              <w:rPr>
                <w:rFonts w:ascii="Times New Roman" w:eastAsia="PMingLiU" w:hAnsi="Times New Roman" w:cs="Times New Roman"/>
                <w:b/>
                <w:bCs/>
                <w:sz w:val="20"/>
                <w:szCs w:val="20"/>
              </w:rPr>
            </w:pPr>
            <w:r w:rsidRPr="009C0CCA">
              <w:rPr>
                <w:rFonts w:ascii="Times New Roman" w:eastAsia="PMingLiU" w:hAnsi="Times New Roman" w:cs="Times New Roman"/>
                <w:b/>
                <w:bCs/>
                <w:sz w:val="20"/>
                <w:szCs w:val="20"/>
              </w:rPr>
              <w:t>Gastrointestinal hemorrhage</w:t>
            </w:r>
          </w:p>
        </w:tc>
        <w:tc>
          <w:tcPr>
            <w:tcW w:w="1275" w:type="dxa"/>
            <w:tcBorders>
              <w:top w:val="single" w:sz="4" w:space="0" w:color="auto"/>
              <w:bottom w:val="nil"/>
            </w:tcBorders>
            <w:vAlign w:val="center"/>
          </w:tcPr>
          <w:p w14:paraId="5D2FF211" w14:textId="77777777" w:rsidR="004A2A0E" w:rsidRPr="009C0CCA" w:rsidRDefault="004A2A0E" w:rsidP="00972A18">
            <w:pPr>
              <w:rPr>
                <w:rFonts w:ascii="Times New Roman" w:eastAsia="PMingLiU" w:hAnsi="Times New Roman" w:cs="Times New Roman"/>
                <w:sz w:val="20"/>
                <w:szCs w:val="20"/>
              </w:rPr>
            </w:pPr>
          </w:p>
        </w:tc>
        <w:tc>
          <w:tcPr>
            <w:tcW w:w="992" w:type="dxa"/>
            <w:tcBorders>
              <w:top w:val="single" w:sz="4" w:space="0" w:color="auto"/>
              <w:bottom w:val="nil"/>
            </w:tcBorders>
            <w:vAlign w:val="center"/>
          </w:tcPr>
          <w:p w14:paraId="1366672C" w14:textId="77777777" w:rsidR="004A2A0E" w:rsidRPr="009C0CCA" w:rsidRDefault="004A2A0E" w:rsidP="00972A18">
            <w:pPr>
              <w:rPr>
                <w:rFonts w:ascii="Times New Roman" w:eastAsia="PMingLiU" w:hAnsi="Times New Roman" w:cs="Times New Roman"/>
                <w:sz w:val="20"/>
                <w:szCs w:val="20"/>
              </w:rPr>
            </w:pPr>
          </w:p>
        </w:tc>
        <w:tc>
          <w:tcPr>
            <w:tcW w:w="1985" w:type="dxa"/>
            <w:tcBorders>
              <w:top w:val="single" w:sz="4" w:space="0" w:color="auto"/>
              <w:bottom w:val="nil"/>
            </w:tcBorders>
            <w:vAlign w:val="center"/>
          </w:tcPr>
          <w:p w14:paraId="5A90B329" w14:textId="77777777" w:rsidR="004A2A0E" w:rsidRPr="009C0CCA" w:rsidRDefault="004A2A0E" w:rsidP="00972A18">
            <w:pPr>
              <w:rPr>
                <w:rFonts w:ascii="Times New Roman" w:eastAsia="PMingLiU" w:hAnsi="Times New Roman" w:cs="Times New Roman"/>
                <w:sz w:val="20"/>
                <w:szCs w:val="20"/>
              </w:rPr>
            </w:pPr>
          </w:p>
        </w:tc>
        <w:tc>
          <w:tcPr>
            <w:tcW w:w="992" w:type="dxa"/>
            <w:tcBorders>
              <w:top w:val="single" w:sz="4" w:space="0" w:color="auto"/>
              <w:bottom w:val="nil"/>
            </w:tcBorders>
            <w:vAlign w:val="center"/>
          </w:tcPr>
          <w:p w14:paraId="7C36243A" w14:textId="77777777" w:rsidR="004A2A0E" w:rsidRPr="009C0CCA" w:rsidRDefault="004A2A0E" w:rsidP="00972A18">
            <w:pPr>
              <w:rPr>
                <w:rFonts w:ascii="Times New Roman" w:eastAsia="PMingLiU" w:hAnsi="Times New Roman" w:cs="Times New Roman"/>
                <w:sz w:val="20"/>
                <w:szCs w:val="20"/>
              </w:rPr>
            </w:pPr>
          </w:p>
        </w:tc>
        <w:tc>
          <w:tcPr>
            <w:tcW w:w="1843" w:type="dxa"/>
            <w:tcBorders>
              <w:top w:val="single" w:sz="4" w:space="0" w:color="auto"/>
              <w:bottom w:val="nil"/>
            </w:tcBorders>
            <w:vAlign w:val="center"/>
          </w:tcPr>
          <w:p w14:paraId="4418BA55" w14:textId="77777777" w:rsidR="004A2A0E" w:rsidRPr="009C0CCA" w:rsidRDefault="004A2A0E" w:rsidP="00972A18">
            <w:pPr>
              <w:rPr>
                <w:rFonts w:ascii="Times New Roman" w:eastAsia="PMingLiU" w:hAnsi="Times New Roman" w:cs="Times New Roman"/>
                <w:sz w:val="20"/>
                <w:szCs w:val="20"/>
              </w:rPr>
            </w:pPr>
          </w:p>
        </w:tc>
        <w:tc>
          <w:tcPr>
            <w:tcW w:w="709" w:type="dxa"/>
            <w:tcBorders>
              <w:top w:val="single" w:sz="4" w:space="0" w:color="auto"/>
              <w:bottom w:val="nil"/>
            </w:tcBorders>
            <w:vAlign w:val="center"/>
          </w:tcPr>
          <w:p w14:paraId="03B13310"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single" w:sz="4" w:space="0" w:color="auto"/>
              <w:bottom w:val="nil"/>
            </w:tcBorders>
            <w:vAlign w:val="center"/>
          </w:tcPr>
          <w:p w14:paraId="40009AAB" w14:textId="77777777" w:rsidR="004A2A0E" w:rsidRPr="009C0CCA" w:rsidRDefault="004A2A0E" w:rsidP="00972A18">
            <w:pPr>
              <w:rPr>
                <w:rFonts w:ascii="Times New Roman" w:eastAsia="PMingLiU" w:hAnsi="Times New Roman" w:cs="Times New Roman"/>
                <w:sz w:val="20"/>
                <w:szCs w:val="20"/>
              </w:rPr>
            </w:pPr>
          </w:p>
        </w:tc>
      </w:tr>
      <w:tr w:rsidR="004A2A0E" w:rsidRPr="009C0CCA" w14:paraId="2CB714D9" w14:textId="77777777" w:rsidTr="00472301">
        <w:trPr>
          <w:trHeight w:val="312"/>
          <w:jc w:val="center"/>
        </w:trPr>
        <w:tc>
          <w:tcPr>
            <w:tcW w:w="1701" w:type="dxa"/>
            <w:tcBorders>
              <w:top w:val="nil"/>
              <w:bottom w:val="nil"/>
            </w:tcBorders>
            <w:vAlign w:val="center"/>
          </w:tcPr>
          <w:p w14:paraId="473E032D" w14:textId="77777777" w:rsidR="004A2A0E" w:rsidRPr="009C0CCA" w:rsidRDefault="004A2A0E" w:rsidP="00972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SNRI</w:t>
            </w:r>
          </w:p>
        </w:tc>
        <w:tc>
          <w:tcPr>
            <w:tcW w:w="1702" w:type="dxa"/>
            <w:tcBorders>
              <w:top w:val="nil"/>
              <w:bottom w:val="nil"/>
            </w:tcBorders>
            <w:vAlign w:val="center"/>
          </w:tcPr>
          <w:p w14:paraId="310CADFD" w14:textId="77777777" w:rsidR="004A2A0E" w:rsidRPr="009C0CCA" w:rsidRDefault="004A2A0E" w:rsidP="00972A18">
            <w:pPr>
              <w:rPr>
                <w:rFonts w:ascii="Times New Roman" w:eastAsia="PMingLiU" w:hAnsi="Times New Roman" w:cs="Times New Roman"/>
                <w:sz w:val="20"/>
                <w:szCs w:val="20"/>
              </w:rPr>
            </w:pPr>
          </w:p>
        </w:tc>
        <w:tc>
          <w:tcPr>
            <w:tcW w:w="1275" w:type="dxa"/>
            <w:tcBorders>
              <w:top w:val="nil"/>
              <w:bottom w:val="nil"/>
            </w:tcBorders>
            <w:vAlign w:val="center"/>
          </w:tcPr>
          <w:p w14:paraId="4E7B982E"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bottom w:val="nil"/>
            </w:tcBorders>
            <w:vAlign w:val="center"/>
          </w:tcPr>
          <w:p w14:paraId="7689EB4F" w14:textId="77777777" w:rsidR="004A2A0E" w:rsidRPr="009C0CCA" w:rsidRDefault="004A2A0E" w:rsidP="00972A18">
            <w:pPr>
              <w:rPr>
                <w:rFonts w:ascii="Times New Roman" w:eastAsia="PMingLiU" w:hAnsi="Times New Roman" w:cs="Times New Roman"/>
                <w:sz w:val="20"/>
                <w:szCs w:val="20"/>
              </w:rPr>
            </w:pPr>
          </w:p>
        </w:tc>
        <w:tc>
          <w:tcPr>
            <w:tcW w:w="1985" w:type="dxa"/>
            <w:tcBorders>
              <w:top w:val="nil"/>
              <w:bottom w:val="nil"/>
            </w:tcBorders>
            <w:vAlign w:val="center"/>
          </w:tcPr>
          <w:p w14:paraId="2415244C"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bottom w:val="nil"/>
            </w:tcBorders>
            <w:vAlign w:val="center"/>
          </w:tcPr>
          <w:p w14:paraId="5A1E2EFB"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bottom w:val="nil"/>
            </w:tcBorders>
            <w:vAlign w:val="center"/>
          </w:tcPr>
          <w:p w14:paraId="52FD35F0"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bottom w:val="nil"/>
            </w:tcBorders>
            <w:vAlign w:val="center"/>
          </w:tcPr>
          <w:p w14:paraId="570B2176"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bottom w:val="nil"/>
            </w:tcBorders>
            <w:vAlign w:val="center"/>
          </w:tcPr>
          <w:p w14:paraId="610F8D92" w14:textId="77777777" w:rsidR="004A2A0E" w:rsidRPr="009C0CCA" w:rsidRDefault="004A2A0E" w:rsidP="00972A18">
            <w:pPr>
              <w:rPr>
                <w:rFonts w:ascii="Times New Roman" w:eastAsia="PMingLiU" w:hAnsi="Times New Roman" w:cs="Times New Roman"/>
                <w:sz w:val="20"/>
                <w:szCs w:val="20"/>
              </w:rPr>
            </w:pPr>
          </w:p>
        </w:tc>
      </w:tr>
      <w:tr w:rsidR="004A2A0E" w:rsidRPr="009C0CCA" w14:paraId="65513006" w14:textId="77777777" w:rsidTr="00472301">
        <w:trPr>
          <w:trHeight w:val="312"/>
          <w:jc w:val="center"/>
        </w:trPr>
        <w:tc>
          <w:tcPr>
            <w:tcW w:w="1701" w:type="dxa"/>
            <w:tcBorders>
              <w:top w:val="nil"/>
              <w:bottom w:val="nil"/>
            </w:tcBorders>
            <w:vAlign w:val="center"/>
          </w:tcPr>
          <w:p w14:paraId="06A79783" w14:textId="77777777" w:rsidR="004A2A0E" w:rsidRPr="009C0CCA" w:rsidRDefault="004A2A0E"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666C256C"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3200</w:t>
            </w:r>
          </w:p>
        </w:tc>
        <w:tc>
          <w:tcPr>
            <w:tcW w:w="1275" w:type="dxa"/>
            <w:tcBorders>
              <w:top w:val="nil"/>
              <w:left w:val="nil"/>
              <w:bottom w:val="nil"/>
              <w:right w:val="nil"/>
            </w:tcBorders>
            <w:shd w:val="clear" w:color="auto" w:fill="auto"/>
            <w:vAlign w:val="center"/>
          </w:tcPr>
          <w:p w14:paraId="5DE4A036"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w:t>
            </w:r>
          </w:p>
        </w:tc>
        <w:tc>
          <w:tcPr>
            <w:tcW w:w="992" w:type="dxa"/>
            <w:tcBorders>
              <w:top w:val="nil"/>
              <w:left w:val="nil"/>
              <w:bottom w:val="nil"/>
              <w:right w:val="nil"/>
            </w:tcBorders>
            <w:shd w:val="clear" w:color="auto" w:fill="auto"/>
            <w:vAlign w:val="center"/>
          </w:tcPr>
          <w:p w14:paraId="26E31AC0"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41.02</w:t>
            </w:r>
          </w:p>
        </w:tc>
        <w:tc>
          <w:tcPr>
            <w:tcW w:w="1985" w:type="dxa"/>
            <w:tcBorders>
              <w:top w:val="nil"/>
              <w:left w:val="nil"/>
              <w:bottom w:val="nil"/>
              <w:right w:val="nil"/>
            </w:tcBorders>
            <w:shd w:val="clear" w:color="auto" w:fill="auto"/>
            <w:vAlign w:val="center"/>
          </w:tcPr>
          <w:p w14:paraId="7185F723"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(28.64-58.74)</w:t>
            </w:r>
          </w:p>
        </w:tc>
        <w:tc>
          <w:tcPr>
            <w:tcW w:w="992" w:type="dxa"/>
            <w:tcBorders>
              <w:top w:val="nil"/>
              <w:left w:val="nil"/>
              <w:bottom w:val="nil"/>
              <w:right w:val="nil"/>
            </w:tcBorders>
            <w:shd w:val="clear" w:color="auto" w:fill="auto"/>
            <w:vAlign w:val="center"/>
          </w:tcPr>
          <w:p w14:paraId="3B66ED2E" w14:textId="636BB59D"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41.6</w:t>
            </w:r>
            <w:r w:rsidR="00972A18" w:rsidRPr="009C0CCA">
              <w:rPr>
                <w:rFonts w:ascii="Times New Roman" w:hAnsi="Times New Roman" w:cs="Times New Roman"/>
                <w:color w:val="000000"/>
                <w:sz w:val="20"/>
                <w:szCs w:val="20"/>
              </w:rPr>
              <w:t>0</w:t>
            </w:r>
          </w:p>
        </w:tc>
        <w:tc>
          <w:tcPr>
            <w:tcW w:w="1843" w:type="dxa"/>
            <w:tcBorders>
              <w:top w:val="nil"/>
              <w:left w:val="nil"/>
              <w:bottom w:val="nil"/>
              <w:right w:val="nil"/>
            </w:tcBorders>
            <w:shd w:val="clear" w:color="auto" w:fill="auto"/>
            <w:vAlign w:val="center"/>
          </w:tcPr>
          <w:p w14:paraId="76A5D41A"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(29.19-59.30)</w:t>
            </w:r>
          </w:p>
        </w:tc>
        <w:tc>
          <w:tcPr>
            <w:tcW w:w="709" w:type="dxa"/>
            <w:tcBorders>
              <w:top w:val="nil"/>
              <w:left w:val="nil"/>
              <w:bottom w:val="nil"/>
              <w:right w:val="nil"/>
            </w:tcBorders>
            <w:shd w:val="clear" w:color="auto" w:fill="auto"/>
            <w:vAlign w:val="center"/>
          </w:tcPr>
          <w:p w14:paraId="52C6D3D8"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0.92</w:t>
            </w:r>
          </w:p>
        </w:tc>
        <w:tc>
          <w:tcPr>
            <w:tcW w:w="1701" w:type="dxa"/>
            <w:gridSpan w:val="2"/>
            <w:tcBorders>
              <w:top w:val="nil"/>
              <w:left w:val="nil"/>
              <w:bottom w:val="nil"/>
              <w:right w:val="nil"/>
            </w:tcBorders>
            <w:shd w:val="clear" w:color="auto" w:fill="auto"/>
            <w:vAlign w:val="center"/>
          </w:tcPr>
          <w:p w14:paraId="30B9DC9D"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(0.64-1.32)</w:t>
            </w:r>
          </w:p>
        </w:tc>
      </w:tr>
      <w:tr w:rsidR="004A2A0E" w:rsidRPr="009C0CCA" w14:paraId="56020163" w14:textId="77777777" w:rsidTr="00472301">
        <w:trPr>
          <w:trHeight w:val="312"/>
          <w:jc w:val="center"/>
        </w:trPr>
        <w:tc>
          <w:tcPr>
            <w:tcW w:w="1701" w:type="dxa"/>
            <w:tcBorders>
              <w:top w:val="nil"/>
              <w:bottom w:val="nil"/>
            </w:tcBorders>
            <w:vAlign w:val="center"/>
          </w:tcPr>
          <w:p w14:paraId="76AC50D6" w14:textId="132D8558" w:rsidR="004A2A0E" w:rsidRPr="009C0CCA" w:rsidRDefault="00A515E0"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4BA608D8" w14:textId="55DE1C3B"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334</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492</w:t>
            </w:r>
          </w:p>
        </w:tc>
        <w:tc>
          <w:tcPr>
            <w:tcW w:w="1275" w:type="dxa"/>
            <w:tcBorders>
              <w:top w:val="nil"/>
              <w:left w:val="nil"/>
              <w:bottom w:val="nil"/>
              <w:right w:val="nil"/>
            </w:tcBorders>
            <w:shd w:val="clear" w:color="auto" w:fill="auto"/>
            <w:vAlign w:val="center"/>
          </w:tcPr>
          <w:p w14:paraId="3BAE1DE9"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3290</w:t>
            </w:r>
          </w:p>
        </w:tc>
        <w:tc>
          <w:tcPr>
            <w:tcW w:w="992" w:type="dxa"/>
            <w:tcBorders>
              <w:top w:val="nil"/>
              <w:left w:val="nil"/>
              <w:bottom w:val="nil"/>
              <w:right w:val="nil"/>
            </w:tcBorders>
            <w:shd w:val="clear" w:color="auto" w:fill="auto"/>
            <w:vAlign w:val="center"/>
          </w:tcPr>
          <w:p w14:paraId="21BE4C83"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39.81</w:t>
            </w:r>
          </w:p>
        </w:tc>
        <w:tc>
          <w:tcPr>
            <w:tcW w:w="1985" w:type="dxa"/>
            <w:tcBorders>
              <w:top w:val="nil"/>
              <w:left w:val="nil"/>
              <w:bottom w:val="nil"/>
              <w:right w:val="nil"/>
            </w:tcBorders>
            <w:shd w:val="clear" w:color="auto" w:fill="auto"/>
            <w:vAlign w:val="center"/>
          </w:tcPr>
          <w:p w14:paraId="1C8A0167"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(38.35-41.33)</w:t>
            </w:r>
          </w:p>
        </w:tc>
        <w:tc>
          <w:tcPr>
            <w:tcW w:w="992" w:type="dxa"/>
            <w:tcBorders>
              <w:top w:val="nil"/>
              <w:left w:val="nil"/>
              <w:bottom w:val="nil"/>
              <w:right w:val="nil"/>
            </w:tcBorders>
            <w:shd w:val="clear" w:color="auto" w:fill="auto"/>
            <w:vAlign w:val="center"/>
          </w:tcPr>
          <w:p w14:paraId="75648EA7"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45.12</w:t>
            </w:r>
          </w:p>
        </w:tc>
        <w:tc>
          <w:tcPr>
            <w:tcW w:w="1843" w:type="dxa"/>
            <w:tcBorders>
              <w:top w:val="nil"/>
              <w:left w:val="nil"/>
              <w:bottom w:val="nil"/>
              <w:right w:val="nil"/>
            </w:tcBorders>
            <w:shd w:val="clear" w:color="auto" w:fill="auto"/>
            <w:vAlign w:val="center"/>
          </w:tcPr>
          <w:p w14:paraId="2DC18C63"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(41.84-48.65)</w:t>
            </w:r>
          </w:p>
        </w:tc>
        <w:tc>
          <w:tcPr>
            <w:tcW w:w="709" w:type="dxa"/>
            <w:tcBorders>
              <w:top w:val="nil"/>
              <w:left w:val="nil"/>
              <w:bottom w:val="nil"/>
              <w:right w:val="nil"/>
            </w:tcBorders>
            <w:shd w:val="clear" w:color="auto" w:fill="auto"/>
            <w:vAlign w:val="center"/>
          </w:tcPr>
          <w:p w14:paraId="75338535"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gridSpan w:val="2"/>
            <w:tcBorders>
              <w:top w:val="nil"/>
              <w:left w:val="nil"/>
              <w:bottom w:val="nil"/>
              <w:right w:val="nil"/>
            </w:tcBorders>
            <w:shd w:val="clear" w:color="auto" w:fill="auto"/>
            <w:vAlign w:val="center"/>
          </w:tcPr>
          <w:p w14:paraId="548A3AE3" w14:textId="51A30725" w:rsidR="004A2A0E" w:rsidRPr="009C0CCA" w:rsidRDefault="004A2A0E" w:rsidP="00972A18">
            <w:pPr>
              <w:rPr>
                <w:rFonts w:ascii="Times New Roman" w:eastAsia="PMingLiU" w:hAnsi="Times New Roman" w:cs="Times New Roman"/>
                <w:sz w:val="20"/>
                <w:szCs w:val="20"/>
              </w:rPr>
            </w:pPr>
          </w:p>
        </w:tc>
      </w:tr>
      <w:tr w:rsidR="004A2A0E" w:rsidRPr="009C0CCA" w14:paraId="5494389D" w14:textId="77777777" w:rsidTr="00472301">
        <w:trPr>
          <w:trHeight w:val="312"/>
          <w:jc w:val="center"/>
        </w:trPr>
        <w:tc>
          <w:tcPr>
            <w:tcW w:w="1701" w:type="dxa"/>
            <w:tcBorders>
              <w:top w:val="nil"/>
              <w:bottom w:val="nil"/>
            </w:tcBorders>
            <w:vAlign w:val="center"/>
          </w:tcPr>
          <w:p w14:paraId="25FC1486" w14:textId="77777777" w:rsidR="004A2A0E" w:rsidRPr="009C0CCA" w:rsidRDefault="004A2A0E" w:rsidP="00972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SSRI</w:t>
            </w:r>
          </w:p>
        </w:tc>
        <w:tc>
          <w:tcPr>
            <w:tcW w:w="1702" w:type="dxa"/>
            <w:tcBorders>
              <w:top w:val="nil"/>
              <w:left w:val="nil"/>
              <w:bottom w:val="nil"/>
              <w:right w:val="nil"/>
            </w:tcBorders>
            <w:shd w:val="clear" w:color="auto" w:fill="auto"/>
            <w:vAlign w:val="center"/>
          </w:tcPr>
          <w:p w14:paraId="52AC1F30" w14:textId="77777777" w:rsidR="004A2A0E" w:rsidRPr="009C0CCA" w:rsidRDefault="004A2A0E" w:rsidP="00972A18">
            <w:pPr>
              <w:rPr>
                <w:rFonts w:ascii="Times New Roman" w:eastAsia="PMingLiU" w:hAnsi="Times New Roman" w:cs="Times New Roman"/>
                <w:sz w:val="20"/>
                <w:szCs w:val="20"/>
              </w:rPr>
            </w:pPr>
          </w:p>
        </w:tc>
        <w:tc>
          <w:tcPr>
            <w:tcW w:w="1275" w:type="dxa"/>
            <w:tcBorders>
              <w:top w:val="nil"/>
              <w:left w:val="nil"/>
              <w:bottom w:val="nil"/>
              <w:right w:val="nil"/>
            </w:tcBorders>
            <w:shd w:val="clear" w:color="auto" w:fill="auto"/>
            <w:vAlign w:val="center"/>
          </w:tcPr>
          <w:p w14:paraId="30354B5B"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0798B083" w14:textId="77777777" w:rsidR="004A2A0E" w:rsidRPr="009C0CCA" w:rsidRDefault="004A2A0E" w:rsidP="00972A18">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07B84BE3"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44440314"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0036F847"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57DF5F62"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left w:val="nil"/>
              <w:bottom w:val="nil"/>
              <w:right w:val="nil"/>
            </w:tcBorders>
            <w:shd w:val="clear" w:color="auto" w:fill="auto"/>
            <w:vAlign w:val="center"/>
          </w:tcPr>
          <w:p w14:paraId="2F5B1728" w14:textId="77777777" w:rsidR="004A2A0E" w:rsidRPr="009C0CCA" w:rsidRDefault="004A2A0E" w:rsidP="00972A18">
            <w:pPr>
              <w:rPr>
                <w:rFonts w:ascii="Times New Roman" w:eastAsia="PMingLiU" w:hAnsi="Times New Roman" w:cs="Times New Roman"/>
                <w:sz w:val="20"/>
                <w:szCs w:val="20"/>
              </w:rPr>
            </w:pPr>
          </w:p>
        </w:tc>
      </w:tr>
      <w:tr w:rsidR="004A2A0E" w:rsidRPr="009C0CCA" w14:paraId="1A31A373" w14:textId="77777777" w:rsidTr="00472301">
        <w:trPr>
          <w:trHeight w:val="312"/>
          <w:jc w:val="center"/>
        </w:trPr>
        <w:tc>
          <w:tcPr>
            <w:tcW w:w="1701" w:type="dxa"/>
            <w:tcBorders>
              <w:top w:val="nil"/>
              <w:bottom w:val="nil"/>
            </w:tcBorders>
            <w:vAlign w:val="center"/>
          </w:tcPr>
          <w:p w14:paraId="554CCC21" w14:textId="77777777" w:rsidR="004A2A0E" w:rsidRPr="009C0CCA" w:rsidRDefault="004A2A0E"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7E3FF9CE" w14:textId="2F25BD5B"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421</w:t>
            </w:r>
          </w:p>
        </w:tc>
        <w:tc>
          <w:tcPr>
            <w:tcW w:w="1275" w:type="dxa"/>
            <w:tcBorders>
              <w:top w:val="nil"/>
              <w:left w:val="nil"/>
              <w:bottom w:val="nil"/>
              <w:right w:val="nil"/>
            </w:tcBorders>
            <w:shd w:val="clear" w:color="auto" w:fill="auto"/>
            <w:vAlign w:val="center"/>
          </w:tcPr>
          <w:p w14:paraId="775F62A5"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119</w:t>
            </w:r>
          </w:p>
        </w:tc>
        <w:tc>
          <w:tcPr>
            <w:tcW w:w="992" w:type="dxa"/>
            <w:tcBorders>
              <w:top w:val="nil"/>
              <w:left w:val="nil"/>
              <w:bottom w:val="nil"/>
              <w:right w:val="nil"/>
            </w:tcBorders>
            <w:shd w:val="clear" w:color="auto" w:fill="auto"/>
            <w:vAlign w:val="center"/>
          </w:tcPr>
          <w:p w14:paraId="21585C3D"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38.38</w:t>
            </w:r>
          </w:p>
        </w:tc>
        <w:tc>
          <w:tcPr>
            <w:tcW w:w="1985" w:type="dxa"/>
            <w:tcBorders>
              <w:top w:val="nil"/>
              <w:left w:val="nil"/>
              <w:bottom w:val="nil"/>
              <w:right w:val="nil"/>
            </w:tcBorders>
            <w:shd w:val="clear" w:color="auto" w:fill="auto"/>
            <w:vAlign w:val="center"/>
          </w:tcPr>
          <w:p w14:paraId="55D75338"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(31.81-46.32)</w:t>
            </w:r>
          </w:p>
        </w:tc>
        <w:tc>
          <w:tcPr>
            <w:tcW w:w="992" w:type="dxa"/>
            <w:tcBorders>
              <w:top w:val="nil"/>
              <w:left w:val="nil"/>
              <w:bottom w:val="nil"/>
              <w:right w:val="nil"/>
            </w:tcBorders>
            <w:shd w:val="clear" w:color="auto" w:fill="auto"/>
            <w:vAlign w:val="center"/>
          </w:tcPr>
          <w:p w14:paraId="40A07AFD"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38.58</w:t>
            </w:r>
          </w:p>
        </w:tc>
        <w:tc>
          <w:tcPr>
            <w:tcW w:w="1843" w:type="dxa"/>
            <w:tcBorders>
              <w:top w:val="nil"/>
              <w:left w:val="nil"/>
              <w:bottom w:val="nil"/>
              <w:right w:val="nil"/>
            </w:tcBorders>
            <w:shd w:val="clear" w:color="auto" w:fill="auto"/>
            <w:vAlign w:val="center"/>
          </w:tcPr>
          <w:p w14:paraId="679B081C"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(32.01-46.49)</w:t>
            </w:r>
          </w:p>
        </w:tc>
        <w:tc>
          <w:tcPr>
            <w:tcW w:w="709" w:type="dxa"/>
            <w:tcBorders>
              <w:top w:val="nil"/>
              <w:left w:val="nil"/>
              <w:bottom w:val="nil"/>
              <w:right w:val="nil"/>
            </w:tcBorders>
            <w:shd w:val="clear" w:color="auto" w:fill="auto"/>
            <w:vAlign w:val="center"/>
          </w:tcPr>
          <w:p w14:paraId="41930FF6"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0.87</w:t>
            </w:r>
          </w:p>
        </w:tc>
        <w:tc>
          <w:tcPr>
            <w:tcW w:w="1701" w:type="dxa"/>
            <w:gridSpan w:val="2"/>
            <w:tcBorders>
              <w:top w:val="nil"/>
              <w:left w:val="nil"/>
              <w:bottom w:val="nil"/>
              <w:right w:val="nil"/>
            </w:tcBorders>
            <w:shd w:val="clear" w:color="auto" w:fill="auto"/>
            <w:vAlign w:val="center"/>
          </w:tcPr>
          <w:p w14:paraId="41D81886"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(0.72-1.06)</w:t>
            </w:r>
          </w:p>
        </w:tc>
      </w:tr>
      <w:tr w:rsidR="004A2A0E" w:rsidRPr="009C0CCA" w14:paraId="70BCBCB4" w14:textId="77777777" w:rsidTr="00472301">
        <w:trPr>
          <w:trHeight w:val="312"/>
          <w:jc w:val="center"/>
        </w:trPr>
        <w:tc>
          <w:tcPr>
            <w:tcW w:w="1701" w:type="dxa"/>
            <w:tcBorders>
              <w:top w:val="nil"/>
              <w:bottom w:val="nil"/>
            </w:tcBorders>
            <w:vAlign w:val="center"/>
          </w:tcPr>
          <w:p w14:paraId="7D58334A" w14:textId="33D050DD" w:rsidR="004A2A0E" w:rsidRPr="009C0CCA" w:rsidRDefault="00A515E0"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3BB486C8" w14:textId="3BF7DEA9"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271</w:t>
            </w:r>
          </w:p>
        </w:tc>
        <w:tc>
          <w:tcPr>
            <w:tcW w:w="1275" w:type="dxa"/>
            <w:tcBorders>
              <w:top w:val="nil"/>
              <w:left w:val="nil"/>
              <w:bottom w:val="nil"/>
              <w:right w:val="nil"/>
            </w:tcBorders>
            <w:shd w:val="clear" w:color="auto" w:fill="auto"/>
            <w:vAlign w:val="center"/>
          </w:tcPr>
          <w:p w14:paraId="17A38BE3"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3204</w:t>
            </w:r>
          </w:p>
        </w:tc>
        <w:tc>
          <w:tcPr>
            <w:tcW w:w="992" w:type="dxa"/>
            <w:tcBorders>
              <w:top w:val="nil"/>
              <w:left w:val="nil"/>
              <w:bottom w:val="nil"/>
              <w:right w:val="nil"/>
            </w:tcBorders>
            <w:shd w:val="clear" w:color="auto" w:fill="auto"/>
            <w:vAlign w:val="center"/>
          </w:tcPr>
          <w:p w14:paraId="783A4626"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39.88</w:t>
            </w:r>
          </w:p>
        </w:tc>
        <w:tc>
          <w:tcPr>
            <w:tcW w:w="1985" w:type="dxa"/>
            <w:tcBorders>
              <w:top w:val="nil"/>
              <w:left w:val="nil"/>
              <w:bottom w:val="nil"/>
              <w:right w:val="nil"/>
            </w:tcBorders>
            <w:shd w:val="clear" w:color="auto" w:fill="auto"/>
            <w:vAlign w:val="center"/>
          </w:tcPr>
          <w:p w14:paraId="6EA212F8"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(38.39-41.42)</w:t>
            </w:r>
          </w:p>
        </w:tc>
        <w:tc>
          <w:tcPr>
            <w:tcW w:w="992" w:type="dxa"/>
            <w:tcBorders>
              <w:top w:val="nil"/>
              <w:left w:val="nil"/>
              <w:bottom w:val="nil"/>
              <w:right w:val="nil"/>
            </w:tcBorders>
            <w:shd w:val="clear" w:color="auto" w:fill="auto"/>
            <w:vAlign w:val="center"/>
          </w:tcPr>
          <w:p w14:paraId="5ABE94FA"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44.16</w:t>
            </w:r>
          </w:p>
        </w:tc>
        <w:tc>
          <w:tcPr>
            <w:tcW w:w="1843" w:type="dxa"/>
            <w:tcBorders>
              <w:top w:val="nil"/>
              <w:left w:val="nil"/>
              <w:bottom w:val="nil"/>
              <w:right w:val="nil"/>
            </w:tcBorders>
            <w:shd w:val="clear" w:color="auto" w:fill="auto"/>
            <w:vAlign w:val="center"/>
          </w:tcPr>
          <w:p w14:paraId="5C660F6A"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(42.14-46.29)</w:t>
            </w:r>
          </w:p>
        </w:tc>
        <w:tc>
          <w:tcPr>
            <w:tcW w:w="709" w:type="dxa"/>
            <w:tcBorders>
              <w:top w:val="nil"/>
              <w:left w:val="nil"/>
              <w:bottom w:val="nil"/>
              <w:right w:val="nil"/>
            </w:tcBorders>
            <w:shd w:val="clear" w:color="auto" w:fill="auto"/>
            <w:vAlign w:val="center"/>
          </w:tcPr>
          <w:p w14:paraId="526A321E"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gridSpan w:val="2"/>
            <w:tcBorders>
              <w:top w:val="nil"/>
              <w:left w:val="nil"/>
              <w:bottom w:val="nil"/>
              <w:right w:val="nil"/>
            </w:tcBorders>
            <w:shd w:val="clear" w:color="auto" w:fill="auto"/>
            <w:vAlign w:val="center"/>
          </w:tcPr>
          <w:p w14:paraId="4F119638" w14:textId="7066F66C" w:rsidR="004A2A0E" w:rsidRPr="009C0CCA" w:rsidRDefault="004A2A0E" w:rsidP="00972A18">
            <w:pPr>
              <w:rPr>
                <w:rFonts w:ascii="Times New Roman" w:eastAsia="PMingLiU" w:hAnsi="Times New Roman" w:cs="Times New Roman"/>
                <w:sz w:val="20"/>
                <w:szCs w:val="20"/>
              </w:rPr>
            </w:pPr>
          </w:p>
        </w:tc>
      </w:tr>
      <w:tr w:rsidR="004A2A0E" w:rsidRPr="009C0CCA" w14:paraId="40596BF4" w14:textId="77777777" w:rsidTr="00472301">
        <w:trPr>
          <w:trHeight w:val="312"/>
          <w:jc w:val="center"/>
        </w:trPr>
        <w:tc>
          <w:tcPr>
            <w:tcW w:w="1701" w:type="dxa"/>
            <w:tcBorders>
              <w:top w:val="nil"/>
              <w:bottom w:val="nil"/>
            </w:tcBorders>
            <w:vAlign w:val="center"/>
          </w:tcPr>
          <w:p w14:paraId="13A047D8" w14:textId="77777777" w:rsidR="004A2A0E" w:rsidRPr="009C0CCA" w:rsidRDefault="004A2A0E" w:rsidP="00972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TCA</w:t>
            </w:r>
          </w:p>
        </w:tc>
        <w:tc>
          <w:tcPr>
            <w:tcW w:w="1702" w:type="dxa"/>
            <w:tcBorders>
              <w:top w:val="nil"/>
              <w:left w:val="nil"/>
              <w:bottom w:val="nil"/>
              <w:right w:val="nil"/>
            </w:tcBorders>
            <w:shd w:val="clear" w:color="auto" w:fill="auto"/>
            <w:vAlign w:val="center"/>
          </w:tcPr>
          <w:p w14:paraId="06F0E617" w14:textId="77777777" w:rsidR="004A2A0E" w:rsidRPr="009C0CCA" w:rsidRDefault="004A2A0E" w:rsidP="00972A18">
            <w:pPr>
              <w:rPr>
                <w:rFonts w:ascii="Times New Roman" w:eastAsia="PMingLiU" w:hAnsi="Times New Roman" w:cs="Times New Roman"/>
                <w:sz w:val="20"/>
                <w:szCs w:val="20"/>
              </w:rPr>
            </w:pPr>
          </w:p>
        </w:tc>
        <w:tc>
          <w:tcPr>
            <w:tcW w:w="1275" w:type="dxa"/>
            <w:tcBorders>
              <w:top w:val="nil"/>
              <w:left w:val="nil"/>
              <w:bottom w:val="nil"/>
              <w:right w:val="nil"/>
            </w:tcBorders>
            <w:shd w:val="clear" w:color="auto" w:fill="auto"/>
            <w:vAlign w:val="center"/>
          </w:tcPr>
          <w:p w14:paraId="62B7B1CE"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3C2D278B" w14:textId="77777777" w:rsidR="004A2A0E" w:rsidRPr="009C0CCA" w:rsidRDefault="004A2A0E" w:rsidP="00972A18">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2B52D511"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23C4B14A"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4BD21BA1"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567ACEB9"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left w:val="nil"/>
              <w:bottom w:val="nil"/>
              <w:right w:val="nil"/>
            </w:tcBorders>
            <w:shd w:val="clear" w:color="auto" w:fill="auto"/>
            <w:vAlign w:val="center"/>
          </w:tcPr>
          <w:p w14:paraId="405963E0" w14:textId="77777777" w:rsidR="004A2A0E" w:rsidRPr="009C0CCA" w:rsidRDefault="004A2A0E" w:rsidP="00972A18">
            <w:pPr>
              <w:rPr>
                <w:rFonts w:ascii="Times New Roman" w:eastAsia="PMingLiU" w:hAnsi="Times New Roman" w:cs="Times New Roman"/>
                <w:sz w:val="20"/>
                <w:szCs w:val="20"/>
              </w:rPr>
            </w:pPr>
          </w:p>
        </w:tc>
      </w:tr>
      <w:tr w:rsidR="004A2A0E" w:rsidRPr="009C0CCA" w14:paraId="7FCECF1F" w14:textId="77777777" w:rsidTr="00472301">
        <w:trPr>
          <w:trHeight w:val="312"/>
          <w:jc w:val="center"/>
        </w:trPr>
        <w:tc>
          <w:tcPr>
            <w:tcW w:w="1701" w:type="dxa"/>
            <w:tcBorders>
              <w:top w:val="nil"/>
              <w:bottom w:val="nil"/>
            </w:tcBorders>
            <w:vAlign w:val="center"/>
          </w:tcPr>
          <w:p w14:paraId="418F58D7" w14:textId="77777777" w:rsidR="004A2A0E" w:rsidRPr="009C0CCA" w:rsidRDefault="004A2A0E"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33500AD8" w14:textId="7081BB35"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653</w:t>
            </w:r>
          </w:p>
        </w:tc>
        <w:tc>
          <w:tcPr>
            <w:tcW w:w="1275" w:type="dxa"/>
            <w:tcBorders>
              <w:top w:val="nil"/>
              <w:left w:val="nil"/>
              <w:bottom w:val="nil"/>
              <w:right w:val="nil"/>
            </w:tcBorders>
            <w:shd w:val="clear" w:color="auto" w:fill="auto"/>
            <w:vAlign w:val="center"/>
          </w:tcPr>
          <w:p w14:paraId="20BCD909"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131</w:t>
            </w:r>
          </w:p>
        </w:tc>
        <w:tc>
          <w:tcPr>
            <w:tcW w:w="992" w:type="dxa"/>
            <w:tcBorders>
              <w:top w:val="nil"/>
              <w:left w:val="nil"/>
              <w:bottom w:val="nil"/>
              <w:right w:val="nil"/>
            </w:tcBorders>
            <w:shd w:val="clear" w:color="auto" w:fill="auto"/>
            <w:vAlign w:val="center"/>
          </w:tcPr>
          <w:p w14:paraId="07DEFC93"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45.14</w:t>
            </w:r>
          </w:p>
        </w:tc>
        <w:tc>
          <w:tcPr>
            <w:tcW w:w="1985" w:type="dxa"/>
            <w:tcBorders>
              <w:top w:val="nil"/>
              <w:left w:val="nil"/>
              <w:bottom w:val="nil"/>
              <w:right w:val="nil"/>
            </w:tcBorders>
            <w:shd w:val="clear" w:color="auto" w:fill="auto"/>
            <w:vAlign w:val="center"/>
          </w:tcPr>
          <w:p w14:paraId="108C3FC3"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(37.55-54.26)</w:t>
            </w:r>
          </w:p>
        </w:tc>
        <w:tc>
          <w:tcPr>
            <w:tcW w:w="992" w:type="dxa"/>
            <w:tcBorders>
              <w:top w:val="nil"/>
              <w:left w:val="nil"/>
              <w:bottom w:val="nil"/>
              <w:right w:val="nil"/>
            </w:tcBorders>
            <w:shd w:val="clear" w:color="auto" w:fill="auto"/>
            <w:vAlign w:val="center"/>
          </w:tcPr>
          <w:p w14:paraId="6F76E3B2"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45.45</w:t>
            </w:r>
          </w:p>
        </w:tc>
        <w:tc>
          <w:tcPr>
            <w:tcW w:w="1843" w:type="dxa"/>
            <w:tcBorders>
              <w:top w:val="nil"/>
              <w:left w:val="nil"/>
              <w:bottom w:val="nil"/>
              <w:right w:val="nil"/>
            </w:tcBorders>
            <w:shd w:val="clear" w:color="auto" w:fill="auto"/>
            <w:vAlign w:val="center"/>
          </w:tcPr>
          <w:p w14:paraId="3F0A04EC"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(37.85-54.58)</w:t>
            </w:r>
          </w:p>
        </w:tc>
        <w:tc>
          <w:tcPr>
            <w:tcW w:w="709" w:type="dxa"/>
            <w:tcBorders>
              <w:top w:val="nil"/>
              <w:left w:val="nil"/>
              <w:bottom w:val="nil"/>
              <w:right w:val="nil"/>
            </w:tcBorders>
            <w:shd w:val="clear" w:color="auto" w:fill="auto"/>
            <w:vAlign w:val="center"/>
          </w:tcPr>
          <w:p w14:paraId="7E6BA2E1"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1.01</w:t>
            </w:r>
          </w:p>
        </w:tc>
        <w:tc>
          <w:tcPr>
            <w:tcW w:w="1701" w:type="dxa"/>
            <w:gridSpan w:val="2"/>
            <w:tcBorders>
              <w:top w:val="nil"/>
              <w:left w:val="nil"/>
              <w:bottom w:val="nil"/>
              <w:right w:val="nil"/>
            </w:tcBorders>
            <w:shd w:val="clear" w:color="auto" w:fill="auto"/>
            <w:vAlign w:val="center"/>
          </w:tcPr>
          <w:p w14:paraId="02548715"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(0.84-1.22)</w:t>
            </w:r>
          </w:p>
        </w:tc>
      </w:tr>
      <w:tr w:rsidR="004A2A0E" w:rsidRPr="009C0CCA" w14:paraId="57A79AEC" w14:textId="77777777" w:rsidTr="00472301">
        <w:trPr>
          <w:trHeight w:val="312"/>
          <w:jc w:val="center"/>
        </w:trPr>
        <w:tc>
          <w:tcPr>
            <w:tcW w:w="1701" w:type="dxa"/>
            <w:tcBorders>
              <w:top w:val="nil"/>
              <w:bottom w:val="nil"/>
            </w:tcBorders>
            <w:vAlign w:val="center"/>
          </w:tcPr>
          <w:p w14:paraId="3BECD5B2" w14:textId="73D80BF6" w:rsidR="004A2A0E" w:rsidRPr="009C0CCA" w:rsidRDefault="00A515E0"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lastRenderedPageBreak/>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07CEDAC5" w14:textId="3DD6B244"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326</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039</w:t>
            </w:r>
          </w:p>
        </w:tc>
        <w:tc>
          <w:tcPr>
            <w:tcW w:w="1275" w:type="dxa"/>
            <w:tcBorders>
              <w:top w:val="nil"/>
              <w:left w:val="nil"/>
              <w:bottom w:val="nil"/>
              <w:right w:val="nil"/>
            </w:tcBorders>
            <w:shd w:val="clear" w:color="auto" w:fill="auto"/>
            <w:vAlign w:val="center"/>
          </w:tcPr>
          <w:p w14:paraId="25AB6786"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3192</w:t>
            </w:r>
          </w:p>
        </w:tc>
        <w:tc>
          <w:tcPr>
            <w:tcW w:w="992" w:type="dxa"/>
            <w:tcBorders>
              <w:top w:val="nil"/>
              <w:left w:val="nil"/>
              <w:bottom w:val="nil"/>
              <w:right w:val="nil"/>
            </w:tcBorders>
            <w:shd w:val="clear" w:color="auto" w:fill="auto"/>
            <w:vAlign w:val="center"/>
          </w:tcPr>
          <w:p w14:paraId="3BAF3CBF"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39.63</w:t>
            </w:r>
          </w:p>
        </w:tc>
        <w:tc>
          <w:tcPr>
            <w:tcW w:w="1985" w:type="dxa"/>
            <w:tcBorders>
              <w:top w:val="nil"/>
              <w:left w:val="nil"/>
              <w:bottom w:val="nil"/>
              <w:right w:val="nil"/>
            </w:tcBorders>
            <w:shd w:val="clear" w:color="auto" w:fill="auto"/>
            <w:vAlign w:val="center"/>
          </w:tcPr>
          <w:p w14:paraId="4CBA46A6"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(38.15-41.17)</w:t>
            </w:r>
          </w:p>
        </w:tc>
        <w:tc>
          <w:tcPr>
            <w:tcW w:w="992" w:type="dxa"/>
            <w:tcBorders>
              <w:top w:val="nil"/>
              <w:left w:val="nil"/>
              <w:bottom w:val="nil"/>
              <w:right w:val="nil"/>
            </w:tcBorders>
            <w:shd w:val="clear" w:color="auto" w:fill="auto"/>
            <w:vAlign w:val="center"/>
          </w:tcPr>
          <w:p w14:paraId="2135314A"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45.03</w:t>
            </w:r>
          </w:p>
        </w:tc>
        <w:tc>
          <w:tcPr>
            <w:tcW w:w="1843" w:type="dxa"/>
            <w:tcBorders>
              <w:top w:val="nil"/>
              <w:left w:val="nil"/>
              <w:bottom w:val="nil"/>
              <w:right w:val="nil"/>
            </w:tcBorders>
            <w:shd w:val="clear" w:color="auto" w:fill="auto"/>
            <w:vAlign w:val="center"/>
          </w:tcPr>
          <w:p w14:paraId="10B09557"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(43.02-47.13)</w:t>
            </w:r>
          </w:p>
        </w:tc>
        <w:tc>
          <w:tcPr>
            <w:tcW w:w="709" w:type="dxa"/>
            <w:tcBorders>
              <w:top w:val="nil"/>
              <w:left w:val="nil"/>
              <w:bottom w:val="nil"/>
              <w:right w:val="nil"/>
            </w:tcBorders>
            <w:shd w:val="clear" w:color="auto" w:fill="auto"/>
            <w:vAlign w:val="center"/>
          </w:tcPr>
          <w:p w14:paraId="615DD995"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gridSpan w:val="2"/>
            <w:tcBorders>
              <w:top w:val="nil"/>
              <w:left w:val="nil"/>
              <w:bottom w:val="nil"/>
              <w:right w:val="nil"/>
            </w:tcBorders>
            <w:shd w:val="clear" w:color="auto" w:fill="auto"/>
            <w:vAlign w:val="center"/>
          </w:tcPr>
          <w:p w14:paraId="6871250F" w14:textId="0462383D" w:rsidR="004A2A0E" w:rsidRPr="009C0CCA" w:rsidRDefault="004A2A0E" w:rsidP="00972A18">
            <w:pPr>
              <w:rPr>
                <w:rFonts w:ascii="Times New Roman" w:eastAsia="PMingLiU" w:hAnsi="Times New Roman" w:cs="Times New Roman"/>
                <w:sz w:val="20"/>
                <w:szCs w:val="20"/>
              </w:rPr>
            </w:pPr>
          </w:p>
        </w:tc>
      </w:tr>
      <w:tr w:rsidR="004A2A0E" w:rsidRPr="009C0CCA" w14:paraId="5916708D" w14:textId="77777777" w:rsidTr="00472301">
        <w:trPr>
          <w:trHeight w:val="312"/>
          <w:jc w:val="center"/>
        </w:trPr>
        <w:tc>
          <w:tcPr>
            <w:tcW w:w="1701" w:type="dxa"/>
            <w:tcBorders>
              <w:top w:val="nil"/>
              <w:bottom w:val="nil"/>
            </w:tcBorders>
            <w:vAlign w:val="center"/>
          </w:tcPr>
          <w:p w14:paraId="53EF2DD8" w14:textId="77777777" w:rsidR="004A2A0E" w:rsidRPr="009C0CCA" w:rsidRDefault="004A2A0E" w:rsidP="00972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TeCA</w:t>
            </w:r>
          </w:p>
        </w:tc>
        <w:tc>
          <w:tcPr>
            <w:tcW w:w="1702" w:type="dxa"/>
            <w:tcBorders>
              <w:top w:val="nil"/>
              <w:left w:val="nil"/>
              <w:bottom w:val="nil"/>
              <w:right w:val="nil"/>
            </w:tcBorders>
            <w:shd w:val="clear" w:color="auto" w:fill="auto"/>
            <w:vAlign w:val="center"/>
          </w:tcPr>
          <w:p w14:paraId="19BE96B5" w14:textId="77777777" w:rsidR="004A2A0E" w:rsidRPr="009C0CCA" w:rsidRDefault="004A2A0E" w:rsidP="00972A18">
            <w:pPr>
              <w:rPr>
                <w:rFonts w:ascii="Times New Roman" w:eastAsia="PMingLiU" w:hAnsi="Times New Roman" w:cs="Times New Roman"/>
                <w:sz w:val="20"/>
                <w:szCs w:val="20"/>
              </w:rPr>
            </w:pPr>
          </w:p>
        </w:tc>
        <w:tc>
          <w:tcPr>
            <w:tcW w:w="1275" w:type="dxa"/>
            <w:tcBorders>
              <w:top w:val="nil"/>
              <w:left w:val="nil"/>
              <w:bottom w:val="nil"/>
              <w:right w:val="nil"/>
            </w:tcBorders>
            <w:shd w:val="clear" w:color="auto" w:fill="auto"/>
            <w:vAlign w:val="center"/>
          </w:tcPr>
          <w:p w14:paraId="3FA84C0F"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367ABF08" w14:textId="77777777" w:rsidR="004A2A0E" w:rsidRPr="009C0CCA" w:rsidRDefault="004A2A0E" w:rsidP="00972A18">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1DFF58BF"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67FC4BC2"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54F35067"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15607416"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left w:val="nil"/>
              <w:bottom w:val="nil"/>
              <w:right w:val="nil"/>
            </w:tcBorders>
            <w:shd w:val="clear" w:color="auto" w:fill="auto"/>
            <w:vAlign w:val="center"/>
          </w:tcPr>
          <w:p w14:paraId="30521C5A" w14:textId="77777777" w:rsidR="004A2A0E" w:rsidRPr="009C0CCA" w:rsidRDefault="004A2A0E" w:rsidP="00972A18">
            <w:pPr>
              <w:rPr>
                <w:rFonts w:ascii="Times New Roman" w:eastAsia="PMingLiU" w:hAnsi="Times New Roman" w:cs="Times New Roman"/>
                <w:sz w:val="20"/>
                <w:szCs w:val="20"/>
              </w:rPr>
            </w:pPr>
          </w:p>
        </w:tc>
      </w:tr>
      <w:tr w:rsidR="004A2A0E" w:rsidRPr="009C0CCA" w14:paraId="5D10B7D3" w14:textId="77777777" w:rsidTr="00472301">
        <w:trPr>
          <w:trHeight w:val="312"/>
          <w:jc w:val="center"/>
        </w:trPr>
        <w:tc>
          <w:tcPr>
            <w:tcW w:w="1701" w:type="dxa"/>
            <w:tcBorders>
              <w:top w:val="nil"/>
              <w:bottom w:val="nil"/>
            </w:tcBorders>
            <w:vAlign w:val="center"/>
          </w:tcPr>
          <w:p w14:paraId="4CE8B27B" w14:textId="77777777" w:rsidR="004A2A0E" w:rsidRPr="009C0CCA" w:rsidRDefault="004A2A0E"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1613E9AF"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9506</w:t>
            </w:r>
          </w:p>
        </w:tc>
        <w:tc>
          <w:tcPr>
            <w:tcW w:w="1275" w:type="dxa"/>
            <w:tcBorders>
              <w:top w:val="nil"/>
              <w:left w:val="nil"/>
              <w:bottom w:val="nil"/>
              <w:right w:val="nil"/>
            </w:tcBorders>
            <w:shd w:val="clear" w:color="auto" w:fill="auto"/>
            <w:vAlign w:val="center"/>
          </w:tcPr>
          <w:p w14:paraId="14F89F9D"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99</w:t>
            </w:r>
          </w:p>
        </w:tc>
        <w:tc>
          <w:tcPr>
            <w:tcW w:w="992" w:type="dxa"/>
            <w:tcBorders>
              <w:top w:val="nil"/>
              <w:left w:val="nil"/>
              <w:bottom w:val="nil"/>
              <w:right w:val="nil"/>
            </w:tcBorders>
            <w:shd w:val="clear" w:color="auto" w:fill="auto"/>
            <w:vAlign w:val="center"/>
          </w:tcPr>
          <w:p w14:paraId="211016FD"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42.08</w:t>
            </w:r>
          </w:p>
        </w:tc>
        <w:tc>
          <w:tcPr>
            <w:tcW w:w="1985" w:type="dxa"/>
            <w:tcBorders>
              <w:top w:val="nil"/>
              <w:left w:val="nil"/>
              <w:bottom w:val="nil"/>
              <w:right w:val="nil"/>
            </w:tcBorders>
            <w:shd w:val="clear" w:color="auto" w:fill="auto"/>
            <w:vAlign w:val="center"/>
          </w:tcPr>
          <w:p w14:paraId="014EB04C"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(34.43-51.42)</w:t>
            </w:r>
          </w:p>
        </w:tc>
        <w:tc>
          <w:tcPr>
            <w:tcW w:w="992" w:type="dxa"/>
            <w:tcBorders>
              <w:top w:val="nil"/>
              <w:left w:val="nil"/>
              <w:bottom w:val="nil"/>
              <w:right w:val="nil"/>
            </w:tcBorders>
            <w:shd w:val="clear" w:color="auto" w:fill="auto"/>
            <w:vAlign w:val="center"/>
          </w:tcPr>
          <w:p w14:paraId="42CDF28E"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42.27</w:t>
            </w:r>
          </w:p>
        </w:tc>
        <w:tc>
          <w:tcPr>
            <w:tcW w:w="1843" w:type="dxa"/>
            <w:tcBorders>
              <w:top w:val="nil"/>
              <w:left w:val="nil"/>
              <w:bottom w:val="nil"/>
              <w:right w:val="nil"/>
            </w:tcBorders>
            <w:shd w:val="clear" w:color="auto" w:fill="auto"/>
            <w:vAlign w:val="center"/>
          </w:tcPr>
          <w:p w14:paraId="71DF0C19"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(34.65-51.56)</w:t>
            </w:r>
          </w:p>
        </w:tc>
        <w:tc>
          <w:tcPr>
            <w:tcW w:w="709" w:type="dxa"/>
            <w:tcBorders>
              <w:top w:val="nil"/>
              <w:left w:val="nil"/>
              <w:bottom w:val="nil"/>
              <w:right w:val="nil"/>
            </w:tcBorders>
            <w:shd w:val="clear" w:color="auto" w:fill="auto"/>
            <w:vAlign w:val="center"/>
          </w:tcPr>
          <w:p w14:paraId="14E01093"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0.92</w:t>
            </w:r>
          </w:p>
        </w:tc>
        <w:tc>
          <w:tcPr>
            <w:tcW w:w="1701" w:type="dxa"/>
            <w:gridSpan w:val="2"/>
            <w:tcBorders>
              <w:top w:val="nil"/>
              <w:left w:val="nil"/>
              <w:bottom w:val="nil"/>
              <w:right w:val="nil"/>
            </w:tcBorders>
            <w:shd w:val="clear" w:color="auto" w:fill="auto"/>
            <w:vAlign w:val="center"/>
          </w:tcPr>
          <w:p w14:paraId="72E883AF"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(0.75-1.12)</w:t>
            </w:r>
          </w:p>
        </w:tc>
      </w:tr>
      <w:tr w:rsidR="004A2A0E" w:rsidRPr="009C0CCA" w14:paraId="62F84E83" w14:textId="77777777" w:rsidTr="00472301">
        <w:trPr>
          <w:trHeight w:val="312"/>
          <w:jc w:val="center"/>
        </w:trPr>
        <w:tc>
          <w:tcPr>
            <w:tcW w:w="1701" w:type="dxa"/>
            <w:tcBorders>
              <w:top w:val="nil"/>
              <w:bottom w:val="nil"/>
            </w:tcBorders>
            <w:vAlign w:val="center"/>
          </w:tcPr>
          <w:p w14:paraId="6568FF2E" w14:textId="0D6BB7C0" w:rsidR="004A2A0E" w:rsidRPr="009C0CCA" w:rsidRDefault="00A515E0"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08126646" w14:textId="4C3F922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328</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186</w:t>
            </w:r>
          </w:p>
        </w:tc>
        <w:tc>
          <w:tcPr>
            <w:tcW w:w="1275" w:type="dxa"/>
            <w:tcBorders>
              <w:top w:val="nil"/>
              <w:left w:val="nil"/>
              <w:bottom w:val="nil"/>
              <w:right w:val="nil"/>
            </w:tcBorders>
            <w:shd w:val="clear" w:color="auto" w:fill="auto"/>
            <w:vAlign w:val="center"/>
          </w:tcPr>
          <w:p w14:paraId="44EA47BF"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3224</w:t>
            </w:r>
          </w:p>
        </w:tc>
        <w:tc>
          <w:tcPr>
            <w:tcW w:w="992" w:type="dxa"/>
            <w:tcBorders>
              <w:top w:val="nil"/>
              <w:left w:val="nil"/>
              <w:bottom w:val="nil"/>
              <w:right w:val="nil"/>
            </w:tcBorders>
            <w:shd w:val="clear" w:color="auto" w:fill="auto"/>
            <w:vAlign w:val="center"/>
          </w:tcPr>
          <w:p w14:paraId="6ACF4CB1"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39.76</w:t>
            </w:r>
          </w:p>
        </w:tc>
        <w:tc>
          <w:tcPr>
            <w:tcW w:w="1985" w:type="dxa"/>
            <w:tcBorders>
              <w:top w:val="nil"/>
              <w:left w:val="nil"/>
              <w:bottom w:val="nil"/>
              <w:right w:val="nil"/>
            </w:tcBorders>
            <w:shd w:val="clear" w:color="auto" w:fill="auto"/>
            <w:vAlign w:val="center"/>
          </w:tcPr>
          <w:p w14:paraId="2DBE0821"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(38.28-41.30)</w:t>
            </w:r>
          </w:p>
        </w:tc>
        <w:tc>
          <w:tcPr>
            <w:tcW w:w="992" w:type="dxa"/>
            <w:tcBorders>
              <w:top w:val="nil"/>
              <w:left w:val="nil"/>
              <w:bottom w:val="nil"/>
              <w:right w:val="nil"/>
            </w:tcBorders>
            <w:shd w:val="clear" w:color="auto" w:fill="auto"/>
            <w:vAlign w:val="center"/>
          </w:tcPr>
          <w:p w14:paraId="6E4AAE21"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46.06</w:t>
            </w:r>
          </w:p>
        </w:tc>
        <w:tc>
          <w:tcPr>
            <w:tcW w:w="1843" w:type="dxa"/>
            <w:tcBorders>
              <w:top w:val="nil"/>
              <w:left w:val="nil"/>
              <w:bottom w:val="nil"/>
              <w:right w:val="nil"/>
            </w:tcBorders>
            <w:shd w:val="clear" w:color="auto" w:fill="auto"/>
            <w:vAlign w:val="center"/>
          </w:tcPr>
          <w:p w14:paraId="42072784"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(44.07-48.15)</w:t>
            </w:r>
          </w:p>
        </w:tc>
        <w:tc>
          <w:tcPr>
            <w:tcW w:w="709" w:type="dxa"/>
            <w:tcBorders>
              <w:top w:val="nil"/>
              <w:left w:val="nil"/>
              <w:bottom w:val="nil"/>
              <w:right w:val="nil"/>
            </w:tcBorders>
            <w:shd w:val="clear" w:color="auto" w:fill="auto"/>
            <w:vAlign w:val="center"/>
          </w:tcPr>
          <w:p w14:paraId="2783D2CA"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gridSpan w:val="2"/>
            <w:tcBorders>
              <w:top w:val="nil"/>
              <w:left w:val="nil"/>
              <w:bottom w:val="nil"/>
              <w:right w:val="nil"/>
            </w:tcBorders>
            <w:shd w:val="clear" w:color="auto" w:fill="auto"/>
            <w:vAlign w:val="center"/>
          </w:tcPr>
          <w:p w14:paraId="073A4F13" w14:textId="5E238853" w:rsidR="004A2A0E" w:rsidRPr="009C0CCA" w:rsidRDefault="004A2A0E" w:rsidP="00972A18">
            <w:pPr>
              <w:rPr>
                <w:rFonts w:ascii="Times New Roman" w:eastAsia="PMingLiU" w:hAnsi="Times New Roman" w:cs="Times New Roman"/>
                <w:sz w:val="20"/>
                <w:szCs w:val="20"/>
              </w:rPr>
            </w:pPr>
          </w:p>
        </w:tc>
      </w:tr>
      <w:tr w:rsidR="004A2A0E" w:rsidRPr="009C0CCA" w14:paraId="4ACA44DC" w14:textId="77777777" w:rsidTr="00472301">
        <w:trPr>
          <w:trHeight w:val="312"/>
          <w:jc w:val="center"/>
        </w:trPr>
        <w:tc>
          <w:tcPr>
            <w:tcW w:w="1701" w:type="dxa"/>
            <w:tcBorders>
              <w:top w:val="nil"/>
              <w:bottom w:val="nil"/>
            </w:tcBorders>
            <w:vAlign w:val="center"/>
          </w:tcPr>
          <w:p w14:paraId="6AE8E3C9" w14:textId="77777777" w:rsidR="004A2A0E" w:rsidRPr="009C0CCA" w:rsidRDefault="004A2A0E" w:rsidP="00972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Others</w:t>
            </w:r>
          </w:p>
        </w:tc>
        <w:tc>
          <w:tcPr>
            <w:tcW w:w="1702" w:type="dxa"/>
            <w:tcBorders>
              <w:top w:val="nil"/>
              <w:left w:val="nil"/>
              <w:bottom w:val="nil"/>
              <w:right w:val="nil"/>
            </w:tcBorders>
            <w:shd w:val="clear" w:color="auto" w:fill="auto"/>
            <w:vAlign w:val="center"/>
          </w:tcPr>
          <w:p w14:paraId="03777AF4" w14:textId="77777777" w:rsidR="004A2A0E" w:rsidRPr="009C0CCA" w:rsidRDefault="004A2A0E" w:rsidP="00972A18">
            <w:pPr>
              <w:rPr>
                <w:rFonts w:ascii="Times New Roman" w:eastAsia="PMingLiU" w:hAnsi="Times New Roman" w:cs="Times New Roman"/>
                <w:sz w:val="20"/>
                <w:szCs w:val="20"/>
              </w:rPr>
            </w:pPr>
          </w:p>
        </w:tc>
        <w:tc>
          <w:tcPr>
            <w:tcW w:w="1275" w:type="dxa"/>
            <w:tcBorders>
              <w:top w:val="nil"/>
              <w:left w:val="nil"/>
              <w:bottom w:val="nil"/>
              <w:right w:val="nil"/>
            </w:tcBorders>
            <w:shd w:val="clear" w:color="auto" w:fill="auto"/>
            <w:vAlign w:val="center"/>
          </w:tcPr>
          <w:p w14:paraId="19B48988"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3E0CE44C" w14:textId="77777777" w:rsidR="004A2A0E" w:rsidRPr="009C0CCA" w:rsidRDefault="004A2A0E" w:rsidP="00972A18">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0F9F12CD"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64A0F81F"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0E5B9934"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6B110E7E"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left w:val="nil"/>
              <w:bottom w:val="nil"/>
              <w:right w:val="nil"/>
            </w:tcBorders>
            <w:shd w:val="clear" w:color="auto" w:fill="auto"/>
            <w:vAlign w:val="center"/>
          </w:tcPr>
          <w:p w14:paraId="0865F73B" w14:textId="77777777" w:rsidR="004A2A0E" w:rsidRPr="009C0CCA" w:rsidRDefault="004A2A0E" w:rsidP="00972A18">
            <w:pPr>
              <w:rPr>
                <w:rFonts w:ascii="Times New Roman" w:eastAsia="PMingLiU" w:hAnsi="Times New Roman" w:cs="Times New Roman"/>
                <w:sz w:val="20"/>
                <w:szCs w:val="20"/>
              </w:rPr>
            </w:pPr>
          </w:p>
        </w:tc>
      </w:tr>
      <w:tr w:rsidR="004A2A0E" w:rsidRPr="009C0CCA" w14:paraId="767F4450" w14:textId="77777777" w:rsidTr="00472301">
        <w:trPr>
          <w:trHeight w:val="312"/>
          <w:jc w:val="center"/>
        </w:trPr>
        <w:tc>
          <w:tcPr>
            <w:tcW w:w="1701" w:type="dxa"/>
            <w:tcBorders>
              <w:top w:val="nil"/>
              <w:bottom w:val="nil"/>
            </w:tcBorders>
            <w:vAlign w:val="center"/>
          </w:tcPr>
          <w:p w14:paraId="4CC08F20" w14:textId="77777777" w:rsidR="004A2A0E" w:rsidRPr="009C0CCA" w:rsidRDefault="004A2A0E"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123FAB59"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1727</w:t>
            </w:r>
          </w:p>
        </w:tc>
        <w:tc>
          <w:tcPr>
            <w:tcW w:w="1275" w:type="dxa"/>
            <w:tcBorders>
              <w:top w:val="nil"/>
              <w:left w:val="nil"/>
              <w:bottom w:val="nil"/>
              <w:right w:val="nil"/>
            </w:tcBorders>
            <w:shd w:val="clear" w:color="auto" w:fill="auto"/>
            <w:vAlign w:val="center"/>
          </w:tcPr>
          <w:p w14:paraId="2F9D3E50"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20</w:t>
            </w:r>
          </w:p>
        </w:tc>
        <w:tc>
          <w:tcPr>
            <w:tcW w:w="992" w:type="dxa"/>
            <w:tcBorders>
              <w:top w:val="nil"/>
              <w:left w:val="nil"/>
              <w:bottom w:val="nil"/>
              <w:right w:val="nil"/>
            </w:tcBorders>
            <w:shd w:val="clear" w:color="auto" w:fill="auto"/>
            <w:vAlign w:val="center"/>
          </w:tcPr>
          <w:p w14:paraId="3E6C59C1"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47.62</w:t>
            </w:r>
          </w:p>
        </w:tc>
        <w:tc>
          <w:tcPr>
            <w:tcW w:w="1985" w:type="dxa"/>
            <w:tcBorders>
              <w:top w:val="nil"/>
              <w:left w:val="nil"/>
              <w:bottom w:val="nil"/>
              <w:right w:val="nil"/>
            </w:tcBorders>
            <w:shd w:val="clear" w:color="auto" w:fill="auto"/>
            <w:vAlign w:val="center"/>
          </w:tcPr>
          <w:p w14:paraId="5DBC2105"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(30.84-73.55)</w:t>
            </w:r>
          </w:p>
        </w:tc>
        <w:tc>
          <w:tcPr>
            <w:tcW w:w="992" w:type="dxa"/>
            <w:tcBorders>
              <w:top w:val="nil"/>
              <w:left w:val="nil"/>
              <w:bottom w:val="nil"/>
              <w:right w:val="nil"/>
            </w:tcBorders>
            <w:shd w:val="clear" w:color="auto" w:fill="auto"/>
            <w:vAlign w:val="center"/>
          </w:tcPr>
          <w:p w14:paraId="154BA9D7"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46.88</w:t>
            </w:r>
          </w:p>
        </w:tc>
        <w:tc>
          <w:tcPr>
            <w:tcW w:w="1843" w:type="dxa"/>
            <w:tcBorders>
              <w:top w:val="nil"/>
              <w:left w:val="nil"/>
              <w:bottom w:val="nil"/>
              <w:right w:val="nil"/>
            </w:tcBorders>
            <w:shd w:val="clear" w:color="auto" w:fill="auto"/>
            <w:vAlign w:val="center"/>
          </w:tcPr>
          <w:p w14:paraId="12BF5B99"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(30.34-72.45)</w:t>
            </w:r>
          </w:p>
        </w:tc>
        <w:tc>
          <w:tcPr>
            <w:tcW w:w="709" w:type="dxa"/>
            <w:tcBorders>
              <w:top w:val="nil"/>
              <w:left w:val="nil"/>
              <w:bottom w:val="nil"/>
              <w:right w:val="nil"/>
            </w:tcBorders>
            <w:shd w:val="clear" w:color="auto" w:fill="auto"/>
            <w:vAlign w:val="center"/>
          </w:tcPr>
          <w:p w14:paraId="5229C2CA"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1.12</w:t>
            </w:r>
          </w:p>
        </w:tc>
        <w:tc>
          <w:tcPr>
            <w:tcW w:w="1701" w:type="dxa"/>
            <w:gridSpan w:val="2"/>
            <w:tcBorders>
              <w:top w:val="nil"/>
              <w:left w:val="nil"/>
              <w:bottom w:val="nil"/>
              <w:right w:val="nil"/>
            </w:tcBorders>
            <w:shd w:val="clear" w:color="auto" w:fill="auto"/>
            <w:vAlign w:val="center"/>
          </w:tcPr>
          <w:p w14:paraId="2722A0CB"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(0.72-1.73)</w:t>
            </w:r>
          </w:p>
        </w:tc>
      </w:tr>
      <w:tr w:rsidR="004A2A0E" w:rsidRPr="009C0CCA" w14:paraId="230CC43B" w14:textId="77777777" w:rsidTr="00472301">
        <w:trPr>
          <w:trHeight w:val="312"/>
          <w:jc w:val="center"/>
        </w:trPr>
        <w:tc>
          <w:tcPr>
            <w:tcW w:w="1701" w:type="dxa"/>
            <w:tcBorders>
              <w:top w:val="nil"/>
              <w:bottom w:val="single" w:sz="4" w:space="0" w:color="auto"/>
            </w:tcBorders>
            <w:vAlign w:val="center"/>
          </w:tcPr>
          <w:p w14:paraId="0B6CB697" w14:textId="3C56A963" w:rsidR="004A2A0E" w:rsidRPr="009C0CCA" w:rsidRDefault="00A515E0"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single" w:sz="4" w:space="0" w:color="auto"/>
              <w:right w:val="nil"/>
            </w:tcBorders>
            <w:shd w:val="clear" w:color="auto" w:fill="auto"/>
            <w:vAlign w:val="center"/>
          </w:tcPr>
          <w:p w14:paraId="64A56657" w14:textId="6A86B0F5"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965</w:t>
            </w:r>
          </w:p>
        </w:tc>
        <w:tc>
          <w:tcPr>
            <w:tcW w:w="1275" w:type="dxa"/>
            <w:tcBorders>
              <w:top w:val="nil"/>
              <w:left w:val="nil"/>
              <w:bottom w:val="single" w:sz="4" w:space="0" w:color="auto"/>
              <w:right w:val="nil"/>
            </w:tcBorders>
            <w:shd w:val="clear" w:color="auto" w:fill="auto"/>
            <w:vAlign w:val="center"/>
          </w:tcPr>
          <w:p w14:paraId="38540D3E"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3303</w:t>
            </w:r>
          </w:p>
        </w:tc>
        <w:tc>
          <w:tcPr>
            <w:tcW w:w="992" w:type="dxa"/>
            <w:tcBorders>
              <w:top w:val="nil"/>
              <w:left w:val="nil"/>
              <w:bottom w:val="single" w:sz="4" w:space="0" w:color="auto"/>
              <w:right w:val="nil"/>
            </w:tcBorders>
            <w:shd w:val="clear" w:color="auto" w:fill="auto"/>
            <w:vAlign w:val="center"/>
          </w:tcPr>
          <w:p w14:paraId="0B8CE41C"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39.78</w:t>
            </w:r>
          </w:p>
        </w:tc>
        <w:tc>
          <w:tcPr>
            <w:tcW w:w="1985" w:type="dxa"/>
            <w:tcBorders>
              <w:top w:val="nil"/>
              <w:left w:val="nil"/>
              <w:bottom w:val="single" w:sz="4" w:space="0" w:color="auto"/>
              <w:right w:val="nil"/>
            </w:tcBorders>
            <w:shd w:val="clear" w:color="auto" w:fill="auto"/>
            <w:vAlign w:val="center"/>
          </w:tcPr>
          <w:p w14:paraId="3717BED2"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(38.32-41.30)</w:t>
            </w:r>
          </w:p>
        </w:tc>
        <w:tc>
          <w:tcPr>
            <w:tcW w:w="992" w:type="dxa"/>
            <w:tcBorders>
              <w:top w:val="nil"/>
              <w:left w:val="nil"/>
              <w:bottom w:val="single" w:sz="4" w:space="0" w:color="auto"/>
              <w:right w:val="nil"/>
            </w:tcBorders>
            <w:shd w:val="clear" w:color="auto" w:fill="auto"/>
            <w:vAlign w:val="center"/>
          </w:tcPr>
          <w:p w14:paraId="25003E0E" w14:textId="7014A786"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42</w:t>
            </w:r>
            <w:r w:rsidR="00972A18" w:rsidRPr="009C0CCA">
              <w:rPr>
                <w:rFonts w:ascii="Times New Roman" w:hAnsi="Times New Roman" w:cs="Times New Roman"/>
                <w:color w:val="000000"/>
                <w:sz w:val="20"/>
                <w:szCs w:val="20"/>
              </w:rPr>
              <w:t>.00</w:t>
            </w:r>
          </w:p>
        </w:tc>
        <w:tc>
          <w:tcPr>
            <w:tcW w:w="1843" w:type="dxa"/>
            <w:tcBorders>
              <w:top w:val="nil"/>
              <w:left w:val="nil"/>
              <w:bottom w:val="single" w:sz="4" w:space="0" w:color="auto"/>
              <w:right w:val="nil"/>
            </w:tcBorders>
            <w:shd w:val="clear" w:color="auto" w:fill="auto"/>
            <w:vAlign w:val="center"/>
          </w:tcPr>
          <w:p w14:paraId="155968AB"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(40.01-44.08)</w:t>
            </w:r>
          </w:p>
        </w:tc>
        <w:tc>
          <w:tcPr>
            <w:tcW w:w="709" w:type="dxa"/>
            <w:tcBorders>
              <w:top w:val="nil"/>
              <w:left w:val="nil"/>
              <w:bottom w:val="single" w:sz="4" w:space="0" w:color="auto"/>
              <w:right w:val="nil"/>
            </w:tcBorders>
            <w:shd w:val="clear" w:color="auto" w:fill="auto"/>
            <w:vAlign w:val="center"/>
          </w:tcPr>
          <w:p w14:paraId="221129D6"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gridSpan w:val="2"/>
            <w:tcBorders>
              <w:top w:val="nil"/>
              <w:left w:val="nil"/>
              <w:bottom w:val="single" w:sz="4" w:space="0" w:color="auto"/>
              <w:right w:val="nil"/>
            </w:tcBorders>
            <w:shd w:val="clear" w:color="auto" w:fill="auto"/>
            <w:vAlign w:val="center"/>
          </w:tcPr>
          <w:p w14:paraId="077EB5B0" w14:textId="4F885C92" w:rsidR="004A2A0E" w:rsidRPr="009C0CCA" w:rsidRDefault="004A2A0E" w:rsidP="00972A18">
            <w:pPr>
              <w:rPr>
                <w:rFonts w:ascii="Times New Roman" w:eastAsia="PMingLiU" w:hAnsi="Times New Roman" w:cs="Times New Roman"/>
                <w:sz w:val="20"/>
                <w:szCs w:val="20"/>
              </w:rPr>
            </w:pPr>
          </w:p>
        </w:tc>
      </w:tr>
      <w:tr w:rsidR="004A2A0E" w:rsidRPr="009C0CCA" w14:paraId="55663DB7" w14:textId="77777777" w:rsidTr="00472301">
        <w:trPr>
          <w:gridAfter w:val="1"/>
          <w:wAfter w:w="284" w:type="dxa"/>
          <w:trHeight w:val="329"/>
          <w:jc w:val="center"/>
        </w:trPr>
        <w:tc>
          <w:tcPr>
            <w:tcW w:w="12616" w:type="dxa"/>
            <w:gridSpan w:val="9"/>
            <w:tcBorders>
              <w:top w:val="nil"/>
              <w:bottom w:val="nil"/>
            </w:tcBorders>
          </w:tcPr>
          <w:p w14:paraId="3BD0D41D" w14:textId="77777777" w:rsidR="004A2A0E" w:rsidRPr="009C0CCA" w:rsidRDefault="004A2A0E" w:rsidP="00972A18">
            <w:pPr>
              <w:rPr>
                <w:rFonts w:ascii="Times New Roman" w:eastAsia="PMingLiU" w:hAnsi="Times New Roman" w:cs="Times New Roman"/>
                <w:b/>
                <w:sz w:val="20"/>
                <w:szCs w:val="20"/>
              </w:rPr>
            </w:pPr>
            <w:r w:rsidRPr="009C0CCA">
              <w:rPr>
                <w:rFonts w:ascii="Times New Roman" w:eastAsia="PMingLiU" w:hAnsi="Times New Roman" w:cs="Times New Roman"/>
                <w:b/>
                <w:sz w:val="20"/>
                <w:szCs w:val="20"/>
              </w:rPr>
              <w:t>Intraspinal, intraocular, retroperitoneal, intra-articular, pericardial, or intramuscular hemorrhage</w:t>
            </w:r>
          </w:p>
        </w:tc>
      </w:tr>
      <w:tr w:rsidR="004A2A0E" w:rsidRPr="009C0CCA" w14:paraId="09A7921E" w14:textId="77777777" w:rsidTr="00472301">
        <w:trPr>
          <w:trHeight w:val="312"/>
          <w:jc w:val="center"/>
        </w:trPr>
        <w:tc>
          <w:tcPr>
            <w:tcW w:w="1701" w:type="dxa"/>
            <w:tcBorders>
              <w:top w:val="nil"/>
              <w:bottom w:val="nil"/>
            </w:tcBorders>
            <w:vAlign w:val="center"/>
          </w:tcPr>
          <w:p w14:paraId="4E5A85DF" w14:textId="77777777" w:rsidR="004A2A0E" w:rsidRPr="009C0CCA" w:rsidRDefault="004A2A0E" w:rsidP="00972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SNRI</w:t>
            </w:r>
          </w:p>
        </w:tc>
        <w:tc>
          <w:tcPr>
            <w:tcW w:w="1702" w:type="dxa"/>
            <w:tcBorders>
              <w:top w:val="nil"/>
              <w:bottom w:val="nil"/>
            </w:tcBorders>
            <w:vAlign w:val="center"/>
          </w:tcPr>
          <w:p w14:paraId="01CEA78A" w14:textId="77777777" w:rsidR="004A2A0E" w:rsidRPr="009C0CCA" w:rsidRDefault="004A2A0E" w:rsidP="00972A18">
            <w:pPr>
              <w:rPr>
                <w:rFonts w:ascii="Times New Roman" w:eastAsia="PMingLiU" w:hAnsi="Times New Roman" w:cs="Times New Roman"/>
                <w:sz w:val="20"/>
                <w:szCs w:val="20"/>
              </w:rPr>
            </w:pPr>
          </w:p>
        </w:tc>
        <w:tc>
          <w:tcPr>
            <w:tcW w:w="1275" w:type="dxa"/>
            <w:tcBorders>
              <w:top w:val="nil"/>
              <w:bottom w:val="nil"/>
            </w:tcBorders>
            <w:vAlign w:val="center"/>
          </w:tcPr>
          <w:p w14:paraId="6FFDFF58"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bottom w:val="nil"/>
            </w:tcBorders>
            <w:vAlign w:val="center"/>
          </w:tcPr>
          <w:p w14:paraId="7E39C53C" w14:textId="77777777" w:rsidR="004A2A0E" w:rsidRPr="009C0CCA" w:rsidRDefault="004A2A0E" w:rsidP="00972A18">
            <w:pPr>
              <w:rPr>
                <w:rFonts w:ascii="Times New Roman" w:eastAsia="PMingLiU" w:hAnsi="Times New Roman" w:cs="Times New Roman"/>
                <w:sz w:val="20"/>
                <w:szCs w:val="20"/>
              </w:rPr>
            </w:pPr>
          </w:p>
        </w:tc>
        <w:tc>
          <w:tcPr>
            <w:tcW w:w="1985" w:type="dxa"/>
            <w:tcBorders>
              <w:top w:val="nil"/>
              <w:bottom w:val="nil"/>
            </w:tcBorders>
            <w:vAlign w:val="center"/>
          </w:tcPr>
          <w:p w14:paraId="09507FB8"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bottom w:val="nil"/>
            </w:tcBorders>
            <w:vAlign w:val="center"/>
          </w:tcPr>
          <w:p w14:paraId="70405F20"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bottom w:val="nil"/>
            </w:tcBorders>
            <w:vAlign w:val="center"/>
          </w:tcPr>
          <w:p w14:paraId="708E520C"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bottom w:val="nil"/>
            </w:tcBorders>
            <w:vAlign w:val="center"/>
          </w:tcPr>
          <w:p w14:paraId="1EEE8747"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bottom w:val="nil"/>
            </w:tcBorders>
            <w:vAlign w:val="center"/>
          </w:tcPr>
          <w:p w14:paraId="3FC87E71" w14:textId="77777777" w:rsidR="004A2A0E" w:rsidRPr="009C0CCA" w:rsidRDefault="004A2A0E" w:rsidP="00972A18">
            <w:pPr>
              <w:rPr>
                <w:rFonts w:ascii="Times New Roman" w:eastAsia="PMingLiU" w:hAnsi="Times New Roman" w:cs="Times New Roman"/>
                <w:sz w:val="20"/>
                <w:szCs w:val="20"/>
              </w:rPr>
            </w:pPr>
          </w:p>
        </w:tc>
      </w:tr>
      <w:tr w:rsidR="004A2A0E" w:rsidRPr="009C0CCA" w14:paraId="58CBCB6E" w14:textId="77777777" w:rsidTr="00472301">
        <w:trPr>
          <w:trHeight w:val="312"/>
          <w:jc w:val="center"/>
        </w:trPr>
        <w:tc>
          <w:tcPr>
            <w:tcW w:w="1701" w:type="dxa"/>
            <w:tcBorders>
              <w:top w:val="nil"/>
              <w:bottom w:val="nil"/>
            </w:tcBorders>
            <w:vAlign w:val="center"/>
          </w:tcPr>
          <w:p w14:paraId="7C9D2CF0" w14:textId="77777777" w:rsidR="004A2A0E" w:rsidRPr="009C0CCA" w:rsidRDefault="004A2A0E"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34D1DB30"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3200</w:t>
            </w:r>
          </w:p>
        </w:tc>
        <w:tc>
          <w:tcPr>
            <w:tcW w:w="1275" w:type="dxa"/>
            <w:tcBorders>
              <w:top w:val="nil"/>
              <w:left w:val="nil"/>
              <w:bottom w:val="nil"/>
              <w:right w:val="nil"/>
            </w:tcBorders>
            <w:shd w:val="clear" w:color="auto" w:fill="auto"/>
            <w:vAlign w:val="center"/>
          </w:tcPr>
          <w:p w14:paraId="71D29EC5"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w:t>
            </w:r>
          </w:p>
        </w:tc>
        <w:tc>
          <w:tcPr>
            <w:tcW w:w="992" w:type="dxa"/>
            <w:tcBorders>
              <w:top w:val="nil"/>
              <w:left w:val="nil"/>
              <w:bottom w:val="nil"/>
              <w:right w:val="nil"/>
            </w:tcBorders>
            <w:shd w:val="clear" w:color="auto" w:fill="auto"/>
            <w:vAlign w:val="center"/>
          </w:tcPr>
          <w:p w14:paraId="3821DFB5" w14:textId="0DCD3518" w:rsidR="004A2A0E" w:rsidRPr="009C0CCA" w:rsidRDefault="004A2A0E" w:rsidP="00972A18">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068FEB37" w14:textId="527C837D"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5A3F42E5"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47F62195"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48733B87" w14:textId="2D32883D"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left w:val="nil"/>
              <w:bottom w:val="nil"/>
              <w:right w:val="nil"/>
            </w:tcBorders>
            <w:shd w:val="clear" w:color="auto" w:fill="auto"/>
            <w:vAlign w:val="center"/>
          </w:tcPr>
          <w:p w14:paraId="07BF8130" w14:textId="77777777" w:rsidR="004A2A0E" w:rsidRPr="009C0CCA" w:rsidRDefault="004A2A0E" w:rsidP="00972A18">
            <w:pPr>
              <w:rPr>
                <w:rFonts w:ascii="Times New Roman" w:eastAsia="PMingLiU" w:hAnsi="Times New Roman" w:cs="Times New Roman"/>
                <w:sz w:val="20"/>
                <w:szCs w:val="20"/>
              </w:rPr>
            </w:pPr>
          </w:p>
        </w:tc>
      </w:tr>
      <w:tr w:rsidR="004A2A0E" w:rsidRPr="009C0CCA" w14:paraId="07C4D9C0" w14:textId="77777777" w:rsidTr="00472301">
        <w:trPr>
          <w:trHeight w:val="312"/>
          <w:jc w:val="center"/>
        </w:trPr>
        <w:tc>
          <w:tcPr>
            <w:tcW w:w="1701" w:type="dxa"/>
            <w:tcBorders>
              <w:top w:val="nil"/>
              <w:bottom w:val="nil"/>
            </w:tcBorders>
            <w:vAlign w:val="center"/>
          </w:tcPr>
          <w:p w14:paraId="1D480F42" w14:textId="7FBF4EA1" w:rsidR="004A2A0E" w:rsidRPr="009C0CCA" w:rsidRDefault="00A515E0"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707E17B6" w14:textId="3D61C31B"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334</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492</w:t>
            </w:r>
          </w:p>
        </w:tc>
        <w:tc>
          <w:tcPr>
            <w:tcW w:w="1275" w:type="dxa"/>
            <w:tcBorders>
              <w:top w:val="nil"/>
              <w:left w:val="nil"/>
              <w:bottom w:val="nil"/>
              <w:right w:val="nil"/>
            </w:tcBorders>
            <w:shd w:val="clear" w:color="auto" w:fill="auto"/>
            <w:vAlign w:val="center"/>
          </w:tcPr>
          <w:p w14:paraId="30609EEC"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165</w:t>
            </w:r>
          </w:p>
        </w:tc>
        <w:tc>
          <w:tcPr>
            <w:tcW w:w="992" w:type="dxa"/>
            <w:tcBorders>
              <w:top w:val="nil"/>
              <w:left w:val="nil"/>
              <w:bottom w:val="nil"/>
              <w:right w:val="nil"/>
            </w:tcBorders>
            <w:shd w:val="clear" w:color="auto" w:fill="auto"/>
            <w:vAlign w:val="center"/>
          </w:tcPr>
          <w:p w14:paraId="05BD9CAE" w14:textId="27C6747E" w:rsidR="004A2A0E" w:rsidRPr="009C0CCA" w:rsidRDefault="004A2A0E" w:rsidP="00972A18">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563063A0" w14:textId="150C9892"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196AD59B"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3291650A"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0EDE0049" w14:textId="06A15EBC"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left w:val="nil"/>
              <w:bottom w:val="nil"/>
              <w:right w:val="nil"/>
            </w:tcBorders>
            <w:shd w:val="clear" w:color="auto" w:fill="auto"/>
            <w:vAlign w:val="center"/>
          </w:tcPr>
          <w:p w14:paraId="75BDA737" w14:textId="653B40D1" w:rsidR="004A2A0E" w:rsidRPr="009C0CCA" w:rsidRDefault="004A2A0E" w:rsidP="00972A18">
            <w:pPr>
              <w:rPr>
                <w:rFonts w:ascii="Times New Roman" w:eastAsia="PMingLiU" w:hAnsi="Times New Roman" w:cs="Times New Roman"/>
                <w:sz w:val="20"/>
                <w:szCs w:val="20"/>
              </w:rPr>
            </w:pPr>
          </w:p>
        </w:tc>
      </w:tr>
      <w:tr w:rsidR="004A2A0E" w:rsidRPr="009C0CCA" w14:paraId="5EABBC75" w14:textId="77777777" w:rsidTr="00472301">
        <w:trPr>
          <w:trHeight w:val="312"/>
          <w:jc w:val="center"/>
        </w:trPr>
        <w:tc>
          <w:tcPr>
            <w:tcW w:w="1701" w:type="dxa"/>
            <w:tcBorders>
              <w:top w:val="nil"/>
              <w:bottom w:val="nil"/>
            </w:tcBorders>
            <w:vAlign w:val="center"/>
          </w:tcPr>
          <w:p w14:paraId="25E25C77" w14:textId="77777777" w:rsidR="004A2A0E" w:rsidRPr="009C0CCA" w:rsidRDefault="004A2A0E" w:rsidP="00972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SSRI</w:t>
            </w:r>
          </w:p>
        </w:tc>
        <w:tc>
          <w:tcPr>
            <w:tcW w:w="1702" w:type="dxa"/>
            <w:tcBorders>
              <w:top w:val="nil"/>
              <w:left w:val="nil"/>
              <w:bottom w:val="nil"/>
              <w:right w:val="nil"/>
            </w:tcBorders>
            <w:shd w:val="clear" w:color="auto" w:fill="auto"/>
            <w:vAlign w:val="center"/>
          </w:tcPr>
          <w:p w14:paraId="7802002B" w14:textId="77777777" w:rsidR="004A2A0E" w:rsidRPr="009C0CCA" w:rsidRDefault="004A2A0E" w:rsidP="00972A18">
            <w:pPr>
              <w:rPr>
                <w:rFonts w:ascii="Times New Roman" w:eastAsia="PMingLiU" w:hAnsi="Times New Roman" w:cs="Times New Roman"/>
                <w:sz w:val="20"/>
                <w:szCs w:val="20"/>
              </w:rPr>
            </w:pPr>
          </w:p>
        </w:tc>
        <w:tc>
          <w:tcPr>
            <w:tcW w:w="1275" w:type="dxa"/>
            <w:tcBorders>
              <w:top w:val="nil"/>
              <w:left w:val="nil"/>
              <w:bottom w:val="nil"/>
              <w:right w:val="nil"/>
            </w:tcBorders>
            <w:shd w:val="clear" w:color="auto" w:fill="auto"/>
            <w:vAlign w:val="center"/>
          </w:tcPr>
          <w:p w14:paraId="7FCD61A3"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05279956" w14:textId="77777777" w:rsidR="004A2A0E" w:rsidRPr="009C0CCA" w:rsidRDefault="004A2A0E" w:rsidP="00972A18">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5B323A1A"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30EBEAB0"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65972359"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7233FD1F"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left w:val="nil"/>
              <w:bottom w:val="nil"/>
              <w:right w:val="nil"/>
            </w:tcBorders>
            <w:shd w:val="clear" w:color="auto" w:fill="auto"/>
            <w:vAlign w:val="center"/>
          </w:tcPr>
          <w:p w14:paraId="4F828EC3" w14:textId="77777777" w:rsidR="004A2A0E" w:rsidRPr="009C0CCA" w:rsidRDefault="004A2A0E" w:rsidP="00972A18">
            <w:pPr>
              <w:rPr>
                <w:rFonts w:ascii="Times New Roman" w:eastAsia="PMingLiU" w:hAnsi="Times New Roman" w:cs="Times New Roman"/>
                <w:sz w:val="20"/>
                <w:szCs w:val="20"/>
              </w:rPr>
            </w:pPr>
          </w:p>
        </w:tc>
      </w:tr>
      <w:tr w:rsidR="004A2A0E" w:rsidRPr="009C0CCA" w14:paraId="6A14BB3A" w14:textId="77777777" w:rsidTr="00472301">
        <w:trPr>
          <w:trHeight w:val="312"/>
          <w:jc w:val="center"/>
        </w:trPr>
        <w:tc>
          <w:tcPr>
            <w:tcW w:w="1701" w:type="dxa"/>
            <w:tcBorders>
              <w:top w:val="nil"/>
              <w:bottom w:val="nil"/>
            </w:tcBorders>
            <w:vAlign w:val="center"/>
          </w:tcPr>
          <w:p w14:paraId="7D69CABD" w14:textId="77777777" w:rsidR="004A2A0E" w:rsidRPr="009C0CCA" w:rsidRDefault="004A2A0E"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5E93A6A0" w14:textId="7E5FD455"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12</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421</w:t>
            </w:r>
          </w:p>
        </w:tc>
        <w:tc>
          <w:tcPr>
            <w:tcW w:w="1275" w:type="dxa"/>
            <w:tcBorders>
              <w:top w:val="nil"/>
              <w:left w:val="nil"/>
              <w:bottom w:val="nil"/>
              <w:right w:val="nil"/>
            </w:tcBorders>
            <w:shd w:val="clear" w:color="auto" w:fill="auto"/>
            <w:vAlign w:val="center"/>
          </w:tcPr>
          <w:p w14:paraId="616C2C9A"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w:t>
            </w:r>
          </w:p>
        </w:tc>
        <w:tc>
          <w:tcPr>
            <w:tcW w:w="992" w:type="dxa"/>
            <w:tcBorders>
              <w:top w:val="nil"/>
              <w:left w:val="nil"/>
              <w:bottom w:val="nil"/>
              <w:right w:val="nil"/>
            </w:tcBorders>
            <w:shd w:val="clear" w:color="auto" w:fill="auto"/>
            <w:vAlign w:val="center"/>
          </w:tcPr>
          <w:p w14:paraId="0DF8000B"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1.61</w:t>
            </w:r>
          </w:p>
        </w:tc>
        <w:tc>
          <w:tcPr>
            <w:tcW w:w="1985" w:type="dxa"/>
            <w:tcBorders>
              <w:top w:val="nil"/>
              <w:left w:val="nil"/>
              <w:bottom w:val="nil"/>
              <w:right w:val="nil"/>
            </w:tcBorders>
            <w:shd w:val="clear" w:color="auto" w:fill="auto"/>
            <w:vAlign w:val="center"/>
          </w:tcPr>
          <w:p w14:paraId="7E264F47"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(0.67-3.87)</w:t>
            </w:r>
          </w:p>
        </w:tc>
        <w:tc>
          <w:tcPr>
            <w:tcW w:w="992" w:type="dxa"/>
            <w:tcBorders>
              <w:top w:val="nil"/>
              <w:left w:val="nil"/>
              <w:bottom w:val="nil"/>
              <w:right w:val="nil"/>
            </w:tcBorders>
            <w:shd w:val="clear" w:color="auto" w:fill="auto"/>
            <w:vAlign w:val="center"/>
          </w:tcPr>
          <w:p w14:paraId="1EBC5A38"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1.61</w:t>
            </w:r>
          </w:p>
        </w:tc>
        <w:tc>
          <w:tcPr>
            <w:tcW w:w="1843" w:type="dxa"/>
            <w:tcBorders>
              <w:top w:val="nil"/>
              <w:left w:val="nil"/>
              <w:bottom w:val="nil"/>
              <w:right w:val="nil"/>
            </w:tcBorders>
            <w:shd w:val="clear" w:color="auto" w:fill="auto"/>
            <w:vAlign w:val="center"/>
          </w:tcPr>
          <w:p w14:paraId="3ADDE0E6"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(0.67-3.87)</w:t>
            </w:r>
          </w:p>
        </w:tc>
        <w:tc>
          <w:tcPr>
            <w:tcW w:w="709" w:type="dxa"/>
            <w:tcBorders>
              <w:top w:val="nil"/>
              <w:left w:val="nil"/>
              <w:bottom w:val="nil"/>
              <w:right w:val="nil"/>
            </w:tcBorders>
            <w:shd w:val="clear" w:color="auto" w:fill="auto"/>
            <w:vAlign w:val="center"/>
          </w:tcPr>
          <w:p w14:paraId="6D09A720"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0.78</w:t>
            </w:r>
          </w:p>
        </w:tc>
        <w:tc>
          <w:tcPr>
            <w:tcW w:w="1701" w:type="dxa"/>
            <w:gridSpan w:val="2"/>
            <w:tcBorders>
              <w:top w:val="nil"/>
              <w:left w:val="nil"/>
              <w:bottom w:val="nil"/>
              <w:right w:val="nil"/>
            </w:tcBorders>
            <w:shd w:val="clear" w:color="auto" w:fill="auto"/>
            <w:vAlign w:val="center"/>
          </w:tcPr>
          <w:p w14:paraId="265D7315"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(0.32-1.92)</w:t>
            </w:r>
          </w:p>
        </w:tc>
      </w:tr>
      <w:tr w:rsidR="004A2A0E" w:rsidRPr="009C0CCA" w14:paraId="3EB95314" w14:textId="77777777" w:rsidTr="00472301">
        <w:trPr>
          <w:trHeight w:val="312"/>
          <w:jc w:val="center"/>
        </w:trPr>
        <w:tc>
          <w:tcPr>
            <w:tcW w:w="1701" w:type="dxa"/>
            <w:tcBorders>
              <w:top w:val="nil"/>
              <w:bottom w:val="nil"/>
            </w:tcBorders>
            <w:vAlign w:val="center"/>
          </w:tcPr>
          <w:p w14:paraId="385F8EAA" w14:textId="34624ABE" w:rsidR="004A2A0E" w:rsidRPr="009C0CCA" w:rsidRDefault="00A515E0"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44F0ED7E" w14:textId="35905D80"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271</w:t>
            </w:r>
          </w:p>
        </w:tc>
        <w:tc>
          <w:tcPr>
            <w:tcW w:w="1275" w:type="dxa"/>
            <w:tcBorders>
              <w:top w:val="nil"/>
              <w:left w:val="nil"/>
              <w:bottom w:val="nil"/>
              <w:right w:val="nil"/>
            </w:tcBorders>
            <w:shd w:val="clear" w:color="auto" w:fill="auto"/>
            <w:vAlign w:val="center"/>
          </w:tcPr>
          <w:p w14:paraId="69D3DD87"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160</w:t>
            </w:r>
          </w:p>
        </w:tc>
        <w:tc>
          <w:tcPr>
            <w:tcW w:w="992" w:type="dxa"/>
            <w:tcBorders>
              <w:top w:val="nil"/>
              <w:left w:val="nil"/>
              <w:bottom w:val="nil"/>
              <w:right w:val="nil"/>
            </w:tcBorders>
            <w:shd w:val="clear" w:color="auto" w:fill="auto"/>
            <w:vAlign w:val="center"/>
          </w:tcPr>
          <w:p w14:paraId="7FE66D50"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1.97</w:t>
            </w:r>
          </w:p>
        </w:tc>
        <w:tc>
          <w:tcPr>
            <w:tcW w:w="1985" w:type="dxa"/>
            <w:tcBorders>
              <w:top w:val="nil"/>
              <w:left w:val="nil"/>
              <w:bottom w:val="nil"/>
              <w:right w:val="nil"/>
            </w:tcBorders>
            <w:shd w:val="clear" w:color="auto" w:fill="auto"/>
            <w:vAlign w:val="center"/>
          </w:tcPr>
          <w:p w14:paraId="45FC9E22"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(1.68-2.31)</w:t>
            </w:r>
          </w:p>
        </w:tc>
        <w:tc>
          <w:tcPr>
            <w:tcW w:w="992" w:type="dxa"/>
            <w:tcBorders>
              <w:top w:val="nil"/>
              <w:left w:val="nil"/>
              <w:bottom w:val="nil"/>
              <w:right w:val="nil"/>
            </w:tcBorders>
            <w:shd w:val="clear" w:color="auto" w:fill="auto"/>
            <w:vAlign w:val="center"/>
          </w:tcPr>
          <w:p w14:paraId="074B52CD"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2.06</w:t>
            </w:r>
          </w:p>
        </w:tc>
        <w:tc>
          <w:tcPr>
            <w:tcW w:w="1843" w:type="dxa"/>
            <w:tcBorders>
              <w:top w:val="nil"/>
              <w:left w:val="nil"/>
              <w:bottom w:val="nil"/>
              <w:right w:val="nil"/>
            </w:tcBorders>
            <w:shd w:val="clear" w:color="auto" w:fill="auto"/>
            <w:vAlign w:val="center"/>
          </w:tcPr>
          <w:p w14:paraId="6FB42AC8"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(1.70-2.51)</w:t>
            </w:r>
          </w:p>
        </w:tc>
        <w:tc>
          <w:tcPr>
            <w:tcW w:w="709" w:type="dxa"/>
            <w:tcBorders>
              <w:top w:val="nil"/>
              <w:left w:val="nil"/>
              <w:bottom w:val="nil"/>
              <w:right w:val="nil"/>
            </w:tcBorders>
            <w:shd w:val="clear" w:color="auto" w:fill="auto"/>
            <w:vAlign w:val="center"/>
          </w:tcPr>
          <w:p w14:paraId="6DDA3037"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gridSpan w:val="2"/>
            <w:tcBorders>
              <w:top w:val="nil"/>
              <w:left w:val="nil"/>
              <w:bottom w:val="nil"/>
              <w:right w:val="nil"/>
            </w:tcBorders>
            <w:shd w:val="clear" w:color="auto" w:fill="auto"/>
            <w:vAlign w:val="center"/>
          </w:tcPr>
          <w:p w14:paraId="6678AE08" w14:textId="726107A3" w:rsidR="004A2A0E" w:rsidRPr="009C0CCA" w:rsidRDefault="004A2A0E" w:rsidP="00972A18">
            <w:pPr>
              <w:rPr>
                <w:rFonts w:ascii="Times New Roman" w:eastAsia="PMingLiU" w:hAnsi="Times New Roman" w:cs="Times New Roman"/>
                <w:sz w:val="20"/>
                <w:szCs w:val="20"/>
              </w:rPr>
            </w:pPr>
          </w:p>
        </w:tc>
      </w:tr>
      <w:tr w:rsidR="004A2A0E" w:rsidRPr="009C0CCA" w14:paraId="03DB3002" w14:textId="77777777" w:rsidTr="00472301">
        <w:trPr>
          <w:trHeight w:val="312"/>
          <w:jc w:val="center"/>
        </w:trPr>
        <w:tc>
          <w:tcPr>
            <w:tcW w:w="1701" w:type="dxa"/>
            <w:tcBorders>
              <w:top w:val="nil"/>
              <w:bottom w:val="nil"/>
            </w:tcBorders>
            <w:vAlign w:val="center"/>
          </w:tcPr>
          <w:p w14:paraId="66B50EDD" w14:textId="77777777" w:rsidR="004A2A0E" w:rsidRPr="009C0CCA" w:rsidRDefault="004A2A0E" w:rsidP="00972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TCA</w:t>
            </w:r>
          </w:p>
        </w:tc>
        <w:tc>
          <w:tcPr>
            <w:tcW w:w="1702" w:type="dxa"/>
            <w:tcBorders>
              <w:top w:val="nil"/>
              <w:left w:val="nil"/>
              <w:bottom w:val="nil"/>
              <w:right w:val="nil"/>
            </w:tcBorders>
            <w:shd w:val="clear" w:color="auto" w:fill="auto"/>
            <w:vAlign w:val="center"/>
          </w:tcPr>
          <w:p w14:paraId="4B082401" w14:textId="77777777" w:rsidR="004A2A0E" w:rsidRPr="009C0CCA" w:rsidRDefault="004A2A0E" w:rsidP="00972A18">
            <w:pPr>
              <w:rPr>
                <w:rFonts w:ascii="Times New Roman" w:eastAsia="PMingLiU" w:hAnsi="Times New Roman" w:cs="Times New Roman"/>
                <w:sz w:val="20"/>
                <w:szCs w:val="20"/>
              </w:rPr>
            </w:pPr>
          </w:p>
        </w:tc>
        <w:tc>
          <w:tcPr>
            <w:tcW w:w="1275" w:type="dxa"/>
            <w:tcBorders>
              <w:top w:val="nil"/>
              <w:left w:val="nil"/>
              <w:bottom w:val="nil"/>
              <w:right w:val="nil"/>
            </w:tcBorders>
            <w:shd w:val="clear" w:color="auto" w:fill="auto"/>
            <w:vAlign w:val="center"/>
          </w:tcPr>
          <w:p w14:paraId="125A0D89"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23C60C13" w14:textId="77777777" w:rsidR="004A2A0E" w:rsidRPr="009C0CCA" w:rsidRDefault="004A2A0E" w:rsidP="00972A18">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7FC9FD6E"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030C5E93"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0C94D964"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45647658"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left w:val="nil"/>
              <w:bottom w:val="nil"/>
              <w:right w:val="nil"/>
            </w:tcBorders>
            <w:shd w:val="clear" w:color="auto" w:fill="auto"/>
            <w:vAlign w:val="center"/>
          </w:tcPr>
          <w:p w14:paraId="3A1CF476" w14:textId="77777777" w:rsidR="004A2A0E" w:rsidRPr="009C0CCA" w:rsidRDefault="004A2A0E" w:rsidP="00972A18">
            <w:pPr>
              <w:rPr>
                <w:rFonts w:ascii="Times New Roman" w:eastAsia="PMingLiU" w:hAnsi="Times New Roman" w:cs="Times New Roman"/>
                <w:sz w:val="20"/>
                <w:szCs w:val="20"/>
              </w:rPr>
            </w:pPr>
          </w:p>
        </w:tc>
      </w:tr>
      <w:tr w:rsidR="004A2A0E" w:rsidRPr="009C0CCA" w14:paraId="1CC7EAAC" w14:textId="77777777" w:rsidTr="00472301">
        <w:trPr>
          <w:trHeight w:val="312"/>
          <w:jc w:val="center"/>
        </w:trPr>
        <w:tc>
          <w:tcPr>
            <w:tcW w:w="1701" w:type="dxa"/>
            <w:tcBorders>
              <w:top w:val="nil"/>
              <w:bottom w:val="nil"/>
            </w:tcBorders>
            <w:vAlign w:val="center"/>
          </w:tcPr>
          <w:p w14:paraId="0ACD67BD" w14:textId="77777777" w:rsidR="004A2A0E" w:rsidRPr="009C0CCA" w:rsidRDefault="004A2A0E"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05117B2E" w14:textId="627820D4"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11</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653</w:t>
            </w:r>
          </w:p>
        </w:tc>
        <w:tc>
          <w:tcPr>
            <w:tcW w:w="1275" w:type="dxa"/>
            <w:tcBorders>
              <w:top w:val="nil"/>
              <w:left w:val="nil"/>
              <w:bottom w:val="nil"/>
              <w:right w:val="nil"/>
            </w:tcBorders>
            <w:shd w:val="clear" w:color="auto" w:fill="auto"/>
            <w:vAlign w:val="center"/>
          </w:tcPr>
          <w:p w14:paraId="0AAF4C10"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w:t>
            </w:r>
          </w:p>
        </w:tc>
        <w:tc>
          <w:tcPr>
            <w:tcW w:w="992" w:type="dxa"/>
            <w:tcBorders>
              <w:top w:val="nil"/>
              <w:left w:val="nil"/>
              <w:bottom w:val="nil"/>
              <w:right w:val="nil"/>
            </w:tcBorders>
            <w:shd w:val="clear" w:color="auto" w:fill="auto"/>
            <w:vAlign w:val="center"/>
          </w:tcPr>
          <w:p w14:paraId="0205A5B5" w14:textId="10A48FAE" w:rsidR="004A2A0E" w:rsidRPr="009C0CCA" w:rsidRDefault="004A2A0E" w:rsidP="00972A18">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2DB2C475" w14:textId="76E282F1"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3E277CB8" w14:textId="0F422655" w:rsidR="004A2A0E" w:rsidRPr="009C0CCA" w:rsidRDefault="004A2A0E" w:rsidP="00972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0BE882E0" w14:textId="783003E6" w:rsidR="004A2A0E" w:rsidRPr="009C0CCA" w:rsidRDefault="004A2A0E" w:rsidP="00972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71F191A8" w14:textId="403D8917"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left w:val="nil"/>
              <w:bottom w:val="nil"/>
              <w:right w:val="nil"/>
            </w:tcBorders>
            <w:shd w:val="clear" w:color="auto" w:fill="auto"/>
            <w:vAlign w:val="center"/>
          </w:tcPr>
          <w:p w14:paraId="5B6DC268" w14:textId="008DC5B1" w:rsidR="004A2A0E" w:rsidRPr="009C0CCA" w:rsidRDefault="004A2A0E" w:rsidP="00972A18">
            <w:pPr>
              <w:rPr>
                <w:rFonts w:ascii="Times New Roman" w:eastAsia="PMingLiU" w:hAnsi="Times New Roman" w:cs="Times New Roman"/>
                <w:sz w:val="20"/>
                <w:szCs w:val="20"/>
              </w:rPr>
            </w:pPr>
          </w:p>
        </w:tc>
      </w:tr>
      <w:tr w:rsidR="004A2A0E" w:rsidRPr="009C0CCA" w14:paraId="6B10B8A6" w14:textId="77777777" w:rsidTr="00472301">
        <w:trPr>
          <w:trHeight w:val="312"/>
          <w:jc w:val="center"/>
        </w:trPr>
        <w:tc>
          <w:tcPr>
            <w:tcW w:w="1701" w:type="dxa"/>
            <w:tcBorders>
              <w:top w:val="nil"/>
              <w:bottom w:val="nil"/>
            </w:tcBorders>
            <w:vAlign w:val="center"/>
          </w:tcPr>
          <w:p w14:paraId="3C8288A0" w14:textId="7F791E80" w:rsidR="004A2A0E" w:rsidRPr="009C0CCA" w:rsidRDefault="00A515E0"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76C0282E" w14:textId="082DDCB1"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326</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039</w:t>
            </w:r>
          </w:p>
        </w:tc>
        <w:tc>
          <w:tcPr>
            <w:tcW w:w="1275" w:type="dxa"/>
            <w:tcBorders>
              <w:top w:val="nil"/>
              <w:left w:val="nil"/>
              <w:bottom w:val="nil"/>
              <w:right w:val="nil"/>
            </w:tcBorders>
            <w:shd w:val="clear" w:color="auto" w:fill="auto"/>
            <w:vAlign w:val="center"/>
          </w:tcPr>
          <w:p w14:paraId="44D2668B"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162</w:t>
            </w:r>
          </w:p>
        </w:tc>
        <w:tc>
          <w:tcPr>
            <w:tcW w:w="992" w:type="dxa"/>
            <w:tcBorders>
              <w:top w:val="nil"/>
              <w:left w:val="nil"/>
              <w:bottom w:val="nil"/>
              <w:right w:val="nil"/>
            </w:tcBorders>
            <w:shd w:val="clear" w:color="auto" w:fill="auto"/>
            <w:vAlign w:val="center"/>
          </w:tcPr>
          <w:p w14:paraId="56B4C9D2" w14:textId="50E4E817" w:rsidR="004A2A0E" w:rsidRPr="009C0CCA" w:rsidRDefault="004A2A0E" w:rsidP="00972A18">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70AF69A2" w14:textId="1F6F7DE3"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14745EB8" w14:textId="217B8E1C" w:rsidR="004A2A0E" w:rsidRPr="009C0CCA" w:rsidRDefault="004A2A0E" w:rsidP="00972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4F627DDA" w14:textId="5D8B7577" w:rsidR="004A2A0E" w:rsidRPr="009C0CCA" w:rsidRDefault="004A2A0E" w:rsidP="00972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1082F934" w14:textId="13C12055"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left w:val="nil"/>
              <w:bottom w:val="nil"/>
              <w:right w:val="nil"/>
            </w:tcBorders>
            <w:shd w:val="clear" w:color="auto" w:fill="auto"/>
            <w:vAlign w:val="center"/>
          </w:tcPr>
          <w:p w14:paraId="0B9EEDAD" w14:textId="7F5129E3" w:rsidR="004A2A0E" w:rsidRPr="009C0CCA" w:rsidRDefault="004A2A0E" w:rsidP="00972A18">
            <w:pPr>
              <w:rPr>
                <w:rFonts w:ascii="Times New Roman" w:eastAsia="PMingLiU" w:hAnsi="Times New Roman" w:cs="Times New Roman"/>
                <w:sz w:val="20"/>
                <w:szCs w:val="20"/>
              </w:rPr>
            </w:pPr>
          </w:p>
        </w:tc>
      </w:tr>
      <w:tr w:rsidR="004A2A0E" w:rsidRPr="009C0CCA" w14:paraId="074F888D" w14:textId="77777777" w:rsidTr="00472301">
        <w:trPr>
          <w:trHeight w:val="312"/>
          <w:jc w:val="center"/>
        </w:trPr>
        <w:tc>
          <w:tcPr>
            <w:tcW w:w="1701" w:type="dxa"/>
            <w:tcBorders>
              <w:top w:val="nil"/>
              <w:bottom w:val="nil"/>
            </w:tcBorders>
            <w:vAlign w:val="center"/>
          </w:tcPr>
          <w:p w14:paraId="7B8897FC" w14:textId="77777777" w:rsidR="004A2A0E" w:rsidRPr="009C0CCA" w:rsidRDefault="004A2A0E" w:rsidP="00972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TeCA</w:t>
            </w:r>
          </w:p>
        </w:tc>
        <w:tc>
          <w:tcPr>
            <w:tcW w:w="1702" w:type="dxa"/>
            <w:tcBorders>
              <w:top w:val="nil"/>
              <w:left w:val="nil"/>
              <w:bottom w:val="nil"/>
              <w:right w:val="nil"/>
            </w:tcBorders>
            <w:shd w:val="clear" w:color="auto" w:fill="auto"/>
            <w:vAlign w:val="center"/>
          </w:tcPr>
          <w:p w14:paraId="423B9D1A" w14:textId="77777777" w:rsidR="004A2A0E" w:rsidRPr="009C0CCA" w:rsidRDefault="004A2A0E" w:rsidP="00972A18">
            <w:pPr>
              <w:rPr>
                <w:rFonts w:ascii="Times New Roman" w:eastAsia="PMingLiU" w:hAnsi="Times New Roman" w:cs="Times New Roman"/>
                <w:sz w:val="20"/>
                <w:szCs w:val="20"/>
              </w:rPr>
            </w:pPr>
          </w:p>
        </w:tc>
        <w:tc>
          <w:tcPr>
            <w:tcW w:w="1275" w:type="dxa"/>
            <w:tcBorders>
              <w:top w:val="nil"/>
              <w:left w:val="nil"/>
              <w:bottom w:val="nil"/>
              <w:right w:val="nil"/>
            </w:tcBorders>
            <w:shd w:val="clear" w:color="auto" w:fill="auto"/>
            <w:vAlign w:val="center"/>
          </w:tcPr>
          <w:p w14:paraId="0406C059"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120DB7E7" w14:textId="77777777" w:rsidR="004A2A0E" w:rsidRPr="009C0CCA" w:rsidRDefault="004A2A0E" w:rsidP="00972A18">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3354DAC8"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5959F788"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6B7A042E"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42FF4881"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left w:val="nil"/>
              <w:bottom w:val="nil"/>
              <w:right w:val="nil"/>
            </w:tcBorders>
            <w:shd w:val="clear" w:color="auto" w:fill="auto"/>
            <w:vAlign w:val="center"/>
          </w:tcPr>
          <w:p w14:paraId="568D5700" w14:textId="77777777" w:rsidR="004A2A0E" w:rsidRPr="009C0CCA" w:rsidRDefault="004A2A0E" w:rsidP="00972A18">
            <w:pPr>
              <w:rPr>
                <w:rFonts w:ascii="Times New Roman" w:eastAsia="PMingLiU" w:hAnsi="Times New Roman" w:cs="Times New Roman"/>
                <w:sz w:val="20"/>
                <w:szCs w:val="20"/>
              </w:rPr>
            </w:pPr>
          </w:p>
        </w:tc>
      </w:tr>
      <w:tr w:rsidR="004A2A0E" w:rsidRPr="009C0CCA" w14:paraId="0CD40666" w14:textId="77777777" w:rsidTr="00472301">
        <w:trPr>
          <w:trHeight w:val="312"/>
          <w:jc w:val="center"/>
        </w:trPr>
        <w:tc>
          <w:tcPr>
            <w:tcW w:w="1701" w:type="dxa"/>
            <w:tcBorders>
              <w:top w:val="nil"/>
              <w:bottom w:val="nil"/>
            </w:tcBorders>
            <w:vAlign w:val="center"/>
          </w:tcPr>
          <w:p w14:paraId="11362BC5" w14:textId="77777777" w:rsidR="004A2A0E" w:rsidRPr="009C0CCA" w:rsidRDefault="004A2A0E"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6639CDED"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9506</w:t>
            </w:r>
          </w:p>
        </w:tc>
        <w:tc>
          <w:tcPr>
            <w:tcW w:w="1275" w:type="dxa"/>
            <w:tcBorders>
              <w:top w:val="nil"/>
              <w:left w:val="nil"/>
              <w:bottom w:val="nil"/>
              <w:right w:val="nil"/>
            </w:tcBorders>
            <w:shd w:val="clear" w:color="auto" w:fill="auto"/>
            <w:vAlign w:val="center"/>
          </w:tcPr>
          <w:p w14:paraId="529DE120"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5</w:t>
            </w:r>
          </w:p>
        </w:tc>
        <w:tc>
          <w:tcPr>
            <w:tcW w:w="992" w:type="dxa"/>
            <w:tcBorders>
              <w:top w:val="nil"/>
              <w:left w:val="nil"/>
              <w:bottom w:val="nil"/>
              <w:right w:val="nil"/>
            </w:tcBorders>
            <w:shd w:val="clear" w:color="auto" w:fill="auto"/>
            <w:vAlign w:val="center"/>
          </w:tcPr>
          <w:p w14:paraId="0DD27546" w14:textId="78A8A9EC"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2.1</w:t>
            </w:r>
            <w:r w:rsidR="00972A18" w:rsidRPr="009C0CCA">
              <w:rPr>
                <w:rFonts w:ascii="Times New Roman" w:hAnsi="Times New Roman" w:cs="Times New Roman"/>
                <w:color w:val="000000"/>
                <w:sz w:val="20"/>
                <w:szCs w:val="20"/>
              </w:rPr>
              <w:t>0</w:t>
            </w:r>
          </w:p>
        </w:tc>
        <w:tc>
          <w:tcPr>
            <w:tcW w:w="1985" w:type="dxa"/>
            <w:tcBorders>
              <w:top w:val="nil"/>
              <w:left w:val="nil"/>
              <w:bottom w:val="nil"/>
              <w:right w:val="nil"/>
            </w:tcBorders>
            <w:shd w:val="clear" w:color="auto" w:fill="auto"/>
            <w:vAlign w:val="center"/>
          </w:tcPr>
          <w:p w14:paraId="5DE9C071"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(0.88-5.05)</w:t>
            </w:r>
          </w:p>
        </w:tc>
        <w:tc>
          <w:tcPr>
            <w:tcW w:w="992" w:type="dxa"/>
            <w:tcBorders>
              <w:top w:val="nil"/>
              <w:left w:val="nil"/>
              <w:bottom w:val="nil"/>
              <w:right w:val="nil"/>
            </w:tcBorders>
            <w:shd w:val="clear" w:color="auto" w:fill="auto"/>
            <w:vAlign w:val="center"/>
          </w:tcPr>
          <w:p w14:paraId="6B8889DD" w14:textId="5C58B844"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2.1</w:t>
            </w:r>
            <w:r w:rsidR="00972A18" w:rsidRPr="009C0CCA">
              <w:rPr>
                <w:rFonts w:ascii="Times New Roman" w:hAnsi="Times New Roman" w:cs="Times New Roman"/>
                <w:color w:val="000000"/>
                <w:sz w:val="20"/>
                <w:szCs w:val="20"/>
              </w:rPr>
              <w:t>0</w:t>
            </w:r>
          </w:p>
        </w:tc>
        <w:tc>
          <w:tcPr>
            <w:tcW w:w="1843" w:type="dxa"/>
            <w:tcBorders>
              <w:top w:val="nil"/>
              <w:left w:val="nil"/>
              <w:bottom w:val="nil"/>
              <w:right w:val="nil"/>
            </w:tcBorders>
            <w:shd w:val="clear" w:color="auto" w:fill="auto"/>
            <w:vAlign w:val="center"/>
          </w:tcPr>
          <w:p w14:paraId="701DC2D1"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(0.88-5.05)</w:t>
            </w:r>
          </w:p>
        </w:tc>
        <w:tc>
          <w:tcPr>
            <w:tcW w:w="709" w:type="dxa"/>
            <w:tcBorders>
              <w:top w:val="nil"/>
              <w:left w:val="nil"/>
              <w:bottom w:val="nil"/>
              <w:right w:val="nil"/>
            </w:tcBorders>
            <w:shd w:val="clear" w:color="auto" w:fill="auto"/>
            <w:vAlign w:val="center"/>
          </w:tcPr>
          <w:p w14:paraId="40C7BC8B"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1.09</w:t>
            </w:r>
          </w:p>
        </w:tc>
        <w:tc>
          <w:tcPr>
            <w:tcW w:w="1701" w:type="dxa"/>
            <w:gridSpan w:val="2"/>
            <w:tcBorders>
              <w:top w:val="nil"/>
              <w:left w:val="nil"/>
              <w:bottom w:val="nil"/>
              <w:right w:val="nil"/>
            </w:tcBorders>
            <w:shd w:val="clear" w:color="auto" w:fill="auto"/>
            <w:vAlign w:val="center"/>
          </w:tcPr>
          <w:p w14:paraId="4998FAA2"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(0.45-2.67)</w:t>
            </w:r>
          </w:p>
        </w:tc>
      </w:tr>
      <w:tr w:rsidR="004A2A0E" w:rsidRPr="009C0CCA" w14:paraId="3B69206B" w14:textId="77777777" w:rsidTr="00472301">
        <w:trPr>
          <w:trHeight w:val="312"/>
          <w:jc w:val="center"/>
        </w:trPr>
        <w:tc>
          <w:tcPr>
            <w:tcW w:w="1701" w:type="dxa"/>
            <w:tcBorders>
              <w:top w:val="nil"/>
              <w:bottom w:val="nil"/>
            </w:tcBorders>
            <w:vAlign w:val="center"/>
          </w:tcPr>
          <w:p w14:paraId="3D063FF6" w14:textId="21D0D935" w:rsidR="004A2A0E" w:rsidRPr="009C0CCA" w:rsidRDefault="00A515E0"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nil"/>
              <w:right w:val="nil"/>
            </w:tcBorders>
            <w:shd w:val="clear" w:color="auto" w:fill="auto"/>
            <w:vAlign w:val="center"/>
          </w:tcPr>
          <w:p w14:paraId="33D09018" w14:textId="33D186D1"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328</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186</w:t>
            </w:r>
          </w:p>
        </w:tc>
        <w:tc>
          <w:tcPr>
            <w:tcW w:w="1275" w:type="dxa"/>
            <w:tcBorders>
              <w:top w:val="nil"/>
              <w:left w:val="nil"/>
              <w:bottom w:val="nil"/>
              <w:right w:val="nil"/>
            </w:tcBorders>
            <w:shd w:val="clear" w:color="auto" w:fill="auto"/>
            <w:vAlign w:val="center"/>
          </w:tcPr>
          <w:p w14:paraId="6334A662"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160</w:t>
            </w:r>
          </w:p>
        </w:tc>
        <w:tc>
          <w:tcPr>
            <w:tcW w:w="992" w:type="dxa"/>
            <w:tcBorders>
              <w:top w:val="nil"/>
              <w:left w:val="nil"/>
              <w:bottom w:val="nil"/>
              <w:right w:val="nil"/>
            </w:tcBorders>
            <w:shd w:val="clear" w:color="auto" w:fill="auto"/>
            <w:vAlign w:val="center"/>
          </w:tcPr>
          <w:p w14:paraId="75DFEA3F"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1.95</w:t>
            </w:r>
          </w:p>
        </w:tc>
        <w:tc>
          <w:tcPr>
            <w:tcW w:w="1985" w:type="dxa"/>
            <w:tcBorders>
              <w:top w:val="nil"/>
              <w:left w:val="nil"/>
              <w:bottom w:val="nil"/>
              <w:right w:val="nil"/>
            </w:tcBorders>
            <w:shd w:val="clear" w:color="auto" w:fill="auto"/>
            <w:vAlign w:val="center"/>
          </w:tcPr>
          <w:p w14:paraId="2A2A5B43"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(1.66-2.28)</w:t>
            </w:r>
          </w:p>
        </w:tc>
        <w:tc>
          <w:tcPr>
            <w:tcW w:w="992" w:type="dxa"/>
            <w:tcBorders>
              <w:top w:val="nil"/>
              <w:left w:val="nil"/>
              <w:bottom w:val="nil"/>
              <w:right w:val="nil"/>
            </w:tcBorders>
            <w:shd w:val="clear" w:color="auto" w:fill="auto"/>
            <w:vAlign w:val="center"/>
          </w:tcPr>
          <w:p w14:paraId="35FBF43B"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1.93</w:t>
            </w:r>
          </w:p>
        </w:tc>
        <w:tc>
          <w:tcPr>
            <w:tcW w:w="1843" w:type="dxa"/>
            <w:tcBorders>
              <w:top w:val="nil"/>
              <w:left w:val="nil"/>
              <w:bottom w:val="nil"/>
              <w:right w:val="nil"/>
            </w:tcBorders>
            <w:shd w:val="clear" w:color="auto" w:fill="auto"/>
            <w:vAlign w:val="center"/>
          </w:tcPr>
          <w:p w14:paraId="1DD53B93"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(1.61-2.31)</w:t>
            </w:r>
          </w:p>
        </w:tc>
        <w:tc>
          <w:tcPr>
            <w:tcW w:w="709" w:type="dxa"/>
            <w:tcBorders>
              <w:top w:val="nil"/>
              <w:left w:val="nil"/>
              <w:bottom w:val="nil"/>
              <w:right w:val="nil"/>
            </w:tcBorders>
            <w:shd w:val="clear" w:color="auto" w:fill="auto"/>
            <w:vAlign w:val="center"/>
          </w:tcPr>
          <w:p w14:paraId="185B3C77"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w:t>
            </w:r>
          </w:p>
        </w:tc>
        <w:tc>
          <w:tcPr>
            <w:tcW w:w="1701" w:type="dxa"/>
            <w:gridSpan w:val="2"/>
            <w:tcBorders>
              <w:top w:val="nil"/>
              <w:left w:val="nil"/>
              <w:bottom w:val="nil"/>
              <w:right w:val="nil"/>
            </w:tcBorders>
            <w:shd w:val="clear" w:color="auto" w:fill="auto"/>
            <w:vAlign w:val="center"/>
          </w:tcPr>
          <w:p w14:paraId="7F2B4E55" w14:textId="650A6F32" w:rsidR="004A2A0E" w:rsidRPr="009C0CCA" w:rsidRDefault="004A2A0E" w:rsidP="00972A18">
            <w:pPr>
              <w:rPr>
                <w:rFonts w:ascii="Times New Roman" w:eastAsia="PMingLiU" w:hAnsi="Times New Roman" w:cs="Times New Roman"/>
                <w:sz w:val="20"/>
                <w:szCs w:val="20"/>
              </w:rPr>
            </w:pPr>
          </w:p>
        </w:tc>
      </w:tr>
      <w:tr w:rsidR="004A2A0E" w:rsidRPr="009C0CCA" w14:paraId="3B819463" w14:textId="77777777" w:rsidTr="00472301">
        <w:trPr>
          <w:trHeight w:val="312"/>
          <w:jc w:val="center"/>
        </w:trPr>
        <w:tc>
          <w:tcPr>
            <w:tcW w:w="1701" w:type="dxa"/>
            <w:tcBorders>
              <w:top w:val="nil"/>
              <w:bottom w:val="nil"/>
            </w:tcBorders>
            <w:vAlign w:val="center"/>
          </w:tcPr>
          <w:p w14:paraId="4B0D875B" w14:textId="77777777" w:rsidR="004A2A0E" w:rsidRPr="009C0CCA" w:rsidRDefault="004A2A0E" w:rsidP="00972A18">
            <w:pPr>
              <w:rPr>
                <w:rFonts w:ascii="Times New Roman" w:eastAsia="PMingLiU" w:hAnsi="Times New Roman" w:cs="Times New Roman"/>
                <w:sz w:val="20"/>
                <w:szCs w:val="20"/>
              </w:rPr>
            </w:pPr>
            <w:r w:rsidRPr="009C0CCA">
              <w:rPr>
                <w:rFonts w:ascii="Times New Roman" w:eastAsia="PMingLiU" w:hAnsi="Times New Roman" w:cs="Times New Roman"/>
                <w:sz w:val="20"/>
                <w:szCs w:val="20"/>
              </w:rPr>
              <w:t>Others</w:t>
            </w:r>
          </w:p>
        </w:tc>
        <w:tc>
          <w:tcPr>
            <w:tcW w:w="1702" w:type="dxa"/>
            <w:tcBorders>
              <w:top w:val="nil"/>
              <w:left w:val="nil"/>
              <w:bottom w:val="nil"/>
              <w:right w:val="nil"/>
            </w:tcBorders>
            <w:shd w:val="clear" w:color="auto" w:fill="auto"/>
            <w:vAlign w:val="center"/>
          </w:tcPr>
          <w:p w14:paraId="610E89C5" w14:textId="77777777" w:rsidR="004A2A0E" w:rsidRPr="009C0CCA" w:rsidRDefault="004A2A0E" w:rsidP="00972A18">
            <w:pPr>
              <w:rPr>
                <w:rFonts w:ascii="Times New Roman" w:eastAsia="PMingLiU" w:hAnsi="Times New Roman" w:cs="Times New Roman"/>
                <w:sz w:val="20"/>
                <w:szCs w:val="20"/>
              </w:rPr>
            </w:pPr>
          </w:p>
        </w:tc>
        <w:tc>
          <w:tcPr>
            <w:tcW w:w="1275" w:type="dxa"/>
            <w:tcBorders>
              <w:top w:val="nil"/>
              <w:left w:val="nil"/>
              <w:bottom w:val="nil"/>
              <w:right w:val="nil"/>
            </w:tcBorders>
            <w:shd w:val="clear" w:color="auto" w:fill="auto"/>
            <w:vAlign w:val="center"/>
          </w:tcPr>
          <w:p w14:paraId="05C830FF"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6C0C65B9" w14:textId="77777777" w:rsidR="004A2A0E" w:rsidRPr="009C0CCA" w:rsidRDefault="004A2A0E" w:rsidP="00972A18">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32A7682A"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5B53D3C5"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39F01577"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4A745B75" w14:textId="77777777"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left w:val="nil"/>
              <w:bottom w:val="nil"/>
              <w:right w:val="nil"/>
            </w:tcBorders>
            <w:shd w:val="clear" w:color="auto" w:fill="auto"/>
            <w:vAlign w:val="center"/>
          </w:tcPr>
          <w:p w14:paraId="6CE5808D" w14:textId="77777777" w:rsidR="004A2A0E" w:rsidRPr="009C0CCA" w:rsidRDefault="004A2A0E" w:rsidP="00972A18">
            <w:pPr>
              <w:rPr>
                <w:rFonts w:ascii="Times New Roman" w:eastAsia="PMingLiU" w:hAnsi="Times New Roman" w:cs="Times New Roman"/>
                <w:sz w:val="20"/>
                <w:szCs w:val="20"/>
              </w:rPr>
            </w:pPr>
          </w:p>
        </w:tc>
      </w:tr>
      <w:tr w:rsidR="004A2A0E" w:rsidRPr="009C0CCA" w14:paraId="1A571C52" w14:textId="77777777" w:rsidTr="00472301">
        <w:trPr>
          <w:trHeight w:val="312"/>
          <w:jc w:val="center"/>
        </w:trPr>
        <w:tc>
          <w:tcPr>
            <w:tcW w:w="1701" w:type="dxa"/>
            <w:tcBorders>
              <w:top w:val="nil"/>
              <w:bottom w:val="nil"/>
            </w:tcBorders>
            <w:vAlign w:val="center"/>
          </w:tcPr>
          <w:p w14:paraId="75267AD8" w14:textId="77777777" w:rsidR="004A2A0E" w:rsidRPr="009C0CCA" w:rsidRDefault="004A2A0E"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with</w:t>
            </w:r>
          </w:p>
        </w:tc>
        <w:tc>
          <w:tcPr>
            <w:tcW w:w="1702" w:type="dxa"/>
            <w:tcBorders>
              <w:top w:val="nil"/>
              <w:left w:val="nil"/>
              <w:bottom w:val="nil"/>
              <w:right w:val="nil"/>
            </w:tcBorders>
            <w:shd w:val="clear" w:color="auto" w:fill="auto"/>
            <w:vAlign w:val="center"/>
          </w:tcPr>
          <w:p w14:paraId="6043AB59"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1727</w:t>
            </w:r>
          </w:p>
        </w:tc>
        <w:tc>
          <w:tcPr>
            <w:tcW w:w="1275" w:type="dxa"/>
            <w:tcBorders>
              <w:top w:val="nil"/>
              <w:left w:val="nil"/>
              <w:bottom w:val="nil"/>
              <w:right w:val="nil"/>
            </w:tcBorders>
            <w:shd w:val="clear" w:color="auto" w:fill="auto"/>
            <w:vAlign w:val="center"/>
          </w:tcPr>
          <w:p w14:paraId="1F117157"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0</w:t>
            </w:r>
          </w:p>
        </w:tc>
        <w:tc>
          <w:tcPr>
            <w:tcW w:w="992" w:type="dxa"/>
            <w:tcBorders>
              <w:top w:val="nil"/>
              <w:left w:val="nil"/>
              <w:bottom w:val="nil"/>
              <w:right w:val="nil"/>
            </w:tcBorders>
            <w:shd w:val="clear" w:color="auto" w:fill="auto"/>
            <w:vAlign w:val="center"/>
          </w:tcPr>
          <w:p w14:paraId="7B35E1AE" w14:textId="77777777" w:rsidR="004A2A0E" w:rsidRPr="009C0CCA" w:rsidRDefault="004A2A0E" w:rsidP="00972A18">
            <w:pPr>
              <w:rPr>
                <w:rFonts w:ascii="Times New Roman" w:eastAsia="PMingLiU" w:hAnsi="Times New Roman" w:cs="Times New Roman"/>
                <w:sz w:val="20"/>
                <w:szCs w:val="20"/>
              </w:rPr>
            </w:pPr>
          </w:p>
        </w:tc>
        <w:tc>
          <w:tcPr>
            <w:tcW w:w="1985" w:type="dxa"/>
            <w:tcBorders>
              <w:top w:val="nil"/>
              <w:left w:val="nil"/>
              <w:bottom w:val="nil"/>
              <w:right w:val="nil"/>
            </w:tcBorders>
            <w:shd w:val="clear" w:color="auto" w:fill="auto"/>
            <w:vAlign w:val="center"/>
          </w:tcPr>
          <w:p w14:paraId="5D1FD090" w14:textId="77777777" w:rsidR="004A2A0E" w:rsidRPr="009C0CCA" w:rsidRDefault="004A2A0E" w:rsidP="00972A18">
            <w:pPr>
              <w:rPr>
                <w:rFonts w:ascii="Times New Roman" w:eastAsia="PMingLiU" w:hAnsi="Times New Roman" w:cs="Times New Roman"/>
                <w:sz w:val="20"/>
                <w:szCs w:val="20"/>
              </w:rPr>
            </w:pPr>
          </w:p>
        </w:tc>
        <w:tc>
          <w:tcPr>
            <w:tcW w:w="992" w:type="dxa"/>
            <w:tcBorders>
              <w:top w:val="nil"/>
              <w:left w:val="nil"/>
              <w:bottom w:val="nil"/>
              <w:right w:val="nil"/>
            </w:tcBorders>
            <w:shd w:val="clear" w:color="auto" w:fill="auto"/>
            <w:vAlign w:val="center"/>
          </w:tcPr>
          <w:p w14:paraId="289103FF" w14:textId="77777777" w:rsidR="004A2A0E" w:rsidRPr="009C0CCA" w:rsidRDefault="004A2A0E" w:rsidP="00972A18">
            <w:pPr>
              <w:rPr>
                <w:rFonts w:ascii="Times New Roman" w:eastAsia="PMingLiU" w:hAnsi="Times New Roman" w:cs="Times New Roman"/>
                <w:sz w:val="20"/>
                <w:szCs w:val="20"/>
              </w:rPr>
            </w:pPr>
          </w:p>
        </w:tc>
        <w:tc>
          <w:tcPr>
            <w:tcW w:w="1843" w:type="dxa"/>
            <w:tcBorders>
              <w:top w:val="nil"/>
              <w:left w:val="nil"/>
              <w:bottom w:val="nil"/>
              <w:right w:val="nil"/>
            </w:tcBorders>
            <w:shd w:val="clear" w:color="auto" w:fill="auto"/>
            <w:vAlign w:val="center"/>
          </w:tcPr>
          <w:p w14:paraId="5E5325C0" w14:textId="77777777" w:rsidR="004A2A0E" w:rsidRPr="009C0CCA" w:rsidRDefault="004A2A0E" w:rsidP="00972A18">
            <w:pPr>
              <w:rPr>
                <w:rFonts w:ascii="Times New Roman" w:eastAsia="PMingLiU" w:hAnsi="Times New Roman" w:cs="Times New Roman"/>
                <w:sz w:val="20"/>
                <w:szCs w:val="20"/>
              </w:rPr>
            </w:pPr>
          </w:p>
        </w:tc>
        <w:tc>
          <w:tcPr>
            <w:tcW w:w="709" w:type="dxa"/>
            <w:tcBorders>
              <w:top w:val="nil"/>
              <w:left w:val="nil"/>
              <w:bottom w:val="nil"/>
              <w:right w:val="nil"/>
            </w:tcBorders>
            <w:shd w:val="clear" w:color="auto" w:fill="auto"/>
            <w:vAlign w:val="center"/>
          </w:tcPr>
          <w:p w14:paraId="36DC27F8" w14:textId="33BDFB69"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left w:val="nil"/>
              <w:bottom w:val="nil"/>
              <w:right w:val="nil"/>
            </w:tcBorders>
            <w:shd w:val="clear" w:color="auto" w:fill="auto"/>
            <w:vAlign w:val="center"/>
          </w:tcPr>
          <w:p w14:paraId="36F61A2E" w14:textId="77777777" w:rsidR="004A2A0E" w:rsidRPr="009C0CCA" w:rsidRDefault="004A2A0E" w:rsidP="00972A18">
            <w:pPr>
              <w:rPr>
                <w:rFonts w:ascii="Times New Roman" w:eastAsia="PMingLiU" w:hAnsi="Times New Roman" w:cs="Times New Roman"/>
                <w:sz w:val="20"/>
                <w:szCs w:val="20"/>
              </w:rPr>
            </w:pPr>
          </w:p>
        </w:tc>
      </w:tr>
      <w:tr w:rsidR="004A2A0E" w:rsidRPr="009C0CCA" w14:paraId="340C2C03" w14:textId="77777777" w:rsidTr="00472301">
        <w:trPr>
          <w:trHeight w:val="312"/>
          <w:jc w:val="center"/>
        </w:trPr>
        <w:tc>
          <w:tcPr>
            <w:tcW w:w="1701" w:type="dxa"/>
            <w:tcBorders>
              <w:top w:val="nil"/>
              <w:bottom w:val="single" w:sz="4" w:space="0" w:color="auto"/>
            </w:tcBorders>
            <w:vAlign w:val="center"/>
          </w:tcPr>
          <w:p w14:paraId="1AE645D1" w14:textId="2AFB3563" w:rsidR="004A2A0E" w:rsidRPr="009C0CCA" w:rsidRDefault="00A515E0" w:rsidP="00972A18">
            <w:pPr>
              <w:ind w:firstLineChars="100" w:firstLine="200"/>
              <w:rPr>
                <w:rFonts w:ascii="Times New Roman" w:eastAsia="PMingLiU" w:hAnsi="Times New Roman" w:cs="Times New Roman"/>
                <w:sz w:val="20"/>
                <w:szCs w:val="20"/>
              </w:rPr>
            </w:pPr>
            <w:r w:rsidRPr="009C0CCA">
              <w:rPr>
                <w:rFonts w:ascii="Times New Roman" w:eastAsia="PMingLiU" w:hAnsi="Times New Roman" w:cs="Times New Roman"/>
                <w:sz w:val="20"/>
                <w:szCs w:val="20"/>
              </w:rPr>
              <w:t>†</w:t>
            </w:r>
            <w:proofErr w:type="gramStart"/>
            <w:r w:rsidR="00192C53" w:rsidRPr="009C0CCA">
              <w:rPr>
                <w:rFonts w:ascii="Times New Roman" w:eastAsia="PMingLiU" w:hAnsi="Times New Roman" w:cs="Times New Roman"/>
                <w:sz w:val="20"/>
                <w:szCs w:val="20"/>
              </w:rPr>
              <w:t>without</w:t>
            </w:r>
            <w:proofErr w:type="gramEnd"/>
          </w:p>
        </w:tc>
        <w:tc>
          <w:tcPr>
            <w:tcW w:w="1702" w:type="dxa"/>
            <w:tcBorders>
              <w:top w:val="nil"/>
              <w:left w:val="nil"/>
              <w:bottom w:val="single" w:sz="4" w:space="0" w:color="auto"/>
              <w:right w:val="nil"/>
            </w:tcBorders>
            <w:shd w:val="clear" w:color="auto" w:fill="auto"/>
            <w:vAlign w:val="center"/>
          </w:tcPr>
          <w:p w14:paraId="0F11161B" w14:textId="6786A76A"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335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965</w:t>
            </w:r>
          </w:p>
        </w:tc>
        <w:tc>
          <w:tcPr>
            <w:tcW w:w="1275" w:type="dxa"/>
            <w:tcBorders>
              <w:top w:val="nil"/>
              <w:left w:val="nil"/>
              <w:bottom w:val="single" w:sz="4" w:space="0" w:color="auto"/>
              <w:right w:val="nil"/>
            </w:tcBorders>
            <w:shd w:val="clear" w:color="auto" w:fill="auto"/>
            <w:vAlign w:val="center"/>
          </w:tcPr>
          <w:p w14:paraId="1D89BF9C"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165</w:t>
            </w:r>
          </w:p>
        </w:tc>
        <w:tc>
          <w:tcPr>
            <w:tcW w:w="992" w:type="dxa"/>
            <w:tcBorders>
              <w:top w:val="nil"/>
              <w:left w:val="nil"/>
              <w:bottom w:val="single" w:sz="4" w:space="0" w:color="auto"/>
              <w:right w:val="nil"/>
            </w:tcBorders>
            <w:shd w:val="clear" w:color="auto" w:fill="auto"/>
            <w:vAlign w:val="center"/>
          </w:tcPr>
          <w:p w14:paraId="4888872F"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 xml:space="preserve">　</w:t>
            </w:r>
          </w:p>
        </w:tc>
        <w:tc>
          <w:tcPr>
            <w:tcW w:w="1985" w:type="dxa"/>
            <w:tcBorders>
              <w:top w:val="nil"/>
              <w:left w:val="nil"/>
              <w:bottom w:val="single" w:sz="4" w:space="0" w:color="auto"/>
              <w:right w:val="nil"/>
            </w:tcBorders>
            <w:shd w:val="clear" w:color="auto" w:fill="auto"/>
            <w:vAlign w:val="center"/>
          </w:tcPr>
          <w:p w14:paraId="38B6E2CD"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 xml:space="preserve">　</w:t>
            </w:r>
          </w:p>
        </w:tc>
        <w:tc>
          <w:tcPr>
            <w:tcW w:w="992" w:type="dxa"/>
            <w:tcBorders>
              <w:top w:val="nil"/>
              <w:left w:val="nil"/>
              <w:bottom w:val="single" w:sz="4" w:space="0" w:color="auto"/>
              <w:right w:val="nil"/>
            </w:tcBorders>
            <w:shd w:val="clear" w:color="auto" w:fill="auto"/>
            <w:vAlign w:val="center"/>
          </w:tcPr>
          <w:p w14:paraId="5B27AC4F"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 xml:space="preserve">　</w:t>
            </w:r>
          </w:p>
        </w:tc>
        <w:tc>
          <w:tcPr>
            <w:tcW w:w="1843" w:type="dxa"/>
            <w:tcBorders>
              <w:top w:val="nil"/>
              <w:left w:val="nil"/>
              <w:bottom w:val="single" w:sz="4" w:space="0" w:color="auto"/>
              <w:right w:val="nil"/>
            </w:tcBorders>
            <w:shd w:val="clear" w:color="auto" w:fill="auto"/>
            <w:vAlign w:val="center"/>
          </w:tcPr>
          <w:p w14:paraId="1C0A4ABD" w14:textId="77777777" w:rsidR="004A2A0E" w:rsidRPr="009C0CCA" w:rsidRDefault="004A2A0E" w:rsidP="00972A18">
            <w:pPr>
              <w:rPr>
                <w:rFonts w:ascii="Times New Roman" w:eastAsia="PMingLiU" w:hAnsi="Times New Roman" w:cs="Times New Roman"/>
                <w:sz w:val="20"/>
                <w:szCs w:val="20"/>
              </w:rPr>
            </w:pPr>
            <w:r w:rsidRPr="009C0CCA">
              <w:rPr>
                <w:rFonts w:ascii="Times New Roman" w:hAnsi="Times New Roman" w:cs="Times New Roman"/>
                <w:color w:val="000000"/>
                <w:sz w:val="20"/>
                <w:szCs w:val="20"/>
              </w:rPr>
              <w:t xml:space="preserve">　</w:t>
            </w:r>
          </w:p>
        </w:tc>
        <w:tc>
          <w:tcPr>
            <w:tcW w:w="709" w:type="dxa"/>
            <w:tcBorders>
              <w:top w:val="nil"/>
              <w:left w:val="nil"/>
              <w:bottom w:val="single" w:sz="4" w:space="0" w:color="auto"/>
              <w:right w:val="nil"/>
            </w:tcBorders>
            <w:shd w:val="clear" w:color="auto" w:fill="auto"/>
            <w:vAlign w:val="center"/>
          </w:tcPr>
          <w:p w14:paraId="51E1E7B0" w14:textId="49B1595C" w:rsidR="004A2A0E" w:rsidRPr="009C0CCA" w:rsidRDefault="004A2A0E" w:rsidP="00972A18">
            <w:pPr>
              <w:rPr>
                <w:rFonts w:ascii="Times New Roman" w:eastAsia="PMingLiU" w:hAnsi="Times New Roman" w:cs="Times New Roman"/>
                <w:sz w:val="20"/>
                <w:szCs w:val="20"/>
              </w:rPr>
            </w:pPr>
          </w:p>
        </w:tc>
        <w:tc>
          <w:tcPr>
            <w:tcW w:w="1701" w:type="dxa"/>
            <w:gridSpan w:val="2"/>
            <w:tcBorders>
              <w:top w:val="nil"/>
              <w:left w:val="nil"/>
              <w:bottom w:val="single" w:sz="4" w:space="0" w:color="auto"/>
              <w:right w:val="nil"/>
            </w:tcBorders>
            <w:shd w:val="clear" w:color="auto" w:fill="auto"/>
            <w:vAlign w:val="center"/>
          </w:tcPr>
          <w:p w14:paraId="62821929" w14:textId="72FC074F" w:rsidR="004A2A0E" w:rsidRPr="009C0CCA" w:rsidRDefault="004A2A0E" w:rsidP="00972A18">
            <w:pPr>
              <w:rPr>
                <w:rFonts w:ascii="Times New Roman" w:eastAsia="PMingLiU" w:hAnsi="Times New Roman" w:cs="Times New Roman"/>
                <w:sz w:val="20"/>
                <w:szCs w:val="20"/>
              </w:rPr>
            </w:pPr>
          </w:p>
        </w:tc>
      </w:tr>
    </w:tbl>
    <w:bookmarkEnd w:id="17"/>
    <w:p w14:paraId="52013B11" w14:textId="7F1B30AD" w:rsidR="004A2A0E" w:rsidRPr="009C0CCA" w:rsidRDefault="004A2A0E" w:rsidP="004A2A0E">
      <w:pPr>
        <w:widowControl/>
        <w:spacing w:after="160" w:line="360" w:lineRule="auto"/>
        <w:rPr>
          <w:rFonts w:ascii="Times New Roman" w:eastAsia="DengXian" w:hAnsi="Times New Roman" w:cs="Times New Roman"/>
          <w:kern w:val="0"/>
          <w:szCs w:val="24"/>
          <w:lang w:eastAsia="zh-CN"/>
        </w:rPr>
      </w:pPr>
      <w:r w:rsidRPr="009C0CCA">
        <w:rPr>
          <w:rFonts w:ascii="Times New Roman" w:eastAsia="DengXian" w:hAnsi="Times New Roman" w:cs="Times New Roman"/>
          <w:kern w:val="0"/>
          <w:szCs w:val="24"/>
          <w:lang w:eastAsia="zh-CN"/>
        </w:rPr>
        <w:lastRenderedPageBreak/>
        <w:t xml:space="preserve">*Adjusted by inverse probability of treatment weighting using the propensity score (gender, age, medical utilization, hypertension, myocardial infarction, congestive heart failure, percutaneous coronary intervention, coronary bypass surgery, peripheral vascular disease, cerebrovascular disease, ischemic stroke, transient ischemic attack, hemiplegia or paraplegia, dementia, epilepsy, diabetes mellitus, chronic kidney disease, chronic pulmonary disease, peptic ulcer disease, liver disease, malignancy, anemia, rheumatic disease, human immunodeficiency virus infection, antibiotics and antifungal drugs, antiepileptics, antihypertensives, antiplatelets, bisphosphate, cardiovascular drugs, cyclosporine, glucocorticoid, insulin, lipid lower drugs, nonsteroid anti-inflammatory drugs, residence, income level, and occupation; see </w:t>
      </w:r>
      <w:r w:rsidRPr="009C0CCA">
        <w:rPr>
          <w:rFonts w:ascii="Times New Roman" w:eastAsia="DengXian" w:hAnsi="Times New Roman" w:cs="Times New Roman"/>
          <w:b/>
          <w:bCs/>
          <w:kern w:val="0"/>
          <w:szCs w:val="24"/>
          <w:lang w:eastAsia="zh-CN"/>
        </w:rPr>
        <w:t>Table 1</w:t>
      </w:r>
      <w:r w:rsidRPr="009C0CCA">
        <w:rPr>
          <w:rFonts w:ascii="Times New Roman" w:eastAsia="DengXian" w:hAnsi="Times New Roman" w:cs="Times New Roman"/>
          <w:kern w:val="0"/>
          <w:szCs w:val="24"/>
          <w:lang w:eastAsia="zh-CN"/>
        </w:rPr>
        <w:t xml:space="preserve"> and </w:t>
      </w:r>
      <w:r w:rsidR="00F83FC8" w:rsidRPr="009C0CCA">
        <w:rPr>
          <w:rFonts w:ascii="Times New Roman" w:eastAsia="DengXian" w:hAnsi="Times New Roman" w:cs="Times New Roman"/>
          <w:b/>
          <w:bCs/>
          <w:kern w:val="0"/>
          <w:szCs w:val="24"/>
          <w:lang w:eastAsia="zh-CN"/>
        </w:rPr>
        <w:t>Supplementary</w:t>
      </w:r>
      <w:r w:rsidRPr="009C0CCA">
        <w:rPr>
          <w:rFonts w:ascii="Times New Roman" w:eastAsia="DengXian" w:hAnsi="Times New Roman" w:cs="Times New Roman"/>
          <w:b/>
          <w:bCs/>
          <w:kern w:val="0"/>
          <w:szCs w:val="24"/>
          <w:lang w:eastAsia="zh-CN"/>
        </w:rPr>
        <w:t xml:space="preserve"> Table 2-4</w:t>
      </w:r>
      <w:r w:rsidRPr="009C0CCA">
        <w:rPr>
          <w:rFonts w:ascii="Times New Roman" w:eastAsia="DengXian" w:hAnsi="Times New Roman" w:cs="Times New Roman"/>
          <w:kern w:val="0"/>
          <w:szCs w:val="24"/>
          <w:lang w:eastAsia="zh-CN"/>
        </w:rPr>
        <w:t>).</w:t>
      </w:r>
    </w:p>
    <w:p w14:paraId="1443DC10" w14:textId="37FDD5C2" w:rsidR="004A2A0E" w:rsidRPr="009C0CCA" w:rsidRDefault="00A515E0" w:rsidP="004A2A0E">
      <w:pPr>
        <w:spacing w:line="360" w:lineRule="auto"/>
        <w:rPr>
          <w:rFonts w:ascii="Times New Roman" w:eastAsia="PMingLiU" w:hAnsi="Times New Roman" w:cs="Times New Roman"/>
        </w:rPr>
      </w:pPr>
      <w:r w:rsidRPr="009C0CCA">
        <w:rPr>
          <w:rFonts w:ascii="Times New Roman" w:eastAsia="PMingLiU" w:hAnsi="Times New Roman" w:cs="Times New Roman"/>
        </w:rPr>
        <w:t>†</w:t>
      </w:r>
      <w:proofErr w:type="gramStart"/>
      <w:r w:rsidR="00192C53" w:rsidRPr="009C0CCA">
        <w:rPr>
          <w:rFonts w:ascii="Times New Roman" w:eastAsia="PMingLiU" w:hAnsi="Times New Roman" w:cs="Times New Roman"/>
        </w:rPr>
        <w:t>without</w:t>
      </w:r>
      <w:proofErr w:type="gramEnd"/>
      <w:r w:rsidR="004A2A0E" w:rsidRPr="009C0CCA">
        <w:rPr>
          <w:rFonts w:ascii="Times New Roman" w:eastAsia="PMingLiU" w:hAnsi="Times New Roman" w:cs="Times New Roman"/>
        </w:rPr>
        <w:t xml:space="preserve"> indicates </w:t>
      </w:r>
      <w:r w:rsidR="00472301" w:rsidRPr="009C0CCA">
        <w:rPr>
          <w:rFonts w:ascii="Times New Roman" w:eastAsia="PMingLiU" w:hAnsi="Times New Roman" w:cs="Times New Roman"/>
        </w:rPr>
        <w:t>rivaroxaban</w:t>
      </w:r>
      <w:r w:rsidR="004A2A0E" w:rsidRPr="009C0CCA">
        <w:rPr>
          <w:rFonts w:ascii="Times New Roman" w:eastAsia="PMingLiU" w:hAnsi="Times New Roman" w:cs="Times New Roman"/>
        </w:rPr>
        <w:t xml:space="preserve"> alone.</w:t>
      </w:r>
    </w:p>
    <w:p w14:paraId="0CA74C91" w14:textId="78EBE076" w:rsidR="00534069" w:rsidRPr="009C0CCA" w:rsidRDefault="00534069" w:rsidP="00961872">
      <w:pPr>
        <w:widowControl/>
        <w:spacing w:after="160" w:line="259" w:lineRule="auto"/>
        <w:rPr>
          <w:rFonts w:ascii="Times New Roman" w:eastAsia="DengXian" w:hAnsi="Times New Roman" w:cs="Times New Roman"/>
          <w:kern w:val="0"/>
          <w:sz w:val="22"/>
          <w:lang w:eastAsia="zh-CN"/>
        </w:rPr>
      </w:pPr>
    </w:p>
    <w:p w14:paraId="0C0F07BB" w14:textId="37A843F6" w:rsidR="004A2A0E" w:rsidRPr="009C0CCA" w:rsidRDefault="004A2A0E" w:rsidP="00961872">
      <w:pPr>
        <w:widowControl/>
        <w:spacing w:after="160" w:line="259" w:lineRule="auto"/>
        <w:rPr>
          <w:rFonts w:ascii="Times New Roman" w:eastAsia="DengXian" w:hAnsi="Times New Roman" w:cs="Times New Roman"/>
          <w:kern w:val="0"/>
          <w:sz w:val="22"/>
          <w:lang w:eastAsia="zh-CN"/>
        </w:rPr>
      </w:pPr>
    </w:p>
    <w:p w14:paraId="4D440298" w14:textId="45244CF9" w:rsidR="004A2A0E" w:rsidRPr="009C0CCA" w:rsidRDefault="004A2A0E" w:rsidP="00961872">
      <w:pPr>
        <w:widowControl/>
        <w:spacing w:after="160" w:line="259" w:lineRule="auto"/>
        <w:rPr>
          <w:rFonts w:ascii="Times New Roman" w:eastAsia="DengXian" w:hAnsi="Times New Roman" w:cs="Times New Roman"/>
          <w:kern w:val="0"/>
          <w:sz w:val="22"/>
          <w:lang w:eastAsia="zh-CN"/>
        </w:rPr>
      </w:pPr>
    </w:p>
    <w:p w14:paraId="1CA9B870" w14:textId="36155B35" w:rsidR="004A2A0E" w:rsidRPr="009C0CCA" w:rsidRDefault="004A2A0E" w:rsidP="00961872">
      <w:pPr>
        <w:widowControl/>
        <w:spacing w:after="160" w:line="259" w:lineRule="auto"/>
        <w:rPr>
          <w:rFonts w:ascii="Times New Roman" w:eastAsia="DengXian" w:hAnsi="Times New Roman" w:cs="Times New Roman"/>
          <w:kern w:val="0"/>
          <w:sz w:val="22"/>
          <w:lang w:eastAsia="zh-CN"/>
        </w:rPr>
      </w:pPr>
    </w:p>
    <w:p w14:paraId="7AA54C60" w14:textId="0875B371" w:rsidR="005F2004" w:rsidRPr="009C0CCA" w:rsidRDefault="005F2004" w:rsidP="00961872">
      <w:pPr>
        <w:widowControl/>
        <w:spacing w:after="160" w:line="360" w:lineRule="auto"/>
        <w:rPr>
          <w:rFonts w:ascii="Times New Roman" w:eastAsia="DengXian" w:hAnsi="Times New Roman" w:cs="Times New Roman"/>
          <w:b/>
          <w:kern w:val="0"/>
          <w:szCs w:val="24"/>
          <w:lang w:eastAsia="zh-CN"/>
        </w:rPr>
      </w:pPr>
    </w:p>
    <w:p w14:paraId="28EF9D02" w14:textId="77777777" w:rsidR="00663FC3" w:rsidRPr="009C0CCA" w:rsidRDefault="00663FC3" w:rsidP="00961872">
      <w:pPr>
        <w:widowControl/>
        <w:spacing w:after="160" w:line="360" w:lineRule="auto"/>
        <w:rPr>
          <w:rFonts w:ascii="Times New Roman" w:eastAsia="DengXian" w:hAnsi="Times New Roman" w:cs="Times New Roman"/>
          <w:b/>
          <w:kern w:val="0"/>
          <w:szCs w:val="24"/>
          <w:lang w:eastAsia="zh-CN"/>
        </w:rPr>
      </w:pPr>
    </w:p>
    <w:p w14:paraId="75BC94FB" w14:textId="1BAEBCF0" w:rsidR="00961872" w:rsidRPr="009C0CCA" w:rsidRDefault="00F83FC8" w:rsidP="00756CB2">
      <w:pPr>
        <w:widowControl/>
        <w:spacing w:before="240" w:after="240" w:line="480" w:lineRule="auto"/>
        <w:rPr>
          <w:rFonts w:ascii="Times New Roman" w:eastAsia="DengXian" w:hAnsi="Times New Roman" w:cs="Times New Roman"/>
          <w:bCs/>
          <w:kern w:val="0"/>
          <w:szCs w:val="24"/>
          <w:lang w:eastAsia="zh-CN"/>
        </w:rPr>
      </w:pPr>
      <w:r w:rsidRPr="009C0CCA">
        <w:rPr>
          <w:rFonts w:ascii="Times New Roman" w:eastAsia="DengXian" w:hAnsi="Times New Roman" w:cs="Times New Roman"/>
          <w:b/>
          <w:kern w:val="0"/>
          <w:szCs w:val="24"/>
          <w:lang w:eastAsia="zh-CN"/>
        </w:rPr>
        <w:lastRenderedPageBreak/>
        <w:t>Supplementary</w:t>
      </w:r>
      <w:r w:rsidR="00961872" w:rsidRPr="009C0CCA">
        <w:rPr>
          <w:rFonts w:ascii="Times New Roman" w:eastAsia="DengXian" w:hAnsi="Times New Roman" w:cs="Times New Roman"/>
          <w:b/>
          <w:kern w:val="0"/>
          <w:szCs w:val="24"/>
          <w:lang w:eastAsia="zh-CN"/>
        </w:rPr>
        <w:t xml:space="preserve"> Table </w:t>
      </w:r>
      <w:r w:rsidR="005F2004" w:rsidRPr="009C0CCA">
        <w:rPr>
          <w:rFonts w:ascii="Times New Roman" w:eastAsia="DengXian" w:hAnsi="Times New Roman" w:cs="Times New Roman"/>
          <w:b/>
          <w:kern w:val="0"/>
          <w:szCs w:val="24"/>
          <w:lang w:eastAsia="zh-CN"/>
        </w:rPr>
        <w:t>1</w:t>
      </w:r>
      <w:r w:rsidR="00A87A80" w:rsidRPr="009C0CCA">
        <w:rPr>
          <w:rFonts w:ascii="Times New Roman" w:eastAsia="DengXian" w:hAnsi="Times New Roman" w:cs="Times New Roman"/>
          <w:b/>
          <w:kern w:val="0"/>
          <w:szCs w:val="24"/>
          <w:lang w:eastAsia="zh-CN"/>
        </w:rPr>
        <w:t>7</w:t>
      </w:r>
      <w:r w:rsidR="00961872" w:rsidRPr="009C0CCA">
        <w:rPr>
          <w:rFonts w:ascii="Times New Roman" w:eastAsia="DengXian" w:hAnsi="Times New Roman" w:cs="Times New Roman"/>
          <w:b/>
          <w:kern w:val="0"/>
          <w:szCs w:val="24"/>
          <w:lang w:eastAsia="zh-CN"/>
        </w:rPr>
        <w:t xml:space="preserve">. </w:t>
      </w:r>
      <w:r w:rsidR="00961872" w:rsidRPr="009C0CCA">
        <w:rPr>
          <w:rFonts w:ascii="Times New Roman" w:eastAsia="DengXian" w:hAnsi="Times New Roman" w:cs="Times New Roman"/>
          <w:bCs/>
          <w:kern w:val="0"/>
          <w:szCs w:val="24"/>
          <w:lang w:eastAsia="zh-CN"/>
        </w:rPr>
        <w:t>Risk of acute pancreatitis</w:t>
      </w:r>
      <w:r w:rsidR="004A2A0E" w:rsidRPr="009C0CCA">
        <w:rPr>
          <w:rFonts w:ascii="Times New Roman" w:eastAsia="DengXian" w:hAnsi="Times New Roman" w:cs="Times New Roman"/>
          <w:bCs/>
          <w:kern w:val="0"/>
          <w:szCs w:val="24"/>
          <w:lang w:eastAsia="zh-CN"/>
        </w:rPr>
        <w:t xml:space="preserve"> </w:t>
      </w:r>
      <w:r w:rsidR="00961872" w:rsidRPr="009C0CCA">
        <w:rPr>
          <w:rFonts w:ascii="Times New Roman" w:eastAsia="DengXian" w:hAnsi="Times New Roman" w:cs="Times New Roman"/>
          <w:bCs/>
          <w:kern w:val="0"/>
          <w:szCs w:val="24"/>
          <w:lang w:eastAsia="zh-CN"/>
        </w:rPr>
        <w:t>and acute appendicitis among patients</w:t>
      </w:r>
      <w:r w:rsidR="00B25360" w:rsidRPr="009C0CCA">
        <w:rPr>
          <w:rFonts w:ascii="Times New Roman" w:eastAsia="DengXian" w:hAnsi="Times New Roman" w:cs="Times New Roman"/>
          <w:bCs/>
          <w:kern w:val="0"/>
          <w:szCs w:val="24"/>
          <w:lang w:eastAsia="zh-CN"/>
        </w:rPr>
        <w:t xml:space="preserve"> with AF</w:t>
      </w:r>
      <w:r w:rsidR="00961872" w:rsidRPr="009C0CCA">
        <w:rPr>
          <w:rFonts w:ascii="Times New Roman" w:eastAsia="DengXian" w:hAnsi="Times New Roman" w:cs="Times New Roman"/>
          <w:bCs/>
          <w:kern w:val="0"/>
          <w:szCs w:val="24"/>
          <w:lang w:eastAsia="zh-CN"/>
        </w:rPr>
        <w:t xml:space="preserve"> taking </w:t>
      </w:r>
      <w:r w:rsidR="0096182A" w:rsidRPr="009C0CCA">
        <w:rPr>
          <w:rFonts w:ascii="Times New Roman" w:eastAsia="DengXian" w:hAnsi="Times New Roman" w:cs="Times New Roman"/>
          <w:bCs/>
          <w:kern w:val="0"/>
          <w:szCs w:val="24"/>
          <w:lang w:eastAsia="zh-CN"/>
        </w:rPr>
        <w:t>direct oral anticoagulants (DOACs)</w:t>
      </w:r>
      <w:r w:rsidR="00B25360" w:rsidRPr="009C0CCA">
        <w:rPr>
          <w:rFonts w:ascii="Times New Roman" w:eastAsia="DengXian" w:hAnsi="Times New Roman" w:cs="Times New Roman"/>
          <w:bCs/>
          <w:kern w:val="0"/>
          <w:szCs w:val="24"/>
          <w:lang w:eastAsia="zh-CN"/>
        </w:rPr>
        <w:t xml:space="preserve"> </w:t>
      </w:r>
      <w:r w:rsidR="00961872" w:rsidRPr="009C0CCA">
        <w:rPr>
          <w:rFonts w:ascii="Times New Roman" w:eastAsia="DengXian" w:hAnsi="Times New Roman" w:cs="Times New Roman"/>
          <w:bCs/>
          <w:kern w:val="0"/>
          <w:szCs w:val="24"/>
          <w:lang w:eastAsia="zh-CN"/>
        </w:rPr>
        <w:t xml:space="preserve">with or </w:t>
      </w:r>
      <w:r w:rsidR="00192C53" w:rsidRPr="009C0CCA">
        <w:rPr>
          <w:rFonts w:ascii="Times New Roman" w:eastAsia="DengXian" w:hAnsi="Times New Roman" w:cs="Times New Roman"/>
          <w:bCs/>
          <w:kern w:val="0"/>
          <w:szCs w:val="24"/>
          <w:lang w:eastAsia="zh-CN"/>
        </w:rPr>
        <w:t>without</w:t>
      </w:r>
      <w:r w:rsidR="00961872" w:rsidRPr="009C0CCA">
        <w:rPr>
          <w:rFonts w:ascii="Times New Roman" w:eastAsia="DengXian" w:hAnsi="Times New Roman" w:cs="Times New Roman"/>
          <w:bCs/>
          <w:kern w:val="0"/>
          <w:szCs w:val="24"/>
          <w:lang w:eastAsia="zh-CN"/>
        </w:rPr>
        <w:t xml:space="preserve"> concurrent antidepressants.</w:t>
      </w:r>
    </w:p>
    <w:tbl>
      <w:tblPr>
        <w:tblStyle w:val="1"/>
        <w:tblW w:w="13762"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890"/>
        <w:gridCol w:w="1800"/>
        <w:gridCol w:w="900"/>
        <w:gridCol w:w="1980"/>
        <w:gridCol w:w="990"/>
        <w:gridCol w:w="1980"/>
        <w:gridCol w:w="862"/>
        <w:gridCol w:w="1560"/>
      </w:tblGrid>
      <w:tr w:rsidR="004727CA" w:rsidRPr="009C0CCA" w14:paraId="1E8997CC" w14:textId="5715C759" w:rsidTr="004727CA">
        <w:trPr>
          <w:trHeight w:val="1050"/>
          <w:jc w:val="center"/>
        </w:trPr>
        <w:tc>
          <w:tcPr>
            <w:tcW w:w="1800" w:type="dxa"/>
            <w:tcBorders>
              <w:top w:val="single" w:sz="4" w:space="0" w:color="auto"/>
              <w:bottom w:val="single" w:sz="4" w:space="0" w:color="auto"/>
            </w:tcBorders>
            <w:noWrap/>
            <w:hideMark/>
          </w:tcPr>
          <w:p w14:paraId="5EAC4D87" w14:textId="77777777" w:rsidR="004727CA" w:rsidRPr="009C0CCA" w:rsidRDefault="004727CA" w:rsidP="00961872">
            <w:pPr>
              <w:widowControl/>
              <w:rPr>
                <w:rFonts w:ascii="Times New Roman" w:eastAsia="DengXian" w:hAnsi="Times New Roman" w:cs="Times New Roman"/>
                <w:b/>
                <w:bCs/>
                <w:sz w:val="20"/>
                <w:szCs w:val="20"/>
              </w:rPr>
            </w:pPr>
            <w:r w:rsidRPr="009C0CCA">
              <w:rPr>
                <w:rFonts w:ascii="Times New Roman" w:eastAsia="DengXian" w:hAnsi="Times New Roman" w:cs="Times New Roman"/>
                <w:b/>
                <w:bCs/>
                <w:sz w:val="20"/>
                <w:szCs w:val="20"/>
              </w:rPr>
              <w:t>Concurrent medication</w:t>
            </w:r>
          </w:p>
        </w:tc>
        <w:tc>
          <w:tcPr>
            <w:tcW w:w="1890" w:type="dxa"/>
            <w:tcBorders>
              <w:top w:val="single" w:sz="4" w:space="0" w:color="auto"/>
              <w:bottom w:val="single" w:sz="4" w:space="0" w:color="auto"/>
            </w:tcBorders>
            <w:hideMark/>
          </w:tcPr>
          <w:p w14:paraId="13272710" w14:textId="465F1228" w:rsidR="004727CA" w:rsidRPr="009C0CCA" w:rsidRDefault="004727CA" w:rsidP="00961872">
            <w:pPr>
              <w:widowControl/>
              <w:rPr>
                <w:rFonts w:ascii="Times New Roman" w:eastAsia="DengXian" w:hAnsi="Times New Roman" w:cs="Times New Roman"/>
                <w:b/>
                <w:bCs/>
                <w:sz w:val="20"/>
                <w:szCs w:val="20"/>
              </w:rPr>
            </w:pPr>
            <w:r w:rsidRPr="009C0CCA">
              <w:rPr>
                <w:rFonts w:ascii="Times New Roman" w:eastAsia="DengXian" w:hAnsi="Times New Roman" w:cs="Times New Roman"/>
                <w:b/>
                <w:bCs/>
                <w:sz w:val="20"/>
                <w:szCs w:val="20"/>
              </w:rPr>
              <w:t xml:space="preserve">Person-Quarters with </w:t>
            </w:r>
            <w:r w:rsidR="009A5F2F" w:rsidRPr="009C0CCA">
              <w:rPr>
                <w:rFonts w:ascii="Times New Roman" w:hAnsi="Times New Roman" w:cs="Times New Roman"/>
                <w:b/>
                <w:bCs/>
                <w:sz w:val="20"/>
                <w:szCs w:val="20"/>
              </w:rPr>
              <w:t>D</w:t>
            </w:r>
            <w:r w:rsidRPr="009C0CCA">
              <w:rPr>
                <w:rFonts w:ascii="Times New Roman" w:eastAsia="DengXian" w:hAnsi="Times New Roman" w:cs="Times New Roman"/>
                <w:b/>
                <w:bCs/>
                <w:sz w:val="20"/>
                <w:szCs w:val="20"/>
              </w:rPr>
              <w:t>OAC use</w:t>
            </w:r>
          </w:p>
        </w:tc>
        <w:tc>
          <w:tcPr>
            <w:tcW w:w="1800" w:type="dxa"/>
            <w:tcBorders>
              <w:top w:val="single" w:sz="4" w:space="0" w:color="auto"/>
              <w:bottom w:val="single" w:sz="4" w:space="0" w:color="auto"/>
            </w:tcBorders>
            <w:hideMark/>
          </w:tcPr>
          <w:p w14:paraId="60123D51" w14:textId="793B277B" w:rsidR="004727CA" w:rsidRPr="009C0CCA" w:rsidRDefault="004727CA" w:rsidP="00961872">
            <w:pPr>
              <w:widowControl/>
              <w:rPr>
                <w:rFonts w:ascii="Times New Roman" w:eastAsia="DengXian" w:hAnsi="Times New Roman" w:cs="Times New Roman"/>
                <w:b/>
                <w:bCs/>
                <w:sz w:val="20"/>
                <w:szCs w:val="20"/>
              </w:rPr>
            </w:pPr>
            <w:r w:rsidRPr="009C0CCA">
              <w:rPr>
                <w:rFonts w:ascii="Times New Roman" w:eastAsia="DengXian" w:hAnsi="Times New Roman" w:cs="Times New Roman"/>
                <w:b/>
                <w:bCs/>
                <w:sz w:val="20"/>
                <w:szCs w:val="20"/>
              </w:rPr>
              <w:t>No. of Events</w:t>
            </w:r>
          </w:p>
        </w:tc>
        <w:tc>
          <w:tcPr>
            <w:tcW w:w="2880" w:type="dxa"/>
            <w:gridSpan w:val="2"/>
            <w:tcBorders>
              <w:top w:val="single" w:sz="4" w:space="0" w:color="auto"/>
              <w:bottom w:val="single" w:sz="4" w:space="0" w:color="auto"/>
            </w:tcBorders>
            <w:hideMark/>
          </w:tcPr>
          <w:p w14:paraId="36C74895" w14:textId="146D0201" w:rsidR="004727CA" w:rsidRPr="009C0CCA" w:rsidRDefault="004727CA" w:rsidP="00961872">
            <w:pPr>
              <w:widowControl/>
              <w:rPr>
                <w:rFonts w:ascii="Times New Roman" w:eastAsia="DengXian" w:hAnsi="Times New Roman" w:cs="Times New Roman"/>
                <w:b/>
                <w:bCs/>
                <w:sz w:val="20"/>
                <w:szCs w:val="20"/>
              </w:rPr>
            </w:pPr>
            <w:r w:rsidRPr="009C0CCA">
              <w:rPr>
                <w:rFonts w:ascii="Times New Roman" w:eastAsia="DengXian" w:hAnsi="Times New Roman" w:cs="Times New Roman"/>
                <w:b/>
                <w:bCs/>
                <w:sz w:val="20"/>
                <w:szCs w:val="20"/>
              </w:rPr>
              <w:t>Crude</w:t>
            </w:r>
            <w:r w:rsidR="000644BA" w:rsidRPr="009C0CCA">
              <w:rPr>
                <w:rFonts w:ascii="Times New Roman" w:eastAsia="DengXian" w:hAnsi="Times New Roman" w:cs="Times New Roman"/>
                <w:b/>
                <w:bCs/>
                <w:sz w:val="20"/>
                <w:szCs w:val="20"/>
              </w:rPr>
              <w:t xml:space="preserve"> Event </w:t>
            </w:r>
            <w:r w:rsidRPr="009C0CCA">
              <w:rPr>
                <w:rFonts w:ascii="Times New Roman" w:eastAsia="DengXian" w:hAnsi="Times New Roman" w:cs="Times New Roman"/>
                <w:b/>
                <w:bCs/>
                <w:sz w:val="20"/>
                <w:szCs w:val="20"/>
              </w:rPr>
              <w:t>Incidence Rate (95% CI) per 1000 Person-Years</w:t>
            </w:r>
          </w:p>
        </w:tc>
        <w:tc>
          <w:tcPr>
            <w:tcW w:w="2970" w:type="dxa"/>
            <w:gridSpan w:val="2"/>
            <w:tcBorders>
              <w:top w:val="single" w:sz="4" w:space="0" w:color="auto"/>
              <w:bottom w:val="single" w:sz="4" w:space="0" w:color="auto"/>
            </w:tcBorders>
            <w:hideMark/>
          </w:tcPr>
          <w:p w14:paraId="16385526" w14:textId="77777777" w:rsidR="004727CA" w:rsidRPr="009C0CCA" w:rsidRDefault="004727CA" w:rsidP="00961872">
            <w:pPr>
              <w:widowControl/>
              <w:rPr>
                <w:rFonts w:ascii="Times New Roman" w:eastAsia="DengXian" w:hAnsi="Times New Roman" w:cs="Times New Roman"/>
                <w:b/>
                <w:bCs/>
                <w:sz w:val="20"/>
                <w:szCs w:val="20"/>
              </w:rPr>
            </w:pPr>
            <w:r w:rsidRPr="009C0CCA">
              <w:rPr>
                <w:rFonts w:ascii="Times New Roman" w:eastAsia="DengXian" w:hAnsi="Times New Roman" w:cs="Times New Roman"/>
                <w:b/>
                <w:bCs/>
                <w:sz w:val="20"/>
                <w:szCs w:val="20"/>
              </w:rPr>
              <w:t>*Adjusted Incidence Rate (95% CI) per 1000 Person-Years</w:t>
            </w:r>
          </w:p>
        </w:tc>
        <w:tc>
          <w:tcPr>
            <w:tcW w:w="2422" w:type="dxa"/>
            <w:gridSpan w:val="2"/>
            <w:tcBorders>
              <w:top w:val="single" w:sz="4" w:space="0" w:color="auto"/>
              <w:bottom w:val="single" w:sz="4" w:space="0" w:color="auto"/>
            </w:tcBorders>
            <w:hideMark/>
          </w:tcPr>
          <w:p w14:paraId="0A273E31" w14:textId="77777777" w:rsidR="004727CA" w:rsidRPr="009C0CCA" w:rsidRDefault="004727CA" w:rsidP="00961872">
            <w:pPr>
              <w:widowControl/>
              <w:rPr>
                <w:rFonts w:ascii="Times New Roman" w:eastAsia="DengXian" w:hAnsi="Times New Roman" w:cs="Times New Roman"/>
                <w:b/>
                <w:bCs/>
                <w:sz w:val="20"/>
                <w:szCs w:val="20"/>
              </w:rPr>
            </w:pPr>
            <w:r w:rsidRPr="009C0CCA">
              <w:rPr>
                <w:rFonts w:ascii="Times New Roman" w:eastAsia="DengXian" w:hAnsi="Times New Roman" w:cs="Times New Roman"/>
                <w:b/>
                <w:bCs/>
                <w:sz w:val="20"/>
                <w:szCs w:val="20"/>
              </w:rPr>
              <w:t>*Adjusted Rate Ratio (95% CI)</w:t>
            </w:r>
          </w:p>
        </w:tc>
      </w:tr>
      <w:tr w:rsidR="004727CA" w:rsidRPr="009C0CCA" w14:paraId="778BE9B4" w14:textId="0E0FDB19" w:rsidTr="004727CA">
        <w:trPr>
          <w:trHeight w:val="312"/>
          <w:jc w:val="center"/>
        </w:trPr>
        <w:tc>
          <w:tcPr>
            <w:tcW w:w="3690" w:type="dxa"/>
            <w:gridSpan w:val="2"/>
            <w:tcBorders>
              <w:top w:val="single" w:sz="4" w:space="0" w:color="auto"/>
              <w:bottom w:val="nil"/>
            </w:tcBorders>
            <w:vAlign w:val="center"/>
          </w:tcPr>
          <w:p w14:paraId="1F913737" w14:textId="77777777" w:rsidR="004727CA" w:rsidRPr="009C0CCA" w:rsidRDefault="004727CA" w:rsidP="00961872">
            <w:pPr>
              <w:widowControl/>
              <w:rPr>
                <w:rFonts w:ascii="Times New Roman" w:eastAsia="DengXian" w:hAnsi="Times New Roman" w:cs="Times New Roman"/>
                <w:sz w:val="20"/>
                <w:szCs w:val="20"/>
              </w:rPr>
            </w:pPr>
            <w:r w:rsidRPr="009C0CCA">
              <w:rPr>
                <w:rFonts w:ascii="Times New Roman" w:eastAsia="DengXian" w:hAnsi="Times New Roman" w:cs="Times New Roman"/>
                <w:b/>
                <w:sz w:val="20"/>
                <w:szCs w:val="20"/>
              </w:rPr>
              <w:t>Acute pancreatitis</w:t>
            </w:r>
          </w:p>
        </w:tc>
        <w:tc>
          <w:tcPr>
            <w:tcW w:w="1800" w:type="dxa"/>
            <w:tcBorders>
              <w:top w:val="single" w:sz="4" w:space="0" w:color="auto"/>
              <w:bottom w:val="nil"/>
            </w:tcBorders>
            <w:vAlign w:val="center"/>
          </w:tcPr>
          <w:p w14:paraId="2100051C" w14:textId="77777777" w:rsidR="004727CA" w:rsidRPr="009C0CCA" w:rsidRDefault="004727CA" w:rsidP="00961872">
            <w:pPr>
              <w:widowControl/>
              <w:rPr>
                <w:rFonts w:ascii="Times New Roman" w:eastAsia="DengXian" w:hAnsi="Times New Roman" w:cs="Times New Roman"/>
                <w:sz w:val="20"/>
                <w:szCs w:val="20"/>
              </w:rPr>
            </w:pPr>
          </w:p>
        </w:tc>
        <w:tc>
          <w:tcPr>
            <w:tcW w:w="900" w:type="dxa"/>
            <w:tcBorders>
              <w:top w:val="single" w:sz="4" w:space="0" w:color="auto"/>
              <w:bottom w:val="nil"/>
            </w:tcBorders>
            <w:vAlign w:val="center"/>
          </w:tcPr>
          <w:p w14:paraId="18D0CBA1" w14:textId="77777777" w:rsidR="004727CA" w:rsidRPr="009C0CCA" w:rsidRDefault="004727CA" w:rsidP="00961872">
            <w:pPr>
              <w:widowControl/>
              <w:rPr>
                <w:rFonts w:ascii="Times New Roman" w:eastAsia="DengXian" w:hAnsi="Times New Roman" w:cs="Times New Roman"/>
                <w:sz w:val="20"/>
                <w:szCs w:val="20"/>
              </w:rPr>
            </w:pPr>
          </w:p>
        </w:tc>
        <w:tc>
          <w:tcPr>
            <w:tcW w:w="1980" w:type="dxa"/>
            <w:tcBorders>
              <w:top w:val="single" w:sz="4" w:space="0" w:color="auto"/>
              <w:bottom w:val="nil"/>
            </w:tcBorders>
            <w:vAlign w:val="center"/>
          </w:tcPr>
          <w:p w14:paraId="1D20ABC5" w14:textId="77777777" w:rsidR="004727CA" w:rsidRPr="009C0CCA" w:rsidRDefault="004727CA" w:rsidP="00961872">
            <w:pPr>
              <w:widowControl/>
              <w:rPr>
                <w:rFonts w:ascii="Times New Roman" w:eastAsia="DengXian" w:hAnsi="Times New Roman" w:cs="Times New Roman"/>
                <w:sz w:val="20"/>
                <w:szCs w:val="20"/>
              </w:rPr>
            </w:pPr>
          </w:p>
        </w:tc>
        <w:tc>
          <w:tcPr>
            <w:tcW w:w="990" w:type="dxa"/>
            <w:tcBorders>
              <w:top w:val="single" w:sz="4" w:space="0" w:color="auto"/>
              <w:bottom w:val="nil"/>
            </w:tcBorders>
            <w:vAlign w:val="center"/>
          </w:tcPr>
          <w:p w14:paraId="096A5499" w14:textId="77777777" w:rsidR="004727CA" w:rsidRPr="009C0CCA" w:rsidRDefault="004727CA" w:rsidP="00961872">
            <w:pPr>
              <w:widowControl/>
              <w:rPr>
                <w:rFonts w:ascii="Times New Roman" w:eastAsia="DengXian" w:hAnsi="Times New Roman" w:cs="Times New Roman"/>
                <w:sz w:val="20"/>
                <w:szCs w:val="20"/>
              </w:rPr>
            </w:pPr>
          </w:p>
        </w:tc>
        <w:tc>
          <w:tcPr>
            <w:tcW w:w="1980" w:type="dxa"/>
            <w:tcBorders>
              <w:top w:val="single" w:sz="4" w:space="0" w:color="auto"/>
              <w:bottom w:val="nil"/>
            </w:tcBorders>
            <w:vAlign w:val="center"/>
          </w:tcPr>
          <w:p w14:paraId="4F3C359E" w14:textId="77777777" w:rsidR="004727CA" w:rsidRPr="009C0CCA" w:rsidRDefault="004727CA" w:rsidP="00961872">
            <w:pPr>
              <w:widowControl/>
              <w:rPr>
                <w:rFonts w:ascii="Times New Roman" w:eastAsia="DengXian" w:hAnsi="Times New Roman" w:cs="Times New Roman"/>
                <w:sz w:val="20"/>
                <w:szCs w:val="20"/>
              </w:rPr>
            </w:pPr>
          </w:p>
        </w:tc>
        <w:tc>
          <w:tcPr>
            <w:tcW w:w="862" w:type="dxa"/>
            <w:tcBorders>
              <w:top w:val="single" w:sz="4" w:space="0" w:color="auto"/>
              <w:bottom w:val="nil"/>
            </w:tcBorders>
            <w:vAlign w:val="center"/>
          </w:tcPr>
          <w:p w14:paraId="53E1C58A" w14:textId="77777777" w:rsidR="004727CA" w:rsidRPr="009C0CCA" w:rsidRDefault="004727CA" w:rsidP="00961872">
            <w:pPr>
              <w:widowControl/>
              <w:rPr>
                <w:rFonts w:ascii="Times New Roman" w:eastAsia="DengXian" w:hAnsi="Times New Roman" w:cs="Times New Roman"/>
                <w:sz w:val="20"/>
                <w:szCs w:val="20"/>
              </w:rPr>
            </w:pPr>
          </w:p>
        </w:tc>
        <w:tc>
          <w:tcPr>
            <w:tcW w:w="1560" w:type="dxa"/>
            <w:tcBorders>
              <w:top w:val="single" w:sz="4" w:space="0" w:color="auto"/>
              <w:bottom w:val="nil"/>
            </w:tcBorders>
            <w:vAlign w:val="center"/>
          </w:tcPr>
          <w:p w14:paraId="1764227E" w14:textId="77777777" w:rsidR="004727CA" w:rsidRPr="009C0CCA" w:rsidRDefault="004727CA" w:rsidP="00961872">
            <w:pPr>
              <w:widowControl/>
              <w:rPr>
                <w:rFonts w:ascii="Times New Roman" w:eastAsia="DengXian" w:hAnsi="Times New Roman" w:cs="Times New Roman"/>
                <w:sz w:val="20"/>
                <w:szCs w:val="20"/>
              </w:rPr>
            </w:pPr>
          </w:p>
        </w:tc>
      </w:tr>
      <w:tr w:rsidR="004727CA" w:rsidRPr="009C0CCA" w14:paraId="324A71A2" w14:textId="38DDB376" w:rsidTr="004727CA">
        <w:trPr>
          <w:trHeight w:val="312"/>
          <w:jc w:val="center"/>
        </w:trPr>
        <w:tc>
          <w:tcPr>
            <w:tcW w:w="1800" w:type="dxa"/>
            <w:tcBorders>
              <w:top w:val="nil"/>
            </w:tcBorders>
            <w:vAlign w:val="center"/>
          </w:tcPr>
          <w:p w14:paraId="4D91857E" w14:textId="77777777" w:rsidR="004727CA" w:rsidRPr="009C0CCA" w:rsidRDefault="004727CA" w:rsidP="00961872">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SNRI</w:t>
            </w:r>
          </w:p>
        </w:tc>
        <w:tc>
          <w:tcPr>
            <w:tcW w:w="1890" w:type="dxa"/>
            <w:tcBorders>
              <w:top w:val="nil"/>
            </w:tcBorders>
            <w:vAlign w:val="center"/>
          </w:tcPr>
          <w:p w14:paraId="62BB0A37" w14:textId="77777777" w:rsidR="004727CA" w:rsidRPr="009C0CCA" w:rsidRDefault="004727CA" w:rsidP="00961872">
            <w:pPr>
              <w:widowControl/>
              <w:rPr>
                <w:rFonts w:ascii="Times New Roman" w:eastAsia="DengXian" w:hAnsi="Times New Roman" w:cs="Times New Roman"/>
                <w:sz w:val="20"/>
                <w:szCs w:val="20"/>
              </w:rPr>
            </w:pPr>
          </w:p>
        </w:tc>
        <w:tc>
          <w:tcPr>
            <w:tcW w:w="1800" w:type="dxa"/>
            <w:tcBorders>
              <w:top w:val="nil"/>
            </w:tcBorders>
            <w:vAlign w:val="center"/>
          </w:tcPr>
          <w:p w14:paraId="3C83B8D9" w14:textId="77777777" w:rsidR="004727CA" w:rsidRPr="009C0CCA" w:rsidRDefault="004727CA" w:rsidP="00961872">
            <w:pPr>
              <w:widowControl/>
              <w:rPr>
                <w:rFonts w:ascii="Times New Roman" w:eastAsia="DengXian" w:hAnsi="Times New Roman" w:cs="Times New Roman"/>
                <w:sz w:val="20"/>
                <w:szCs w:val="20"/>
              </w:rPr>
            </w:pPr>
          </w:p>
        </w:tc>
        <w:tc>
          <w:tcPr>
            <w:tcW w:w="900" w:type="dxa"/>
            <w:tcBorders>
              <w:top w:val="nil"/>
            </w:tcBorders>
            <w:vAlign w:val="center"/>
          </w:tcPr>
          <w:p w14:paraId="245720A5" w14:textId="77777777" w:rsidR="004727CA" w:rsidRPr="009C0CCA" w:rsidRDefault="004727CA" w:rsidP="00961872">
            <w:pPr>
              <w:widowControl/>
              <w:rPr>
                <w:rFonts w:ascii="Times New Roman" w:eastAsia="DengXian" w:hAnsi="Times New Roman" w:cs="Times New Roman"/>
                <w:sz w:val="20"/>
                <w:szCs w:val="20"/>
              </w:rPr>
            </w:pPr>
          </w:p>
        </w:tc>
        <w:tc>
          <w:tcPr>
            <w:tcW w:w="1980" w:type="dxa"/>
            <w:tcBorders>
              <w:top w:val="nil"/>
            </w:tcBorders>
            <w:vAlign w:val="center"/>
          </w:tcPr>
          <w:p w14:paraId="3D8C1C2E" w14:textId="77777777" w:rsidR="004727CA" w:rsidRPr="009C0CCA" w:rsidRDefault="004727CA" w:rsidP="00961872">
            <w:pPr>
              <w:widowControl/>
              <w:rPr>
                <w:rFonts w:ascii="Times New Roman" w:eastAsia="DengXian" w:hAnsi="Times New Roman" w:cs="Times New Roman"/>
                <w:sz w:val="20"/>
                <w:szCs w:val="20"/>
              </w:rPr>
            </w:pPr>
          </w:p>
        </w:tc>
        <w:tc>
          <w:tcPr>
            <w:tcW w:w="990" w:type="dxa"/>
            <w:tcBorders>
              <w:top w:val="nil"/>
            </w:tcBorders>
            <w:vAlign w:val="center"/>
          </w:tcPr>
          <w:p w14:paraId="4321DA11" w14:textId="77777777" w:rsidR="004727CA" w:rsidRPr="009C0CCA" w:rsidRDefault="004727CA" w:rsidP="00961872">
            <w:pPr>
              <w:widowControl/>
              <w:rPr>
                <w:rFonts w:ascii="Times New Roman" w:eastAsia="DengXian" w:hAnsi="Times New Roman" w:cs="Times New Roman"/>
                <w:sz w:val="20"/>
                <w:szCs w:val="20"/>
              </w:rPr>
            </w:pPr>
          </w:p>
        </w:tc>
        <w:tc>
          <w:tcPr>
            <w:tcW w:w="1980" w:type="dxa"/>
            <w:tcBorders>
              <w:top w:val="nil"/>
            </w:tcBorders>
            <w:vAlign w:val="center"/>
          </w:tcPr>
          <w:p w14:paraId="04B7915A" w14:textId="77777777" w:rsidR="004727CA" w:rsidRPr="009C0CCA" w:rsidRDefault="004727CA" w:rsidP="00961872">
            <w:pPr>
              <w:widowControl/>
              <w:rPr>
                <w:rFonts w:ascii="Times New Roman" w:eastAsia="DengXian" w:hAnsi="Times New Roman" w:cs="Times New Roman"/>
                <w:sz w:val="20"/>
                <w:szCs w:val="20"/>
              </w:rPr>
            </w:pPr>
          </w:p>
        </w:tc>
        <w:tc>
          <w:tcPr>
            <w:tcW w:w="862" w:type="dxa"/>
            <w:tcBorders>
              <w:top w:val="nil"/>
            </w:tcBorders>
            <w:vAlign w:val="center"/>
          </w:tcPr>
          <w:p w14:paraId="114FCEA3" w14:textId="77777777" w:rsidR="004727CA" w:rsidRPr="009C0CCA" w:rsidRDefault="004727CA" w:rsidP="00961872">
            <w:pPr>
              <w:widowControl/>
              <w:rPr>
                <w:rFonts w:ascii="Times New Roman" w:eastAsia="DengXian" w:hAnsi="Times New Roman" w:cs="Times New Roman"/>
                <w:sz w:val="20"/>
                <w:szCs w:val="20"/>
              </w:rPr>
            </w:pPr>
          </w:p>
        </w:tc>
        <w:tc>
          <w:tcPr>
            <w:tcW w:w="1560" w:type="dxa"/>
            <w:tcBorders>
              <w:top w:val="nil"/>
            </w:tcBorders>
            <w:vAlign w:val="center"/>
          </w:tcPr>
          <w:p w14:paraId="3DB70BBF" w14:textId="77777777" w:rsidR="004727CA" w:rsidRPr="009C0CCA" w:rsidRDefault="004727CA" w:rsidP="00961872">
            <w:pPr>
              <w:widowControl/>
              <w:rPr>
                <w:rFonts w:ascii="Times New Roman" w:eastAsia="DengXian" w:hAnsi="Times New Roman" w:cs="Times New Roman"/>
                <w:sz w:val="20"/>
                <w:szCs w:val="20"/>
              </w:rPr>
            </w:pPr>
          </w:p>
        </w:tc>
      </w:tr>
      <w:tr w:rsidR="004727CA" w:rsidRPr="009C0CCA" w14:paraId="3A546829" w14:textId="43908017" w:rsidTr="004727CA">
        <w:trPr>
          <w:trHeight w:val="312"/>
          <w:jc w:val="center"/>
        </w:trPr>
        <w:tc>
          <w:tcPr>
            <w:tcW w:w="1800" w:type="dxa"/>
            <w:vAlign w:val="center"/>
            <w:hideMark/>
          </w:tcPr>
          <w:p w14:paraId="6CF6261F" w14:textId="77777777" w:rsidR="004727CA" w:rsidRPr="009C0CCA" w:rsidRDefault="004727CA" w:rsidP="00816234">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90" w:type="dxa"/>
            <w:tcBorders>
              <w:top w:val="nil"/>
              <w:left w:val="nil"/>
              <w:bottom w:val="nil"/>
              <w:right w:val="nil"/>
            </w:tcBorders>
            <w:shd w:val="clear" w:color="auto" w:fill="auto"/>
            <w:vAlign w:val="center"/>
            <w:hideMark/>
          </w:tcPr>
          <w:p w14:paraId="3A215E09" w14:textId="5434C556"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6658</w:t>
            </w:r>
          </w:p>
        </w:tc>
        <w:tc>
          <w:tcPr>
            <w:tcW w:w="1800" w:type="dxa"/>
            <w:tcBorders>
              <w:top w:val="nil"/>
              <w:left w:val="nil"/>
              <w:bottom w:val="nil"/>
              <w:right w:val="nil"/>
            </w:tcBorders>
            <w:shd w:val="clear" w:color="auto" w:fill="auto"/>
            <w:vAlign w:val="center"/>
            <w:hideMark/>
          </w:tcPr>
          <w:p w14:paraId="2D2152F7" w14:textId="559247E5" w:rsidR="004727CA" w:rsidRPr="009C0CCA" w:rsidRDefault="00972A18"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900" w:type="dxa"/>
            <w:tcBorders>
              <w:top w:val="nil"/>
              <w:left w:val="nil"/>
              <w:bottom w:val="nil"/>
              <w:right w:val="nil"/>
            </w:tcBorders>
            <w:shd w:val="clear" w:color="auto" w:fill="auto"/>
            <w:vAlign w:val="center"/>
            <w:hideMark/>
          </w:tcPr>
          <w:p w14:paraId="7278A372" w14:textId="236A5194" w:rsidR="004727CA" w:rsidRPr="009C0CCA" w:rsidRDefault="004727CA" w:rsidP="00816234">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hideMark/>
          </w:tcPr>
          <w:p w14:paraId="192344D4" w14:textId="284C21B7" w:rsidR="004727CA" w:rsidRPr="009C0CCA" w:rsidRDefault="004727CA" w:rsidP="00816234">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hideMark/>
          </w:tcPr>
          <w:p w14:paraId="79142898" w14:textId="0111F12A" w:rsidR="004727CA" w:rsidRPr="009C0CCA" w:rsidRDefault="004727CA" w:rsidP="00816234">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hideMark/>
          </w:tcPr>
          <w:p w14:paraId="1566362C" w14:textId="46678EEA" w:rsidR="004727CA" w:rsidRPr="009C0CCA" w:rsidRDefault="004727CA" w:rsidP="00816234">
            <w:pPr>
              <w:widowControl/>
              <w:rPr>
                <w:rFonts w:ascii="Times New Roman" w:eastAsia="DengXian" w:hAnsi="Times New Roman" w:cs="Times New Roman"/>
                <w:sz w:val="20"/>
                <w:szCs w:val="20"/>
              </w:rPr>
            </w:pPr>
          </w:p>
        </w:tc>
        <w:tc>
          <w:tcPr>
            <w:tcW w:w="862" w:type="dxa"/>
            <w:tcBorders>
              <w:top w:val="nil"/>
              <w:left w:val="nil"/>
              <w:bottom w:val="nil"/>
              <w:right w:val="nil"/>
            </w:tcBorders>
            <w:shd w:val="clear" w:color="auto" w:fill="auto"/>
            <w:vAlign w:val="center"/>
            <w:hideMark/>
          </w:tcPr>
          <w:p w14:paraId="0D38FFA4" w14:textId="7A2C19A4" w:rsidR="004727CA" w:rsidRPr="009C0CCA" w:rsidRDefault="004727CA" w:rsidP="00816234">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hideMark/>
          </w:tcPr>
          <w:p w14:paraId="5EB3FF42" w14:textId="0755ECD4" w:rsidR="004727CA" w:rsidRPr="009C0CCA" w:rsidRDefault="004727CA" w:rsidP="00816234">
            <w:pPr>
              <w:widowControl/>
              <w:rPr>
                <w:rFonts w:ascii="Times New Roman" w:eastAsia="DengXian" w:hAnsi="Times New Roman" w:cs="Times New Roman"/>
                <w:sz w:val="20"/>
                <w:szCs w:val="20"/>
              </w:rPr>
            </w:pPr>
          </w:p>
        </w:tc>
      </w:tr>
      <w:tr w:rsidR="004727CA" w:rsidRPr="009C0CCA" w14:paraId="3F5B46AC" w14:textId="366D19AA" w:rsidTr="004727CA">
        <w:trPr>
          <w:trHeight w:val="312"/>
          <w:jc w:val="center"/>
        </w:trPr>
        <w:tc>
          <w:tcPr>
            <w:tcW w:w="1800" w:type="dxa"/>
            <w:vAlign w:val="center"/>
            <w:hideMark/>
          </w:tcPr>
          <w:p w14:paraId="532CB6EC" w14:textId="795094F3" w:rsidR="004727CA" w:rsidRPr="009C0CCA" w:rsidRDefault="00A515E0" w:rsidP="00816234">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90" w:type="dxa"/>
            <w:tcBorders>
              <w:top w:val="nil"/>
              <w:left w:val="nil"/>
              <w:bottom w:val="nil"/>
              <w:right w:val="nil"/>
            </w:tcBorders>
            <w:shd w:val="clear" w:color="auto" w:fill="auto"/>
            <w:vAlign w:val="center"/>
            <w:hideMark/>
          </w:tcPr>
          <w:p w14:paraId="75726741" w14:textId="46AE1993"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698</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863</w:t>
            </w:r>
          </w:p>
        </w:tc>
        <w:tc>
          <w:tcPr>
            <w:tcW w:w="1800" w:type="dxa"/>
            <w:tcBorders>
              <w:top w:val="nil"/>
              <w:left w:val="nil"/>
              <w:bottom w:val="nil"/>
              <w:right w:val="nil"/>
            </w:tcBorders>
            <w:shd w:val="clear" w:color="auto" w:fill="auto"/>
            <w:vAlign w:val="center"/>
            <w:hideMark/>
          </w:tcPr>
          <w:p w14:paraId="40F01B8E" w14:textId="653496AC" w:rsidR="004727CA" w:rsidRPr="009C0CCA" w:rsidRDefault="00972A18" w:rsidP="00816234">
            <w:pPr>
              <w:widowControl/>
              <w:rPr>
                <w:rFonts w:ascii="Times New Roman" w:hAnsi="Times New Roman" w:cs="Times New Roman"/>
                <w:sz w:val="20"/>
                <w:szCs w:val="20"/>
              </w:rPr>
            </w:pPr>
            <w:r w:rsidRPr="009C0CCA">
              <w:rPr>
                <w:rFonts w:ascii="Times New Roman" w:hAnsi="Times New Roman" w:cs="Times New Roman"/>
                <w:sz w:val="20"/>
                <w:szCs w:val="20"/>
              </w:rPr>
              <w:t>223</w:t>
            </w:r>
          </w:p>
        </w:tc>
        <w:tc>
          <w:tcPr>
            <w:tcW w:w="900" w:type="dxa"/>
            <w:tcBorders>
              <w:top w:val="nil"/>
              <w:left w:val="nil"/>
              <w:bottom w:val="nil"/>
              <w:right w:val="nil"/>
            </w:tcBorders>
            <w:shd w:val="clear" w:color="auto" w:fill="auto"/>
            <w:vAlign w:val="center"/>
            <w:hideMark/>
          </w:tcPr>
          <w:p w14:paraId="565DE2A3" w14:textId="35A2F613" w:rsidR="004727CA" w:rsidRPr="009C0CCA" w:rsidRDefault="004727CA" w:rsidP="00816234">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hideMark/>
          </w:tcPr>
          <w:p w14:paraId="6ACC6F10" w14:textId="294D4C62" w:rsidR="004727CA" w:rsidRPr="009C0CCA" w:rsidRDefault="004727CA" w:rsidP="00816234">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hideMark/>
          </w:tcPr>
          <w:p w14:paraId="3FCDAF93" w14:textId="68FE8659" w:rsidR="004727CA" w:rsidRPr="009C0CCA" w:rsidRDefault="004727CA" w:rsidP="00816234">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hideMark/>
          </w:tcPr>
          <w:p w14:paraId="50D5707F" w14:textId="5640ADCE" w:rsidR="004727CA" w:rsidRPr="009C0CCA" w:rsidRDefault="004727CA" w:rsidP="00816234">
            <w:pPr>
              <w:widowControl/>
              <w:rPr>
                <w:rFonts w:ascii="Times New Roman" w:eastAsia="DengXian" w:hAnsi="Times New Roman" w:cs="Times New Roman"/>
                <w:sz w:val="20"/>
                <w:szCs w:val="20"/>
              </w:rPr>
            </w:pPr>
          </w:p>
        </w:tc>
        <w:tc>
          <w:tcPr>
            <w:tcW w:w="862" w:type="dxa"/>
            <w:tcBorders>
              <w:top w:val="nil"/>
              <w:left w:val="nil"/>
              <w:bottom w:val="nil"/>
              <w:right w:val="nil"/>
            </w:tcBorders>
            <w:shd w:val="clear" w:color="auto" w:fill="auto"/>
            <w:vAlign w:val="center"/>
            <w:hideMark/>
          </w:tcPr>
          <w:p w14:paraId="274986AA" w14:textId="08E0918E" w:rsidR="004727CA" w:rsidRPr="009C0CCA" w:rsidRDefault="004727CA" w:rsidP="00816234">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hideMark/>
          </w:tcPr>
          <w:p w14:paraId="4ABFE905" w14:textId="3D0E7843" w:rsidR="004727CA" w:rsidRPr="009C0CCA" w:rsidRDefault="004727CA" w:rsidP="00816234">
            <w:pPr>
              <w:widowControl/>
              <w:rPr>
                <w:rFonts w:ascii="Times New Roman" w:eastAsia="DengXian" w:hAnsi="Times New Roman" w:cs="Times New Roman"/>
                <w:sz w:val="20"/>
                <w:szCs w:val="20"/>
              </w:rPr>
            </w:pPr>
          </w:p>
        </w:tc>
      </w:tr>
      <w:tr w:rsidR="004727CA" w:rsidRPr="009C0CCA" w14:paraId="23BFA967" w14:textId="497D95C0" w:rsidTr="004727CA">
        <w:trPr>
          <w:trHeight w:val="312"/>
          <w:jc w:val="center"/>
        </w:trPr>
        <w:tc>
          <w:tcPr>
            <w:tcW w:w="1800" w:type="dxa"/>
            <w:vAlign w:val="center"/>
          </w:tcPr>
          <w:p w14:paraId="2BB316DE" w14:textId="77777777" w:rsidR="004727CA" w:rsidRPr="009C0CCA" w:rsidRDefault="004727CA" w:rsidP="00816234">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SSRI</w:t>
            </w:r>
          </w:p>
        </w:tc>
        <w:tc>
          <w:tcPr>
            <w:tcW w:w="1890" w:type="dxa"/>
            <w:tcBorders>
              <w:top w:val="nil"/>
              <w:left w:val="nil"/>
              <w:bottom w:val="nil"/>
              <w:right w:val="nil"/>
            </w:tcBorders>
            <w:shd w:val="clear" w:color="auto" w:fill="auto"/>
            <w:vAlign w:val="center"/>
          </w:tcPr>
          <w:p w14:paraId="10810916" w14:textId="77777777" w:rsidR="004727CA" w:rsidRPr="009C0CCA" w:rsidRDefault="004727CA" w:rsidP="00816234">
            <w:pPr>
              <w:widowControl/>
              <w:rPr>
                <w:rFonts w:ascii="Times New Roman" w:eastAsia="DengXian" w:hAnsi="Times New Roman" w:cs="Times New Roman"/>
                <w:sz w:val="20"/>
                <w:szCs w:val="20"/>
              </w:rPr>
            </w:pPr>
          </w:p>
        </w:tc>
        <w:tc>
          <w:tcPr>
            <w:tcW w:w="1800" w:type="dxa"/>
            <w:tcBorders>
              <w:top w:val="nil"/>
              <w:left w:val="nil"/>
              <w:bottom w:val="nil"/>
              <w:right w:val="nil"/>
            </w:tcBorders>
            <w:shd w:val="clear" w:color="auto" w:fill="auto"/>
            <w:vAlign w:val="center"/>
          </w:tcPr>
          <w:p w14:paraId="41463A94" w14:textId="77777777" w:rsidR="004727CA" w:rsidRPr="009C0CCA" w:rsidRDefault="004727CA" w:rsidP="00816234">
            <w:pPr>
              <w:widowControl/>
              <w:rPr>
                <w:rFonts w:ascii="Times New Roman" w:eastAsia="DengXian" w:hAnsi="Times New Roman" w:cs="Times New Roman"/>
                <w:sz w:val="20"/>
                <w:szCs w:val="20"/>
              </w:rPr>
            </w:pPr>
          </w:p>
        </w:tc>
        <w:tc>
          <w:tcPr>
            <w:tcW w:w="900" w:type="dxa"/>
            <w:tcBorders>
              <w:top w:val="nil"/>
              <w:left w:val="nil"/>
              <w:bottom w:val="nil"/>
              <w:right w:val="nil"/>
            </w:tcBorders>
            <w:shd w:val="clear" w:color="auto" w:fill="auto"/>
            <w:vAlign w:val="center"/>
          </w:tcPr>
          <w:p w14:paraId="3E421256" w14:textId="77777777" w:rsidR="004727CA" w:rsidRPr="009C0CCA" w:rsidRDefault="004727CA" w:rsidP="00816234">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tcPr>
          <w:p w14:paraId="07C64D87" w14:textId="77777777" w:rsidR="004727CA" w:rsidRPr="009C0CCA" w:rsidRDefault="004727CA" w:rsidP="00816234">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5D98F72D" w14:textId="77777777" w:rsidR="004727CA" w:rsidRPr="009C0CCA" w:rsidRDefault="004727CA" w:rsidP="00816234">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tcPr>
          <w:p w14:paraId="504F6FF5" w14:textId="77777777" w:rsidR="004727CA" w:rsidRPr="009C0CCA" w:rsidRDefault="004727CA" w:rsidP="00816234">
            <w:pPr>
              <w:widowControl/>
              <w:rPr>
                <w:rFonts w:ascii="Times New Roman" w:eastAsia="DengXian" w:hAnsi="Times New Roman" w:cs="Times New Roman"/>
                <w:sz w:val="20"/>
                <w:szCs w:val="20"/>
              </w:rPr>
            </w:pPr>
          </w:p>
        </w:tc>
        <w:tc>
          <w:tcPr>
            <w:tcW w:w="862" w:type="dxa"/>
            <w:tcBorders>
              <w:top w:val="nil"/>
              <w:left w:val="nil"/>
              <w:bottom w:val="nil"/>
              <w:right w:val="nil"/>
            </w:tcBorders>
            <w:shd w:val="clear" w:color="auto" w:fill="auto"/>
            <w:vAlign w:val="center"/>
          </w:tcPr>
          <w:p w14:paraId="1286F874" w14:textId="77777777" w:rsidR="004727CA" w:rsidRPr="009C0CCA" w:rsidRDefault="004727CA" w:rsidP="00816234">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5EF62393" w14:textId="77777777" w:rsidR="004727CA" w:rsidRPr="009C0CCA" w:rsidRDefault="004727CA" w:rsidP="00816234">
            <w:pPr>
              <w:widowControl/>
              <w:rPr>
                <w:rFonts w:ascii="Times New Roman" w:eastAsia="DengXian" w:hAnsi="Times New Roman" w:cs="Times New Roman"/>
                <w:sz w:val="20"/>
                <w:szCs w:val="20"/>
              </w:rPr>
            </w:pPr>
          </w:p>
        </w:tc>
      </w:tr>
      <w:tr w:rsidR="004727CA" w:rsidRPr="009C0CCA" w14:paraId="19C09E91" w14:textId="50377D14" w:rsidTr="004727CA">
        <w:trPr>
          <w:trHeight w:val="312"/>
          <w:jc w:val="center"/>
        </w:trPr>
        <w:tc>
          <w:tcPr>
            <w:tcW w:w="1800" w:type="dxa"/>
            <w:vAlign w:val="center"/>
            <w:hideMark/>
          </w:tcPr>
          <w:p w14:paraId="0AD29695" w14:textId="77777777" w:rsidR="004727CA" w:rsidRPr="009C0CCA" w:rsidRDefault="004727CA" w:rsidP="00816234">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90" w:type="dxa"/>
            <w:tcBorders>
              <w:top w:val="nil"/>
              <w:left w:val="nil"/>
              <w:bottom w:val="nil"/>
              <w:right w:val="nil"/>
            </w:tcBorders>
            <w:shd w:val="clear" w:color="auto" w:fill="auto"/>
            <w:vAlign w:val="center"/>
            <w:hideMark/>
          </w:tcPr>
          <w:p w14:paraId="4BE79484" w14:textId="2017FD23"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405</w:t>
            </w:r>
          </w:p>
        </w:tc>
        <w:tc>
          <w:tcPr>
            <w:tcW w:w="1800" w:type="dxa"/>
            <w:tcBorders>
              <w:top w:val="nil"/>
              <w:left w:val="nil"/>
              <w:bottom w:val="nil"/>
              <w:right w:val="nil"/>
            </w:tcBorders>
            <w:shd w:val="clear" w:color="auto" w:fill="auto"/>
            <w:vAlign w:val="center"/>
            <w:hideMark/>
          </w:tcPr>
          <w:p w14:paraId="0E39633F" w14:textId="412FF597"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11</w:t>
            </w:r>
          </w:p>
        </w:tc>
        <w:tc>
          <w:tcPr>
            <w:tcW w:w="900" w:type="dxa"/>
            <w:tcBorders>
              <w:top w:val="nil"/>
              <w:left w:val="nil"/>
              <w:bottom w:val="nil"/>
              <w:right w:val="nil"/>
            </w:tcBorders>
            <w:shd w:val="clear" w:color="auto" w:fill="auto"/>
            <w:vAlign w:val="center"/>
            <w:hideMark/>
          </w:tcPr>
          <w:p w14:paraId="4AA132D1" w14:textId="19EC0D27"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1.73</w:t>
            </w:r>
          </w:p>
        </w:tc>
        <w:tc>
          <w:tcPr>
            <w:tcW w:w="1980" w:type="dxa"/>
            <w:tcBorders>
              <w:top w:val="nil"/>
              <w:left w:val="nil"/>
              <w:bottom w:val="nil"/>
              <w:right w:val="nil"/>
            </w:tcBorders>
            <w:shd w:val="clear" w:color="auto" w:fill="auto"/>
            <w:vAlign w:val="center"/>
            <w:hideMark/>
          </w:tcPr>
          <w:p w14:paraId="252747FB" w14:textId="06D4A433"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(0.91-3.29)</w:t>
            </w:r>
          </w:p>
        </w:tc>
        <w:tc>
          <w:tcPr>
            <w:tcW w:w="990" w:type="dxa"/>
            <w:tcBorders>
              <w:top w:val="nil"/>
              <w:left w:val="nil"/>
              <w:bottom w:val="nil"/>
              <w:right w:val="nil"/>
            </w:tcBorders>
            <w:shd w:val="clear" w:color="auto" w:fill="auto"/>
            <w:vAlign w:val="center"/>
            <w:hideMark/>
          </w:tcPr>
          <w:p w14:paraId="6F0129AB" w14:textId="2DC5E5D0"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1.74</w:t>
            </w:r>
          </w:p>
        </w:tc>
        <w:tc>
          <w:tcPr>
            <w:tcW w:w="1980" w:type="dxa"/>
            <w:tcBorders>
              <w:top w:val="nil"/>
              <w:left w:val="nil"/>
              <w:bottom w:val="nil"/>
              <w:right w:val="nil"/>
            </w:tcBorders>
            <w:shd w:val="clear" w:color="auto" w:fill="auto"/>
            <w:vAlign w:val="center"/>
            <w:hideMark/>
          </w:tcPr>
          <w:p w14:paraId="1AA87BE3" w14:textId="638715EC"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(0.92-3.31)</w:t>
            </w:r>
          </w:p>
        </w:tc>
        <w:tc>
          <w:tcPr>
            <w:tcW w:w="862" w:type="dxa"/>
            <w:tcBorders>
              <w:top w:val="nil"/>
              <w:left w:val="nil"/>
              <w:bottom w:val="nil"/>
              <w:right w:val="nil"/>
            </w:tcBorders>
            <w:shd w:val="clear" w:color="auto" w:fill="auto"/>
            <w:vAlign w:val="center"/>
            <w:hideMark/>
          </w:tcPr>
          <w:p w14:paraId="4CA56332" w14:textId="3174EDA4"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1.24</w:t>
            </w:r>
          </w:p>
        </w:tc>
        <w:tc>
          <w:tcPr>
            <w:tcW w:w="1560" w:type="dxa"/>
            <w:tcBorders>
              <w:top w:val="nil"/>
              <w:left w:val="nil"/>
              <w:bottom w:val="nil"/>
              <w:right w:val="nil"/>
            </w:tcBorders>
            <w:shd w:val="clear" w:color="auto" w:fill="auto"/>
            <w:vAlign w:val="center"/>
            <w:hideMark/>
          </w:tcPr>
          <w:p w14:paraId="7FDB43AF" w14:textId="7E1B2607"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(0.65-2.38)</w:t>
            </w:r>
          </w:p>
        </w:tc>
      </w:tr>
      <w:tr w:rsidR="004727CA" w:rsidRPr="009C0CCA" w14:paraId="3DF75710" w14:textId="49BCD4F5" w:rsidTr="004727CA">
        <w:trPr>
          <w:trHeight w:val="312"/>
          <w:jc w:val="center"/>
        </w:trPr>
        <w:tc>
          <w:tcPr>
            <w:tcW w:w="1800" w:type="dxa"/>
            <w:vAlign w:val="center"/>
            <w:hideMark/>
          </w:tcPr>
          <w:p w14:paraId="0D8FDC3F" w14:textId="79826B6F" w:rsidR="004727CA" w:rsidRPr="009C0CCA" w:rsidRDefault="00A515E0" w:rsidP="00816234">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90" w:type="dxa"/>
            <w:tcBorders>
              <w:top w:val="nil"/>
              <w:left w:val="nil"/>
              <w:bottom w:val="nil"/>
              <w:right w:val="nil"/>
            </w:tcBorders>
            <w:shd w:val="clear" w:color="auto" w:fill="auto"/>
            <w:vAlign w:val="center"/>
            <w:hideMark/>
          </w:tcPr>
          <w:p w14:paraId="63011FDF" w14:textId="5356EE4C"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680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116</w:t>
            </w:r>
          </w:p>
        </w:tc>
        <w:tc>
          <w:tcPr>
            <w:tcW w:w="1800" w:type="dxa"/>
            <w:tcBorders>
              <w:top w:val="nil"/>
              <w:left w:val="nil"/>
              <w:bottom w:val="nil"/>
              <w:right w:val="nil"/>
            </w:tcBorders>
            <w:shd w:val="clear" w:color="auto" w:fill="auto"/>
            <w:vAlign w:val="center"/>
            <w:hideMark/>
          </w:tcPr>
          <w:p w14:paraId="3D3096B0" w14:textId="74E04D8F"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213</w:t>
            </w:r>
          </w:p>
        </w:tc>
        <w:tc>
          <w:tcPr>
            <w:tcW w:w="900" w:type="dxa"/>
            <w:tcBorders>
              <w:top w:val="nil"/>
              <w:left w:val="nil"/>
              <w:bottom w:val="nil"/>
              <w:right w:val="nil"/>
            </w:tcBorders>
            <w:shd w:val="clear" w:color="auto" w:fill="auto"/>
            <w:vAlign w:val="center"/>
            <w:hideMark/>
          </w:tcPr>
          <w:p w14:paraId="0C11AE44" w14:textId="6190A3EA"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1.25</w:t>
            </w:r>
          </w:p>
        </w:tc>
        <w:tc>
          <w:tcPr>
            <w:tcW w:w="1980" w:type="dxa"/>
            <w:tcBorders>
              <w:top w:val="nil"/>
              <w:left w:val="nil"/>
              <w:bottom w:val="nil"/>
              <w:right w:val="nil"/>
            </w:tcBorders>
            <w:shd w:val="clear" w:color="auto" w:fill="auto"/>
            <w:vAlign w:val="center"/>
            <w:hideMark/>
          </w:tcPr>
          <w:p w14:paraId="1D570F64" w14:textId="1BD8C9BC"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(1.08-1.46)</w:t>
            </w:r>
          </w:p>
        </w:tc>
        <w:tc>
          <w:tcPr>
            <w:tcW w:w="990" w:type="dxa"/>
            <w:tcBorders>
              <w:top w:val="nil"/>
              <w:left w:val="nil"/>
              <w:bottom w:val="nil"/>
              <w:right w:val="nil"/>
            </w:tcBorders>
            <w:shd w:val="clear" w:color="auto" w:fill="auto"/>
            <w:vAlign w:val="center"/>
            <w:hideMark/>
          </w:tcPr>
          <w:p w14:paraId="2FF63B02" w14:textId="6C649E54"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1.41</w:t>
            </w:r>
          </w:p>
        </w:tc>
        <w:tc>
          <w:tcPr>
            <w:tcW w:w="1980" w:type="dxa"/>
            <w:tcBorders>
              <w:top w:val="nil"/>
              <w:left w:val="nil"/>
              <w:bottom w:val="nil"/>
              <w:right w:val="nil"/>
            </w:tcBorders>
            <w:shd w:val="clear" w:color="auto" w:fill="auto"/>
            <w:vAlign w:val="center"/>
            <w:hideMark/>
          </w:tcPr>
          <w:p w14:paraId="144280BD" w14:textId="054411D5"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(1.17-1.68)</w:t>
            </w:r>
          </w:p>
        </w:tc>
        <w:tc>
          <w:tcPr>
            <w:tcW w:w="862" w:type="dxa"/>
            <w:tcBorders>
              <w:top w:val="nil"/>
              <w:left w:val="nil"/>
              <w:bottom w:val="nil"/>
              <w:right w:val="nil"/>
            </w:tcBorders>
            <w:shd w:val="clear" w:color="auto" w:fill="auto"/>
            <w:vAlign w:val="center"/>
            <w:hideMark/>
          </w:tcPr>
          <w:p w14:paraId="5651914D" w14:textId="2DACCD06"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hideMark/>
          </w:tcPr>
          <w:p w14:paraId="12400B1F" w14:textId="608C1DF3" w:rsidR="004727CA" w:rsidRPr="009C0CCA" w:rsidRDefault="004727CA" w:rsidP="00816234">
            <w:pPr>
              <w:widowControl/>
              <w:rPr>
                <w:rFonts w:ascii="Times New Roman" w:eastAsia="DengXian" w:hAnsi="Times New Roman" w:cs="Times New Roman"/>
                <w:sz w:val="20"/>
                <w:szCs w:val="20"/>
              </w:rPr>
            </w:pPr>
          </w:p>
        </w:tc>
      </w:tr>
      <w:tr w:rsidR="004727CA" w:rsidRPr="009C0CCA" w14:paraId="61C88D4D" w14:textId="30FC81BB" w:rsidTr="004727CA">
        <w:trPr>
          <w:trHeight w:val="312"/>
          <w:jc w:val="center"/>
        </w:trPr>
        <w:tc>
          <w:tcPr>
            <w:tcW w:w="1800" w:type="dxa"/>
            <w:vAlign w:val="center"/>
          </w:tcPr>
          <w:p w14:paraId="54D3E07F" w14:textId="77777777" w:rsidR="004727CA" w:rsidRPr="009C0CCA" w:rsidRDefault="004727CA" w:rsidP="00816234">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TCA</w:t>
            </w:r>
          </w:p>
        </w:tc>
        <w:tc>
          <w:tcPr>
            <w:tcW w:w="1890" w:type="dxa"/>
            <w:tcBorders>
              <w:top w:val="nil"/>
              <w:left w:val="nil"/>
              <w:bottom w:val="nil"/>
              <w:right w:val="nil"/>
            </w:tcBorders>
            <w:shd w:val="clear" w:color="auto" w:fill="auto"/>
            <w:vAlign w:val="center"/>
          </w:tcPr>
          <w:p w14:paraId="5F584040" w14:textId="77777777" w:rsidR="004727CA" w:rsidRPr="009C0CCA" w:rsidRDefault="004727CA" w:rsidP="00816234">
            <w:pPr>
              <w:widowControl/>
              <w:rPr>
                <w:rFonts w:ascii="Times New Roman" w:eastAsia="DengXian" w:hAnsi="Times New Roman" w:cs="Times New Roman"/>
                <w:sz w:val="20"/>
                <w:szCs w:val="20"/>
              </w:rPr>
            </w:pPr>
          </w:p>
        </w:tc>
        <w:tc>
          <w:tcPr>
            <w:tcW w:w="1800" w:type="dxa"/>
            <w:tcBorders>
              <w:top w:val="nil"/>
              <w:left w:val="nil"/>
              <w:bottom w:val="nil"/>
              <w:right w:val="nil"/>
            </w:tcBorders>
            <w:shd w:val="clear" w:color="auto" w:fill="auto"/>
            <w:vAlign w:val="center"/>
          </w:tcPr>
          <w:p w14:paraId="57A5C877" w14:textId="77777777" w:rsidR="004727CA" w:rsidRPr="009C0CCA" w:rsidRDefault="004727CA" w:rsidP="00816234">
            <w:pPr>
              <w:widowControl/>
              <w:rPr>
                <w:rFonts w:ascii="Times New Roman" w:eastAsia="DengXian" w:hAnsi="Times New Roman" w:cs="Times New Roman"/>
                <w:sz w:val="20"/>
                <w:szCs w:val="20"/>
              </w:rPr>
            </w:pPr>
          </w:p>
        </w:tc>
        <w:tc>
          <w:tcPr>
            <w:tcW w:w="900" w:type="dxa"/>
            <w:tcBorders>
              <w:top w:val="nil"/>
              <w:left w:val="nil"/>
              <w:bottom w:val="nil"/>
              <w:right w:val="nil"/>
            </w:tcBorders>
            <w:shd w:val="clear" w:color="auto" w:fill="auto"/>
            <w:vAlign w:val="center"/>
          </w:tcPr>
          <w:p w14:paraId="0E0868AE" w14:textId="77777777" w:rsidR="004727CA" w:rsidRPr="009C0CCA" w:rsidRDefault="004727CA" w:rsidP="00816234">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tcPr>
          <w:p w14:paraId="73A4A0D1" w14:textId="77777777" w:rsidR="004727CA" w:rsidRPr="009C0CCA" w:rsidRDefault="004727CA" w:rsidP="00816234">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0DBA6851" w14:textId="77777777" w:rsidR="004727CA" w:rsidRPr="009C0CCA" w:rsidRDefault="004727CA" w:rsidP="00816234">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tcPr>
          <w:p w14:paraId="43409E9A" w14:textId="77777777" w:rsidR="004727CA" w:rsidRPr="009C0CCA" w:rsidRDefault="004727CA" w:rsidP="00816234">
            <w:pPr>
              <w:widowControl/>
              <w:rPr>
                <w:rFonts w:ascii="Times New Roman" w:eastAsia="DengXian" w:hAnsi="Times New Roman" w:cs="Times New Roman"/>
                <w:sz w:val="20"/>
                <w:szCs w:val="20"/>
              </w:rPr>
            </w:pPr>
          </w:p>
        </w:tc>
        <w:tc>
          <w:tcPr>
            <w:tcW w:w="862" w:type="dxa"/>
            <w:tcBorders>
              <w:top w:val="nil"/>
              <w:left w:val="nil"/>
              <w:bottom w:val="nil"/>
              <w:right w:val="nil"/>
            </w:tcBorders>
            <w:shd w:val="clear" w:color="auto" w:fill="auto"/>
            <w:vAlign w:val="center"/>
          </w:tcPr>
          <w:p w14:paraId="2111561C" w14:textId="77777777" w:rsidR="004727CA" w:rsidRPr="009C0CCA" w:rsidRDefault="004727CA" w:rsidP="00816234">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312133AF" w14:textId="77777777" w:rsidR="004727CA" w:rsidRPr="009C0CCA" w:rsidRDefault="004727CA" w:rsidP="00816234">
            <w:pPr>
              <w:widowControl/>
              <w:rPr>
                <w:rFonts w:ascii="Times New Roman" w:eastAsia="DengXian" w:hAnsi="Times New Roman" w:cs="Times New Roman"/>
                <w:sz w:val="20"/>
                <w:szCs w:val="20"/>
              </w:rPr>
            </w:pPr>
          </w:p>
        </w:tc>
      </w:tr>
      <w:tr w:rsidR="004727CA" w:rsidRPr="009C0CCA" w14:paraId="0B53663E" w14:textId="608189A4" w:rsidTr="004727CA">
        <w:trPr>
          <w:trHeight w:val="312"/>
          <w:jc w:val="center"/>
        </w:trPr>
        <w:tc>
          <w:tcPr>
            <w:tcW w:w="1800" w:type="dxa"/>
            <w:vAlign w:val="center"/>
            <w:hideMark/>
          </w:tcPr>
          <w:p w14:paraId="65E19CCF" w14:textId="77777777" w:rsidR="004727CA" w:rsidRPr="009C0CCA" w:rsidRDefault="004727CA" w:rsidP="00816234">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90" w:type="dxa"/>
            <w:tcBorders>
              <w:top w:val="nil"/>
              <w:left w:val="nil"/>
              <w:bottom w:val="nil"/>
              <w:right w:val="nil"/>
            </w:tcBorders>
            <w:shd w:val="clear" w:color="auto" w:fill="auto"/>
            <w:vAlign w:val="center"/>
            <w:hideMark/>
          </w:tcPr>
          <w:p w14:paraId="1B49A93D" w14:textId="4900B77F"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137</w:t>
            </w:r>
          </w:p>
        </w:tc>
        <w:tc>
          <w:tcPr>
            <w:tcW w:w="1800" w:type="dxa"/>
            <w:tcBorders>
              <w:top w:val="nil"/>
              <w:left w:val="nil"/>
              <w:bottom w:val="nil"/>
              <w:right w:val="nil"/>
            </w:tcBorders>
            <w:shd w:val="clear" w:color="auto" w:fill="auto"/>
            <w:vAlign w:val="center"/>
            <w:hideMark/>
          </w:tcPr>
          <w:p w14:paraId="73EE3C2F" w14:textId="7D1DF7FF"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11</w:t>
            </w:r>
          </w:p>
        </w:tc>
        <w:tc>
          <w:tcPr>
            <w:tcW w:w="900" w:type="dxa"/>
            <w:tcBorders>
              <w:top w:val="nil"/>
              <w:left w:val="nil"/>
              <w:bottom w:val="nil"/>
              <w:right w:val="nil"/>
            </w:tcBorders>
            <w:shd w:val="clear" w:color="auto" w:fill="auto"/>
            <w:vAlign w:val="center"/>
            <w:hideMark/>
          </w:tcPr>
          <w:p w14:paraId="1587CBAA" w14:textId="39B0CDD2"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1.76</w:t>
            </w:r>
          </w:p>
        </w:tc>
        <w:tc>
          <w:tcPr>
            <w:tcW w:w="1980" w:type="dxa"/>
            <w:tcBorders>
              <w:top w:val="nil"/>
              <w:left w:val="nil"/>
              <w:bottom w:val="nil"/>
              <w:right w:val="nil"/>
            </w:tcBorders>
            <w:shd w:val="clear" w:color="auto" w:fill="auto"/>
            <w:vAlign w:val="center"/>
            <w:hideMark/>
          </w:tcPr>
          <w:p w14:paraId="159D0483" w14:textId="50DB63B1"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(0.96-3.20)</w:t>
            </w:r>
          </w:p>
        </w:tc>
        <w:tc>
          <w:tcPr>
            <w:tcW w:w="990" w:type="dxa"/>
            <w:tcBorders>
              <w:top w:val="nil"/>
              <w:left w:val="nil"/>
              <w:bottom w:val="nil"/>
              <w:right w:val="nil"/>
            </w:tcBorders>
            <w:shd w:val="clear" w:color="auto" w:fill="auto"/>
            <w:vAlign w:val="center"/>
            <w:hideMark/>
          </w:tcPr>
          <w:p w14:paraId="43C2E191" w14:textId="25C925C8"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1.77</w:t>
            </w:r>
          </w:p>
        </w:tc>
        <w:tc>
          <w:tcPr>
            <w:tcW w:w="1980" w:type="dxa"/>
            <w:tcBorders>
              <w:top w:val="nil"/>
              <w:left w:val="nil"/>
              <w:bottom w:val="nil"/>
              <w:right w:val="nil"/>
            </w:tcBorders>
            <w:shd w:val="clear" w:color="auto" w:fill="auto"/>
            <w:vAlign w:val="center"/>
            <w:hideMark/>
          </w:tcPr>
          <w:p w14:paraId="2654588F" w14:textId="1805943F"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(0.98-3.19)</w:t>
            </w:r>
          </w:p>
        </w:tc>
        <w:tc>
          <w:tcPr>
            <w:tcW w:w="862" w:type="dxa"/>
            <w:tcBorders>
              <w:top w:val="nil"/>
              <w:left w:val="nil"/>
              <w:bottom w:val="nil"/>
              <w:right w:val="nil"/>
            </w:tcBorders>
            <w:shd w:val="clear" w:color="auto" w:fill="auto"/>
            <w:vAlign w:val="center"/>
            <w:hideMark/>
          </w:tcPr>
          <w:p w14:paraId="0CD63A79" w14:textId="248FED86"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1.29</w:t>
            </w:r>
          </w:p>
        </w:tc>
        <w:tc>
          <w:tcPr>
            <w:tcW w:w="1560" w:type="dxa"/>
            <w:tcBorders>
              <w:top w:val="nil"/>
              <w:left w:val="nil"/>
              <w:bottom w:val="nil"/>
              <w:right w:val="nil"/>
            </w:tcBorders>
            <w:shd w:val="clear" w:color="auto" w:fill="auto"/>
            <w:vAlign w:val="center"/>
            <w:hideMark/>
          </w:tcPr>
          <w:p w14:paraId="118DE33D" w14:textId="22291937"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(0.70-2.38)</w:t>
            </w:r>
          </w:p>
        </w:tc>
      </w:tr>
      <w:tr w:rsidR="004727CA" w:rsidRPr="009C0CCA" w14:paraId="1156F134" w14:textId="387001A2" w:rsidTr="004727CA">
        <w:trPr>
          <w:trHeight w:val="312"/>
          <w:jc w:val="center"/>
        </w:trPr>
        <w:tc>
          <w:tcPr>
            <w:tcW w:w="1800" w:type="dxa"/>
            <w:vAlign w:val="center"/>
            <w:hideMark/>
          </w:tcPr>
          <w:p w14:paraId="19860C27" w14:textId="5D732B1A" w:rsidR="004727CA" w:rsidRPr="009C0CCA" w:rsidRDefault="00A515E0" w:rsidP="00816234">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90" w:type="dxa"/>
            <w:tcBorders>
              <w:top w:val="nil"/>
              <w:left w:val="nil"/>
              <w:bottom w:val="nil"/>
              <w:right w:val="nil"/>
            </w:tcBorders>
            <w:shd w:val="clear" w:color="auto" w:fill="auto"/>
            <w:vAlign w:val="center"/>
            <w:hideMark/>
          </w:tcPr>
          <w:p w14:paraId="468CED6A" w14:textId="3B8C4D77"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680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384</w:t>
            </w:r>
          </w:p>
        </w:tc>
        <w:tc>
          <w:tcPr>
            <w:tcW w:w="1800" w:type="dxa"/>
            <w:tcBorders>
              <w:top w:val="nil"/>
              <w:left w:val="nil"/>
              <w:bottom w:val="nil"/>
              <w:right w:val="nil"/>
            </w:tcBorders>
            <w:shd w:val="clear" w:color="auto" w:fill="auto"/>
            <w:vAlign w:val="center"/>
            <w:hideMark/>
          </w:tcPr>
          <w:p w14:paraId="277CCCA8" w14:textId="1515D76E"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213</w:t>
            </w:r>
          </w:p>
        </w:tc>
        <w:tc>
          <w:tcPr>
            <w:tcW w:w="900" w:type="dxa"/>
            <w:tcBorders>
              <w:top w:val="nil"/>
              <w:left w:val="nil"/>
              <w:bottom w:val="nil"/>
              <w:right w:val="nil"/>
            </w:tcBorders>
            <w:shd w:val="clear" w:color="auto" w:fill="auto"/>
            <w:vAlign w:val="center"/>
            <w:hideMark/>
          </w:tcPr>
          <w:p w14:paraId="79C41801" w14:textId="5F7E88C6"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1.25</w:t>
            </w:r>
          </w:p>
        </w:tc>
        <w:tc>
          <w:tcPr>
            <w:tcW w:w="1980" w:type="dxa"/>
            <w:tcBorders>
              <w:top w:val="nil"/>
              <w:left w:val="nil"/>
              <w:bottom w:val="nil"/>
              <w:right w:val="nil"/>
            </w:tcBorders>
            <w:shd w:val="clear" w:color="auto" w:fill="auto"/>
            <w:vAlign w:val="center"/>
            <w:hideMark/>
          </w:tcPr>
          <w:p w14:paraId="72D9C96F" w14:textId="27D63354"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(1.08-1.46)</w:t>
            </w:r>
          </w:p>
        </w:tc>
        <w:tc>
          <w:tcPr>
            <w:tcW w:w="990" w:type="dxa"/>
            <w:tcBorders>
              <w:top w:val="nil"/>
              <w:left w:val="nil"/>
              <w:bottom w:val="nil"/>
              <w:right w:val="nil"/>
            </w:tcBorders>
            <w:shd w:val="clear" w:color="auto" w:fill="auto"/>
            <w:vAlign w:val="center"/>
            <w:hideMark/>
          </w:tcPr>
          <w:p w14:paraId="281196E5" w14:textId="2D41041C"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1.37</w:t>
            </w:r>
          </w:p>
        </w:tc>
        <w:tc>
          <w:tcPr>
            <w:tcW w:w="1980" w:type="dxa"/>
            <w:tcBorders>
              <w:top w:val="nil"/>
              <w:left w:val="nil"/>
              <w:bottom w:val="nil"/>
              <w:right w:val="nil"/>
            </w:tcBorders>
            <w:shd w:val="clear" w:color="auto" w:fill="auto"/>
            <w:vAlign w:val="center"/>
            <w:hideMark/>
          </w:tcPr>
          <w:p w14:paraId="45D69480" w14:textId="791E4641"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(1.16-1.62)</w:t>
            </w:r>
          </w:p>
        </w:tc>
        <w:tc>
          <w:tcPr>
            <w:tcW w:w="862" w:type="dxa"/>
            <w:tcBorders>
              <w:top w:val="nil"/>
              <w:left w:val="nil"/>
              <w:bottom w:val="nil"/>
              <w:right w:val="nil"/>
            </w:tcBorders>
            <w:shd w:val="clear" w:color="auto" w:fill="auto"/>
            <w:vAlign w:val="center"/>
            <w:hideMark/>
          </w:tcPr>
          <w:p w14:paraId="540BCD03" w14:textId="7DD8EF4A"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hideMark/>
          </w:tcPr>
          <w:p w14:paraId="63C4D61D" w14:textId="3F33D28F" w:rsidR="004727CA" w:rsidRPr="009C0CCA" w:rsidRDefault="004727CA" w:rsidP="00816234">
            <w:pPr>
              <w:widowControl/>
              <w:rPr>
                <w:rFonts w:ascii="Times New Roman" w:eastAsia="DengXian" w:hAnsi="Times New Roman" w:cs="Times New Roman"/>
                <w:sz w:val="20"/>
                <w:szCs w:val="20"/>
              </w:rPr>
            </w:pPr>
          </w:p>
        </w:tc>
      </w:tr>
      <w:tr w:rsidR="004727CA" w:rsidRPr="009C0CCA" w14:paraId="07ABD55C" w14:textId="44F22011" w:rsidTr="004727CA">
        <w:trPr>
          <w:trHeight w:val="312"/>
          <w:jc w:val="center"/>
        </w:trPr>
        <w:tc>
          <w:tcPr>
            <w:tcW w:w="1800" w:type="dxa"/>
            <w:vAlign w:val="center"/>
          </w:tcPr>
          <w:p w14:paraId="4F700320" w14:textId="77777777" w:rsidR="004727CA" w:rsidRPr="009C0CCA" w:rsidRDefault="004727CA" w:rsidP="00816234">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TeCA</w:t>
            </w:r>
          </w:p>
        </w:tc>
        <w:tc>
          <w:tcPr>
            <w:tcW w:w="1890" w:type="dxa"/>
            <w:tcBorders>
              <w:top w:val="nil"/>
              <w:left w:val="nil"/>
              <w:bottom w:val="nil"/>
              <w:right w:val="nil"/>
            </w:tcBorders>
            <w:shd w:val="clear" w:color="auto" w:fill="auto"/>
            <w:vAlign w:val="center"/>
          </w:tcPr>
          <w:p w14:paraId="1734B50D" w14:textId="77777777" w:rsidR="004727CA" w:rsidRPr="009C0CCA" w:rsidRDefault="004727CA" w:rsidP="00816234">
            <w:pPr>
              <w:widowControl/>
              <w:rPr>
                <w:rFonts w:ascii="Times New Roman" w:eastAsia="DengXian" w:hAnsi="Times New Roman" w:cs="Times New Roman"/>
                <w:sz w:val="20"/>
                <w:szCs w:val="20"/>
              </w:rPr>
            </w:pPr>
          </w:p>
        </w:tc>
        <w:tc>
          <w:tcPr>
            <w:tcW w:w="1800" w:type="dxa"/>
            <w:tcBorders>
              <w:top w:val="nil"/>
              <w:left w:val="nil"/>
              <w:bottom w:val="nil"/>
              <w:right w:val="nil"/>
            </w:tcBorders>
            <w:shd w:val="clear" w:color="auto" w:fill="auto"/>
            <w:vAlign w:val="center"/>
          </w:tcPr>
          <w:p w14:paraId="5C125FB4" w14:textId="77777777" w:rsidR="004727CA" w:rsidRPr="009C0CCA" w:rsidRDefault="004727CA" w:rsidP="00816234">
            <w:pPr>
              <w:widowControl/>
              <w:rPr>
                <w:rFonts w:ascii="Times New Roman" w:eastAsia="DengXian" w:hAnsi="Times New Roman" w:cs="Times New Roman"/>
                <w:sz w:val="20"/>
                <w:szCs w:val="20"/>
              </w:rPr>
            </w:pPr>
          </w:p>
        </w:tc>
        <w:tc>
          <w:tcPr>
            <w:tcW w:w="900" w:type="dxa"/>
            <w:tcBorders>
              <w:top w:val="nil"/>
              <w:left w:val="nil"/>
              <w:bottom w:val="nil"/>
              <w:right w:val="nil"/>
            </w:tcBorders>
            <w:shd w:val="clear" w:color="auto" w:fill="auto"/>
            <w:vAlign w:val="center"/>
          </w:tcPr>
          <w:p w14:paraId="47EE6E22" w14:textId="77777777" w:rsidR="004727CA" w:rsidRPr="009C0CCA" w:rsidRDefault="004727CA" w:rsidP="00816234">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tcPr>
          <w:p w14:paraId="2103DDDA" w14:textId="77777777" w:rsidR="004727CA" w:rsidRPr="009C0CCA" w:rsidRDefault="004727CA" w:rsidP="00816234">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2C62C352" w14:textId="77777777" w:rsidR="004727CA" w:rsidRPr="009C0CCA" w:rsidRDefault="004727CA" w:rsidP="00816234">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tcPr>
          <w:p w14:paraId="63EBF36F" w14:textId="77777777" w:rsidR="004727CA" w:rsidRPr="009C0CCA" w:rsidRDefault="004727CA" w:rsidP="00816234">
            <w:pPr>
              <w:widowControl/>
              <w:rPr>
                <w:rFonts w:ascii="Times New Roman" w:eastAsia="DengXian" w:hAnsi="Times New Roman" w:cs="Times New Roman"/>
                <w:sz w:val="20"/>
                <w:szCs w:val="20"/>
              </w:rPr>
            </w:pPr>
          </w:p>
        </w:tc>
        <w:tc>
          <w:tcPr>
            <w:tcW w:w="862" w:type="dxa"/>
            <w:tcBorders>
              <w:top w:val="nil"/>
              <w:left w:val="nil"/>
              <w:bottom w:val="nil"/>
              <w:right w:val="nil"/>
            </w:tcBorders>
            <w:shd w:val="clear" w:color="auto" w:fill="auto"/>
            <w:vAlign w:val="center"/>
          </w:tcPr>
          <w:p w14:paraId="6DE6D093" w14:textId="77777777" w:rsidR="004727CA" w:rsidRPr="009C0CCA" w:rsidRDefault="004727CA" w:rsidP="00816234">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4ADC7CC8" w14:textId="77777777" w:rsidR="004727CA" w:rsidRPr="009C0CCA" w:rsidRDefault="004727CA" w:rsidP="00816234">
            <w:pPr>
              <w:widowControl/>
              <w:rPr>
                <w:rFonts w:ascii="Times New Roman" w:eastAsia="DengXian" w:hAnsi="Times New Roman" w:cs="Times New Roman"/>
                <w:sz w:val="20"/>
                <w:szCs w:val="20"/>
              </w:rPr>
            </w:pPr>
          </w:p>
        </w:tc>
      </w:tr>
      <w:tr w:rsidR="004727CA" w:rsidRPr="009C0CCA" w14:paraId="5C43AF2D" w14:textId="644E89FD" w:rsidTr="004727CA">
        <w:trPr>
          <w:trHeight w:val="312"/>
          <w:jc w:val="center"/>
        </w:trPr>
        <w:tc>
          <w:tcPr>
            <w:tcW w:w="1800" w:type="dxa"/>
            <w:vAlign w:val="center"/>
            <w:hideMark/>
          </w:tcPr>
          <w:p w14:paraId="6624CF96" w14:textId="77777777" w:rsidR="004727CA" w:rsidRPr="009C0CCA" w:rsidRDefault="004727CA" w:rsidP="00816234">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90" w:type="dxa"/>
            <w:tcBorders>
              <w:top w:val="nil"/>
              <w:left w:val="nil"/>
              <w:bottom w:val="nil"/>
              <w:right w:val="nil"/>
            </w:tcBorders>
            <w:shd w:val="clear" w:color="auto" w:fill="auto"/>
            <w:vAlign w:val="center"/>
            <w:hideMark/>
          </w:tcPr>
          <w:p w14:paraId="2D3C8AEE" w14:textId="1084AF44"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19</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223</w:t>
            </w:r>
          </w:p>
        </w:tc>
        <w:tc>
          <w:tcPr>
            <w:tcW w:w="1800" w:type="dxa"/>
            <w:tcBorders>
              <w:top w:val="nil"/>
              <w:left w:val="nil"/>
              <w:bottom w:val="nil"/>
              <w:right w:val="nil"/>
            </w:tcBorders>
            <w:shd w:val="clear" w:color="auto" w:fill="auto"/>
            <w:vAlign w:val="center"/>
            <w:hideMark/>
          </w:tcPr>
          <w:p w14:paraId="06AA9359" w14:textId="7F3A7822"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8</w:t>
            </w:r>
          </w:p>
        </w:tc>
        <w:tc>
          <w:tcPr>
            <w:tcW w:w="900" w:type="dxa"/>
            <w:tcBorders>
              <w:top w:val="nil"/>
              <w:left w:val="nil"/>
              <w:bottom w:val="nil"/>
              <w:right w:val="nil"/>
            </w:tcBorders>
            <w:shd w:val="clear" w:color="auto" w:fill="auto"/>
            <w:vAlign w:val="center"/>
            <w:hideMark/>
          </w:tcPr>
          <w:p w14:paraId="58E36A5D" w14:textId="56806430"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1.6</w:t>
            </w:r>
            <w:r w:rsidR="00972A18" w:rsidRPr="009C0CCA">
              <w:rPr>
                <w:rFonts w:ascii="Times New Roman" w:hAnsi="Times New Roman" w:cs="Times New Roman"/>
                <w:color w:val="000000"/>
                <w:sz w:val="20"/>
                <w:szCs w:val="20"/>
              </w:rPr>
              <w:t>0</w:t>
            </w:r>
          </w:p>
        </w:tc>
        <w:tc>
          <w:tcPr>
            <w:tcW w:w="1980" w:type="dxa"/>
            <w:tcBorders>
              <w:top w:val="nil"/>
              <w:left w:val="nil"/>
              <w:bottom w:val="nil"/>
              <w:right w:val="nil"/>
            </w:tcBorders>
            <w:shd w:val="clear" w:color="auto" w:fill="auto"/>
            <w:vAlign w:val="center"/>
            <w:hideMark/>
          </w:tcPr>
          <w:p w14:paraId="277451FF" w14:textId="7B2C9072"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(0.52-4.96)</w:t>
            </w:r>
          </w:p>
        </w:tc>
        <w:tc>
          <w:tcPr>
            <w:tcW w:w="990" w:type="dxa"/>
            <w:tcBorders>
              <w:top w:val="nil"/>
              <w:left w:val="nil"/>
              <w:bottom w:val="nil"/>
              <w:right w:val="nil"/>
            </w:tcBorders>
            <w:shd w:val="clear" w:color="auto" w:fill="auto"/>
            <w:vAlign w:val="center"/>
            <w:hideMark/>
          </w:tcPr>
          <w:p w14:paraId="347A5FCE" w14:textId="75135775"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1.63</w:t>
            </w:r>
          </w:p>
        </w:tc>
        <w:tc>
          <w:tcPr>
            <w:tcW w:w="1980" w:type="dxa"/>
            <w:tcBorders>
              <w:top w:val="nil"/>
              <w:left w:val="nil"/>
              <w:bottom w:val="nil"/>
              <w:right w:val="nil"/>
            </w:tcBorders>
            <w:shd w:val="clear" w:color="auto" w:fill="auto"/>
            <w:vAlign w:val="center"/>
            <w:hideMark/>
          </w:tcPr>
          <w:p w14:paraId="55BA3634" w14:textId="18DCB3E2"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(0.53-5.04)</w:t>
            </w:r>
          </w:p>
        </w:tc>
        <w:tc>
          <w:tcPr>
            <w:tcW w:w="862" w:type="dxa"/>
            <w:tcBorders>
              <w:top w:val="nil"/>
              <w:left w:val="nil"/>
              <w:bottom w:val="nil"/>
              <w:right w:val="nil"/>
            </w:tcBorders>
            <w:shd w:val="clear" w:color="auto" w:fill="auto"/>
            <w:vAlign w:val="center"/>
            <w:hideMark/>
          </w:tcPr>
          <w:p w14:paraId="63BE56F5" w14:textId="16906DE4"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1.1</w:t>
            </w:r>
            <w:r w:rsidR="00972A18" w:rsidRPr="009C0CCA">
              <w:rPr>
                <w:rFonts w:ascii="Times New Roman" w:hAnsi="Times New Roman" w:cs="Times New Roman"/>
                <w:color w:val="000000"/>
                <w:sz w:val="20"/>
                <w:szCs w:val="20"/>
              </w:rPr>
              <w:t>0</w:t>
            </w:r>
          </w:p>
        </w:tc>
        <w:tc>
          <w:tcPr>
            <w:tcW w:w="1560" w:type="dxa"/>
            <w:tcBorders>
              <w:top w:val="nil"/>
              <w:left w:val="nil"/>
              <w:bottom w:val="nil"/>
              <w:right w:val="nil"/>
            </w:tcBorders>
            <w:shd w:val="clear" w:color="auto" w:fill="auto"/>
            <w:vAlign w:val="center"/>
            <w:hideMark/>
          </w:tcPr>
          <w:p w14:paraId="181AEEB1" w14:textId="7F89C39A"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(0.36-3.36)</w:t>
            </w:r>
          </w:p>
        </w:tc>
      </w:tr>
      <w:tr w:rsidR="004727CA" w:rsidRPr="009C0CCA" w14:paraId="670F2F25" w14:textId="23786735" w:rsidTr="004727CA">
        <w:trPr>
          <w:trHeight w:val="312"/>
          <w:jc w:val="center"/>
        </w:trPr>
        <w:tc>
          <w:tcPr>
            <w:tcW w:w="1800" w:type="dxa"/>
            <w:vAlign w:val="center"/>
            <w:hideMark/>
          </w:tcPr>
          <w:p w14:paraId="2BA43800" w14:textId="67768AE8" w:rsidR="004727CA" w:rsidRPr="009C0CCA" w:rsidRDefault="00A515E0" w:rsidP="00816234">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90" w:type="dxa"/>
            <w:tcBorders>
              <w:top w:val="nil"/>
              <w:left w:val="nil"/>
              <w:bottom w:val="nil"/>
              <w:right w:val="nil"/>
            </w:tcBorders>
            <w:shd w:val="clear" w:color="auto" w:fill="auto"/>
            <w:vAlign w:val="center"/>
            <w:hideMark/>
          </w:tcPr>
          <w:p w14:paraId="56052BFE" w14:textId="4D447FCC"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686</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298</w:t>
            </w:r>
          </w:p>
        </w:tc>
        <w:tc>
          <w:tcPr>
            <w:tcW w:w="1800" w:type="dxa"/>
            <w:tcBorders>
              <w:top w:val="nil"/>
              <w:left w:val="nil"/>
              <w:bottom w:val="nil"/>
              <w:right w:val="nil"/>
            </w:tcBorders>
            <w:shd w:val="clear" w:color="auto" w:fill="auto"/>
            <w:vAlign w:val="center"/>
            <w:hideMark/>
          </w:tcPr>
          <w:p w14:paraId="1F75A0DE" w14:textId="1DCD51BC"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216</w:t>
            </w:r>
          </w:p>
        </w:tc>
        <w:tc>
          <w:tcPr>
            <w:tcW w:w="900" w:type="dxa"/>
            <w:tcBorders>
              <w:top w:val="nil"/>
              <w:left w:val="nil"/>
              <w:bottom w:val="nil"/>
              <w:right w:val="nil"/>
            </w:tcBorders>
            <w:shd w:val="clear" w:color="auto" w:fill="auto"/>
            <w:vAlign w:val="center"/>
            <w:hideMark/>
          </w:tcPr>
          <w:p w14:paraId="7EA92635" w14:textId="74D15195"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1.26</w:t>
            </w:r>
          </w:p>
        </w:tc>
        <w:tc>
          <w:tcPr>
            <w:tcW w:w="1980" w:type="dxa"/>
            <w:tcBorders>
              <w:top w:val="nil"/>
              <w:left w:val="nil"/>
              <w:bottom w:val="nil"/>
              <w:right w:val="nil"/>
            </w:tcBorders>
            <w:shd w:val="clear" w:color="auto" w:fill="auto"/>
            <w:vAlign w:val="center"/>
            <w:hideMark/>
          </w:tcPr>
          <w:p w14:paraId="3A2BBCFC" w14:textId="61AFD81D"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(1.09-1.46)</w:t>
            </w:r>
          </w:p>
        </w:tc>
        <w:tc>
          <w:tcPr>
            <w:tcW w:w="990" w:type="dxa"/>
            <w:tcBorders>
              <w:top w:val="nil"/>
              <w:left w:val="nil"/>
              <w:bottom w:val="nil"/>
              <w:right w:val="nil"/>
            </w:tcBorders>
            <w:shd w:val="clear" w:color="auto" w:fill="auto"/>
            <w:vAlign w:val="center"/>
            <w:hideMark/>
          </w:tcPr>
          <w:p w14:paraId="3AFDE198" w14:textId="2C040E67"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1.49</w:t>
            </w:r>
          </w:p>
        </w:tc>
        <w:tc>
          <w:tcPr>
            <w:tcW w:w="1980" w:type="dxa"/>
            <w:tcBorders>
              <w:top w:val="nil"/>
              <w:left w:val="nil"/>
              <w:bottom w:val="nil"/>
              <w:right w:val="nil"/>
            </w:tcBorders>
            <w:shd w:val="clear" w:color="auto" w:fill="auto"/>
            <w:vAlign w:val="center"/>
            <w:hideMark/>
          </w:tcPr>
          <w:p w14:paraId="38C45A16" w14:textId="223D4C40"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(1.26-1.75)</w:t>
            </w:r>
          </w:p>
        </w:tc>
        <w:tc>
          <w:tcPr>
            <w:tcW w:w="862" w:type="dxa"/>
            <w:tcBorders>
              <w:top w:val="nil"/>
              <w:left w:val="nil"/>
              <w:bottom w:val="nil"/>
              <w:right w:val="nil"/>
            </w:tcBorders>
            <w:shd w:val="clear" w:color="auto" w:fill="auto"/>
            <w:vAlign w:val="center"/>
            <w:hideMark/>
          </w:tcPr>
          <w:p w14:paraId="5FC0DDF9" w14:textId="1D5CA6FD"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hideMark/>
          </w:tcPr>
          <w:p w14:paraId="05108D73" w14:textId="2681B8DC" w:rsidR="004727CA" w:rsidRPr="009C0CCA" w:rsidRDefault="004727CA" w:rsidP="00816234">
            <w:pPr>
              <w:widowControl/>
              <w:rPr>
                <w:rFonts w:ascii="Times New Roman" w:eastAsia="DengXian" w:hAnsi="Times New Roman" w:cs="Times New Roman"/>
                <w:sz w:val="20"/>
                <w:szCs w:val="20"/>
              </w:rPr>
            </w:pPr>
          </w:p>
        </w:tc>
      </w:tr>
      <w:tr w:rsidR="004727CA" w:rsidRPr="009C0CCA" w14:paraId="62EDDF73" w14:textId="382454FF" w:rsidTr="004727CA">
        <w:trPr>
          <w:trHeight w:val="312"/>
          <w:jc w:val="center"/>
        </w:trPr>
        <w:tc>
          <w:tcPr>
            <w:tcW w:w="1800" w:type="dxa"/>
          </w:tcPr>
          <w:p w14:paraId="4C908B63" w14:textId="77777777" w:rsidR="004727CA" w:rsidRPr="009C0CCA" w:rsidRDefault="004727CA" w:rsidP="00816234">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Others</w:t>
            </w:r>
          </w:p>
        </w:tc>
        <w:tc>
          <w:tcPr>
            <w:tcW w:w="1890" w:type="dxa"/>
            <w:tcBorders>
              <w:top w:val="nil"/>
              <w:left w:val="nil"/>
              <w:bottom w:val="nil"/>
              <w:right w:val="nil"/>
            </w:tcBorders>
            <w:shd w:val="clear" w:color="auto" w:fill="auto"/>
            <w:vAlign w:val="center"/>
          </w:tcPr>
          <w:p w14:paraId="604032D9" w14:textId="77777777" w:rsidR="004727CA" w:rsidRPr="009C0CCA" w:rsidRDefault="004727CA" w:rsidP="00816234">
            <w:pPr>
              <w:widowControl/>
              <w:rPr>
                <w:rFonts w:ascii="Times New Roman" w:eastAsia="DengXian" w:hAnsi="Times New Roman" w:cs="Times New Roman"/>
                <w:sz w:val="20"/>
                <w:szCs w:val="20"/>
              </w:rPr>
            </w:pPr>
          </w:p>
        </w:tc>
        <w:tc>
          <w:tcPr>
            <w:tcW w:w="1800" w:type="dxa"/>
            <w:tcBorders>
              <w:top w:val="nil"/>
              <w:left w:val="nil"/>
              <w:bottom w:val="nil"/>
              <w:right w:val="nil"/>
            </w:tcBorders>
            <w:shd w:val="clear" w:color="auto" w:fill="auto"/>
            <w:vAlign w:val="center"/>
          </w:tcPr>
          <w:p w14:paraId="19EB9F87" w14:textId="77777777" w:rsidR="004727CA" w:rsidRPr="009C0CCA" w:rsidRDefault="004727CA" w:rsidP="00816234">
            <w:pPr>
              <w:widowControl/>
              <w:rPr>
                <w:rFonts w:ascii="Times New Roman" w:eastAsia="DengXian" w:hAnsi="Times New Roman" w:cs="Times New Roman"/>
                <w:sz w:val="20"/>
                <w:szCs w:val="20"/>
              </w:rPr>
            </w:pPr>
          </w:p>
        </w:tc>
        <w:tc>
          <w:tcPr>
            <w:tcW w:w="900" w:type="dxa"/>
            <w:tcBorders>
              <w:top w:val="nil"/>
              <w:left w:val="nil"/>
              <w:bottom w:val="nil"/>
              <w:right w:val="nil"/>
            </w:tcBorders>
            <w:shd w:val="clear" w:color="auto" w:fill="auto"/>
            <w:vAlign w:val="center"/>
          </w:tcPr>
          <w:p w14:paraId="7F53B8B5" w14:textId="77777777" w:rsidR="004727CA" w:rsidRPr="009C0CCA" w:rsidRDefault="004727CA" w:rsidP="00816234">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tcPr>
          <w:p w14:paraId="49E20093" w14:textId="77777777" w:rsidR="004727CA" w:rsidRPr="009C0CCA" w:rsidRDefault="004727CA" w:rsidP="00816234">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7E3CD4F3" w14:textId="77777777" w:rsidR="004727CA" w:rsidRPr="009C0CCA" w:rsidRDefault="004727CA" w:rsidP="00816234">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tcPr>
          <w:p w14:paraId="7EC26E67" w14:textId="77777777" w:rsidR="004727CA" w:rsidRPr="009C0CCA" w:rsidRDefault="004727CA" w:rsidP="00816234">
            <w:pPr>
              <w:widowControl/>
              <w:rPr>
                <w:rFonts w:ascii="Times New Roman" w:eastAsia="DengXian" w:hAnsi="Times New Roman" w:cs="Times New Roman"/>
                <w:sz w:val="20"/>
                <w:szCs w:val="20"/>
              </w:rPr>
            </w:pPr>
          </w:p>
        </w:tc>
        <w:tc>
          <w:tcPr>
            <w:tcW w:w="862" w:type="dxa"/>
            <w:tcBorders>
              <w:top w:val="nil"/>
              <w:left w:val="nil"/>
              <w:bottom w:val="nil"/>
              <w:right w:val="nil"/>
            </w:tcBorders>
            <w:shd w:val="clear" w:color="auto" w:fill="auto"/>
            <w:vAlign w:val="center"/>
          </w:tcPr>
          <w:p w14:paraId="041256A3" w14:textId="77777777" w:rsidR="004727CA" w:rsidRPr="009C0CCA" w:rsidRDefault="004727CA" w:rsidP="00816234">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4E927060" w14:textId="77777777" w:rsidR="004727CA" w:rsidRPr="009C0CCA" w:rsidRDefault="004727CA" w:rsidP="00816234">
            <w:pPr>
              <w:widowControl/>
              <w:rPr>
                <w:rFonts w:ascii="Times New Roman" w:eastAsia="DengXian" w:hAnsi="Times New Roman" w:cs="Times New Roman"/>
                <w:sz w:val="20"/>
                <w:szCs w:val="20"/>
              </w:rPr>
            </w:pPr>
          </w:p>
        </w:tc>
      </w:tr>
      <w:tr w:rsidR="004727CA" w:rsidRPr="009C0CCA" w14:paraId="0B128CD0" w14:textId="75BCF9C9" w:rsidTr="004727CA">
        <w:trPr>
          <w:trHeight w:val="312"/>
          <w:jc w:val="center"/>
        </w:trPr>
        <w:tc>
          <w:tcPr>
            <w:tcW w:w="1800" w:type="dxa"/>
            <w:tcBorders>
              <w:bottom w:val="nil"/>
            </w:tcBorders>
          </w:tcPr>
          <w:p w14:paraId="5AA2310B" w14:textId="77777777" w:rsidR="004727CA" w:rsidRPr="009C0CCA" w:rsidRDefault="004727CA" w:rsidP="00816234">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90" w:type="dxa"/>
            <w:tcBorders>
              <w:top w:val="nil"/>
              <w:left w:val="nil"/>
              <w:bottom w:val="nil"/>
              <w:right w:val="nil"/>
            </w:tcBorders>
            <w:shd w:val="clear" w:color="auto" w:fill="auto"/>
            <w:vAlign w:val="center"/>
          </w:tcPr>
          <w:p w14:paraId="1B404CEA" w14:textId="561733AC"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3522</w:t>
            </w:r>
          </w:p>
        </w:tc>
        <w:tc>
          <w:tcPr>
            <w:tcW w:w="1800" w:type="dxa"/>
            <w:tcBorders>
              <w:top w:val="nil"/>
              <w:left w:val="nil"/>
              <w:bottom w:val="nil"/>
              <w:right w:val="nil"/>
            </w:tcBorders>
            <w:shd w:val="clear" w:color="auto" w:fill="auto"/>
            <w:vAlign w:val="center"/>
          </w:tcPr>
          <w:p w14:paraId="0CD35F4A" w14:textId="7BF89337"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w:t>
            </w:r>
          </w:p>
        </w:tc>
        <w:tc>
          <w:tcPr>
            <w:tcW w:w="900" w:type="dxa"/>
            <w:tcBorders>
              <w:top w:val="nil"/>
              <w:left w:val="nil"/>
              <w:bottom w:val="nil"/>
              <w:right w:val="nil"/>
            </w:tcBorders>
            <w:shd w:val="clear" w:color="auto" w:fill="auto"/>
            <w:vAlign w:val="center"/>
          </w:tcPr>
          <w:p w14:paraId="23FB48CA" w14:textId="05A12378" w:rsidR="004727CA" w:rsidRPr="009C0CCA" w:rsidRDefault="004727CA" w:rsidP="00816234">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tcPr>
          <w:p w14:paraId="7A243BFB" w14:textId="45C4BBD8" w:rsidR="004727CA" w:rsidRPr="009C0CCA" w:rsidRDefault="004727CA" w:rsidP="00816234">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5B1DFAC7" w14:textId="0FDAA3ED" w:rsidR="004727CA" w:rsidRPr="009C0CCA" w:rsidRDefault="004727CA" w:rsidP="00816234">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tcPr>
          <w:p w14:paraId="282A8208" w14:textId="3A10FDCC" w:rsidR="004727CA" w:rsidRPr="009C0CCA" w:rsidRDefault="004727CA" w:rsidP="00816234">
            <w:pPr>
              <w:widowControl/>
              <w:rPr>
                <w:rFonts w:ascii="Times New Roman" w:eastAsia="DengXian" w:hAnsi="Times New Roman" w:cs="Times New Roman"/>
                <w:sz w:val="20"/>
                <w:szCs w:val="20"/>
              </w:rPr>
            </w:pPr>
          </w:p>
        </w:tc>
        <w:tc>
          <w:tcPr>
            <w:tcW w:w="862" w:type="dxa"/>
            <w:tcBorders>
              <w:top w:val="nil"/>
              <w:left w:val="nil"/>
              <w:bottom w:val="nil"/>
              <w:right w:val="nil"/>
            </w:tcBorders>
            <w:shd w:val="clear" w:color="auto" w:fill="auto"/>
            <w:vAlign w:val="center"/>
          </w:tcPr>
          <w:p w14:paraId="01CB294D" w14:textId="2E22EE99" w:rsidR="004727CA" w:rsidRPr="009C0CCA" w:rsidRDefault="004727CA" w:rsidP="00816234">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69FC31E2" w14:textId="51FEEC1A" w:rsidR="004727CA" w:rsidRPr="009C0CCA" w:rsidRDefault="004727CA" w:rsidP="00816234">
            <w:pPr>
              <w:widowControl/>
              <w:rPr>
                <w:rFonts w:ascii="Times New Roman" w:eastAsia="DengXian" w:hAnsi="Times New Roman" w:cs="Times New Roman"/>
                <w:sz w:val="20"/>
                <w:szCs w:val="20"/>
              </w:rPr>
            </w:pPr>
          </w:p>
        </w:tc>
      </w:tr>
      <w:tr w:rsidR="004727CA" w:rsidRPr="009C0CCA" w14:paraId="1531668F" w14:textId="17E8176D" w:rsidTr="004727CA">
        <w:trPr>
          <w:trHeight w:val="312"/>
          <w:jc w:val="center"/>
        </w:trPr>
        <w:tc>
          <w:tcPr>
            <w:tcW w:w="1800" w:type="dxa"/>
            <w:tcBorders>
              <w:top w:val="nil"/>
              <w:bottom w:val="single" w:sz="4" w:space="0" w:color="auto"/>
            </w:tcBorders>
          </w:tcPr>
          <w:p w14:paraId="61B0CCA5" w14:textId="442D86C5" w:rsidR="004727CA" w:rsidRPr="009C0CCA" w:rsidRDefault="00A515E0" w:rsidP="00816234">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lastRenderedPageBreak/>
              <w:t>†</w:t>
            </w:r>
            <w:proofErr w:type="gramStart"/>
            <w:r w:rsidR="00192C53" w:rsidRPr="009C0CCA">
              <w:rPr>
                <w:rFonts w:ascii="Times New Roman" w:eastAsia="DengXian" w:hAnsi="Times New Roman" w:cs="Times New Roman"/>
                <w:sz w:val="20"/>
                <w:szCs w:val="20"/>
              </w:rPr>
              <w:t>without</w:t>
            </w:r>
            <w:proofErr w:type="gramEnd"/>
          </w:p>
        </w:tc>
        <w:tc>
          <w:tcPr>
            <w:tcW w:w="1890" w:type="dxa"/>
            <w:tcBorders>
              <w:top w:val="nil"/>
              <w:left w:val="nil"/>
              <w:bottom w:val="single" w:sz="4" w:space="0" w:color="auto"/>
              <w:right w:val="nil"/>
            </w:tcBorders>
            <w:shd w:val="clear" w:color="auto" w:fill="auto"/>
            <w:vAlign w:val="center"/>
          </w:tcPr>
          <w:p w14:paraId="56A7C1E9" w14:textId="57E78282"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701</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999</w:t>
            </w:r>
          </w:p>
        </w:tc>
        <w:tc>
          <w:tcPr>
            <w:tcW w:w="1800" w:type="dxa"/>
            <w:tcBorders>
              <w:top w:val="nil"/>
              <w:left w:val="nil"/>
              <w:bottom w:val="single" w:sz="4" w:space="0" w:color="auto"/>
              <w:right w:val="nil"/>
            </w:tcBorders>
            <w:shd w:val="clear" w:color="auto" w:fill="auto"/>
            <w:vAlign w:val="center"/>
          </w:tcPr>
          <w:p w14:paraId="7CC6FE07" w14:textId="3E2DB350" w:rsidR="004727CA" w:rsidRPr="009C0CCA" w:rsidRDefault="004727CA" w:rsidP="00816234">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221</w:t>
            </w:r>
          </w:p>
        </w:tc>
        <w:tc>
          <w:tcPr>
            <w:tcW w:w="900" w:type="dxa"/>
            <w:tcBorders>
              <w:top w:val="nil"/>
              <w:left w:val="nil"/>
              <w:bottom w:val="single" w:sz="4" w:space="0" w:color="auto"/>
              <w:right w:val="nil"/>
            </w:tcBorders>
            <w:shd w:val="clear" w:color="auto" w:fill="auto"/>
            <w:vAlign w:val="center"/>
          </w:tcPr>
          <w:p w14:paraId="790C5271" w14:textId="1065FC8B" w:rsidR="004727CA" w:rsidRPr="009C0CCA" w:rsidRDefault="004727CA" w:rsidP="00816234">
            <w:pPr>
              <w:widowControl/>
              <w:rPr>
                <w:rFonts w:ascii="Times New Roman" w:eastAsia="DengXian" w:hAnsi="Times New Roman" w:cs="Times New Roman"/>
                <w:sz w:val="20"/>
                <w:szCs w:val="20"/>
              </w:rPr>
            </w:pPr>
          </w:p>
        </w:tc>
        <w:tc>
          <w:tcPr>
            <w:tcW w:w="1980" w:type="dxa"/>
            <w:tcBorders>
              <w:top w:val="nil"/>
              <w:left w:val="nil"/>
              <w:bottom w:val="single" w:sz="4" w:space="0" w:color="auto"/>
              <w:right w:val="nil"/>
            </w:tcBorders>
            <w:shd w:val="clear" w:color="auto" w:fill="auto"/>
            <w:vAlign w:val="center"/>
          </w:tcPr>
          <w:p w14:paraId="68C3BBA6" w14:textId="4DB3E7E6" w:rsidR="004727CA" w:rsidRPr="009C0CCA" w:rsidRDefault="004727CA" w:rsidP="00816234">
            <w:pPr>
              <w:widowControl/>
              <w:rPr>
                <w:rFonts w:ascii="Times New Roman" w:eastAsia="DengXian" w:hAnsi="Times New Roman" w:cs="Times New Roman"/>
                <w:sz w:val="20"/>
                <w:szCs w:val="20"/>
              </w:rPr>
            </w:pPr>
          </w:p>
        </w:tc>
        <w:tc>
          <w:tcPr>
            <w:tcW w:w="990" w:type="dxa"/>
            <w:tcBorders>
              <w:top w:val="nil"/>
              <w:left w:val="nil"/>
              <w:bottom w:val="single" w:sz="4" w:space="0" w:color="auto"/>
              <w:right w:val="nil"/>
            </w:tcBorders>
            <w:shd w:val="clear" w:color="auto" w:fill="auto"/>
            <w:vAlign w:val="center"/>
          </w:tcPr>
          <w:p w14:paraId="3802C039" w14:textId="678B9FA8" w:rsidR="004727CA" w:rsidRPr="009C0CCA" w:rsidRDefault="004727CA" w:rsidP="00816234">
            <w:pPr>
              <w:widowControl/>
              <w:rPr>
                <w:rFonts w:ascii="Times New Roman" w:eastAsia="DengXian" w:hAnsi="Times New Roman" w:cs="Times New Roman"/>
                <w:sz w:val="20"/>
                <w:szCs w:val="20"/>
              </w:rPr>
            </w:pPr>
          </w:p>
        </w:tc>
        <w:tc>
          <w:tcPr>
            <w:tcW w:w="1980" w:type="dxa"/>
            <w:tcBorders>
              <w:top w:val="nil"/>
              <w:left w:val="nil"/>
              <w:bottom w:val="single" w:sz="4" w:space="0" w:color="auto"/>
              <w:right w:val="nil"/>
            </w:tcBorders>
            <w:shd w:val="clear" w:color="auto" w:fill="auto"/>
            <w:vAlign w:val="center"/>
          </w:tcPr>
          <w:p w14:paraId="5C951A48" w14:textId="3502F271" w:rsidR="004727CA" w:rsidRPr="009C0CCA" w:rsidRDefault="004727CA" w:rsidP="00816234">
            <w:pPr>
              <w:widowControl/>
              <w:rPr>
                <w:rFonts w:ascii="Times New Roman" w:eastAsia="DengXian" w:hAnsi="Times New Roman" w:cs="Times New Roman"/>
                <w:sz w:val="20"/>
                <w:szCs w:val="20"/>
              </w:rPr>
            </w:pPr>
          </w:p>
        </w:tc>
        <w:tc>
          <w:tcPr>
            <w:tcW w:w="862" w:type="dxa"/>
            <w:tcBorders>
              <w:top w:val="nil"/>
              <w:left w:val="nil"/>
              <w:bottom w:val="single" w:sz="4" w:space="0" w:color="auto"/>
              <w:right w:val="nil"/>
            </w:tcBorders>
            <w:shd w:val="clear" w:color="auto" w:fill="auto"/>
            <w:vAlign w:val="center"/>
          </w:tcPr>
          <w:p w14:paraId="5F1E123F" w14:textId="5EC40D91" w:rsidR="004727CA" w:rsidRPr="009C0CCA" w:rsidRDefault="004727CA" w:rsidP="00816234">
            <w:pPr>
              <w:widowControl/>
              <w:rPr>
                <w:rFonts w:ascii="Times New Roman" w:eastAsia="DengXian" w:hAnsi="Times New Roman" w:cs="Times New Roman"/>
                <w:sz w:val="20"/>
                <w:szCs w:val="20"/>
              </w:rPr>
            </w:pPr>
          </w:p>
        </w:tc>
        <w:tc>
          <w:tcPr>
            <w:tcW w:w="1560" w:type="dxa"/>
            <w:tcBorders>
              <w:top w:val="nil"/>
              <w:left w:val="nil"/>
              <w:bottom w:val="single" w:sz="4" w:space="0" w:color="auto"/>
              <w:right w:val="nil"/>
            </w:tcBorders>
            <w:shd w:val="clear" w:color="auto" w:fill="auto"/>
            <w:vAlign w:val="center"/>
          </w:tcPr>
          <w:p w14:paraId="1FAEEFC7" w14:textId="523BE4C4" w:rsidR="004727CA" w:rsidRPr="009C0CCA" w:rsidRDefault="004727CA" w:rsidP="00816234">
            <w:pPr>
              <w:widowControl/>
              <w:rPr>
                <w:rFonts w:ascii="Times New Roman" w:eastAsia="DengXian" w:hAnsi="Times New Roman" w:cs="Times New Roman"/>
                <w:sz w:val="20"/>
                <w:szCs w:val="20"/>
              </w:rPr>
            </w:pPr>
          </w:p>
        </w:tc>
      </w:tr>
      <w:tr w:rsidR="004A2A0E" w:rsidRPr="009C0CCA" w14:paraId="61B63CBF" w14:textId="4B28C8CC" w:rsidTr="004A2A0E">
        <w:trPr>
          <w:trHeight w:val="312"/>
          <w:jc w:val="center"/>
        </w:trPr>
        <w:tc>
          <w:tcPr>
            <w:tcW w:w="3690" w:type="dxa"/>
            <w:gridSpan w:val="2"/>
            <w:tcBorders>
              <w:bottom w:val="nil"/>
            </w:tcBorders>
          </w:tcPr>
          <w:p w14:paraId="23383772" w14:textId="7A6C9290" w:rsidR="004A2A0E" w:rsidRPr="009C0CCA" w:rsidRDefault="004A2A0E" w:rsidP="00816234">
            <w:pPr>
              <w:widowControl/>
              <w:rPr>
                <w:rFonts w:ascii="Times New Roman" w:eastAsia="DengXian" w:hAnsi="Times New Roman" w:cs="Times New Roman"/>
                <w:sz w:val="20"/>
                <w:szCs w:val="20"/>
              </w:rPr>
            </w:pPr>
            <w:r w:rsidRPr="009C0CCA">
              <w:rPr>
                <w:rFonts w:ascii="Times New Roman" w:eastAsia="DengXian" w:hAnsi="Times New Roman" w:cs="Times New Roman"/>
                <w:b/>
                <w:sz w:val="20"/>
                <w:szCs w:val="20"/>
              </w:rPr>
              <w:t>acute appendicitis</w:t>
            </w:r>
          </w:p>
        </w:tc>
        <w:tc>
          <w:tcPr>
            <w:tcW w:w="1800" w:type="dxa"/>
            <w:tcBorders>
              <w:bottom w:val="nil"/>
            </w:tcBorders>
            <w:vAlign w:val="center"/>
          </w:tcPr>
          <w:p w14:paraId="3EB3CC6F" w14:textId="77777777" w:rsidR="004A2A0E" w:rsidRPr="009C0CCA" w:rsidRDefault="004A2A0E" w:rsidP="00816234">
            <w:pPr>
              <w:widowControl/>
              <w:rPr>
                <w:rFonts w:ascii="Times New Roman" w:eastAsia="DengXian" w:hAnsi="Times New Roman" w:cs="Times New Roman"/>
                <w:sz w:val="20"/>
                <w:szCs w:val="20"/>
              </w:rPr>
            </w:pPr>
          </w:p>
        </w:tc>
        <w:tc>
          <w:tcPr>
            <w:tcW w:w="900" w:type="dxa"/>
            <w:tcBorders>
              <w:bottom w:val="nil"/>
            </w:tcBorders>
            <w:vAlign w:val="center"/>
          </w:tcPr>
          <w:p w14:paraId="12B684C3" w14:textId="77777777" w:rsidR="004A2A0E" w:rsidRPr="009C0CCA" w:rsidRDefault="004A2A0E" w:rsidP="00816234">
            <w:pPr>
              <w:widowControl/>
              <w:rPr>
                <w:rFonts w:ascii="Times New Roman" w:eastAsia="DengXian" w:hAnsi="Times New Roman" w:cs="Times New Roman"/>
                <w:sz w:val="20"/>
                <w:szCs w:val="20"/>
              </w:rPr>
            </w:pPr>
          </w:p>
        </w:tc>
        <w:tc>
          <w:tcPr>
            <w:tcW w:w="1980" w:type="dxa"/>
            <w:tcBorders>
              <w:bottom w:val="nil"/>
            </w:tcBorders>
            <w:vAlign w:val="center"/>
          </w:tcPr>
          <w:p w14:paraId="7F0FD66C" w14:textId="77777777" w:rsidR="004A2A0E" w:rsidRPr="009C0CCA" w:rsidRDefault="004A2A0E" w:rsidP="00816234">
            <w:pPr>
              <w:widowControl/>
              <w:rPr>
                <w:rFonts w:ascii="Times New Roman" w:eastAsia="DengXian" w:hAnsi="Times New Roman" w:cs="Times New Roman"/>
                <w:sz w:val="20"/>
                <w:szCs w:val="20"/>
              </w:rPr>
            </w:pPr>
          </w:p>
        </w:tc>
        <w:tc>
          <w:tcPr>
            <w:tcW w:w="990" w:type="dxa"/>
            <w:tcBorders>
              <w:bottom w:val="nil"/>
            </w:tcBorders>
            <w:vAlign w:val="center"/>
          </w:tcPr>
          <w:p w14:paraId="1DA1E62C" w14:textId="77777777" w:rsidR="004A2A0E" w:rsidRPr="009C0CCA" w:rsidRDefault="004A2A0E" w:rsidP="00816234">
            <w:pPr>
              <w:widowControl/>
              <w:rPr>
                <w:rFonts w:ascii="Times New Roman" w:eastAsia="DengXian" w:hAnsi="Times New Roman" w:cs="Times New Roman"/>
                <w:sz w:val="20"/>
                <w:szCs w:val="20"/>
              </w:rPr>
            </w:pPr>
          </w:p>
        </w:tc>
        <w:tc>
          <w:tcPr>
            <w:tcW w:w="1980" w:type="dxa"/>
            <w:tcBorders>
              <w:bottom w:val="nil"/>
            </w:tcBorders>
            <w:vAlign w:val="center"/>
          </w:tcPr>
          <w:p w14:paraId="6707E00D" w14:textId="77777777" w:rsidR="004A2A0E" w:rsidRPr="009C0CCA" w:rsidRDefault="004A2A0E" w:rsidP="00816234">
            <w:pPr>
              <w:widowControl/>
              <w:rPr>
                <w:rFonts w:ascii="Times New Roman" w:eastAsia="DengXian" w:hAnsi="Times New Roman" w:cs="Times New Roman"/>
                <w:sz w:val="20"/>
                <w:szCs w:val="20"/>
              </w:rPr>
            </w:pPr>
          </w:p>
        </w:tc>
        <w:tc>
          <w:tcPr>
            <w:tcW w:w="862" w:type="dxa"/>
            <w:tcBorders>
              <w:bottom w:val="nil"/>
            </w:tcBorders>
            <w:vAlign w:val="center"/>
          </w:tcPr>
          <w:p w14:paraId="342B4A29" w14:textId="77777777" w:rsidR="004A2A0E" w:rsidRPr="009C0CCA" w:rsidRDefault="004A2A0E" w:rsidP="00816234">
            <w:pPr>
              <w:widowControl/>
              <w:rPr>
                <w:rFonts w:ascii="Times New Roman" w:eastAsia="DengXian" w:hAnsi="Times New Roman" w:cs="Times New Roman"/>
                <w:sz w:val="20"/>
                <w:szCs w:val="20"/>
              </w:rPr>
            </w:pPr>
          </w:p>
        </w:tc>
        <w:tc>
          <w:tcPr>
            <w:tcW w:w="1560" w:type="dxa"/>
            <w:tcBorders>
              <w:bottom w:val="nil"/>
            </w:tcBorders>
            <w:vAlign w:val="center"/>
          </w:tcPr>
          <w:p w14:paraId="7BC8CEE6" w14:textId="77777777" w:rsidR="004A2A0E" w:rsidRPr="009C0CCA" w:rsidRDefault="004A2A0E" w:rsidP="00816234">
            <w:pPr>
              <w:widowControl/>
              <w:rPr>
                <w:rFonts w:ascii="Times New Roman" w:eastAsia="DengXian" w:hAnsi="Times New Roman" w:cs="Times New Roman"/>
                <w:sz w:val="20"/>
                <w:szCs w:val="20"/>
              </w:rPr>
            </w:pPr>
          </w:p>
        </w:tc>
      </w:tr>
      <w:tr w:rsidR="004A2A0E" w:rsidRPr="009C0CCA" w14:paraId="12E06904" w14:textId="5CAEEDCC" w:rsidTr="004A2A0E">
        <w:trPr>
          <w:trHeight w:val="312"/>
          <w:jc w:val="center"/>
        </w:trPr>
        <w:tc>
          <w:tcPr>
            <w:tcW w:w="1800" w:type="dxa"/>
            <w:tcBorders>
              <w:top w:val="nil"/>
              <w:bottom w:val="nil"/>
            </w:tcBorders>
          </w:tcPr>
          <w:p w14:paraId="27455A82" w14:textId="49D9EBEE" w:rsidR="004A2A0E" w:rsidRPr="009C0CCA" w:rsidRDefault="004A2A0E" w:rsidP="00816234">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SNRI</w:t>
            </w:r>
          </w:p>
        </w:tc>
        <w:tc>
          <w:tcPr>
            <w:tcW w:w="1890" w:type="dxa"/>
            <w:tcBorders>
              <w:top w:val="nil"/>
              <w:bottom w:val="nil"/>
            </w:tcBorders>
            <w:vAlign w:val="center"/>
          </w:tcPr>
          <w:p w14:paraId="2AADEF04" w14:textId="77777777" w:rsidR="004A2A0E" w:rsidRPr="009C0CCA" w:rsidRDefault="004A2A0E" w:rsidP="00816234">
            <w:pPr>
              <w:widowControl/>
              <w:rPr>
                <w:rFonts w:ascii="Times New Roman" w:eastAsia="DengXian" w:hAnsi="Times New Roman" w:cs="Times New Roman"/>
                <w:sz w:val="20"/>
                <w:szCs w:val="20"/>
              </w:rPr>
            </w:pPr>
          </w:p>
        </w:tc>
        <w:tc>
          <w:tcPr>
            <w:tcW w:w="1800" w:type="dxa"/>
            <w:tcBorders>
              <w:top w:val="nil"/>
              <w:bottom w:val="nil"/>
            </w:tcBorders>
            <w:vAlign w:val="center"/>
          </w:tcPr>
          <w:p w14:paraId="6DB7325C" w14:textId="77777777" w:rsidR="004A2A0E" w:rsidRPr="009C0CCA" w:rsidRDefault="004A2A0E" w:rsidP="00816234">
            <w:pPr>
              <w:widowControl/>
              <w:rPr>
                <w:rFonts w:ascii="Times New Roman" w:eastAsia="DengXian" w:hAnsi="Times New Roman" w:cs="Times New Roman"/>
                <w:sz w:val="20"/>
                <w:szCs w:val="20"/>
              </w:rPr>
            </w:pPr>
          </w:p>
        </w:tc>
        <w:tc>
          <w:tcPr>
            <w:tcW w:w="900" w:type="dxa"/>
            <w:tcBorders>
              <w:top w:val="nil"/>
              <w:bottom w:val="nil"/>
            </w:tcBorders>
            <w:vAlign w:val="center"/>
          </w:tcPr>
          <w:p w14:paraId="2813DF52" w14:textId="77777777" w:rsidR="004A2A0E" w:rsidRPr="009C0CCA" w:rsidRDefault="004A2A0E" w:rsidP="00816234">
            <w:pPr>
              <w:widowControl/>
              <w:rPr>
                <w:rFonts w:ascii="Times New Roman" w:eastAsia="DengXian" w:hAnsi="Times New Roman" w:cs="Times New Roman"/>
                <w:sz w:val="20"/>
                <w:szCs w:val="20"/>
              </w:rPr>
            </w:pPr>
          </w:p>
        </w:tc>
        <w:tc>
          <w:tcPr>
            <w:tcW w:w="1980" w:type="dxa"/>
            <w:tcBorders>
              <w:top w:val="nil"/>
              <w:bottom w:val="nil"/>
            </w:tcBorders>
            <w:vAlign w:val="center"/>
          </w:tcPr>
          <w:p w14:paraId="1D6B15D9" w14:textId="77777777" w:rsidR="004A2A0E" w:rsidRPr="009C0CCA" w:rsidRDefault="004A2A0E" w:rsidP="00816234">
            <w:pPr>
              <w:widowControl/>
              <w:rPr>
                <w:rFonts w:ascii="Times New Roman" w:eastAsia="DengXian" w:hAnsi="Times New Roman" w:cs="Times New Roman"/>
                <w:sz w:val="20"/>
                <w:szCs w:val="20"/>
              </w:rPr>
            </w:pPr>
          </w:p>
        </w:tc>
        <w:tc>
          <w:tcPr>
            <w:tcW w:w="990" w:type="dxa"/>
            <w:tcBorders>
              <w:top w:val="nil"/>
              <w:bottom w:val="nil"/>
            </w:tcBorders>
            <w:vAlign w:val="center"/>
          </w:tcPr>
          <w:p w14:paraId="3031DD21" w14:textId="77777777" w:rsidR="004A2A0E" w:rsidRPr="009C0CCA" w:rsidRDefault="004A2A0E" w:rsidP="00816234">
            <w:pPr>
              <w:widowControl/>
              <w:rPr>
                <w:rFonts w:ascii="Times New Roman" w:eastAsia="DengXian" w:hAnsi="Times New Roman" w:cs="Times New Roman"/>
                <w:sz w:val="20"/>
                <w:szCs w:val="20"/>
              </w:rPr>
            </w:pPr>
          </w:p>
        </w:tc>
        <w:tc>
          <w:tcPr>
            <w:tcW w:w="1980" w:type="dxa"/>
            <w:tcBorders>
              <w:top w:val="nil"/>
              <w:bottom w:val="nil"/>
            </w:tcBorders>
            <w:vAlign w:val="center"/>
          </w:tcPr>
          <w:p w14:paraId="03FD16C8" w14:textId="77777777" w:rsidR="004A2A0E" w:rsidRPr="009C0CCA" w:rsidRDefault="004A2A0E" w:rsidP="00816234">
            <w:pPr>
              <w:widowControl/>
              <w:rPr>
                <w:rFonts w:ascii="Times New Roman" w:eastAsia="DengXian" w:hAnsi="Times New Roman" w:cs="Times New Roman"/>
                <w:sz w:val="20"/>
                <w:szCs w:val="20"/>
              </w:rPr>
            </w:pPr>
          </w:p>
        </w:tc>
        <w:tc>
          <w:tcPr>
            <w:tcW w:w="862" w:type="dxa"/>
            <w:tcBorders>
              <w:top w:val="nil"/>
              <w:bottom w:val="nil"/>
            </w:tcBorders>
            <w:vAlign w:val="center"/>
          </w:tcPr>
          <w:p w14:paraId="1F5F9754" w14:textId="77777777" w:rsidR="004A2A0E" w:rsidRPr="009C0CCA" w:rsidRDefault="004A2A0E" w:rsidP="00816234">
            <w:pPr>
              <w:widowControl/>
              <w:rPr>
                <w:rFonts w:ascii="Times New Roman" w:eastAsia="DengXian" w:hAnsi="Times New Roman" w:cs="Times New Roman"/>
                <w:sz w:val="20"/>
                <w:szCs w:val="20"/>
              </w:rPr>
            </w:pPr>
          </w:p>
        </w:tc>
        <w:tc>
          <w:tcPr>
            <w:tcW w:w="1560" w:type="dxa"/>
            <w:tcBorders>
              <w:top w:val="nil"/>
              <w:bottom w:val="nil"/>
            </w:tcBorders>
            <w:vAlign w:val="center"/>
          </w:tcPr>
          <w:p w14:paraId="313D2C7C" w14:textId="77777777" w:rsidR="004A2A0E" w:rsidRPr="009C0CCA" w:rsidRDefault="004A2A0E" w:rsidP="00816234">
            <w:pPr>
              <w:widowControl/>
              <w:rPr>
                <w:rFonts w:ascii="Times New Roman" w:eastAsia="DengXian" w:hAnsi="Times New Roman" w:cs="Times New Roman"/>
                <w:sz w:val="20"/>
                <w:szCs w:val="20"/>
              </w:rPr>
            </w:pPr>
          </w:p>
        </w:tc>
      </w:tr>
      <w:tr w:rsidR="004A2A0E" w:rsidRPr="009C0CCA" w14:paraId="18B56FAE" w14:textId="0BAA3749" w:rsidTr="004A2A0E">
        <w:trPr>
          <w:trHeight w:val="312"/>
          <w:jc w:val="center"/>
        </w:trPr>
        <w:tc>
          <w:tcPr>
            <w:tcW w:w="1800" w:type="dxa"/>
            <w:tcBorders>
              <w:top w:val="nil"/>
              <w:bottom w:val="nil"/>
            </w:tcBorders>
            <w:hideMark/>
          </w:tcPr>
          <w:p w14:paraId="46297B5F" w14:textId="6261B8B9" w:rsidR="004A2A0E" w:rsidRPr="009C0CCA" w:rsidRDefault="004A2A0E" w:rsidP="002D519C">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90" w:type="dxa"/>
            <w:tcBorders>
              <w:top w:val="nil"/>
              <w:left w:val="nil"/>
              <w:bottom w:val="nil"/>
              <w:right w:val="nil"/>
            </w:tcBorders>
            <w:shd w:val="clear" w:color="auto" w:fill="auto"/>
            <w:vAlign w:val="center"/>
            <w:hideMark/>
          </w:tcPr>
          <w:p w14:paraId="406EB8D7" w14:textId="2A661A93"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6658</w:t>
            </w:r>
          </w:p>
        </w:tc>
        <w:tc>
          <w:tcPr>
            <w:tcW w:w="1800" w:type="dxa"/>
            <w:tcBorders>
              <w:top w:val="nil"/>
              <w:left w:val="nil"/>
              <w:bottom w:val="nil"/>
              <w:right w:val="nil"/>
            </w:tcBorders>
            <w:shd w:val="clear" w:color="auto" w:fill="auto"/>
            <w:vAlign w:val="center"/>
            <w:hideMark/>
          </w:tcPr>
          <w:p w14:paraId="72B5D4F6" w14:textId="3E54775D" w:rsidR="004A2A0E" w:rsidRPr="009C0CCA" w:rsidRDefault="00972A18"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w:t>
            </w:r>
          </w:p>
        </w:tc>
        <w:tc>
          <w:tcPr>
            <w:tcW w:w="900" w:type="dxa"/>
            <w:tcBorders>
              <w:top w:val="nil"/>
              <w:left w:val="nil"/>
              <w:bottom w:val="nil"/>
              <w:right w:val="nil"/>
            </w:tcBorders>
            <w:shd w:val="clear" w:color="auto" w:fill="auto"/>
            <w:vAlign w:val="center"/>
            <w:hideMark/>
          </w:tcPr>
          <w:p w14:paraId="44B7DECC" w14:textId="13B38F82" w:rsidR="004A2A0E" w:rsidRPr="009C0CCA" w:rsidRDefault="004A2A0E" w:rsidP="002D519C">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hideMark/>
          </w:tcPr>
          <w:p w14:paraId="5CEB14A5" w14:textId="71D9C3E2" w:rsidR="004A2A0E" w:rsidRPr="009C0CCA" w:rsidRDefault="004A2A0E" w:rsidP="002D519C">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hideMark/>
          </w:tcPr>
          <w:p w14:paraId="4183E44B" w14:textId="52EF86F9" w:rsidR="004A2A0E" w:rsidRPr="009C0CCA" w:rsidRDefault="004A2A0E" w:rsidP="002D519C">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hideMark/>
          </w:tcPr>
          <w:p w14:paraId="7BD9EFBA" w14:textId="2A85B116" w:rsidR="004A2A0E" w:rsidRPr="009C0CCA" w:rsidRDefault="004A2A0E" w:rsidP="002D519C">
            <w:pPr>
              <w:widowControl/>
              <w:rPr>
                <w:rFonts w:ascii="Times New Roman" w:eastAsia="DengXian" w:hAnsi="Times New Roman" w:cs="Times New Roman"/>
                <w:sz w:val="20"/>
                <w:szCs w:val="20"/>
              </w:rPr>
            </w:pPr>
          </w:p>
        </w:tc>
        <w:tc>
          <w:tcPr>
            <w:tcW w:w="862" w:type="dxa"/>
            <w:tcBorders>
              <w:top w:val="nil"/>
              <w:left w:val="nil"/>
              <w:bottom w:val="nil"/>
              <w:right w:val="nil"/>
            </w:tcBorders>
            <w:shd w:val="clear" w:color="auto" w:fill="auto"/>
            <w:vAlign w:val="center"/>
            <w:hideMark/>
          </w:tcPr>
          <w:p w14:paraId="72CEB4A5" w14:textId="7AA35EAC" w:rsidR="004A2A0E" w:rsidRPr="009C0CCA" w:rsidRDefault="004A2A0E" w:rsidP="002D519C">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hideMark/>
          </w:tcPr>
          <w:p w14:paraId="7EF5045D" w14:textId="04E0A2EA" w:rsidR="004A2A0E" w:rsidRPr="009C0CCA" w:rsidRDefault="004A2A0E" w:rsidP="002D519C">
            <w:pPr>
              <w:widowControl/>
              <w:rPr>
                <w:rFonts w:ascii="Times New Roman" w:eastAsia="DengXian" w:hAnsi="Times New Roman" w:cs="Times New Roman"/>
                <w:sz w:val="20"/>
                <w:szCs w:val="20"/>
              </w:rPr>
            </w:pPr>
          </w:p>
        </w:tc>
      </w:tr>
      <w:tr w:rsidR="004A2A0E" w:rsidRPr="009C0CCA" w14:paraId="6D507E0A" w14:textId="610E1389" w:rsidTr="004A2A0E">
        <w:trPr>
          <w:trHeight w:val="312"/>
          <w:jc w:val="center"/>
        </w:trPr>
        <w:tc>
          <w:tcPr>
            <w:tcW w:w="1800" w:type="dxa"/>
            <w:tcBorders>
              <w:top w:val="nil"/>
              <w:bottom w:val="nil"/>
            </w:tcBorders>
            <w:hideMark/>
          </w:tcPr>
          <w:p w14:paraId="038A1E7C" w14:textId="5EC05D8D" w:rsidR="004A2A0E" w:rsidRPr="009C0CCA" w:rsidRDefault="00A515E0" w:rsidP="002D519C">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90" w:type="dxa"/>
            <w:tcBorders>
              <w:top w:val="nil"/>
              <w:left w:val="nil"/>
              <w:bottom w:val="nil"/>
              <w:right w:val="nil"/>
            </w:tcBorders>
            <w:shd w:val="clear" w:color="auto" w:fill="auto"/>
            <w:vAlign w:val="center"/>
            <w:hideMark/>
          </w:tcPr>
          <w:p w14:paraId="64C03E55" w14:textId="09817690"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698</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863</w:t>
            </w:r>
          </w:p>
        </w:tc>
        <w:tc>
          <w:tcPr>
            <w:tcW w:w="1800" w:type="dxa"/>
            <w:tcBorders>
              <w:top w:val="nil"/>
              <w:left w:val="nil"/>
              <w:bottom w:val="nil"/>
              <w:right w:val="nil"/>
            </w:tcBorders>
            <w:shd w:val="clear" w:color="auto" w:fill="auto"/>
            <w:vAlign w:val="center"/>
            <w:hideMark/>
          </w:tcPr>
          <w:p w14:paraId="3E242110" w14:textId="3CF488B7" w:rsidR="004A2A0E" w:rsidRPr="009C0CCA" w:rsidRDefault="00972A18" w:rsidP="002D519C">
            <w:pPr>
              <w:widowControl/>
              <w:rPr>
                <w:rFonts w:ascii="Times New Roman" w:hAnsi="Times New Roman" w:cs="Times New Roman"/>
                <w:sz w:val="20"/>
                <w:szCs w:val="20"/>
              </w:rPr>
            </w:pPr>
            <w:r w:rsidRPr="009C0CCA">
              <w:rPr>
                <w:rFonts w:ascii="Times New Roman" w:hAnsi="Times New Roman" w:cs="Times New Roman"/>
                <w:sz w:val="20"/>
                <w:szCs w:val="20"/>
              </w:rPr>
              <w:t>147</w:t>
            </w:r>
          </w:p>
        </w:tc>
        <w:tc>
          <w:tcPr>
            <w:tcW w:w="900" w:type="dxa"/>
            <w:tcBorders>
              <w:top w:val="nil"/>
              <w:left w:val="nil"/>
              <w:bottom w:val="nil"/>
              <w:right w:val="nil"/>
            </w:tcBorders>
            <w:shd w:val="clear" w:color="auto" w:fill="auto"/>
            <w:vAlign w:val="center"/>
            <w:hideMark/>
          </w:tcPr>
          <w:p w14:paraId="0B154905" w14:textId="48E3BDD5" w:rsidR="004A2A0E" w:rsidRPr="009C0CCA" w:rsidRDefault="004A2A0E" w:rsidP="002D519C">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hideMark/>
          </w:tcPr>
          <w:p w14:paraId="4A9EEF00" w14:textId="07A365FB" w:rsidR="004A2A0E" w:rsidRPr="009C0CCA" w:rsidRDefault="004A2A0E" w:rsidP="002D519C">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hideMark/>
          </w:tcPr>
          <w:p w14:paraId="4E43B6F4" w14:textId="41DC2475" w:rsidR="004A2A0E" w:rsidRPr="009C0CCA" w:rsidRDefault="004A2A0E" w:rsidP="002D519C">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hideMark/>
          </w:tcPr>
          <w:p w14:paraId="16CE9452" w14:textId="52D0EE5A" w:rsidR="004A2A0E" w:rsidRPr="009C0CCA" w:rsidRDefault="004A2A0E" w:rsidP="002D519C">
            <w:pPr>
              <w:widowControl/>
              <w:rPr>
                <w:rFonts w:ascii="Times New Roman" w:eastAsia="DengXian" w:hAnsi="Times New Roman" w:cs="Times New Roman"/>
                <w:sz w:val="20"/>
                <w:szCs w:val="20"/>
              </w:rPr>
            </w:pPr>
          </w:p>
        </w:tc>
        <w:tc>
          <w:tcPr>
            <w:tcW w:w="862" w:type="dxa"/>
            <w:tcBorders>
              <w:top w:val="nil"/>
              <w:left w:val="nil"/>
              <w:bottom w:val="nil"/>
              <w:right w:val="nil"/>
            </w:tcBorders>
            <w:shd w:val="clear" w:color="auto" w:fill="auto"/>
            <w:vAlign w:val="center"/>
            <w:hideMark/>
          </w:tcPr>
          <w:p w14:paraId="0E1CD3ED" w14:textId="65E750F6" w:rsidR="004A2A0E" w:rsidRPr="009C0CCA" w:rsidRDefault="004A2A0E" w:rsidP="002D519C">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hideMark/>
          </w:tcPr>
          <w:p w14:paraId="02FADF2D" w14:textId="1D807876" w:rsidR="004A2A0E" w:rsidRPr="009C0CCA" w:rsidRDefault="004A2A0E" w:rsidP="002D519C">
            <w:pPr>
              <w:widowControl/>
              <w:rPr>
                <w:rFonts w:ascii="Times New Roman" w:eastAsia="DengXian" w:hAnsi="Times New Roman" w:cs="Times New Roman"/>
                <w:sz w:val="20"/>
                <w:szCs w:val="20"/>
              </w:rPr>
            </w:pPr>
          </w:p>
        </w:tc>
      </w:tr>
      <w:tr w:rsidR="004A2A0E" w:rsidRPr="009C0CCA" w14:paraId="50E2D611" w14:textId="03F051FA" w:rsidTr="004A2A0E">
        <w:trPr>
          <w:trHeight w:val="312"/>
          <w:jc w:val="center"/>
        </w:trPr>
        <w:tc>
          <w:tcPr>
            <w:tcW w:w="1800" w:type="dxa"/>
            <w:tcBorders>
              <w:top w:val="nil"/>
              <w:bottom w:val="nil"/>
            </w:tcBorders>
          </w:tcPr>
          <w:p w14:paraId="4400246B" w14:textId="2DF36DB8" w:rsidR="004A2A0E" w:rsidRPr="009C0CCA" w:rsidRDefault="004A2A0E" w:rsidP="002D519C">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SSRI</w:t>
            </w:r>
          </w:p>
        </w:tc>
        <w:tc>
          <w:tcPr>
            <w:tcW w:w="1890" w:type="dxa"/>
            <w:tcBorders>
              <w:top w:val="nil"/>
              <w:left w:val="nil"/>
              <w:bottom w:val="nil"/>
              <w:right w:val="nil"/>
            </w:tcBorders>
            <w:shd w:val="clear" w:color="auto" w:fill="auto"/>
            <w:vAlign w:val="center"/>
          </w:tcPr>
          <w:p w14:paraId="54820518" w14:textId="77777777" w:rsidR="004A2A0E" w:rsidRPr="009C0CCA" w:rsidRDefault="004A2A0E" w:rsidP="002D519C">
            <w:pPr>
              <w:widowControl/>
              <w:rPr>
                <w:rFonts w:ascii="Times New Roman" w:eastAsia="DengXian" w:hAnsi="Times New Roman" w:cs="Times New Roman"/>
                <w:sz w:val="20"/>
                <w:szCs w:val="20"/>
              </w:rPr>
            </w:pPr>
          </w:p>
        </w:tc>
        <w:tc>
          <w:tcPr>
            <w:tcW w:w="1800" w:type="dxa"/>
            <w:tcBorders>
              <w:top w:val="nil"/>
              <w:left w:val="nil"/>
              <w:bottom w:val="nil"/>
              <w:right w:val="nil"/>
            </w:tcBorders>
            <w:shd w:val="clear" w:color="auto" w:fill="auto"/>
            <w:vAlign w:val="center"/>
          </w:tcPr>
          <w:p w14:paraId="1B0A5CF6" w14:textId="77777777" w:rsidR="004A2A0E" w:rsidRPr="009C0CCA" w:rsidRDefault="004A2A0E" w:rsidP="002D519C">
            <w:pPr>
              <w:widowControl/>
              <w:rPr>
                <w:rFonts w:ascii="Times New Roman" w:eastAsia="DengXian" w:hAnsi="Times New Roman" w:cs="Times New Roman"/>
                <w:sz w:val="20"/>
                <w:szCs w:val="20"/>
              </w:rPr>
            </w:pPr>
          </w:p>
        </w:tc>
        <w:tc>
          <w:tcPr>
            <w:tcW w:w="900" w:type="dxa"/>
            <w:tcBorders>
              <w:top w:val="nil"/>
              <w:left w:val="nil"/>
              <w:bottom w:val="nil"/>
              <w:right w:val="nil"/>
            </w:tcBorders>
            <w:shd w:val="clear" w:color="auto" w:fill="auto"/>
            <w:vAlign w:val="center"/>
          </w:tcPr>
          <w:p w14:paraId="779D0AC7" w14:textId="77777777" w:rsidR="004A2A0E" w:rsidRPr="009C0CCA" w:rsidRDefault="004A2A0E" w:rsidP="002D519C">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tcPr>
          <w:p w14:paraId="5EB36416" w14:textId="77777777" w:rsidR="004A2A0E" w:rsidRPr="009C0CCA" w:rsidRDefault="004A2A0E" w:rsidP="002D519C">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23137A22" w14:textId="77777777" w:rsidR="004A2A0E" w:rsidRPr="009C0CCA" w:rsidRDefault="004A2A0E" w:rsidP="002D519C">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tcPr>
          <w:p w14:paraId="3D413189" w14:textId="77777777" w:rsidR="004A2A0E" w:rsidRPr="009C0CCA" w:rsidRDefault="004A2A0E" w:rsidP="002D519C">
            <w:pPr>
              <w:widowControl/>
              <w:rPr>
                <w:rFonts w:ascii="Times New Roman" w:eastAsia="DengXian" w:hAnsi="Times New Roman" w:cs="Times New Roman"/>
                <w:sz w:val="20"/>
                <w:szCs w:val="20"/>
              </w:rPr>
            </w:pPr>
          </w:p>
        </w:tc>
        <w:tc>
          <w:tcPr>
            <w:tcW w:w="862" w:type="dxa"/>
            <w:tcBorders>
              <w:top w:val="nil"/>
              <w:left w:val="nil"/>
              <w:bottom w:val="nil"/>
              <w:right w:val="nil"/>
            </w:tcBorders>
            <w:shd w:val="clear" w:color="auto" w:fill="auto"/>
            <w:vAlign w:val="center"/>
          </w:tcPr>
          <w:p w14:paraId="09161DAE" w14:textId="77777777" w:rsidR="004A2A0E" w:rsidRPr="009C0CCA" w:rsidRDefault="004A2A0E" w:rsidP="002D519C">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307D4593" w14:textId="77777777" w:rsidR="004A2A0E" w:rsidRPr="009C0CCA" w:rsidRDefault="004A2A0E" w:rsidP="002D519C">
            <w:pPr>
              <w:widowControl/>
              <w:rPr>
                <w:rFonts w:ascii="Times New Roman" w:eastAsia="DengXian" w:hAnsi="Times New Roman" w:cs="Times New Roman"/>
                <w:sz w:val="20"/>
                <w:szCs w:val="20"/>
              </w:rPr>
            </w:pPr>
          </w:p>
        </w:tc>
      </w:tr>
      <w:tr w:rsidR="004A2A0E" w:rsidRPr="009C0CCA" w14:paraId="49A89A53" w14:textId="5B926D7F" w:rsidTr="004A2A0E">
        <w:trPr>
          <w:trHeight w:val="312"/>
          <w:jc w:val="center"/>
        </w:trPr>
        <w:tc>
          <w:tcPr>
            <w:tcW w:w="1800" w:type="dxa"/>
            <w:tcBorders>
              <w:top w:val="nil"/>
              <w:bottom w:val="nil"/>
            </w:tcBorders>
            <w:hideMark/>
          </w:tcPr>
          <w:p w14:paraId="293B36D3" w14:textId="143921A0" w:rsidR="004A2A0E" w:rsidRPr="009C0CCA" w:rsidRDefault="004A2A0E" w:rsidP="002D519C">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90" w:type="dxa"/>
            <w:tcBorders>
              <w:top w:val="nil"/>
              <w:left w:val="nil"/>
              <w:bottom w:val="nil"/>
              <w:right w:val="nil"/>
            </w:tcBorders>
            <w:shd w:val="clear" w:color="auto" w:fill="auto"/>
            <w:vAlign w:val="center"/>
            <w:hideMark/>
          </w:tcPr>
          <w:p w14:paraId="5FB2FEAA" w14:textId="5BC401AF"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402</w:t>
            </w:r>
          </w:p>
        </w:tc>
        <w:tc>
          <w:tcPr>
            <w:tcW w:w="1800" w:type="dxa"/>
            <w:tcBorders>
              <w:top w:val="nil"/>
              <w:left w:val="nil"/>
              <w:bottom w:val="nil"/>
              <w:right w:val="nil"/>
            </w:tcBorders>
            <w:shd w:val="clear" w:color="auto" w:fill="auto"/>
            <w:vAlign w:val="center"/>
            <w:hideMark/>
          </w:tcPr>
          <w:p w14:paraId="70E09A91" w14:textId="2DBB8442"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w:t>
            </w:r>
          </w:p>
        </w:tc>
        <w:tc>
          <w:tcPr>
            <w:tcW w:w="900" w:type="dxa"/>
            <w:tcBorders>
              <w:top w:val="nil"/>
              <w:left w:val="nil"/>
              <w:bottom w:val="nil"/>
              <w:right w:val="nil"/>
            </w:tcBorders>
            <w:shd w:val="clear" w:color="auto" w:fill="auto"/>
            <w:vAlign w:val="center"/>
            <w:hideMark/>
          </w:tcPr>
          <w:p w14:paraId="7396B292" w14:textId="270EB1E5"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0.94</w:t>
            </w:r>
          </w:p>
        </w:tc>
        <w:tc>
          <w:tcPr>
            <w:tcW w:w="1980" w:type="dxa"/>
            <w:tcBorders>
              <w:top w:val="nil"/>
              <w:left w:val="nil"/>
              <w:bottom w:val="nil"/>
              <w:right w:val="nil"/>
            </w:tcBorders>
            <w:shd w:val="clear" w:color="auto" w:fill="auto"/>
            <w:vAlign w:val="center"/>
            <w:hideMark/>
          </w:tcPr>
          <w:p w14:paraId="774D7BA7" w14:textId="0864DAA9"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(0.37-2.38)</w:t>
            </w:r>
          </w:p>
        </w:tc>
        <w:tc>
          <w:tcPr>
            <w:tcW w:w="990" w:type="dxa"/>
            <w:tcBorders>
              <w:top w:val="nil"/>
              <w:left w:val="nil"/>
              <w:bottom w:val="nil"/>
              <w:right w:val="nil"/>
            </w:tcBorders>
            <w:shd w:val="clear" w:color="auto" w:fill="auto"/>
            <w:vAlign w:val="center"/>
            <w:hideMark/>
          </w:tcPr>
          <w:p w14:paraId="728DB62B" w14:textId="4C74322B"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0.94</w:t>
            </w:r>
          </w:p>
        </w:tc>
        <w:tc>
          <w:tcPr>
            <w:tcW w:w="1980" w:type="dxa"/>
            <w:tcBorders>
              <w:top w:val="nil"/>
              <w:left w:val="nil"/>
              <w:bottom w:val="nil"/>
              <w:right w:val="nil"/>
            </w:tcBorders>
            <w:shd w:val="clear" w:color="auto" w:fill="auto"/>
            <w:vAlign w:val="center"/>
            <w:hideMark/>
          </w:tcPr>
          <w:p w14:paraId="41927D3E" w14:textId="6F2B21B9"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(0.38-2.38)</w:t>
            </w:r>
          </w:p>
        </w:tc>
        <w:tc>
          <w:tcPr>
            <w:tcW w:w="862" w:type="dxa"/>
            <w:tcBorders>
              <w:top w:val="nil"/>
              <w:left w:val="nil"/>
              <w:bottom w:val="nil"/>
              <w:right w:val="nil"/>
            </w:tcBorders>
            <w:shd w:val="clear" w:color="auto" w:fill="auto"/>
            <w:vAlign w:val="center"/>
            <w:hideMark/>
          </w:tcPr>
          <w:p w14:paraId="2BDB8379" w14:textId="4113C8DC"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1.13</w:t>
            </w:r>
          </w:p>
        </w:tc>
        <w:tc>
          <w:tcPr>
            <w:tcW w:w="1560" w:type="dxa"/>
            <w:tcBorders>
              <w:top w:val="nil"/>
              <w:left w:val="nil"/>
              <w:bottom w:val="nil"/>
              <w:right w:val="nil"/>
            </w:tcBorders>
            <w:shd w:val="clear" w:color="auto" w:fill="auto"/>
            <w:vAlign w:val="center"/>
            <w:hideMark/>
          </w:tcPr>
          <w:p w14:paraId="1F4F8B88" w14:textId="345B101F"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(0.44-2.90)</w:t>
            </w:r>
          </w:p>
        </w:tc>
      </w:tr>
      <w:tr w:rsidR="004A2A0E" w:rsidRPr="009C0CCA" w14:paraId="7E8F61E3" w14:textId="246919D6" w:rsidTr="004A2A0E">
        <w:trPr>
          <w:trHeight w:val="312"/>
          <w:jc w:val="center"/>
        </w:trPr>
        <w:tc>
          <w:tcPr>
            <w:tcW w:w="1800" w:type="dxa"/>
            <w:tcBorders>
              <w:top w:val="nil"/>
              <w:bottom w:val="nil"/>
            </w:tcBorders>
            <w:hideMark/>
          </w:tcPr>
          <w:p w14:paraId="64354BA6" w14:textId="4F444102" w:rsidR="004A2A0E" w:rsidRPr="009C0CCA" w:rsidRDefault="00A515E0" w:rsidP="002D519C">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90" w:type="dxa"/>
            <w:tcBorders>
              <w:top w:val="nil"/>
              <w:left w:val="nil"/>
              <w:bottom w:val="nil"/>
              <w:right w:val="nil"/>
            </w:tcBorders>
            <w:shd w:val="clear" w:color="auto" w:fill="auto"/>
            <w:vAlign w:val="center"/>
            <w:hideMark/>
          </w:tcPr>
          <w:p w14:paraId="6BA415EA" w14:textId="55D15C05"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680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119</w:t>
            </w:r>
          </w:p>
        </w:tc>
        <w:tc>
          <w:tcPr>
            <w:tcW w:w="1800" w:type="dxa"/>
            <w:tcBorders>
              <w:top w:val="nil"/>
              <w:left w:val="nil"/>
              <w:bottom w:val="nil"/>
              <w:right w:val="nil"/>
            </w:tcBorders>
            <w:shd w:val="clear" w:color="auto" w:fill="auto"/>
            <w:vAlign w:val="center"/>
            <w:hideMark/>
          </w:tcPr>
          <w:p w14:paraId="10E9A075" w14:textId="5F6A991F"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143</w:t>
            </w:r>
          </w:p>
        </w:tc>
        <w:tc>
          <w:tcPr>
            <w:tcW w:w="900" w:type="dxa"/>
            <w:tcBorders>
              <w:top w:val="nil"/>
              <w:left w:val="nil"/>
              <w:bottom w:val="nil"/>
              <w:right w:val="nil"/>
            </w:tcBorders>
            <w:shd w:val="clear" w:color="auto" w:fill="auto"/>
            <w:vAlign w:val="center"/>
            <w:hideMark/>
          </w:tcPr>
          <w:p w14:paraId="6DBD5216" w14:textId="4F17EDAB"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0.84</w:t>
            </w:r>
          </w:p>
        </w:tc>
        <w:tc>
          <w:tcPr>
            <w:tcW w:w="1980" w:type="dxa"/>
            <w:tcBorders>
              <w:top w:val="nil"/>
              <w:left w:val="nil"/>
              <w:bottom w:val="nil"/>
              <w:right w:val="nil"/>
            </w:tcBorders>
            <w:shd w:val="clear" w:color="auto" w:fill="auto"/>
            <w:vAlign w:val="center"/>
            <w:hideMark/>
          </w:tcPr>
          <w:p w14:paraId="13030EEE" w14:textId="43D58532"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(0.71-0.99)</w:t>
            </w:r>
          </w:p>
        </w:tc>
        <w:tc>
          <w:tcPr>
            <w:tcW w:w="990" w:type="dxa"/>
            <w:tcBorders>
              <w:top w:val="nil"/>
              <w:left w:val="nil"/>
              <w:bottom w:val="nil"/>
              <w:right w:val="nil"/>
            </w:tcBorders>
            <w:shd w:val="clear" w:color="auto" w:fill="auto"/>
            <w:vAlign w:val="center"/>
            <w:hideMark/>
          </w:tcPr>
          <w:p w14:paraId="77607A87" w14:textId="17D5D759"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0.84</w:t>
            </w:r>
          </w:p>
        </w:tc>
        <w:tc>
          <w:tcPr>
            <w:tcW w:w="1980" w:type="dxa"/>
            <w:tcBorders>
              <w:top w:val="nil"/>
              <w:left w:val="nil"/>
              <w:bottom w:val="nil"/>
              <w:right w:val="nil"/>
            </w:tcBorders>
            <w:shd w:val="clear" w:color="auto" w:fill="auto"/>
            <w:vAlign w:val="center"/>
            <w:hideMark/>
          </w:tcPr>
          <w:p w14:paraId="4B49847A" w14:textId="521ED948"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(0.69-1.02)</w:t>
            </w:r>
          </w:p>
        </w:tc>
        <w:tc>
          <w:tcPr>
            <w:tcW w:w="862" w:type="dxa"/>
            <w:tcBorders>
              <w:top w:val="nil"/>
              <w:left w:val="nil"/>
              <w:bottom w:val="nil"/>
              <w:right w:val="nil"/>
            </w:tcBorders>
            <w:shd w:val="clear" w:color="auto" w:fill="auto"/>
            <w:vAlign w:val="center"/>
            <w:hideMark/>
          </w:tcPr>
          <w:p w14:paraId="5E6C2AD7" w14:textId="1E965E3A"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76B450DF" w14:textId="0CE02173" w:rsidR="004A2A0E" w:rsidRPr="009C0CCA" w:rsidRDefault="004A2A0E" w:rsidP="002D519C">
            <w:pPr>
              <w:widowControl/>
              <w:rPr>
                <w:rFonts w:ascii="Times New Roman" w:eastAsia="DengXian" w:hAnsi="Times New Roman" w:cs="Times New Roman"/>
                <w:sz w:val="20"/>
                <w:szCs w:val="20"/>
              </w:rPr>
            </w:pPr>
          </w:p>
        </w:tc>
      </w:tr>
      <w:tr w:rsidR="004A2A0E" w:rsidRPr="009C0CCA" w14:paraId="6B873797" w14:textId="4247992B" w:rsidTr="004A2A0E">
        <w:trPr>
          <w:trHeight w:val="312"/>
          <w:jc w:val="center"/>
        </w:trPr>
        <w:tc>
          <w:tcPr>
            <w:tcW w:w="1800" w:type="dxa"/>
            <w:tcBorders>
              <w:top w:val="nil"/>
              <w:bottom w:val="nil"/>
            </w:tcBorders>
          </w:tcPr>
          <w:p w14:paraId="5DAB2A70" w14:textId="27B43736" w:rsidR="004A2A0E" w:rsidRPr="009C0CCA" w:rsidRDefault="004A2A0E" w:rsidP="002D519C">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TCA</w:t>
            </w:r>
          </w:p>
        </w:tc>
        <w:tc>
          <w:tcPr>
            <w:tcW w:w="1890" w:type="dxa"/>
            <w:tcBorders>
              <w:top w:val="nil"/>
              <w:left w:val="nil"/>
              <w:bottom w:val="nil"/>
              <w:right w:val="nil"/>
            </w:tcBorders>
            <w:shd w:val="clear" w:color="auto" w:fill="auto"/>
            <w:vAlign w:val="center"/>
          </w:tcPr>
          <w:p w14:paraId="0A87F6F6" w14:textId="77777777" w:rsidR="004A2A0E" w:rsidRPr="009C0CCA" w:rsidRDefault="004A2A0E" w:rsidP="002D519C">
            <w:pPr>
              <w:widowControl/>
              <w:rPr>
                <w:rFonts w:ascii="Times New Roman" w:eastAsia="DengXian" w:hAnsi="Times New Roman" w:cs="Times New Roman"/>
                <w:sz w:val="20"/>
                <w:szCs w:val="20"/>
              </w:rPr>
            </w:pPr>
          </w:p>
        </w:tc>
        <w:tc>
          <w:tcPr>
            <w:tcW w:w="1800" w:type="dxa"/>
            <w:tcBorders>
              <w:top w:val="nil"/>
              <w:left w:val="nil"/>
              <w:bottom w:val="nil"/>
              <w:right w:val="nil"/>
            </w:tcBorders>
            <w:shd w:val="clear" w:color="auto" w:fill="auto"/>
            <w:vAlign w:val="center"/>
          </w:tcPr>
          <w:p w14:paraId="1D1A00E7" w14:textId="77777777" w:rsidR="004A2A0E" w:rsidRPr="009C0CCA" w:rsidRDefault="004A2A0E" w:rsidP="002D519C">
            <w:pPr>
              <w:widowControl/>
              <w:rPr>
                <w:rFonts w:ascii="Times New Roman" w:eastAsia="DengXian" w:hAnsi="Times New Roman" w:cs="Times New Roman"/>
                <w:sz w:val="20"/>
                <w:szCs w:val="20"/>
              </w:rPr>
            </w:pPr>
          </w:p>
        </w:tc>
        <w:tc>
          <w:tcPr>
            <w:tcW w:w="900" w:type="dxa"/>
            <w:tcBorders>
              <w:top w:val="nil"/>
              <w:left w:val="nil"/>
              <w:bottom w:val="nil"/>
              <w:right w:val="nil"/>
            </w:tcBorders>
            <w:shd w:val="clear" w:color="auto" w:fill="auto"/>
            <w:vAlign w:val="center"/>
          </w:tcPr>
          <w:p w14:paraId="09A166FA" w14:textId="77777777" w:rsidR="004A2A0E" w:rsidRPr="009C0CCA" w:rsidRDefault="004A2A0E" w:rsidP="002D519C">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tcPr>
          <w:p w14:paraId="0FF83C1F" w14:textId="77777777" w:rsidR="004A2A0E" w:rsidRPr="009C0CCA" w:rsidRDefault="004A2A0E" w:rsidP="002D519C">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412726B0" w14:textId="77777777" w:rsidR="004A2A0E" w:rsidRPr="009C0CCA" w:rsidRDefault="004A2A0E" w:rsidP="002D519C">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tcPr>
          <w:p w14:paraId="1603F4F9" w14:textId="77777777" w:rsidR="004A2A0E" w:rsidRPr="009C0CCA" w:rsidRDefault="004A2A0E" w:rsidP="002D519C">
            <w:pPr>
              <w:widowControl/>
              <w:rPr>
                <w:rFonts w:ascii="Times New Roman" w:eastAsia="DengXian" w:hAnsi="Times New Roman" w:cs="Times New Roman"/>
                <w:sz w:val="20"/>
                <w:szCs w:val="20"/>
              </w:rPr>
            </w:pPr>
          </w:p>
        </w:tc>
        <w:tc>
          <w:tcPr>
            <w:tcW w:w="862" w:type="dxa"/>
            <w:tcBorders>
              <w:top w:val="nil"/>
              <w:left w:val="nil"/>
              <w:bottom w:val="nil"/>
              <w:right w:val="nil"/>
            </w:tcBorders>
            <w:shd w:val="clear" w:color="auto" w:fill="auto"/>
            <w:vAlign w:val="center"/>
          </w:tcPr>
          <w:p w14:paraId="30D9AF6D" w14:textId="77777777" w:rsidR="004A2A0E" w:rsidRPr="009C0CCA" w:rsidRDefault="004A2A0E" w:rsidP="002D519C">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2A2BC091" w14:textId="77777777" w:rsidR="004A2A0E" w:rsidRPr="009C0CCA" w:rsidRDefault="004A2A0E" w:rsidP="002D519C">
            <w:pPr>
              <w:widowControl/>
              <w:rPr>
                <w:rFonts w:ascii="Times New Roman" w:eastAsia="DengXian" w:hAnsi="Times New Roman" w:cs="Times New Roman"/>
                <w:sz w:val="20"/>
                <w:szCs w:val="20"/>
              </w:rPr>
            </w:pPr>
          </w:p>
        </w:tc>
      </w:tr>
      <w:tr w:rsidR="004A2A0E" w:rsidRPr="009C0CCA" w14:paraId="5B520C9B" w14:textId="19462CCE" w:rsidTr="004A2A0E">
        <w:trPr>
          <w:trHeight w:val="312"/>
          <w:jc w:val="center"/>
        </w:trPr>
        <w:tc>
          <w:tcPr>
            <w:tcW w:w="1800" w:type="dxa"/>
            <w:tcBorders>
              <w:top w:val="nil"/>
              <w:bottom w:val="nil"/>
            </w:tcBorders>
            <w:hideMark/>
          </w:tcPr>
          <w:p w14:paraId="3D6C8F8C" w14:textId="4E3E45D3" w:rsidR="004A2A0E" w:rsidRPr="009C0CCA" w:rsidRDefault="004A2A0E" w:rsidP="002D519C">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90" w:type="dxa"/>
            <w:tcBorders>
              <w:top w:val="nil"/>
              <w:left w:val="nil"/>
              <w:bottom w:val="nil"/>
              <w:right w:val="nil"/>
            </w:tcBorders>
            <w:shd w:val="clear" w:color="auto" w:fill="auto"/>
            <w:vAlign w:val="center"/>
            <w:hideMark/>
          </w:tcPr>
          <w:p w14:paraId="08CBB2B9" w14:textId="6EB670A9"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135</w:t>
            </w:r>
          </w:p>
        </w:tc>
        <w:tc>
          <w:tcPr>
            <w:tcW w:w="1800" w:type="dxa"/>
            <w:tcBorders>
              <w:top w:val="nil"/>
              <w:left w:val="nil"/>
              <w:bottom w:val="nil"/>
              <w:right w:val="nil"/>
            </w:tcBorders>
            <w:shd w:val="clear" w:color="auto" w:fill="auto"/>
            <w:vAlign w:val="center"/>
            <w:hideMark/>
          </w:tcPr>
          <w:p w14:paraId="099413EA" w14:textId="4B8B29CB"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5</w:t>
            </w:r>
          </w:p>
        </w:tc>
        <w:tc>
          <w:tcPr>
            <w:tcW w:w="900" w:type="dxa"/>
            <w:tcBorders>
              <w:top w:val="nil"/>
              <w:left w:val="nil"/>
              <w:bottom w:val="nil"/>
              <w:right w:val="nil"/>
            </w:tcBorders>
            <w:shd w:val="clear" w:color="auto" w:fill="auto"/>
            <w:vAlign w:val="center"/>
            <w:hideMark/>
          </w:tcPr>
          <w:p w14:paraId="10CCAE09" w14:textId="088DC618"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0.79</w:t>
            </w:r>
          </w:p>
        </w:tc>
        <w:tc>
          <w:tcPr>
            <w:tcW w:w="1980" w:type="dxa"/>
            <w:tcBorders>
              <w:top w:val="nil"/>
              <w:left w:val="nil"/>
              <w:bottom w:val="nil"/>
              <w:right w:val="nil"/>
            </w:tcBorders>
            <w:shd w:val="clear" w:color="auto" w:fill="auto"/>
            <w:vAlign w:val="center"/>
            <w:hideMark/>
          </w:tcPr>
          <w:p w14:paraId="173D4153" w14:textId="76FA4B04"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(0.33-1.92)</w:t>
            </w:r>
          </w:p>
        </w:tc>
        <w:tc>
          <w:tcPr>
            <w:tcW w:w="990" w:type="dxa"/>
            <w:tcBorders>
              <w:top w:val="nil"/>
              <w:left w:val="nil"/>
              <w:bottom w:val="nil"/>
              <w:right w:val="nil"/>
            </w:tcBorders>
            <w:shd w:val="clear" w:color="auto" w:fill="auto"/>
            <w:vAlign w:val="center"/>
            <w:hideMark/>
          </w:tcPr>
          <w:p w14:paraId="23FFCD85" w14:textId="590957F6"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0.8</w:t>
            </w:r>
            <w:r w:rsidR="00972A18" w:rsidRPr="009C0CCA">
              <w:rPr>
                <w:rFonts w:ascii="Times New Roman" w:hAnsi="Times New Roman" w:cs="Times New Roman"/>
                <w:color w:val="000000"/>
                <w:sz w:val="20"/>
                <w:szCs w:val="20"/>
              </w:rPr>
              <w:t>0</w:t>
            </w:r>
          </w:p>
        </w:tc>
        <w:tc>
          <w:tcPr>
            <w:tcW w:w="1980" w:type="dxa"/>
            <w:tcBorders>
              <w:top w:val="nil"/>
              <w:left w:val="nil"/>
              <w:bottom w:val="nil"/>
              <w:right w:val="nil"/>
            </w:tcBorders>
            <w:shd w:val="clear" w:color="auto" w:fill="auto"/>
            <w:vAlign w:val="center"/>
            <w:hideMark/>
          </w:tcPr>
          <w:p w14:paraId="277C1BEB" w14:textId="0C4EB298"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(0.33-1.92)</w:t>
            </w:r>
          </w:p>
        </w:tc>
        <w:tc>
          <w:tcPr>
            <w:tcW w:w="862" w:type="dxa"/>
            <w:tcBorders>
              <w:top w:val="nil"/>
              <w:left w:val="nil"/>
              <w:bottom w:val="nil"/>
              <w:right w:val="nil"/>
            </w:tcBorders>
            <w:shd w:val="clear" w:color="auto" w:fill="auto"/>
            <w:vAlign w:val="center"/>
            <w:hideMark/>
          </w:tcPr>
          <w:p w14:paraId="5F47CD7A" w14:textId="4A386AE8"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0.91</w:t>
            </w:r>
          </w:p>
        </w:tc>
        <w:tc>
          <w:tcPr>
            <w:tcW w:w="1560" w:type="dxa"/>
            <w:tcBorders>
              <w:top w:val="nil"/>
              <w:left w:val="nil"/>
              <w:bottom w:val="nil"/>
              <w:right w:val="nil"/>
            </w:tcBorders>
            <w:shd w:val="clear" w:color="auto" w:fill="auto"/>
            <w:vAlign w:val="center"/>
            <w:hideMark/>
          </w:tcPr>
          <w:p w14:paraId="60A2A99E" w14:textId="11A97C8E"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(0.37-2.23)</w:t>
            </w:r>
          </w:p>
        </w:tc>
      </w:tr>
      <w:tr w:rsidR="004A2A0E" w:rsidRPr="009C0CCA" w14:paraId="6568F66E" w14:textId="40BC259A" w:rsidTr="004A2A0E">
        <w:trPr>
          <w:trHeight w:val="312"/>
          <w:jc w:val="center"/>
        </w:trPr>
        <w:tc>
          <w:tcPr>
            <w:tcW w:w="1800" w:type="dxa"/>
            <w:tcBorders>
              <w:top w:val="nil"/>
              <w:bottom w:val="nil"/>
            </w:tcBorders>
            <w:hideMark/>
          </w:tcPr>
          <w:p w14:paraId="75BA79F6" w14:textId="03C7F057" w:rsidR="004A2A0E" w:rsidRPr="009C0CCA" w:rsidRDefault="00A515E0" w:rsidP="002D519C">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90" w:type="dxa"/>
            <w:tcBorders>
              <w:top w:val="nil"/>
              <w:left w:val="nil"/>
              <w:bottom w:val="nil"/>
              <w:right w:val="nil"/>
            </w:tcBorders>
            <w:shd w:val="clear" w:color="auto" w:fill="auto"/>
            <w:vAlign w:val="center"/>
            <w:hideMark/>
          </w:tcPr>
          <w:p w14:paraId="0DE5C28A" w14:textId="5E9AAB9C"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680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386</w:t>
            </w:r>
          </w:p>
        </w:tc>
        <w:tc>
          <w:tcPr>
            <w:tcW w:w="1800" w:type="dxa"/>
            <w:tcBorders>
              <w:top w:val="nil"/>
              <w:left w:val="nil"/>
              <w:bottom w:val="nil"/>
              <w:right w:val="nil"/>
            </w:tcBorders>
            <w:shd w:val="clear" w:color="auto" w:fill="auto"/>
            <w:vAlign w:val="center"/>
            <w:hideMark/>
          </w:tcPr>
          <w:p w14:paraId="4264D876" w14:textId="4F58B313"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144</w:t>
            </w:r>
          </w:p>
        </w:tc>
        <w:tc>
          <w:tcPr>
            <w:tcW w:w="900" w:type="dxa"/>
            <w:tcBorders>
              <w:top w:val="nil"/>
              <w:left w:val="nil"/>
              <w:bottom w:val="nil"/>
              <w:right w:val="nil"/>
            </w:tcBorders>
            <w:shd w:val="clear" w:color="auto" w:fill="auto"/>
            <w:vAlign w:val="center"/>
            <w:hideMark/>
          </w:tcPr>
          <w:p w14:paraId="31D106C7" w14:textId="1AE37663"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0.85</w:t>
            </w:r>
          </w:p>
        </w:tc>
        <w:tc>
          <w:tcPr>
            <w:tcW w:w="1980" w:type="dxa"/>
            <w:tcBorders>
              <w:top w:val="nil"/>
              <w:left w:val="nil"/>
              <w:bottom w:val="nil"/>
              <w:right w:val="nil"/>
            </w:tcBorders>
            <w:shd w:val="clear" w:color="auto" w:fill="auto"/>
            <w:vAlign w:val="center"/>
            <w:hideMark/>
          </w:tcPr>
          <w:p w14:paraId="3AFDC6F3" w14:textId="209FDAEA"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(0.72-1.00)</w:t>
            </w:r>
          </w:p>
        </w:tc>
        <w:tc>
          <w:tcPr>
            <w:tcW w:w="990" w:type="dxa"/>
            <w:tcBorders>
              <w:top w:val="nil"/>
              <w:left w:val="nil"/>
              <w:bottom w:val="nil"/>
              <w:right w:val="nil"/>
            </w:tcBorders>
            <w:shd w:val="clear" w:color="auto" w:fill="auto"/>
            <w:vAlign w:val="center"/>
            <w:hideMark/>
          </w:tcPr>
          <w:p w14:paraId="34C63D22" w14:textId="5A28432A"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0.88</w:t>
            </w:r>
          </w:p>
        </w:tc>
        <w:tc>
          <w:tcPr>
            <w:tcW w:w="1980" w:type="dxa"/>
            <w:tcBorders>
              <w:top w:val="nil"/>
              <w:left w:val="nil"/>
              <w:bottom w:val="nil"/>
              <w:right w:val="nil"/>
            </w:tcBorders>
            <w:shd w:val="clear" w:color="auto" w:fill="auto"/>
            <w:vAlign w:val="center"/>
            <w:hideMark/>
          </w:tcPr>
          <w:p w14:paraId="3424078F" w14:textId="4C9BAE74"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(0.73-1.05)</w:t>
            </w:r>
          </w:p>
        </w:tc>
        <w:tc>
          <w:tcPr>
            <w:tcW w:w="862" w:type="dxa"/>
            <w:tcBorders>
              <w:top w:val="nil"/>
              <w:left w:val="nil"/>
              <w:bottom w:val="nil"/>
              <w:right w:val="nil"/>
            </w:tcBorders>
            <w:shd w:val="clear" w:color="auto" w:fill="auto"/>
            <w:vAlign w:val="center"/>
            <w:hideMark/>
          </w:tcPr>
          <w:p w14:paraId="6542DA5B" w14:textId="5CAF58AD"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vAlign w:val="center"/>
            <w:hideMark/>
          </w:tcPr>
          <w:p w14:paraId="50BFB3FE" w14:textId="42F6AE43" w:rsidR="004A2A0E" w:rsidRPr="009C0CCA" w:rsidRDefault="004A2A0E" w:rsidP="002D519C">
            <w:pPr>
              <w:widowControl/>
              <w:rPr>
                <w:rFonts w:ascii="Times New Roman" w:eastAsia="DengXian" w:hAnsi="Times New Roman" w:cs="Times New Roman"/>
                <w:sz w:val="20"/>
                <w:szCs w:val="20"/>
              </w:rPr>
            </w:pPr>
          </w:p>
        </w:tc>
      </w:tr>
      <w:tr w:rsidR="004A2A0E" w:rsidRPr="009C0CCA" w14:paraId="50172652" w14:textId="53434E01" w:rsidTr="004A2A0E">
        <w:trPr>
          <w:trHeight w:val="312"/>
          <w:jc w:val="center"/>
        </w:trPr>
        <w:tc>
          <w:tcPr>
            <w:tcW w:w="1800" w:type="dxa"/>
            <w:tcBorders>
              <w:top w:val="nil"/>
            </w:tcBorders>
          </w:tcPr>
          <w:p w14:paraId="06C2CE07" w14:textId="773AE4ED" w:rsidR="004A2A0E" w:rsidRPr="009C0CCA" w:rsidRDefault="004A2A0E" w:rsidP="002D519C">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TeCA</w:t>
            </w:r>
          </w:p>
        </w:tc>
        <w:tc>
          <w:tcPr>
            <w:tcW w:w="1890" w:type="dxa"/>
            <w:tcBorders>
              <w:top w:val="nil"/>
              <w:left w:val="nil"/>
              <w:bottom w:val="nil"/>
              <w:right w:val="nil"/>
            </w:tcBorders>
            <w:shd w:val="clear" w:color="auto" w:fill="auto"/>
            <w:vAlign w:val="center"/>
          </w:tcPr>
          <w:p w14:paraId="7A66A3E1" w14:textId="77777777" w:rsidR="004A2A0E" w:rsidRPr="009C0CCA" w:rsidRDefault="004A2A0E" w:rsidP="002D519C">
            <w:pPr>
              <w:widowControl/>
              <w:rPr>
                <w:rFonts w:ascii="Times New Roman" w:eastAsia="DengXian" w:hAnsi="Times New Roman" w:cs="Times New Roman"/>
                <w:sz w:val="20"/>
                <w:szCs w:val="20"/>
              </w:rPr>
            </w:pPr>
          </w:p>
        </w:tc>
        <w:tc>
          <w:tcPr>
            <w:tcW w:w="1800" w:type="dxa"/>
            <w:tcBorders>
              <w:top w:val="nil"/>
              <w:left w:val="nil"/>
              <w:bottom w:val="nil"/>
              <w:right w:val="nil"/>
            </w:tcBorders>
            <w:shd w:val="clear" w:color="auto" w:fill="auto"/>
            <w:vAlign w:val="center"/>
          </w:tcPr>
          <w:p w14:paraId="4EA9D790" w14:textId="77777777" w:rsidR="004A2A0E" w:rsidRPr="009C0CCA" w:rsidRDefault="004A2A0E" w:rsidP="002D519C">
            <w:pPr>
              <w:widowControl/>
              <w:rPr>
                <w:rFonts w:ascii="Times New Roman" w:eastAsia="DengXian" w:hAnsi="Times New Roman" w:cs="Times New Roman"/>
                <w:sz w:val="20"/>
                <w:szCs w:val="20"/>
              </w:rPr>
            </w:pPr>
          </w:p>
        </w:tc>
        <w:tc>
          <w:tcPr>
            <w:tcW w:w="900" w:type="dxa"/>
            <w:tcBorders>
              <w:top w:val="nil"/>
              <w:left w:val="nil"/>
              <w:bottom w:val="nil"/>
              <w:right w:val="nil"/>
            </w:tcBorders>
            <w:shd w:val="clear" w:color="auto" w:fill="auto"/>
            <w:vAlign w:val="center"/>
          </w:tcPr>
          <w:p w14:paraId="64BF8DA5" w14:textId="77777777" w:rsidR="004A2A0E" w:rsidRPr="009C0CCA" w:rsidRDefault="004A2A0E" w:rsidP="002D519C">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tcPr>
          <w:p w14:paraId="23A9E715" w14:textId="77777777" w:rsidR="004A2A0E" w:rsidRPr="009C0CCA" w:rsidRDefault="004A2A0E" w:rsidP="002D519C">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4812D8EF" w14:textId="77777777" w:rsidR="004A2A0E" w:rsidRPr="009C0CCA" w:rsidRDefault="004A2A0E" w:rsidP="002D519C">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tcPr>
          <w:p w14:paraId="16192D88" w14:textId="77777777" w:rsidR="004A2A0E" w:rsidRPr="009C0CCA" w:rsidRDefault="004A2A0E" w:rsidP="002D519C">
            <w:pPr>
              <w:widowControl/>
              <w:rPr>
                <w:rFonts w:ascii="Times New Roman" w:eastAsia="DengXian" w:hAnsi="Times New Roman" w:cs="Times New Roman"/>
                <w:sz w:val="20"/>
                <w:szCs w:val="20"/>
              </w:rPr>
            </w:pPr>
          </w:p>
        </w:tc>
        <w:tc>
          <w:tcPr>
            <w:tcW w:w="862" w:type="dxa"/>
            <w:tcBorders>
              <w:top w:val="nil"/>
              <w:left w:val="nil"/>
              <w:bottom w:val="nil"/>
              <w:right w:val="nil"/>
            </w:tcBorders>
            <w:shd w:val="clear" w:color="auto" w:fill="auto"/>
            <w:vAlign w:val="center"/>
          </w:tcPr>
          <w:p w14:paraId="5EF472AD" w14:textId="77777777" w:rsidR="004A2A0E" w:rsidRPr="009C0CCA" w:rsidRDefault="004A2A0E" w:rsidP="002D519C">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62E0407F" w14:textId="77777777" w:rsidR="004A2A0E" w:rsidRPr="009C0CCA" w:rsidRDefault="004A2A0E" w:rsidP="002D519C">
            <w:pPr>
              <w:widowControl/>
              <w:rPr>
                <w:rFonts w:ascii="Times New Roman" w:eastAsia="DengXian" w:hAnsi="Times New Roman" w:cs="Times New Roman"/>
                <w:sz w:val="20"/>
                <w:szCs w:val="20"/>
              </w:rPr>
            </w:pPr>
          </w:p>
        </w:tc>
      </w:tr>
      <w:tr w:rsidR="004A2A0E" w:rsidRPr="009C0CCA" w14:paraId="41C61D36" w14:textId="63EFC706" w:rsidTr="004727CA">
        <w:trPr>
          <w:trHeight w:val="312"/>
          <w:jc w:val="center"/>
        </w:trPr>
        <w:tc>
          <w:tcPr>
            <w:tcW w:w="1800" w:type="dxa"/>
            <w:hideMark/>
          </w:tcPr>
          <w:p w14:paraId="2325FDFE" w14:textId="5FCDCE15" w:rsidR="004A2A0E" w:rsidRPr="009C0CCA" w:rsidRDefault="004A2A0E" w:rsidP="002D519C">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90" w:type="dxa"/>
            <w:tcBorders>
              <w:top w:val="nil"/>
              <w:left w:val="nil"/>
              <w:bottom w:val="nil"/>
              <w:right w:val="nil"/>
            </w:tcBorders>
            <w:shd w:val="clear" w:color="auto" w:fill="auto"/>
            <w:vAlign w:val="center"/>
            <w:hideMark/>
          </w:tcPr>
          <w:p w14:paraId="038DC9D3" w14:textId="680D004C"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19</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225</w:t>
            </w:r>
          </w:p>
        </w:tc>
        <w:tc>
          <w:tcPr>
            <w:tcW w:w="1800" w:type="dxa"/>
            <w:tcBorders>
              <w:top w:val="nil"/>
              <w:left w:val="nil"/>
              <w:bottom w:val="nil"/>
              <w:right w:val="nil"/>
            </w:tcBorders>
            <w:shd w:val="clear" w:color="auto" w:fill="auto"/>
            <w:vAlign w:val="center"/>
            <w:hideMark/>
          </w:tcPr>
          <w:p w14:paraId="7184613E" w14:textId="0B36CA15"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w:t>
            </w:r>
          </w:p>
        </w:tc>
        <w:tc>
          <w:tcPr>
            <w:tcW w:w="900" w:type="dxa"/>
            <w:tcBorders>
              <w:top w:val="nil"/>
              <w:left w:val="nil"/>
              <w:bottom w:val="nil"/>
              <w:right w:val="nil"/>
            </w:tcBorders>
            <w:shd w:val="clear" w:color="auto" w:fill="auto"/>
            <w:vAlign w:val="center"/>
            <w:hideMark/>
          </w:tcPr>
          <w:p w14:paraId="7E936D33" w14:textId="03F4062D" w:rsidR="004A2A0E" w:rsidRPr="009C0CCA" w:rsidRDefault="004A2A0E" w:rsidP="002D519C">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hideMark/>
          </w:tcPr>
          <w:p w14:paraId="78D12A18" w14:textId="41D32C6C" w:rsidR="004A2A0E" w:rsidRPr="009C0CCA" w:rsidRDefault="004A2A0E" w:rsidP="002D519C">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hideMark/>
          </w:tcPr>
          <w:p w14:paraId="0B48E291" w14:textId="489D532D" w:rsidR="004A2A0E" w:rsidRPr="009C0CCA" w:rsidRDefault="004A2A0E" w:rsidP="002D519C">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hideMark/>
          </w:tcPr>
          <w:p w14:paraId="0628944B" w14:textId="051573E8" w:rsidR="004A2A0E" w:rsidRPr="009C0CCA" w:rsidRDefault="004A2A0E" w:rsidP="002D519C">
            <w:pPr>
              <w:widowControl/>
              <w:rPr>
                <w:rFonts w:ascii="Times New Roman" w:eastAsia="DengXian" w:hAnsi="Times New Roman" w:cs="Times New Roman"/>
                <w:sz w:val="20"/>
                <w:szCs w:val="20"/>
              </w:rPr>
            </w:pPr>
          </w:p>
        </w:tc>
        <w:tc>
          <w:tcPr>
            <w:tcW w:w="862" w:type="dxa"/>
            <w:tcBorders>
              <w:top w:val="nil"/>
              <w:left w:val="nil"/>
              <w:bottom w:val="nil"/>
              <w:right w:val="nil"/>
            </w:tcBorders>
            <w:shd w:val="clear" w:color="auto" w:fill="auto"/>
            <w:vAlign w:val="center"/>
            <w:hideMark/>
          </w:tcPr>
          <w:p w14:paraId="5DCDBCE3" w14:textId="21E38716" w:rsidR="004A2A0E" w:rsidRPr="009C0CCA" w:rsidRDefault="004A2A0E" w:rsidP="002D519C">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hideMark/>
          </w:tcPr>
          <w:p w14:paraId="38D440C8" w14:textId="318F251D" w:rsidR="004A2A0E" w:rsidRPr="009C0CCA" w:rsidRDefault="004A2A0E" w:rsidP="002D519C">
            <w:pPr>
              <w:widowControl/>
              <w:rPr>
                <w:rFonts w:ascii="Times New Roman" w:eastAsia="DengXian" w:hAnsi="Times New Roman" w:cs="Times New Roman"/>
                <w:sz w:val="20"/>
                <w:szCs w:val="20"/>
              </w:rPr>
            </w:pPr>
          </w:p>
        </w:tc>
      </w:tr>
      <w:tr w:rsidR="004A2A0E" w:rsidRPr="009C0CCA" w14:paraId="048625CF" w14:textId="58547916" w:rsidTr="00972A18">
        <w:trPr>
          <w:trHeight w:val="312"/>
          <w:jc w:val="center"/>
        </w:trPr>
        <w:tc>
          <w:tcPr>
            <w:tcW w:w="1800" w:type="dxa"/>
            <w:hideMark/>
          </w:tcPr>
          <w:p w14:paraId="685B7150" w14:textId="6AC5633D" w:rsidR="004A2A0E" w:rsidRPr="009C0CCA" w:rsidRDefault="00A515E0" w:rsidP="002D519C">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90" w:type="dxa"/>
            <w:tcBorders>
              <w:top w:val="nil"/>
              <w:left w:val="nil"/>
              <w:bottom w:val="nil"/>
              <w:right w:val="nil"/>
            </w:tcBorders>
            <w:shd w:val="clear" w:color="auto" w:fill="auto"/>
            <w:vAlign w:val="center"/>
            <w:hideMark/>
          </w:tcPr>
          <w:p w14:paraId="1716FBF5" w14:textId="3C7138BE"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686</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296</w:t>
            </w:r>
          </w:p>
        </w:tc>
        <w:tc>
          <w:tcPr>
            <w:tcW w:w="1800" w:type="dxa"/>
            <w:tcBorders>
              <w:top w:val="nil"/>
              <w:left w:val="nil"/>
              <w:bottom w:val="nil"/>
              <w:right w:val="nil"/>
            </w:tcBorders>
            <w:shd w:val="clear" w:color="auto" w:fill="auto"/>
            <w:vAlign w:val="center"/>
            <w:hideMark/>
          </w:tcPr>
          <w:p w14:paraId="67CC9D13" w14:textId="63CD6677"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146</w:t>
            </w:r>
          </w:p>
        </w:tc>
        <w:tc>
          <w:tcPr>
            <w:tcW w:w="900" w:type="dxa"/>
            <w:tcBorders>
              <w:top w:val="nil"/>
              <w:left w:val="nil"/>
              <w:bottom w:val="nil"/>
              <w:right w:val="nil"/>
            </w:tcBorders>
            <w:shd w:val="clear" w:color="auto" w:fill="auto"/>
            <w:vAlign w:val="center"/>
            <w:hideMark/>
          </w:tcPr>
          <w:p w14:paraId="2FB2CF26" w14:textId="1CB47532" w:rsidR="004A2A0E" w:rsidRPr="009C0CCA" w:rsidRDefault="004A2A0E" w:rsidP="002D519C">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hideMark/>
          </w:tcPr>
          <w:p w14:paraId="79C1B832" w14:textId="18DDE1E3" w:rsidR="004A2A0E" w:rsidRPr="009C0CCA" w:rsidRDefault="004A2A0E" w:rsidP="002D519C">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hideMark/>
          </w:tcPr>
          <w:p w14:paraId="17C45CBD" w14:textId="6479202A" w:rsidR="004A2A0E" w:rsidRPr="009C0CCA" w:rsidRDefault="004A2A0E" w:rsidP="002D519C">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hideMark/>
          </w:tcPr>
          <w:p w14:paraId="63267AD3" w14:textId="7C646663" w:rsidR="004A2A0E" w:rsidRPr="009C0CCA" w:rsidRDefault="004A2A0E" w:rsidP="002D519C">
            <w:pPr>
              <w:widowControl/>
              <w:rPr>
                <w:rFonts w:ascii="Times New Roman" w:eastAsia="DengXian" w:hAnsi="Times New Roman" w:cs="Times New Roman"/>
                <w:sz w:val="20"/>
                <w:szCs w:val="20"/>
              </w:rPr>
            </w:pPr>
          </w:p>
        </w:tc>
        <w:tc>
          <w:tcPr>
            <w:tcW w:w="862" w:type="dxa"/>
            <w:tcBorders>
              <w:top w:val="nil"/>
              <w:left w:val="nil"/>
              <w:bottom w:val="nil"/>
              <w:right w:val="nil"/>
            </w:tcBorders>
            <w:shd w:val="clear" w:color="auto" w:fill="auto"/>
            <w:vAlign w:val="center"/>
            <w:hideMark/>
          </w:tcPr>
          <w:p w14:paraId="5642EB62" w14:textId="30C22046" w:rsidR="004A2A0E" w:rsidRPr="009C0CCA" w:rsidRDefault="004A2A0E" w:rsidP="002D519C">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hideMark/>
          </w:tcPr>
          <w:p w14:paraId="604CFCAB" w14:textId="32A0A3F7" w:rsidR="004A2A0E" w:rsidRPr="009C0CCA" w:rsidRDefault="004A2A0E" w:rsidP="002D519C">
            <w:pPr>
              <w:widowControl/>
              <w:rPr>
                <w:rFonts w:ascii="Times New Roman" w:eastAsia="DengXian" w:hAnsi="Times New Roman" w:cs="Times New Roman"/>
                <w:sz w:val="20"/>
                <w:szCs w:val="20"/>
              </w:rPr>
            </w:pPr>
          </w:p>
        </w:tc>
      </w:tr>
      <w:tr w:rsidR="004A2A0E" w:rsidRPr="009C0CCA" w14:paraId="55D96C3C" w14:textId="22A4574B" w:rsidTr="004727CA">
        <w:trPr>
          <w:trHeight w:val="312"/>
          <w:jc w:val="center"/>
        </w:trPr>
        <w:tc>
          <w:tcPr>
            <w:tcW w:w="1800" w:type="dxa"/>
          </w:tcPr>
          <w:p w14:paraId="29652914" w14:textId="68FB4BCE" w:rsidR="004A2A0E" w:rsidRPr="009C0CCA" w:rsidRDefault="004A2A0E" w:rsidP="002D519C">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Others</w:t>
            </w:r>
          </w:p>
        </w:tc>
        <w:tc>
          <w:tcPr>
            <w:tcW w:w="1890" w:type="dxa"/>
            <w:tcBorders>
              <w:top w:val="nil"/>
              <w:left w:val="nil"/>
              <w:bottom w:val="nil"/>
              <w:right w:val="nil"/>
            </w:tcBorders>
            <w:shd w:val="clear" w:color="auto" w:fill="auto"/>
            <w:vAlign w:val="center"/>
          </w:tcPr>
          <w:p w14:paraId="28E5A48E" w14:textId="77777777" w:rsidR="004A2A0E" w:rsidRPr="009C0CCA" w:rsidRDefault="004A2A0E" w:rsidP="002D519C">
            <w:pPr>
              <w:widowControl/>
              <w:rPr>
                <w:rFonts w:ascii="Times New Roman" w:eastAsia="DengXian" w:hAnsi="Times New Roman" w:cs="Times New Roman"/>
                <w:sz w:val="20"/>
                <w:szCs w:val="20"/>
              </w:rPr>
            </w:pPr>
          </w:p>
        </w:tc>
        <w:tc>
          <w:tcPr>
            <w:tcW w:w="1800" w:type="dxa"/>
            <w:tcBorders>
              <w:top w:val="nil"/>
              <w:left w:val="nil"/>
              <w:bottom w:val="nil"/>
              <w:right w:val="nil"/>
            </w:tcBorders>
            <w:shd w:val="clear" w:color="auto" w:fill="auto"/>
            <w:vAlign w:val="center"/>
          </w:tcPr>
          <w:p w14:paraId="0CE6AF96" w14:textId="77777777" w:rsidR="004A2A0E" w:rsidRPr="009C0CCA" w:rsidRDefault="004A2A0E" w:rsidP="002D519C">
            <w:pPr>
              <w:widowControl/>
              <w:rPr>
                <w:rFonts w:ascii="Times New Roman" w:eastAsia="DengXian" w:hAnsi="Times New Roman" w:cs="Times New Roman"/>
                <w:sz w:val="20"/>
                <w:szCs w:val="20"/>
              </w:rPr>
            </w:pPr>
          </w:p>
        </w:tc>
        <w:tc>
          <w:tcPr>
            <w:tcW w:w="900" w:type="dxa"/>
            <w:tcBorders>
              <w:top w:val="nil"/>
              <w:left w:val="nil"/>
              <w:bottom w:val="nil"/>
              <w:right w:val="nil"/>
            </w:tcBorders>
            <w:shd w:val="clear" w:color="auto" w:fill="auto"/>
            <w:vAlign w:val="center"/>
          </w:tcPr>
          <w:p w14:paraId="08EAB25C" w14:textId="77777777" w:rsidR="004A2A0E" w:rsidRPr="009C0CCA" w:rsidRDefault="004A2A0E" w:rsidP="002D519C">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tcPr>
          <w:p w14:paraId="2EC934FC" w14:textId="77777777" w:rsidR="004A2A0E" w:rsidRPr="009C0CCA" w:rsidRDefault="004A2A0E" w:rsidP="002D519C">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78027EE9" w14:textId="77777777" w:rsidR="004A2A0E" w:rsidRPr="009C0CCA" w:rsidRDefault="004A2A0E" w:rsidP="002D519C">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tcPr>
          <w:p w14:paraId="12CBA8E8" w14:textId="77777777" w:rsidR="004A2A0E" w:rsidRPr="009C0CCA" w:rsidRDefault="004A2A0E" w:rsidP="002D519C">
            <w:pPr>
              <w:widowControl/>
              <w:rPr>
                <w:rFonts w:ascii="Times New Roman" w:eastAsia="DengXian" w:hAnsi="Times New Roman" w:cs="Times New Roman"/>
                <w:sz w:val="20"/>
                <w:szCs w:val="20"/>
              </w:rPr>
            </w:pPr>
          </w:p>
        </w:tc>
        <w:tc>
          <w:tcPr>
            <w:tcW w:w="862" w:type="dxa"/>
            <w:tcBorders>
              <w:top w:val="nil"/>
              <w:left w:val="nil"/>
              <w:bottom w:val="nil"/>
              <w:right w:val="nil"/>
            </w:tcBorders>
            <w:shd w:val="clear" w:color="auto" w:fill="auto"/>
            <w:vAlign w:val="center"/>
          </w:tcPr>
          <w:p w14:paraId="2A1B944A" w14:textId="77777777" w:rsidR="004A2A0E" w:rsidRPr="009C0CCA" w:rsidRDefault="004A2A0E" w:rsidP="002D519C">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7F14A3B6" w14:textId="77777777" w:rsidR="004A2A0E" w:rsidRPr="009C0CCA" w:rsidRDefault="004A2A0E" w:rsidP="002D519C">
            <w:pPr>
              <w:widowControl/>
              <w:rPr>
                <w:rFonts w:ascii="Times New Roman" w:eastAsia="DengXian" w:hAnsi="Times New Roman" w:cs="Times New Roman"/>
                <w:sz w:val="20"/>
                <w:szCs w:val="20"/>
              </w:rPr>
            </w:pPr>
          </w:p>
        </w:tc>
      </w:tr>
      <w:tr w:rsidR="004A2A0E" w:rsidRPr="009C0CCA" w14:paraId="459D0E8B" w14:textId="7C59C479" w:rsidTr="00972A18">
        <w:trPr>
          <w:trHeight w:val="312"/>
          <w:jc w:val="center"/>
        </w:trPr>
        <w:tc>
          <w:tcPr>
            <w:tcW w:w="1800" w:type="dxa"/>
            <w:tcBorders>
              <w:bottom w:val="nil"/>
            </w:tcBorders>
            <w:hideMark/>
          </w:tcPr>
          <w:p w14:paraId="111A2206" w14:textId="622A80D1" w:rsidR="004A2A0E" w:rsidRPr="009C0CCA" w:rsidRDefault="004A2A0E" w:rsidP="002D519C">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90" w:type="dxa"/>
            <w:tcBorders>
              <w:top w:val="nil"/>
              <w:left w:val="nil"/>
              <w:bottom w:val="nil"/>
              <w:right w:val="nil"/>
            </w:tcBorders>
            <w:shd w:val="clear" w:color="auto" w:fill="auto"/>
            <w:vAlign w:val="center"/>
            <w:hideMark/>
          </w:tcPr>
          <w:p w14:paraId="32980D0F" w14:textId="7F2B10B4"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3522</w:t>
            </w:r>
          </w:p>
        </w:tc>
        <w:tc>
          <w:tcPr>
            <w:tcW w:w="1800" w:type="dxa"/>
            <w:tcBorders>
              <w:top w:val="nil"/>
              <w:left w:val="nil"/>
              <w:bottom w:val="nil"/>
              <w:right w:val="nil"/>
            </w:tcBorders>
            <w:shd w:val="clear" w:color="auto" w:fill="auto"/>
            <w:vAlign w:val="center"/>
            <w:hideMark/>
          </w:tcPr>
          <w:p w14:paraId="0E39B9DD" w14:textId="7BD13771"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w:t>
            </w:r>
          </w:p>
        </w:tc>
        <w:tc>
          <w:tcPr>
            <w:tcW w:w="900" w:type="dxa"/>
            <w:tcBorders>
              <w:top w:val="nil"/>
              <w:left w:val="nil"/>
              <w:bottom w:val="nil"/>
              <w:right w:val="nil"/>
            </w:tcBorders>
            <w:shd w:val="clear" w:color="auto" w:fill="auto"/>
            <w:vAlign w:val="center"/>
            <w:hideMark/>
          </w:tcPr>
          <w:p w14:paraId="579C1CB7" w14:textId="2448E563" w:rsidR="004A2A0E" w:rsidRPr="009C0CCA" w:rsidRDefault="004A2A0E" w:rsidP="002D519C">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hideMark/>
          </w:tcPr>
          <w:p w14:paraId="1B06729F" w14:textId="1B94B9D8" w:rsidR="004A2A0E" w:rsidRPr="009C0CCA" w:rsidRDefault="004A2A0E" w:rsidP="002D519C">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hideMark/>
          </w:tcPr>
          <w:p w14:paraId="616804F1" w14:textId="33AA53C2" w:rsidR="004A2A0E" w:rsidRPr="009C0CCA" w:rsidRDefault="004A2A0E" w:rsidP="002D519C">
            <w:pPr>
              <w:widowControl/>
              <w:rPr>
                <w:rFonts w:ascii="Times New Roman" w:eastAsia="DengXian" w:hAnsi="Times New Roman" w:cs="Times New Roman"/>
                <w:sz w:val="20"/>
                <w:szCs w:val="20"/>
              </w:rPr>
            </w:pPr>
          </w:p>
        </w:tc>
        <w:tc>
          <w:tcPr>
            <w:tcW w:w="1980" w:type="dxa"/>
            <w:tcBorders>
              <w:top w:val="nil"/>
              <w:left w:val="nil"/>
              <w:bottom w:val="nil"/>
              <w:right w:val="nil"/>
            </w:tcBorders>
            <w:shd w:val="clear" w:color="auto" w:fill="auto"/>
            <w:vAlign w:val="center"/>
            <w:hideMark/>
          </w:tcPr>
          <w:p w14:paraId="6E9280D1" w14:textId="285C0D79" w:rsidR="004A2A0E" w:rsidRPr="009C0CCA" w:rsidRDefault="004A2A0E" w:rsidP="002D519C">
            <w:pPr>
              <w:widowControl/>
              <w:rPr>
                <w:rFonts w:ascii="Times New Roman" w:eastAsia="DengXian" w:hAnsi="Times New Roman" w:cs="Times New Roman"/>
                <w:sz w:val="20"/>
                <w:szCs w:val="20"/>
              </w:rPr>
            </w:pPr>
          </w:p>
        </w:tc>
        <w:tc>
          <w:tcPr>
            <w:tcW w:w="862" w:type="dxa"/>
            <w:tcBorders>
              <w:top w:val="nil"/>
              <w:left w:val="nil"/>
              <w:bottom w:val="nil"/>
              <w:right w:val="nil"/>
            </w:tcBorders>
            <w:shd w:val="clear" w:color="auto" w:fill="auto"/>
            <w:vAlign w:val="center"/>
            <w:hideMark/>
          </w:tcPr>
          <w:p w14:paraId="0564C804" w14:textId="78F91401" w:rsidR="004A2A0E" w:rsidRPr="009C0CCA" w:rsidRDefault="004A2A0E" w:rsidP="002D519C">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hideMark/>
          </w:tcPr>
          <w:p w14:paraId="0659FF1F" w14:textId="45937471" w:rsidR="004A2A0E" w:rsidRPr="009C0CCA" w:rsidRDefault="004A2A0E" w:rsidP="002D519C">
            <w:pPr>
              <w:widowControl/>
              <w:rPr>
                <w:rFonts w:ascii="Times New Roman" w:eastAsia="DengXian" w:hAnsi="Times New Roman" w:cs="Times New Roman"/>
                <w:sz w:val="20"/>
                <w:szCs w:val="20"/>
              </w:rPr>
            </w:pPr>
          </w:p>
        </w:tc>
      </w:tr>
      <w:tr w:rsidR="004A2A0E" w:rsidRPr="009C0CCA" w14:paraId="0057BCCA" w14:textId="08F9C19D" w:rsidTr="00972A18">
        <w:trPr>
          <w:trHeight w:val="312"/>
          <w:jc w:val="center"/>
        </w:trPr>
        <w:tc>
          <w:tcPr>
            <w:tcW w:w="1800" w:type="dxa"/>
            <w:tcBorders>
              <w:top w:val="nil"/>
              <w:bottom w:val="single" w:sz="4" w:space="0" w:color="auto"/>
            </w:tcBorders>
          </w:tcPr>
          <w:p w14:paraId="3543D2DF" w14:textId="229BE9A4" w:rsidR="004A2A0E" w:rsidRPr="009C0CCA" w:rsidRDefault="00A515E0" w:rsidP="002D519C">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90" w:type="dxa"/>
            <w:tcBorders>
              <w:top w:val="nil"/>
              <w:left w:val="nil"/>
              <w:bottom w:val="single" w:sz="4" w:space="0" w:color="auto"/>
              <w:right w:val="nil"/>
            </w:tcBorders>
            <w:shd w:val="clear" w:color="auto" w:fill="auto"/>
            <w:vAlign w:val="center"/>
            <w:hideMark/>
          </w:tcPr>
          <w:p w14:paraId="05FD8FD4" w14:textId="41823D2A"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701</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999</w:t>
            </w:r>
          </w:p>
        </w:tc>
        <w:tc>
          <w:tcPr>
            <w:tcW w:w="1800" w:type="dxa"/>
            <w:tcBorders>
              <w:top w:val="nil"/>
              <w:left w:val="nil"/>
              <w:bottom w:val="single" w:sz="4" w:space="0" w:color="auto"/>
              <w:right w:val="nil"/>
            </w:tcBorders>
            <w:shd w:val="clear" w:color="auto" w:fill="auto"/>
            <w:vAlign w:val="center"/>
            <w:hideMark/>
          </w:tcPr>
          <w:p w14:paraId="6B83712F" w14:textId="76E34E4C" w:rsidR="004A2A0E" w:rsidRPr="009C0CCA" w:rsidRDefault="004A2A0E" w:rsidP="002D519C">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149</w:t>
            </w:r>
          </w:p>
        </w:tc>
        <w:tc>
          <w:tcPr>
            <w:tcW w:w="900" w:type="dxa"/>
            <w:tcBorders>
              <w:top w:val="nil"/>
              <w:left w:val="nil"/>
              <w:bottom w:val="single" w:sz="4" w:space="0" w:color="auto"/>
              <w:right w:val="nil"/>
            </w:tcBorders>
            <w:shd w:val="clear" w:color="auto" w:fill="auto"/>
            <w:vAlign w:val="center"/>
            <w:hideMark/>
          </w:tcPr>
          <w:p w14:paraId="2C9A089E" w14:textId="093FA882" w:rsidR="004A2A0E" w:rsidRPr="009C0CCA" w:rsidRDefault="004A2A0E" w:rsidP="002D519C">
            <w:pPr>
              <w:widowControl/>
              <w:rPr>
                <w:rFonts w:ascii="Times New Roman" w:eastAsia="DengXian" w:hAnsi="Times New Roman" w:cs="Times New Roman"/>
                <w:sz w:val="20"/>
                <w:szCs w:val="20"/>
              </w:rPr>
            </w:pPr>
          </w:p>
        </w:tc>
        <w:tc>
          <w:tcPr>
            <w:tcW w:w="1980" w:type="dxa"/>
            <w:tcBorders>
              <w:top w:val="nil"/>
              <w:left w:val="nil"/>
              <w:bottom w:val="single" w:sz="4" w:space="0" w:color="auto"/>
              <w:right w:val="nil"/>
            </w:tcBorders>
            <w:shd w:val="clear" w:color="auto" w:fill="auto"/>
            <w:vAlign w:val="center"/>
            <w:hideMark/>
          </w:tcPr>
          <w:p w14:paraId="2C4968A5" w14:textId="6A30301B" w:rsidR="004A2A0E" w:rsidRPr="009C0CCA" w:rsidRDefault="004A2A0E" w:rsidP="002D519C">
            <w:pPr>
              <w:widowControl/>
              <w:rPr>
                <w:rFonts w:ascii="Times New Roman" w:eastAsia="DengXian" w:hAnsi="Times New Roman" w:cs="Times New Roman"/>
                <w:sz w:val="20"/>
                <w:szCs w:val="20"/>
              </w:rPr>
            </w:pPr>
          </w:p>
        </w:tc>
        <w:tc>
          <w:tcPr>
            <w:tcW w:w="990" w:type="dxa"/>
            <w:tcBorders>
              <w:top w:val="nil"/>
              <w:left w:val="nil"/>
              <w:bottom w:val="single" w:sz="4" w:space="0" w:color="auto"/>
              <w:right w:val="nil"/>
            </w:tcBorders>
            <w:shd w:val="clear" w:color="auto" w:fill="auto"/>
            <w:vAlign w:val="center"/>
            <w:hideMark/>
          </w:tcPr>
          <w:p w14:paraId="17405437" w14:textId="55B27471" w:rsidR="004A2A0E" w:rsidRPr="009C0CCA" w:rsidRDefault="004A2A0E" w:rsidP="002D519C">
            <w:pPr>
              <w:widowControl/>
              <w:rPr>
                <w:rFonts w:ascii="Times New Roman" w:eastAsia="DengXian" w:hAnsi="Times New Roman" w:cs="Times New Roman"/>
                <w:sz w:val="20"/>
                <w:szCs w:val="20"/>
              </w:rPr>
            </w:pPr>
          </w:p>
        </w:tc>
        <w:tc>
          <w:tcPr>
            <w:tcW w:w="1980" w:type="dxa"/>
            <w:tcBorders>
              <w:top w:val="nil"/>
              <w:left w:val="nil"/>
              <w:bottom w:val="single" w:sz="4" w:space="0" w:color="auto"/>
              <w:right w:val="nil"/>
            </w:tcBorders>
            <w:shd w:val="clear" w:color="auto" w:fill="auto"/>
            <w:vAlign w:val="center"/>
            <w:hideMark/>
          </w:tcPr>
          <w:p w14:paraId="19EB8665" w14:textId="3A29FDD3" w:rsidR="004A2A0E" w:rsidRPr="009C0CCA" w:rsidRDefault="004A2A0E" w:rsidP="002D519C">
            <w:pPr>
              <w:widowControl/>
              <w:rPr>
                <w:rFonts w:ascii="Times New Roman" w:eastAsia="DengXian" w:hAnsi="Times New Roman" w:cs="Times New Roman"/>
                <w:sz w:val="20"/>
                <w:szCs w:val="20"/>
              </w:rPr>
            </w:pPr>
          </w:p>
        </w:tc>
        <w:tc>
          <w:tcPr>
            <w:tcW w:w="862" w:type="dxa"/>
            <w:tcBorders>
              <w:top w:val="nil"/>
              <w:left w:val="nil"/>
              <w:bottom w:val="single" w:sz="4" w:space="0" w:color="auto"/>
              <w:right w:val="nil"/>
            </w:tcBorders>
            <w:shd w:val="clear" w:color="auto" w:fill="auto"/>
            <w:vAlign w:val="center"/>
            <w:hideMark/>
          </w:tcPr>
          <w:p w14:paraId="7B8F7DF2" w14:textId="1CEE31CC" w:rsidR="004A2A0E" w:rsidRPr="009C0CCA" w:rsidRDefault="004A2A0E" w:rsidP="002D519C">
            <w:pPr>
              <w:widowControl/>
              <w:rPr>
                <w:rFonts w:ascii="Times New Roman" w:eastAsia="DengXian" w:hAnsi="Times New Roman" w:cs="Times New Roman"/>
                <w:sz w:val="20"/>
                <w:szCs w:val="20"/>
              </w:rPr>
            </w:pPr>
          </w:p>
        </w:tc>
        <w:tc>
          <w:tcPr>
            <w:tcW w:w="1560" w:type="dxa"/>
            <w:tcBorders>
              <w:top w:val="nil"/>
              <w:left w:val="nil"/>
              <w:bottom w:val="single" w:sz="4" w:space="0" w:color="auto"/>
              <w:right w:val="nil"/>
            </w:tcBorders>
            <w:shd w:val="clear" w:color="auto" w:fill="auto"/>
            <w:vAlign w:val="center"/>
            <w:hideMark/>
          </w:tcPr>
          <w:p w14:paraId="4ADFA207" w14:textId="54034801" w:rsidR="004A2A0E" w:rsidRPr="009C0CCA" w:rsidRDefault="004A2A0E" w:rsidP="002D519C">
            <w:pPr>
              <w:widowControl/>
              <w:rPr>
                <w:rFonts w:ascii="Times New Roman" w:eastAsia="DengXian" w:hAnsi="Times New Roman" w:cs="Times New Roman"/>
                <w:sz w:val="20"/>
                <w:szCs w:val="20"/>
              </w:rPr>
            </w:pPr>
          </w:p>
        </w:tc>
      </w:tr>
    </w:tbl>
    <w:p w14:paraId="4036B535" w14:textId="43A50341" w:rsidR="00961872" w:rsidRPr="009C0CCA" w:rsidRDefault="00961872" w:rsidP="005F2004">
      <w:pPr>
        <w:widowControl/>
        <w:spacing w:after="160" w:line="360" w:lineRule="auto"/>
        <w:rPr>
          <w:rFonts w:ascii="Times New Roman" w:eastAsia="DengXian" w:hAnsi="Times New Roman" w:cs="Times New Roman"/>
          <w:kern w:val="0"/>
          <w:szCs w:val="24"/>
          <w:lang w:eastAsia="zh-CN"/>
        </w:rPr>
      </w:pPr>
      <w:bookmarkStart w:id="18" w:name="_Hlk46157667"/>
      <w:r w:rsidRPr="009C0CCA">
        <w:rPr>
          <w:rFonts w:ascii="Times New Roman" w:eastAsia="DengXian" w:hAnsi="Times New Roman" w:cs="Times New Roman"/>
          <w:kern w:val="0"/>
          <w:szCs w:val="24"/>
          <w:lang w:eastAsia="zh-CN"/>
        </w:rPr>
        <w:t xml:space="preserve">*Adjusted by inverse probability of treatment weighting using the propensity score (gender, age, medical utilization, hypertension, myocardial infarction, congestive heart failure, percutaneous coronary intervention, coronary bypass surgery, peripheral vascular disease, cerebrovascular disease, ischemic stroke, transient ischemic attack, hemiplegia or paraplegia, dementia, epilepsy, diabetes mellitus, chronic kidney disease, chronic pulmonary disease, peptic ulcer disease, liver disease, malignancy, anemia, rheumatic disease, human immunodeficiency virus infection, </w:t>
      </w:r>
      <w:r w:rsidRPr="009C0CCA">
        <w:rPr>
          <w:rFonts w:ascii="Times New Roman" w:eastAsia="DengXian" w:hAnsi="Times New Roman" w:cs="Times New Roman"/>
          <w:kern w:val="0"/>
          <w:szCs w:val="24"/>
          <w:lang w:eastAsia="zh-CN"/>
        </w:rPr>
        <w:lastRenderedPageBreak/>
        <w:t xml:space="preserve">antibiotics and antifungal drugs, antiepileptics, antihypertensives, antiplatelets, bisphosphate, cardiovascular drugs, cyclosporine, glucocorticoid, insulin, lipid lower drugs, nonsteroid anti-inflammatory drugs, residence, income level, and occupation; see </w:t>
      </w:r>
      <w:r w:rsidRPr="009C0CCA">
        <w:rPr>
          <w:rFonts w:ascii="Times New Roman" w:eastAsia="DengXian" w:hAnsi="Times New Roman" w:cs="Times New Roman"/>
          <w:b/>
          <w:bCs/>
          <w:kern w:val="0"/>
          <w:szCs w:val="24"/>
          <w:lang w:eastAsia="zh-CN"/>
        </w:rPr>
        <w:t>Table 1</w:t>
      </w:r>
      <w:r w:rsidRPr="009C0CCA">
        <w:rPr>
          <w:rFonts w:ascii="Times New Roman" w:eastAsia="DengXian" w:hAnsi="Times New Roman" w:cs="Times New Roman"/>
          <w:kern w:val="0"/>
          <w:szCs w:val="24"/>
          <w:lang w:eastAsia="zh-CN"/>
        </w:rPr>
        <w:t xml:space="preserve"> and </w:t>
      </w:r>
      <w:r w:rsidR="00F83FC8" w:rsidRPr="009C0CCA">
        <w:rPr>
          <w:rFonts w:ascii="Times New Roman" w:eastAsia="DengXian" w:hAnsi="Times New Roman" w:cs="Times New Roman"/>
          <w:b/>
          <w:bCs/>
          <w:kern w:val="0"/>
          <w:szCs w:val="24"/>
          <w:lang w:eastAsia="zh-CN"/>
        </w:rPr>
        <w:t>Supplementary</w:t>
      </w:r>
      <w:r w:rsidRPr="009C0CCA">
        <w:rPr>
          <w:rFonts w:ascii="Times New Roman" w:eastAsia="DengXian" w:hAnsi="Times New Roman" w:cs="Times New Roman"/>
          <w:b/>
          <w:bCs/>
          <w:kern w:val="0"/>
          <w:szCs w:val="24"/>
          <w:lang w:eastAsia="zh-CN"/>
        </w:rPr>
        <w:t xml:space="preserve"> Table 2</w:t>
      </w:r>
      <w:r w:rsidR="00FD233C" w:rsidRPr="009C0CCA">
        <w:rPr>
          <w:rFonts w:ascii="Times New Roman" w:eastAsia="DengXian" w:hAnsi="Times New Roman" w:cs="Times New Roman"/>
          <w:b/>
          <w:bCs/>
          <w:kern w:val="0"/>
          <w:szCs w:val="24"/>
          <w:lang w:eastAsia="zh-CN"/>
        </w:rPr>
        <w:t>-4</w:t>
      </w:r>
      <w:r w:rsidRPr="009C0CCA">
        <w:rPr>
          <w:rFonts w:ascii="Times New Roman" w:eastAsia="DengXian" w:hAnsi="Times New Roman" w:cs="Times New Roman"/>
          <w:kern w:val="0"/>
          <w:szCs w:val="24"/>
          <w:lang w:eastAsia="zh-CN"/>
        </w:rPr>
        <w:t>).</w:t>
      </w:r>
    </w:p>
    <w:p w14:paraId="4BA0996F" w14:textId="5C6983F6" w:rsidR="00961872" w:rsidRPr="009C0CCA" w:rsidRDefault="00A515E0" w:rsidP="005F2004">
      <w:pPr>
        <w:spacing w:line="360" w:lineRule="auto"/>
        <w:rPr>
          <w:rFonts w:ascii="Times New Roman" w:eastAsia="PMingLiU" w:hAnsi="Times New Roman" w:cs="Times New Roman"/>
        </w:rPr>
      </w:pPr>
      <w:r w:rsidRPr="009C0CCA">
        <w:rPr>
          <w:rFonts w:ascii="Times New Roman" w:eastAsia="PMingLiU" w:hAnsi="Times New Roman" w:cs="Times New Roman"/>
        </w:rPr>
        <w:t>†</w:t>
      </w:r>
      <w:proofErr w:type="gramStart"/>
      <w:r w:rsidR="00192C53" w:rsidRPr="009C0CCA">
        <w:rPr>
          <w:rFonts w:ascii="Times New Roman" w:eastAsia="PMingLiU" w:hAnsi="Times New Roman" w:cs="Times New Roman"/>
        </w:rPr>
        <w:t>without</w:t>
      </w:r>
      <w:proofErr w:type="gramEnd"/>
      <w:r w:rsidR="00961872" w:rsidRPr="009C0CCA">
        <w:rPr>
          <w:rFonts w:ascii="Times New Roman" w:eastAsia="PMingLiU" w:hAnsi="Times New Roman" w:cs="Times New Roman"/>
        </w:rPr>
        <w:t xml:space="preserve"> indicates </w:t>
      </w:r>
      <w:r w:rsidR="00472301" w:rsidRPr="009C0CCA">
        <w:rPr>
          <w:rFonts w:ascii="Times New Roman" w:eastAsia="PMingLiU" w:hAnsi="Times New Roman" w:cs="Times New Roman"/>
        </w:rPr>
        <w:t>D</w:t>
      </w:r>
      <w:r w:rsidR="00961872" w:rsidRPr="009C0CCA">
        <w:rPr>
          <w:rFonts w:ascii="Times New Roman" w:eastAsia="PMingLiU" w:hAnsi="Times New Roman" w:cs="Times New Roman"/>
        </w:rPr>
        <w:t>OAC alone.</w:t>
      </w:r>
      <w:bookmarkEnd w:id="18"/>
    </w:p>
    <w:p w14:paraId="6B2B0B77" w14:textId="57246EAD" w:rsidR="00961872" w:rsidRPr="009C0CCA" w:rsidRDefault="00961872" w:rsidP="00961872">
      <w:pPr>
        <w:widowControl/>
        <w:spacing w:after="160" w:line="259" w:lineRule="auto"/>
        <w:rPr>
          <w:rFonts w:ascii="Times New Roman" w:eastAsia="DengXian" w:hAnsi="Times New Roman" w:cs="Times New Roman"/>
          <w:kern w:val="0"/>
          <w:sz w:val="22"/>
          <w:lang w:eastAsia="zh-CN"/>
        </w:rPr>
      </w:pPr>
    </w:p>
    <w:p w14:paraId="2BB6C6E1" w14:textId="79C3069C" w:rsidR="00023A66" w:rsidRPr="009C0CCA" w:rsidRDefault="00023A66" w:rsidP="00961872">
      <w:pPr>
        <w:widowControl/>
        <w:spacing w:after="160" w:line="259" w:lineRule="auto"/>
        <w:rPr>
          <w:rFonts w:ascii="Times New Roman" w:eastAsia="DengXian" w:hAnsi="Times New Roman" w:cs="Times New Roman"/>
          <w:kern w:val="0"/>
          <w:sz w:val="22"/>
          <w:lang w:eastAsia="zh-CN"/>
        </w:rPr>
      </w:pPr>
    </w:p>
    <w:p w14:paraId="49E19492" w14:textId="6E0D6F4A" w:rsidR="00023A66" w:rsidRPr="009C0CCA" w:rsidRDefault="00023A66" w:rsidP="00961872">
      <w:pPr>
        <w:widowControl/>
        <w:spacing w:after="160" w:line="259" w:lineRule="auto"/>
        <w:rPr>
          <w:rFonts w:ascii="Times New Roman" w:eastAsia="DengXian" w:hAnsi="Times New Roman" w:cs="Times New Roman"/>
          <w:kern w:val="0"/>
          <w:sz w:val="22"/>
          <w:lang w:eastAsia="zh-CN"/>
        </w:rPr>
      </w:pPr>
    </w:p>
    <w:p w14:paraId="14736A50" w14:textId="2AC23F6D" w:rsidR="00023A66" w:rsidRPr="009C0CCA" w:rsidRDefault="00023A66" w:rsidP="00961872">
      <w:pPr>
        <w:widowControl/>
        <w:spacing w:after="160" w:line="259" w:lineRule="auto"/>
        <w:rPr>
          <w:rFonts w:ascii="Times New Roman" w:eastAsia="DengXian" w:hAnsi="Times New Roman" w:cs="Times New Roman"/>
          <w:kern w:val="0"/>
          <w:sz w:val="22"/>
          <w:lang w:eastAsia="zh-CN"/>
        </w:rPr>
      </w:pPr>
    </w:p>
    <w:p w14:paraId="7908138F" w14:textId="45E3426B" w:rsidR="00023A66" w:rsidRPr="009C0CCA" w:rsidRDefault="00023A66" w:rsidP="00961872">
      <w:pPr>
        <w:widowControl/>
        <w:spacing w:after="160" w:line="259" w:lineRule="auto"/>
        <w:rPr>
          <w:rFonts w:ascii="Times New Roman" w:eastAsia="DengXian" w:hAnsi="Times New Roman" w:cs="Times New Roman"/>
          <w:kern w:val="0"/>
          <w:sz w:val="22"/>
          <w:lang w:eastAsia="zh-CN"/>
        </w:rPr>
      </w:pPr>
    </w:p>
    <w:p w14:paraId="3A77EB3F" w14:textId="2588AAB4" w:rsidR="00023A66" w:rsidRPr="009C0CCA" w:rsidRDefault="00023A66" w:rsidP="00961872">
      <w:pPr>
        <w:widowControl/>
        <w:spacing w:after="160" w:line="259" w:lineRule="auto"/>
        <w:rPr>
          <w:rFonts w:ascii="Times New Roman" w:eastAsia="DengXian" w:hAnsi="Times New Roman" w:cs="Times New Roman"/>
          <w:kern w:val="0"/>
          <w:sz w:val="22"/>
          <w:lang w:eastAsia="zh-CN"/>
        </w:rPr>
      </w:pPr>
    </w:p>
    <w:p w14:paraId="07097491" w14:textId="10C9827F" w:rsidR="00023A66" w:rsidRPr="009C0CCA" w:rsidRDefault="00023A66" w:rsidP="00961872">
      <w:pPr>
        <w:widowControl/>
        <w:spacing w:after="160" w:line="259" w:lineRule="auto"/>
        <w:rPr>
          <w:rFonts w:ascii="Times New Roman" w:eastAsia="DengXian" w:hAnsi="Times New Roman" w:cs="Times New Roman"/>
          <w:kern w:val="0"/>
          <w:sz w:val="22"/>
          <w:lang w:eastAsia="zh-CN"/>
        </w:rPr>
      </w:pPr>
    </w:p>
    <w:p w14:paraId="1D9FEEDF" w14:textId="40C51DCF" w:rsidR="00023A66" w:rsidRPr="009C0CCA" w:rsidRDefault="00023A66" w:rsidP="00961872">
      <w:pPr>
        <w:widowControl/>
        <w:spacing w:after="160" w:line="259" w:lineRule="auto"/>
        <w:rPr>
          <w:rFonts w:ascii="Times New Roman" w:eastAsia="DengXian" w:hAnsi="Times New Roman" w:cs="Times New Roman"/>
          <w:kern w:val="0"/>
          <w:sz w:val="22"/>
          <w:lang w:eastAsia="zh-CN"/>
        </w:rPr>
      </w:pPr>
    </w:p>
    <w:p w14:paraId="651553A8" w14:textId="7E373C7A" w:rsidR="00A05763" w:rsidRPr="009C0CCA" w:rsidRDefault="00A05763" w:rsidP="00961872">
      <w:pPr>
        <w:widowControl/>
        <w:spacing w:after="160" w:line="259" w:lineRule="auto"/>
        <w:rPr>
          <w:rFonts w:ascii="Times New Roman" w:eastAsia="DengXian" w:hAnsi="Times New Roman" w:cs="Times New Roman"/>
          <w:kern w:val="0"/>
          <w:sz w:val="22"/>
          <w:lang w:eastAsia="zh-CN"/>
        </w:rPr>
      </w:pPr>
    </w:p>
    <w:p w14:paraId="28181C78" w14:textId="77777777" w:rsidR="00A05763" w:rsidRPr="009C0CCA" w:rsidRDefault="00A05763" w:rsidP="00961872">
      <w:pPr>
        <w:widowControl/>
        <w:spacing w:after="160" w:line="259" w:lineRule="auto"/>
        <w:rPr>
          <w:rFonts w:ascii="Times New Roman" w:eastAsia="DengXian" w:hAnsi="Times New Roman" w:cs="Times New Roman"/>
          <w:kern w:val="0"/>
          <w:sz w:val="22"/>
          <w:lang w:eastAsia="zh-CN"/>
        </w:rPr>
      </w:pPr>
    </w:p>
    <w:p w14:paraId="794706AC" w14:textId="77777777" w:rsidR="00023A66" w:rsidRPr="009C0CCA" w:rsidRDefault="00023A66" w:rsidP="00961872">
      <w:pPr>
        <w:widowControl/>
        <w:spacing w:after="160" w:line="259" w:lineRule="auto"/>
        <w:rPr>
          <w:rFonts w:ascii="Times New Roman" w:eastAsia="DengXian" w:hAnsi="Times New Roman" w:cs="Times New Roman"/>
          <w:kern w:val="0"/>
          <w:sz w:val="22"/>
          <w:lang w:eastAsia="zh-CN"/>
        </w:rPr>
      </w:pPr>
    </w:p>
    <w:p w14:paraId="6D63D3C2" w14:textId="39608326" w:rsidR="00961872" w:rsidRPr="009C0CCA" w:rsidRDefault="00F83FC8" w:rsidP="00756CB2">
      <w:pPr>
        <w:widowControl/>
        <w:spacing w:before="240" w:after="160" w:line="480" w:lineRule="auto"/>
        <w:rPr>
          <w:rFonts w:ascii="Times New Roman" w:eastAsia="DengXian" w:hAnsi="Times New Roman" w:cs="Times New Roman"/>
          <w:bCs/>
          <w:kern w:val="0"/>
          <w:szCs w:val="24"/>
          <w:lang w:eastAsia="zh-CN"/>
        </w:rPr>
      </w:pPr>
      <w:r w:rsidRPr="009C0CCA">
        <w:rPr>
          <w:rFonts w:ascii="Times New Roman" w:eastAsia="DengXian" w:hAnsi="Times New Roman" w:cs="Times New Roman"/>
          <w:b/>
          <w:kern w:val="0"/>
          <w:szCs w:val="24"/>
          <w:lang w:eastAsia="zh-CN"/>
        </w:rPr>
        <w:lastRenderedPageBreak/>
        <w:t>Supplementary</w:t>
      </w:r>
      <w:r w:rsidR="00961872" w:rsidRPr="009C0CCA">
        <w:rPr>
          <w:rFonts w:ascii="Times New Roman" w:eastAsia="DengXian" w:hAnsi="Times New Roman" w:cs="Times New Roman"/>
          <w:b/>
          <w:kern w:val="0"/>
          <w:szCs w:val="24"/>
          <w:lang w:eastAsia="zh-CN"/>
        </w:rPr>
        <w:t xml:space="preserve"> Table </w:t>
      </w:r>
      <w:r w:rsidR="005F2004" w:rsidRPr="009C0CCA">
        <w:rPr>
          <w:rFonts w:ascii="Times New Roman" w:eastAsia="DengXian" w:hAnsi="Times New Roman" w:cs="Times New Roman"/>
          <w:b/>
          <w:kern w:val="0"/>
          <w:szCs w:val="24"/>
          <w:lang w:eastAsia="zh-CN"/>
        </w:rPr>
        <w:t>1</w:t>
      </w:r>
      <w:r w:rsidR="00A87A80" w:rsidRPr="009C0CCA">
        <w:rPr>
          <w:rFonts w:ascii="Times New Roman" w:eastAsia="DengXian" w:hAnsi="Times New Roman" w:cs="Times New Roman"/>
          <w:b/>
          <w:kern w:val="0"/>
          <w:szCs w:val="24"/>
          <w:lang w:eastAsia="zh-CN"/>
        </w:rPr>
        <w:t>8</w:t>
      </w:r>
      <w:r w:rsidR="00961872" w:rsidRPr="009C0CCA">
        <w:rPr>
          <w:rFonts w:ascii="Times New Roman" w:eastAsia="DengXian" w:hAnsi="Times New Roman" w:cs="Times New Roman"/>
          <w:b/>
          <w:kern w:val="0"/>
          <w:szCs w:val="24"/>
          <w:lang w:eastAsia="zh-CN"/>
        </w:rPr>
        <w:t xml:space="preserve">. </w:t>
      </w:r>
      <w:r w:rsidR="00961872" w:rsidRPr="009C0CCA">
        <w:rPr>
          <w:rFonts w:ascii="Times New Roman" w:eastAsia="DengXian" w:hAnsi="Times New Roman" w:cs="Times New Roman"/>
          <w:bCs/>
          <w:kern w:val="0"/>
          <w:szCs w:val="24"/>
          <w:lang w:eastAsia="zh-CN"/>
        </w:rPr>
        <w:t xml:space="preserve">Major bleeding risk among AF patients taking </w:t>
      </w:r>
      <w:bookmarkStart w:id="19" w:name="_Hlk66020771"/>
      <w:r w:rsidR="00472301" w:rsidRPr="009C0CCA">
        <w:rPr>
          <w:rFonts w:ascii="Times New Roman" w:eastAsia="DengXian" w:hAnsi="Times New Roman" w:cs="Times New Roman"/>
          <w:bCs/>
          <w:kern w:val="0"/>
          <w:szCs w:val="24"/>
          <w:lang w:eastAsia="zh-CN"/>
        </w:rPr>
        <w:t>direct</w:t>
      </w:r>
      <w:r w:rsidR="00961872" w:rsidRPr="009C0CCA">
        <w:rPr>
          <w:rFonts w:ascii="Times New Roman" w:eastAsia="DengXian" w:hAnsi="Times New Roman" w:cs="Times New Roman"/>
          <w:bCs/>
          <w:kern w:val="0"/>
          <w:szCs w:val="24"/>
          <w:lang w:eastAsia="zh-CN"/>
        </w:rPr>
        <w:t xml:space="preserve"> oral anticoagulants (</w:t>
      </w:r>
      <w:r w:rsidR="00472301" w:rsidRPr="009C0CCA">
        <w:rPr>
          <w:rFonts w:ascii="Times New Roman" w:eastAsia="DengXian" w:hAnsi="Times New Roman" w:cs="Times New Roman"/>
          <w:bCs/>
          <w:kern w:val="0"/>
          <w:szCs w:val="24"/>
          <w:lang w:eastAsia="zh-CN"/>
        </w:rPr>
        <w:t>D</w:t>
      </w:r>
      <w:r w:rsidR="00961872" w:rsidRPr="009C0CCA">
        <w:rPr>
          <w:rFonts w:ascii="Times New Roman" w:eastAsia="DengXian" w:hAnsi="Times New Roman" w:cs="Times New Roman"/>
          <w:bCs/>
          <w:kern w:val="0"/>
          <w:szCs w:val="24"/>
          <w:lang w:eastAsia="zh-CN"/>
        </w:rPr>
        <w:t xml:space="preserve">OACs) </w:t>
      </w:r>
      <w:bookmarkEnd w:id="19"/>
      <w:r w:rsidR="00961872" w:rsidRPr="009C0CCA">
        <w:rPr>
          <w:rFonts w:ascii="Times New Roman" w:eastAsia="DengXian" w:hAnsi="Times New Roman" w:cs="Times New Roman"/>
          <w:bCs/>
          <w:kern w:val="0"/>
          <w:szCs w:val="24"/>
          <w:lang w:eastAsia="zh-CN"/>
        </w:rPr>
        <w:t xml:space="preserve">with or </w:t>
      </w:r>
      <w:r w:rsidR="00192C53" w:rsidRPr="009C0CCA">
        <w:rPr>
          <w:rFonts w:ascii="Times New Roman" w:eastAsia="DengXian" w:hAnsi="Times New Roman" w:cs="Times New Roman"/>
          <w:bCs/>
          <w:kern w:val="0"/>
          <w:szCs w:val="24"/>
          <w:lang w:eastAsia="zh-CN"/>
        </w:rPr>
        <w:t>without</w:t>
      </w:r>
      <w:r w:rsidR="00961872" w:rsidRPr="009C0CCA">
        <w:rPr>
          <w:rFonts w:ascii="Times New Roman" w:eastAsia="DengXian" w:hAnsi="Times New Roman" w:cs="Times New Roman"/>
          <w:bCs/>
          <w:kern w:val="0"/>
          <w:szCs w:val="24"/>
          <w:lang w:eastAsia="zh-CN"/>
        </w:rPr>
        <w:t xml:space="preserve"> concurrent anti-depressants, after removing bleeding events within the first person-quarter.</w:t>
      </w:r>
    </w:p>
    <w:tbl>
      <w:tblPr>
        <w:tblStyle w:val="3"/>
        <w:tblW w:w="13762"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800"/>
        <w:gridCol w:w="1260"/>
        <w:gridCol w:w="990"/>
        <w:gridCol w:w="2160"/>
        <w:gridCol w:w="990"/>
        <w:gridCol w:w="2070"/>
        <w:gridCol w:w="952"/>
        <w:gridCol w:w="1560"/>
      </w:tblGrid>
      <w:tr w:rsidR="004727CA" w:rsidRPr="009C0CCA" w14:paraId="3CEC3681" w14:textId="5CCB48A1" w:rsidTr="0096182A">
        <w:trPr>
          <w:trHeight w:val="1050"/>
          <w:jc w:val="center"/>
        </w:trPr>
        <w:tc>
          <w:tcPr>
            <w:tcW w:w="1980" w:type="dxa"/>
            <w:tcBorders>
              <w:top w:val="single" w:sz="4" w:space="0" w:color="auto"/>
              <w:bottom w:val="single" w:sz="4" w:space="0" w:color="auto"/>
            </w:tcBorders>
            <w:noWrap/>
            <w:hideMark/>
          </w:tcPr>
          <w:p w14:paraId="29BF9950" w14:textId="77777777" w:rsidR="004727CA" w:rsidRPr="009C0CCA" w:rsidRDefault="004727CA" w:rsidP="00961872">
            <w:pPr>
              <w:widowControl/>
              <w:rPr>
                <w:rFonts w:ascii="Times New Roman" w:eastAsia="DengXian" w:hAnsi="Times New Roman" w:cs="Times New Roman"/>
                <w:b/>
                <w:bCs/>
                <w:sz w:val="20"/>
                <w:szCs w:val="20"/>
              </w:rPr>
            </w:pPr>
            <w:r w:rsidRPr="009C0CCA">
              <w:rPr>
                <w:rFonts w:ascii="Times New Roman" w:eastAsia="DengXian" w:hAnsi="Times New Roman" w:cs="Times New Roman"/>
                <w:b/>
                <w:bCs/>
                <w:sz w:val="20"/>
                <w:szCs w:val="20"/>
              </w:rPr>
              <w:t>Concurrent medication</w:t>
            </w:r>
          </w:p>
        </w:tc>
        <w:tc>
          <w:tcPr>
            <w:tcW w:w="1800" w:type="dxa"/>
            <w:tcBorders>
              <w:top w:val="single" w:sz="4" w:space="0" w:color="auto"/>
              <w:bottom w:val="single" w:sz="4" w:space="0" w:color="auto"/>
            </w:tcBorders>
            <w:hideMark/>
          </w:tcPr>
          <w:p w14:paraId="366951D4" w14:textId="6C33DF95" w:rsidR="004727CA" w:rsidRPr="009C0CCA" w:rsidRDefault="004727CA" w:rsidP="00961872">
            <w:pPr>
              <w:widowControl/>
              <w:rPr>
                <w:rFonts w:ascii="Times New Roman" w:eastAsia="DengXian" w:hAnsi="Times New Roman" w:cs="Times New Roman"/>
                <w:b/>
                <w:bCs/>
                <w:sz w:val="20"/>
                <w:szCs w:val="20"/>
              </w:rPr>
            </w:pPr>
            <w:r w:rsidRPr="009C0CCA">
              <w:rPr>
                <w:rFonts w:ascii="Times New Roman" w:eastAsia="DengXian" w:hAnsi="Times New Roman" w:cs="Times New Roman"/>
                <w:b/>
                <w:bCs/>
                <w:sz w:val="20"/>
                <w:szCs w:val="20"/>
              </w:rPr>
              <w:t xml:space="preserve">Person-Quarters with </w:t>
            </w:r>
            <w:r w:rsidR="009A5F2F" w:rsidRPr="009C0CCA">
              <w:rPr>
                <w:rFonts w:ascii="Times New Roman" w:hAnsi="Times New Roman" w:cs="Times New Roman"/>
                <w:b/>
                <w:bCs/>
                <w:sz w:val="20"/>
                <w:szCs w:val="20"/>
              </w:rPr>
              <w:t>D</w:t>
            </w:r>
            <w:r w:rsidRPr="009C0CCA">
              <w:rPr>
                <w:rFonts w:ascii="Times New Roman" w:eastAsia="DengXian" w:hAnsi="Times New Roman" w:cs="Times New Roman"/>
                <w:b/>
                <w:bCs/>
                <w:sz w:val="20"/>
                <w:szCs w:val="20"/>
              </w:rPr>
              <w:t>OAC use</w:t>
            </w:r>
          </w:p>
        </w:tc>
        <w:tc>
          <w:tcPr>
            <w:tcW w:w="1260" w:type="dxa"/>
            <w:tcBorders>
              <w:top w:val="single" w:sz="4" w:space="0" w:color="auto"/>
              <w:bottom w:val="single" w:sz="4" w:space="0" w:color="auto"/>
            </w:tcBorders>
            <w:hideMark/>
          </w:tcPr>
          <w:p w14:paraId="0174FB99" w14:textId="77777777" w:rsidR="004727CA" w:rsidRPr="009C0CCA" w:rsidRDefault="004727CA" w:rsidP="00961872">
            <w:pPr>
              <w:widowControl/>
              <w:rPr>
                <w:rFonts w:ascii="Times New Roman" w:eastAsia="DengXian" w:hAnsi="Times New Roman" w:cs="Times New Roman"/>
                <w:b/>
                <w:bCs/>
                <w:sz w:val="20"/>
                <w:szCs w:val="20"/>
              </w:rPr>
            </w:pPr>
            <w:r w:rsidRPr="009C0CCA">
              <w:rPr>
                <w:rFonts w:ascii="Times New Roman" w:eastAsia="DengXian" w:hAnsi="Times New Roman" w:cs="Times New Roman"/>
                <w:b/>
                <w:bCs/>
                <w:sz w:val="20"/>
                <w:szCs w:val="20"/>
              </w:rPr>
              <w:t>No. of Bleeding Events</w:t>
            </w:r>
          </w:p>
        </w:tc>
        <w:tc>
          <w:tcPr>
            <w:tcW w:w="3150" w:type="dxa"/>
            <w:gridSpan w:val="2"/>
            <w:tcBorders>
              <w:top w:val="single" w:sz="4" w:space="0" w:color="auto"/>
              <w:bottom w:val="single" w:sz="4" w:space="0" w:color="auto"/>
            </w:tcBorders>
            <w:hideMark/>
          </w:tcPr>
          <w:p w14:paraId="7FE4DE4A" w14:textId="77777777" w:rsidR="004727CA" w:rsidRPr="009C0CCA" w:rsidRDefault="004727CA" w:rsidP="00961872">
            <w:pPr>
              <w:widowControl/>
              <w:rPr>
                <w:rFonts w:ascii="Times New Roman" w:eastAsia="DengXian" w:hAnsi="Times New Roman" w:cs="Times New Roman"/>
                <w:b/>
                <w:bCs/>
                <w:sz w:val="20"/>
                <w:szCs w:val="20"/>
              </w:rPr>
            </w:pPr>
            <w:r w:rsidRPr="009C0CCA">
              <w:rPr>
                <w:rFonts w:ascii="Times New Roman" w:eastAsia="DengXian" w:hAnsi="Times New Roman" w:cs="Times New Roman"/>
                <w:b/>
                <w:bCs/>
                <w:sz w:val="20"/>
                <w:szCs w:val="20"/>
              </w:rPr>
              <w:t>Crude Major Bleeding Incidence Rate (95% CI) per 1000 Person-Years</w:t>
            </w:r>
          </w:p>
        </w:tc>
        <w:tc>
          <w:tcPr>
            <w:tcW w:w="3060" w:type="dxa"/>
            <w:gridSpan w:val="2"/>
            <w:tcBorders>
              <w:top w:val="single" w:sz="4" w:space="0" w:color="auto"/>
              <w:bottom w:val="single" w:sz="4" w:space="0" w:color="auto"/>
            </w:tcBorders>
            <w:hideMark/>
          </w:tcPr>
          <w:p w14:paraId="0A30C88E" w14:textId="77777777" w:rsidR="004727CA" w:rsidRPr="009C0CCA" w:rsidRDefault="004727CA" w:rsidP="00961872">
            <w:pPr>
              <w:widowControl/>
              <w:rPr>
                <w:rFonts w:ascii="Times New Roman" w:eastAsia="DengXian" w:hAnsi="Times New Roman" w:cs="Times New Roman"/>
                <w:b/>
                <w:bCs/>
                <w:sz w:val="20"/>
                <w:szCs w:val="20"/>
              </w:rPr>
            </w:pPr>
            <w:r w:rsidRPr="009C0CCA">
              <w:rPr>
                <w:rFonts w:ascii="Times New Roman" w:eastAsia="DengXian" w:hAnsi="Times New Roman" w:cs="Times New Roman"/>
                <w:b/>
                <w:bCs/>
                <w:sz w:val="20"/>
                <w:szCs w:val="20"/>
              </w:rPr>
              <w:t>*Adjusted Incidence Rate (95% CI) per 1000 Person-Years</w:t>
            </w:r>
          </w:p>
        </w:tc>
        <w:tc>
          <w:tcPr>
            <w:tcW w:w="2512" w:type="dxa"/>
            <w:gridSpan w:val="2"/>
            <w:tcBorders>
              <w:top w:val="single" w:sz="4" w:space="0" w:color="auto"/>
              <w:bottom w:val="single" w:sz="4" w:space="0" w:color="auto"/>
            </w:tcBorders>
            <w:hideMark/>
          </w:tcPr>
          <w:p w14:paraId="0C8A9E6B" w14:textId="77777777" w:rsidR="004727CA" w:rsidRPr="009C0CCA" w:rsidRDefault="004727CA" w:rsidP="00961872">
            <w:pPr>
              <w:widowControl/>
              <w:rPr>
                <w:rFonts w:ascii="Times New Roman" w:eastAsia="DengXian" w:hAnsi="Times New Roman" w:cs="Times New Roman"/>
                <w:b/>
                <w:bCs/>
                <w:sz w:val="20"/>
                <w:szCs w:val="20"/>
              </w:rPr>
            </w:pPr>
            <w:r w:rsidRPr="009C0CCA">
              <w:rPr>
                <w:rFonts w:ascii="Times New Roman" w:eastAsia="DengXian" w:hAnsi="Times New Roman" w:cs="Times New Roman"/>
                <w:b/>
                <w:bCs/>
                <w:sz w:val="20"/>
                <w:szCs w:val="20"/>
              </w:rPr>
              <w:t>*Adjusted Rate Ratio (95% CI)</w:t>
            </w:r>
          </w:p>
        </w:tc>
      </w:tr>
      <w:tr w:rsidR="004727CA" w:rsidRPr="009C0CCA" w14:paraId="32E462FE" w14:textId="6C4E67B6" w:rsidTr="004727CA">
        <w:trPr>
          <w:trHeight w:val="312"/>
          <w:jc w:val="center"/>
        </w:trPr>
        <w:tc>
          <w:tcPr>
            <w:tcW w:w="1980" w:type="dxa"/>
            <w:tcBorders>
              <w:top w:val="single" w:sz="4" w:space="0" w:color="auto"/>
              <w:bottom w:val="nil"/>
              <w:right w:val="nil"/>
            </w:tcBorders>
            <w:vAlign w:val="center"/>
          </w:tcPr>
          <w:p w14:paraId="4CF3BF37" w14:textId="77777777" w:rsidR="004727CA" w:rsidRPr="009C0CCA" w:rsidRDefault="004727CA" w:rsidP="00961872">
            <w:pPr>
              <w:widowControl/>
              <w:rPr>
                <w:rFonts w:ascii="Times New Roman" w:eastAsia="PMingLiU" w:hAnsi="Times New Roman" w:cs="Times New Roman"/>
                <w:b/>
                <w:bCs/>
                <w:sz w:val="20"/>
                <w:szCs w:val="20"/>
              </w:rPr>
            </w:pPr>
            <w:bookmarkStart w:id="20" w:name="_Hlk48043248"/>
            <w:r w:rsidRPr="009C0CCA">
              <w:rPr>
                <w:rFonts w:ascii="Times New Roman" w:eastAsia="PMingLiU" w:hAnsi="Times New Roman" w:cs="Times New Roman"/>
                <w:b/>
                <w:bCs/>
                <w:sz w:val="20"/>
                <w:szCs w:val="20"/>
              </w:rPr>
              <w:t>Major bleeding</w:t>
            </w:r>
          </w:p>
        </w:tc>
        <w:tc>
          <w:tcPr>
            <w:tcW w:w="1800" w:type="dxa"/>
            <w:tcBorders>
              <w:top w:val="single" w:sz="4" w:space="0" w:color="auto"/>
              <w:left w:val="nil"/>
              <w:bottom w:val="nil"/>
              <w:right w:val="nil"/>
            </w:tcBorders>
            <w:vAlign w:val="center"/>
          </w:tcPr>
          <w:p w14:paraId="3DFB7E57" w14:textId="77777777" w:rsidR="004727CA" w:rsidRPr="009C0CCA" w:rsidRDefault="004727CA" w:rsidP="00961872">
            <w:pPr>
              <w:widowControl/>
              <w:rPr>
                <w:rFonts w:ascii="Times New Roman" w:eastAsia="DengXian" w:hAnsi="Times New Roman" w:cs="Times New Roman"/>
                <w:sz w:val="20"/>
                <w:szCs w:val="20"/>
              </w:rPr>
            </w:pPr>
          </w:p>
        </w:tc>
        <w:tc>
          <w:tcPr>
            <w:tcW w:w="1260" w:type="dxa"/>
            <w:tcBorders>
              <w:top w:val="single" w:sz="4" w:space="0" w:color="auto"/>
              <w:left w:val="nil"/>
              <w:bottom w:val="nil"/>
              <w:right w:val="nil"/>
            </w:tcBorders>
            <w:vAlign w:val="center"/>
          </w:tcPr>
          <w:p w14:paraId="742AB5E1" w14:textId="77777777" w:rsidR="004727CA" w:rsidRPr="009C0CCA" w:rsidRDefault="004727CA" w:rsidP="00961872">
            <w:pPr>
              <w:widowControl/>
              <w:rPr>
                <w:rFonts w:ascii="Times New Roman" w:eastAsia="DengXian" w:hAnsi="Times New Roman" w:cs="Times New Roman"/>
                <w:sz w:val="20"/>
                <w:szCs w:val="20"/>
              </w:rPr>
            </w:pPr>
          </w:p>
        </w:tc>
        <w:tc>
          <w:tcPr>
            <w:tcW w:w="990" w:type="dxa"/>
            <w:tcBorders>
              <w:top w:val="single" w:sz="4" w:space="0" w:color="auto"/>
              <w:left w:val="nil"/>
              <w:bottom w:val="nil"/>
              <w:right w:val="nil"/>
            </w:tcBorders>
            <w:vAlign w:val="center"/>
          </w:tcPr>
          <w:p w14:paraId="2590769F" w14:textId="77777777" w:rsidR="004727CA" w:rsidRPr="009C0CCA" w:rsidRDefault="004727CA" w:rsidP="00961872">
            <w:pPr>
              <w:widowControl/>
              <w:rPr>
                <w:rFonts w:ascii="Times New Roman" w:eastAsia="DengXian" w:hAnsi="Times New Roman" w:cs="Times New Roman"/>
                <w:sz w:val="20"/>
                <w:szCs w:val="20"/>
              </w:rPr>
            </w:pPr>
          </w:p>
        </w:tc>
        <w:tc>
          <w:tcPr>
            <w:tcW w:w="2160" w:type="dxa"/>
            <w:tcBorders>
              <w:top w:val="single" w:sz="4" w:space="0" w:color="auto"/>
              <w:left w:val="nil"/>
              <w:bottom w:val="nil"/>
              <w:right w:val="nil"/>
            </w:tcBorders>
            <w:vAlign w:val="center"/>
          </w:tcPr>
          <w:p w14:paraId="32236B3C" w14:textId="77777777" w:rsidR="004727CA" w:rsidRPr="009C0CCA" w:rsidRDefault="004727CA" w:rsidP="00961872">
            <w:pPr>
              <w:widowControl/>
              <w:rPr>
                <w:rFonts w:ascii="Times New Roman" w:eastAsia="DengXian" w:hAnsi="Times New Roman" w:cs="Times New Roman"/>
                <w:sz w:val="20"/>
                <w:szCs w:val="20"/>
              </w:rPr>
            </w:pPr>
          </w:p>
        </w:tc>
        <w:tc>
          <w:tcPr>
            <w:tcW w:w="990" w:type="dxa"/>
            <w:tcBorders>
              <w:top w:val="single" w:sz="4" w:space="0" w:color="auto"/>
              <w:left w:val="nil"/>
              <w:bottom w:val="nil"/>
              <w:right w:val="nil"/>
            </w:tcBorders>
            <w:vAlign w:val="center"/>
          </w:tcPr>
          <w:p w14:paraId="13D59C7D" w14:textId="77777777" w:rsidR="004727CA" w:rsidRPr="009C0CCA" w:rsidRDefault="004727CA" w:rsidP="00961872">
            <w:pPr>
              <w:widowControl/>
              <w:rPr>
                <w:rFonts w:ascii="Times New Roman" w:eastAsia="DengXian" w:hAnsi="Times New Roman" w:cs="Times New Roman"/>
                <w:sz w:val="20"/>
                <w:szCs w:val="20"/>
              </w:rPr>
            </w:pPr>
          </w:p>
        </w:tc>
        <w:tc>
          <w:tcPr>
            <w:tcW w:w="2070" w:type="dxa"/>
            <w:tcBorders>
              <w:top w:val="single" w:sz="4" w:space="0" w:color="auto"/>
              <w:left w:val="nil"/>
              <w:bottom w:val="nil"/>
              <w:right w:val="nil"/>
            </w:tcBorders>
            <w:vAlign w:val="center"/>
          </w:tcPr>
          <w:p w14:paraId="04E12A06" w14:textId="77777777" w:rsidR="004727CA" w:rsidRPr="009C0CCA" w:rsidRDefault="004727CA" w:rsidP="00961872">
            <w:pPr>
              <w:widowControl/>
              <w:rPr>
                <w:rFonts w:ascii="Times New Roman" w:eastAsia="DengXian" w:hAnsi="Times New Roman" w:cs="Times New Roman"/>
                <w:sz w:val="20"/>
                <w:szCs w:val="20"/>
              </w:rPr>
            </w:pPr>
          </w:p>
        </w:tc>
        <w:tc>
          <w:tcPr>
            <w:tcW w:w="952" w:type="dxa"/>
            <w:tcBorders>
              <w:top w:val="single" w:sz="4" w:space="0" w:color="auto"/>
              <w:left w:val="nil"/>
              <w:bottom w:val="nil"/>
              <w:right w:val="nil"/>
            </w:tcBorders>
            <w:vAlign w:val="center"/>
          </w:tcPr>
          <w:p w14:paraId="4D15EE03" w14:textId="77777777" w:rsidR="004727CA" w:rsidRPr="009C0CCA" w:rsidRDefault="004727CA" w:rsidP="00961872">
            <w:pPr>
              <w:widowControl/>
              <w:rPr>
                <w:rFonts w:ascii="Times New Roman" w:eastAsia="DengXian" w:hAnsi="Times New Roman" w:cs="Times New Roman"/>
                <w:sz w:val="20"/>
                <w:szCs w:val="20"/>
              </w:rPr>
            </w:pPr>
          </w:p>
        </w:tc>
        <w:tc>
          <w:tcPr>
            <w:tcW w:w="1560" w:type="dxa"/>
            <w:tcBorders>
              <w:top w:val="single" w:sz="4" w:space="0" w:color="auto"/>
              <w:left w:val="nil"/>
              <w:bottom w:val="nil"/>
              <w:right w:val="nil"/>
            </w:tcBorders>
            <w:vAlign w:val="center"/>
          </w:tcPr>
          <w:p w14:paraId="5D58CE04" w14:textId="77777777" w:rsidR="004727CA" w:rsidRPr="009C0CCA" w:rsidRDefault="004727CA" w:rsidP="00961872">
            <w:pPr>
              <w:widowControl/>
              <w:rPr>
                <w:rFonts w:ascii="Times New Roman" w:eastAsia="DengXian" w:hAnsi="Times New Roman" w:cs="Times New Roman"/>
                <w:sz w:val="20"/>
                <w:szCs w:val="20"/>
              </w:rPr>
            </w:pPr>
          </w:p>
        </w:tc>
      </w:tr>
      <w:tr w:rsidR="004727CA" w:rsidRPr="009C0CCA" w14:paraId="152BCCB5" w14:textId="39930F9D" w:rsidTr="004727CA">
        <w:trPr>
          <w:trHeight w:val="312"/>
          <w:jc w:val="center"/>
        </w:trPr>
        <w:tc>
          <w:tcPr>
            <w:tcW w:w="1980" w:type="dxa"/>
            <w:tcBorders>
              <w:top w:val="nil"/>
              <w:bottom w:val="nil"/>
              <w:right w:val="nil"/>
            </w:tcBorders>
            <w:vAlign w:val="center"/>
          </w:tcPr>
          <w:p w14:paraId="7EB6878E" w14:textId="77777777" w:rsidR="004727CA" w:rsidRPr="009C0CCA" w:rsidRDefault="004727CA" w:rsidP="00961872">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SNRI</w:t>
            </w:r>
          </w:p>
        </w:tc>
        <w:tc>
          <w:tcPr>
            <w:tcW w:w="1800" w:type="dxa"/>
            <w:tcBorders>
              <w:top w:val="nil"/>
              <w:left w:val="nil"/>
              <w:bottom w:val="nil"/>
              <w:right w:val="nil"/>
            </w:tcBorders>
            <w:vAlign w:val="center"/>
          </w:tcPr>
          <w:p w14:paraId="3B7B5842" w14:textId="77777777" w:rsidR="004727CA" w:rsidRPr="009C0CCA" w:rsidRDefault="004727CA" w:rsidP="00961872">
            <w:pPr>
              <w:widowControl/>
              <w:rPr>
                <w:rFonts w:ascii="Times New Roman" w:eastAsia="DengXian" w:hAnsi="Times New Roman" w:cs="Times New Roman"/>
                <w:sz w:val="20"/>
                <w:szCs w:val="20"/>
              </w:rPr>
            </w:pPr>
          </w:p>
        </w:tc>
        <w:tc>
          <w:tcPr>
            <w:tcW w:w="1260" w:type="dxa"/>
            <w:tcBorders>
              <w:top w:val="nil"/>
              <w:left w:val="nil"/>
              <w:bottom w:val="nil"/>
              <w:right w:val="nil"/>
            </w:tcBorders>
            <w:vAlign w:val="center"/>
          </w:tcPr>
          <w:p w14:paraId="05F5B79E" w14:textId="77777777" w:rsidR="004727CA" w:rsidRPr="009C0CCA" w:rsidRDefault="004727CA" w:rsidP="00961872">
            <w:pPr>
              <w:widowControl/>
              <w:rPr>
                <w:rFonts w:ascii="Times New Roman" w:eastAsia="DengXian" w:hAnsi="Times New Roman" w:cs="Times New Roman"/>
                <w:sz w:val="20"/>
                <w:szCs w:val="20"/>
              </w:rPr>
            </w:pPr>
          </w:p>
        </w:tc>
        <w:tc>
          <w:tcPr>
            <w:tcW w:w="990" w:type="dxa"/>
            <w:tcBorders>
              <w:top w:val="nil"/>
              <w:left w:val="nil"/>
              <w:bottom w:val="nil"/>
              <w:right w:val="nil"/>
            </w:tcBorders>
            <w:vAlign w:val="center"/>
          </w:tcPr>
          <w:p w14:paraId="3E91E17F" w14:textId="77777777" w:rsidR="004727CA" w:rsidRPr="009C0CCA" w:rsidRDefault="004727CA" w:rsidP="00961872">
            <w:pPr>
              <w:widowControl/>
              <w:rPr>
                <w:rFonts w:ascii="Times New Roman" w:eastAsia="DengXian" w:hAnsi="Times New Roman" w:cs="Times New Roman"/>
                <w:sz w:val="20"/>
                <w:szCs w:val="20"/>
              </w:rPr>
            </w:pPr>
          </w:p>
        </w:tc>
        <w:tc>
          <w:tcPr>
            <w:tcW w:w="2160" w:type="dxa"/>
            <w:tcBorders>
              <w:top w:val="nil"/>
              <w:left w:val="nil"/>
              <w:bottom w:val="nil"/>
              <w:right w:val="nil"/>
            </w:tcBorders>
            <w:vAlign w:val="center"/>
          </w:tcPr>
          <w:p w14:paraId="7D848858" w14:textId="77777777" w:rsidR="004727CA" w:rsidRPr="009C0CCA" w:rsidRDefault="004727CA" w:rsidP="00961872">
            <w:pPr>
              <w:widowControl/>
              <w:rPr>
                <w:rFonts w:ascii="Times New Roman" w:eastAsia="DengXian" w:hAnsi="Times New Roman" w:cs="Times New Roman"/>
                <w:sz w:val="20"/>
                <w:szCs w:val="20"/>
              </w:rPr>
            </w:pPr>
          </w:p>
        </w:tc>
        <w:tc>
          <w:tcPr>
            <w:tcW w:w="990" w:type="dxa"/>
            <w:tcBorders>
              <w:top w:val="nil"/>
              <w:left w:val="nil"/>
              <w:bottom w:val="nil"/>
              <w:right w:val="nil"/>
            </w:tcBorders>
            <w:vAlign w:val="center"/>
          </w:tcPr>
          <w:p w14:paraId="606F958C" w14:textId="77777777" w:rsidR="004727CA" w:rsidRPr="009C0CCA" w:rsidRDefault="004727CA" w:rsidP="00961872">
            <w:pPr>
              <w:widowControl/>
              <w:rPr>
                <w:rFonts w:ascii="Times New Roman" w:eastAsia="DengXian" w:hAnsi="Times New Roman" w:cs="Times New Roman"/>
                <w:sz w:val="20"/>
                <w:szCs w:val="20"/>
              </w:rPr>
            </w:pPr>
          </w:p>
        </w:tc>
        <w:tc>
          <w:tcPr>
            <w:tcW w:w="2070" w:type="dxa"/>
            <w:tcBorders>
              <w:top w:val="nil"/>
              <w:left w:val="nil"/>
              <w:bottom w:val="nil"/>
              <w:right w:val="nil"/>
            </w:tcBorders>
            <w:vAlign w:val="center"/>
          </w:tcPr>
          <w:p w14:paraId="33C9062F" w14:textId="77777777" w:rsidR="004727CA" w:rsidRPr="009C0CCA" w:rsidRDefault="004727CA" w:rsidP="00961872">
            <w:pPr>
              <w:widowControl/>
              <w:rPr>
                <w:rFonts w:ascii="Times New Roman" w:eastAsia="DengXian" w:hAnsi="Times New Roman" w:cs="Times New Roman"/>
                <w:sz w:val="20"/>
                <w:szCs w:val="20"/>
              </w:rPr>
            </w:pPr>
          </w:p>
        </w:tc>
        <w:tc>
          <w:tcPr>
            <w:tcW w:w="952" w:type="dxa"/>
            <w:tcBorders>
              <w:top w:val="nil"/>
              <w:left w:val="nil"/>
              <w:bottom w:val="nil"/>
              <w:right w:val="nil"/>
            </w:tcBorders>
            <w:vAlign w:val="center"/>
          </w:tcPr>
          <w:p w14:paraId="41FF093F" w14:textId="77777777" w:rsidR="004727CA" w:rsidRPr="009C0CCA" w:rsidRDefault="004727CA" w:rsidP="00961872">
            <w:pPr>
              <w:widowControl/>
              <w:rPr>
                <w:rFonts w:ascii="Times New Roman" w:eastAsia="DengXian" w:hAnsi="Times New Roman" w:cs="Times New Roman"/>
                <w:sz w:val="20"/>
                <w:szCs w:val="20"/>
              </w:rPr>
            </w:pPr>
          </w:p>
        </w:tc>
        <w:tc>
          <w:tcPr>
            <w:tcW w:w="1560" w:type="dxa"/>
            <w:tcBorders>
              <w:top w:val="nil"/>
              <w:left w:val="nil"/>
              <w:bottom w:val="nil"/>
              <w:right w:val="nil"/>
            </w:tcBorders>
            <w:vAlign w:val="center"/>
          </w:tcPr>
          <w:p w14:paraId="70129D5C" w14:textId="77777777" w:rsidR="004727CA" w:rsidRPr="009C0CCA" w:rsidRDefault="004727CA" w:rsidP="00961872">
            <w:pPr>
              <w:widowControl/>
              <w:rPr>
                <w:rFonts w:ascii="Times New Roman" w:eastAsia="DengXian" w:hAnsi="Times New Roman" w:cs="Times New Roman"/>
                <w:sz w:val="20"/>
                <w:szCs w:val="20"/>
              </w:rPr>
            </w:pPr>
          </w:p>
        </w:tc>
      </w:tr>
      <w:tr w:rsidR="004727CA" w:rsidRPr="009C0CCA" w14:paraId="7AB216F9" w14:textId="76C3A9DA" w:rsidTr="004727CA">
        <w:trPr>
          <w:trHeight w:val="312"/>
          <w:jc w:val="center"/>
        </w:trPr>
        <w:tc>
          <w:tcPr>
            <w:tcW w:w="1980" w:type="dxa"/>
            <w:tcBorders>
              <w:top w:val="nil"/>
              <w:bottom w:val="nil"/>
              <w:right w:val="nil"/>
            </w:tcBorders>
            <w:vAlign w:val="center"/>
            <w:hideMark/>
          </w:tcPr>
          <w:p w14:paraId="4C590003" w14:textId="77777777" w:rsidR="004727CA" w:rsidRPr="009C0CCA" w:rsidRDefault="004727CA"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0D625F24" w14:textId="7FB00014"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664</w:t>
            </w:r>
            <w:r w:rsidR="005D643D" w:rsidRPr="009C0CCA">
              <w:rPr>
                <w:rFonts w:ascii="Times New Roman" w:hAnsi="Times New Roman" w:cs="Times New Roman"/>
                <w:color w:val="000000"/>
                <w:sz w:val="20"/>
                <w:szCs w:val="20"/>
              </w:rPr>
              <w:t>2</w:t>
            </w:r>
          </w:p>
        </w:tc>
        <w:tc>
          <w:tcPr>
            <w:tcW w:w="1260" w:type="dxa"/>
            <w:tcBorders>
              <w:top w:val="nil"/>
              <w:left w:val="nil"/>
              <w:bottom w:val="nil"/>
              <w:right w:val="nil"/>
            </w:tcBorders>
            <w:shd w:val="clear" w:color="auto" w:fill="auto"/>
            <w:vAlign w:val="center"/>
            <w:hideMark/>
          </w:tcPr>
          <w:p w14:paraId="11E898B6" w14:textId="0E56D880"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96</w:t>
            </w:r>
          </w:p>
        </w:tc>
        <w:tc>
          <w:tcPr>
            <w:tcW w:w="990" w:type="dxa"/>
            <w:tcBorders>
              <w:top w:val="nil"/>
              <w:left w:val="nil"/>
              <w:bottom w:val="nil"/>
              <w:right w:val="nil"/>
            </w:tcBorders>
            <w:shd w:val="clear" w:color="auto" w:fill="auto"/>
            <w:vAlign w:val="center"/>
            <w:hideMark/>
          </w:tcPr>
          <w:p w14:paraId="23372D2D" w14:textId="21F1EC77"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58.2</w:t>
            </w:r>
            <w:r w:rsidR="00972A18" w:rsidRPr="009C0CCA">
              <w:rPr>
                <w:rFonts w:ascii="Times New Roman" w:hAnsi="Times New Roman" w:cs="Times New Roman"/>
                <w:color w:val="000000"/>
                <w:sz w:val="20"/>
                <w:szCs w:val="20"/>
              </w:rPr>
              <w:t>0</w:t>
            </w:r>
          </w:p>
        </w:tc>
        <w:tc>
          <w:tcPr>
            <w:tcW w:w="2160" w:type="dxa"/>
            <w:tcBorders>
              <w:top w:val="nil"/>
              <w:left w:val="nil"/>
              <w:bottom w:val="nil"/>
              <w:right w:val="nil"/>
            </w:tcBorders>
            <w:shd w:val="clear" w:color="auto" w:fill="auto"/>
            <w:vAlign w:val="center"/>
            <w:hideMark/>
          </w:tcPr>
          <w:p w14:paraId="16CCCD86" w14:textId="1A6E4FF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(47.22-71.72)</w:t>
            </w:r>
          </w:p>
        </w:tc>
        <w:tc>
          <w:tcPr>
            <w:tcW w:w="990" w:type="dxa"/>
            <w:tcBorders>
              <w:top w:val="nil"/>
              <w:left w:val="nil"/>
              <w:bottom w:val="nil"/>
              <w:right w:val="nil"/>
            </w:tcBorders>
            <w:shd w:val="clear" w:color="auto" w:fill="auto"/>
            <w:vAlign w:val="center"/>
            <w:hideMark/>
          </w:tcPr>
          <w:p w14:paraId="49F54DAB" w14:textId="0F31ED28"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58.62</w:t>
            </w:r>
          </w:p>
        </w:tc>
        <w:tc>
          <w:tcPr>
            <w:tcW w:w="2070" w:type="dxa"/>
            <w:tcBorders>
              <w:top w:val="nil"/>
              <w:left w:val="nil"/>
              <w:bottom w:val="nil"/>
              <w:right w:val="nil"/>
            </w:tcBorders>
            <w:shd w:val="clear" w:color="auto" w:fill="auto"/>
            <w:vAlign w:val="center"/>
            <w:hideMark/>
          </w:tcPr>
          <w:p w14:paraId="62B1779B" w14:textId="5666E6C4"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(47.66-72.10)</w:t>
            </w:r>
          </w:p>
        </w:tc>
        <w:tc>
          <w:tcPr>
            <w:tcW w:w="952" w:type="dxa"/>
            <w:tcBorders>
              <w:top w:val="nil"/>
              <w:left w:val="nil"/>
              <w:bottom w:val="nil"/>
              <w:right w:val="nil"/>
            </w:tcBorders>
            <w:shd w:val="clear" w:color="auto" w:fill="auto"/>
            <w:vAlign w:val="center"/>
            <w:hideMark/>
          </w:tcPr>
          <w:p w14:paraId="4D465105" w14:textId="278A9620"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1.14</w:t>
            </w:r>
          </w:p>
        </w:tc>
        <w:tc>
          <w:tcPr>
            <w:tcW w:w="1560" w:type="dxa"/>
            <w:tcBorders>
              <w:top w:val="nil"/>
              <w:left w:val="nil"/>
              <w:bottom w:val="nil"/>
              <w:right w:val="nil"/>
            </w:tcBorders>
            <w:shd w:val="clear" w:color="auto" w:fill="auto"/>
            <w:vAlign w:val="center"/>
            <w:hideMark/>
          </w:tcPr>
          <w:p w14:paraId="1D9F133F" w14:textId="53181A7C"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(0.93-1.41)</w:t>
            </w:r>
          </w:p>
        </w:tc>
      </w:tr>
      <w:tr w:rsidR="004727CA" w:rsidRPr="009C0CCA" w14:paraId="3F1F04BB" w14:textId="3765664B" w:rsidTr="004727CA">
        <w:trPr>
          <w:trHeight w:val="312"/>
          <w:jc w:val="center"/>
        </w:trPr>
        <w:tc>
          <w:tcPr>
            <w:tcW w:w="1980" w:type="dxa"/>
            <w:tcBorders>
              <w:top w:val="nil"/>
              <w:bottom w:val="nil"/>
              <w:right w:val="nil"/>
            </w:tcBorders>
            <w:vAlign w:val="center"/>
            <w:hideMark/>
          </w:tcPr>
          <w:p w14:paraId="1D284C6A" w14:textId="73497706" w:rsidR="004727CA" w:rsidRPr="009C0CCA" w:rsidRDefault="00A515E0"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2E083F06" w14:textId="3BDDEF5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698</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w:t>
            </w:r>
            <w:r w:rsidR="005D643D" w:rsidRPr="009C0CCA">
              <w:rPr>
                <w:rFonts w:ascii="Times New Roman" w:hAnsi="Times New Roman" w:cs="Times New Roman"/>
                <w:color w:val="000000"/>
                <w:sz w:val="20"/>
                <w:szCs w:val="20"/>
              </w:rPr>
              <w:t>79</w:t>
            </w:r>
          </w:p>
        </w:tc>
        <w:tc>
          <w:tcPr>
            <w:tcW w:w="1260" w:type="dxa"/>
            <w:tcBorders>
              <w:top w:val="nil"/>
              <w:left w:val="nil"/>
              <w:bottom w:val="nil"/>
              <w:right w:val="nil"/>
            </w:tcBorders>
            <w:shd w:val="clear" w:color="auto" w:fill="auto"/>
            <w:vAlign w:val="center"/>
            <w:hideMark/>
          </w:tcPr>
          <w:p w14:paraId="0D668BB8" w14:textId="74386BD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7898</w:t>
            </w:r>
          </w:p>
        </w:tc>
        <w:tc>
          <w:tcPr>
            <w:tcW w:w="990" w:type="dxa"/>
            <w:tcBorders>
              <w:top w:val="nil"/>
              <w:left w:val="nil"/>
              <w:bottom w:val="nil"/>
              <w:right w:val="nil"/>
            </w:tcBorders>
            <w:shd w:val="clear" w:color="auto" w:fill="auto"/>
            <w:vAlign w:val="center"/>
            <w:hideMark/>
          </w:tcPr>
          <w:p w14:paraId="320AD0B6" w14:textId="75229E3D"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45.68</w:t>
            </w:r>
          </w:p>
        </w:tc>
        <w:tc>
          <w:tcPr>
            <w:tcW w:w="2160" w:type="dxa"/>
            <w:tcBorders>
              <w:top w:val="nil"/>
              <w:left w:val="nil"/>
              <w:bottom w:val="nil"/>
              <w:right w:val="nil"/>
            </w:tcBorders>
            <w:shd w:val="clear" w:color="auto" w:fill="auto"/>
            <w:vAlign w:val="center"/>
            <w:hideMark/>
          </w:tcPr>
          <w:p w14:paraId="63F598CD" w14:textId="20892F31"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(44.58-46.81)</w:t>
            </w:r>
          </w:p>
        </w:tc>
        <w:tc>
          <w:tcPr>
            <w:tcW w:w="990" w:type="dxa"/>
            <w:tcBorders>
              <w:top w:val="nil"/>
              <w:left w:val="nil"/>
              <w:bottom w:val="nil"/>
              <w:right w:val="nil"/>
            </w:tcBorders>
            <w:shd w:val="clear" w:color="auto" w:fill="auto"/>
            <w:vAlign w:val="center"/>
            <w:hideMark/>
          </w:tcPr>
          <w:p w14:paraId="5FF3E3A3" w14:textId="5297D6DD"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51.22</w:t>
            </w:r>
          </w:p>
        </w:tc>
        <w:tc>
          <w:tcPr>
            <w:tcW w:w="2070" w:type="dxa"/>
            <w:tcBorders>
              <w:top w:val="nil"/>
              <w:left w:val="nil"/>
              <w:bottom w:val="nil"/>
              <w:right w:val="nil"/>
            </w:tcBorders>
            <w:shd w:val="clear" w:color="auto" w:fill="auto"/>
            <w:vAlign w:val="center"/>
            <w:hideMark/>
          </w:tcPr>
          <w:p w14:paraId="2A70C506" w14:textId="6D2AF45E"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(48.81-53.75)</w:t>
            </w:r>
          </w:p>
        </w:tc>
        <w:tc>
          <w:tcPr>
            <w:tcW w:w="952" w:type="dxa"/>
            <w:tcBorders>
              <w:top w:val="nil"/>
              <w:left w:val="nil"/>
              <w:bottom w:val="nil"/>
              <w:right w:val="nil"/>
            </w:tcBorders>
            <w:shd w:val="clear" w:color="auto" w:fill="auto"/>
            <w:vAlign w:val="center"/>
            <w:hideMark/>
          </w:tcPr>
          <w:p w14:paraId="434344BB" w14:textId="70161768"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hideMark/>
          </w:tcPr>
          <w:p w14:paraId="06B093B4" w14:textId="1F4BDA89" w:rsidR="004727CA" w:rsidRPr="009C0CCA" w:rsidRDefault="004727CA" w:rsidP="00C1292B">
            <w:pPr>
              <w:widowControl/>
              <w:rPr>
                <w:rFonts w:ascii="Times New Roman" w:eastAsia="DengXian" w:hAnsi="Times New Roman" w:cs="Times New Roman"/>
                <w:sz w:val="20"/>
                <w:szCs w:val="20"/>
              </w:rPr>
            </w:pPr>
          </w:p>
        </w:tc>
      </w:tr>
      <w:tr w:rsidR="004727CA" w:rsidRPr="009C0CCA" w14:paraId="45B3701C" w14:textId="759EA430" w:rsidTr="004727CA">
        <w:trPr>
          <w:trHeight w:val="312"/>
          <w:jc w:val="center"/>
        </w:trPr>
        <w:tc>
          <w:tcPr>
            <w:tcW w:w="1980" w:type="dxa"/>
            <w:tcBorders>
              <w:top w:val="nil"/>
              <w:bottom w:val="nil"/>
              <w:right w:val="nil"/>
            </w:tcBorders>
            <w:vAlign w:val="center"/>
          </w:tcPr>
          <w:p w14:paraId="24055772" w14:textId="77777777" w:rsidR="004727CA" w:rsidRPr="009C0CCA" w:rsidRDefault="004727CA" w:rsidP="00C1292B">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SSRI</w:t>
            </w:r>
          </w:p>
        </w:tc>
        <w:tc>
          <w:tcPr>
            <w:tcW w:w="1800" w:type="dxa"/>
            <w:tcBorders>
              <w:top w:val="nil"/>
              <w:left w:val="nil"/>
              <w:bottom w:val="nil"/>
              <w:right w:val="nil"/>
            </w:tcBorders>
            <w:shd w:val="clear" w:color="auto" w:fill="auto"/>
            <w:vAlign w:val="center"/>
          </w:tcPr>
          <w:p w14:paraId="7BF87E43" w14:textId="77777777" w:rsidR="004727CA" w:rsidRPr="009C0CCA" w:rsidRDefault="004727CA" w:rsidP="00C1292B">
            <w:pPr>
              <w:widowControl/>
              <w:rPr>
                <w:rFonts w:ascii="Times New Roman" w:eastAsia="DengXian" w:hAnsi="Times New Roman" w:cs="Times New Roman"/>
                <w:sz w:val="20"/>
                <w:szCs w:val="20"/>
              </w:rPr>
            </w:pPr>
          </w:p>
        </w:tc>
        <w:tc>
          <w:tcPr>
            <w:tcW w:w="1260" w:type="dxa"/>
            <w:tcBorders>
              <w:top w:val="nil"/>
              <w:left w:val="nil"/>
              <w:bottom w:val="nil"/>
              <w:right w:val="nil"/>
            </w:tcBorders>
            <w:shd w:val="clear" w:color="auto" w:fill="auto"/>
            <w:vAlign w:val="center"/>
          </w:tcPr>
          <w:p w14:paraId="0710C5FB"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2987E88E" w14:textId="77777777" w:rsidR="004727CA" w:rsidRPr="009C0CCA" w:rsidRDefault="004727CA" w:rsidP="00C1292B">
            <w:pPr>
              <w:widowControl/>
              <w:rPr>
                <w:rFonts w:ascii="Times New Roman" w:eastAsia="DengXian" w:hAnsi="Times New Roman" w:cs="Times New Roman"/>
                <w:sz w:val="20"/>
                <w:szCs w:val="20"/>
              </w:rPr>
            </w:pPr>
          </w:p>
        </w:tc>
        <w:tc>
          <w:tcPr>
            <w:tcW w:w="2160" w:type="dxa"/>
            <w:tcBorders>
              <w:top w:val="nil"/>
              <w:left w:val="nil"/>
              <w:bottom w:val="nil"/>
              <w:right w:val="nil"/>
            </w:tcBorders>
            <w:shd w:val="clear" w:color="auto" w:fill="auto"/>
            <w:vAlign w:val="center"/>
          </w:tcPr>
          <w:p w14:paraId="5DF1562B"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0E838D82"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nil"/>
              <w:left w:val="nil"/>
              <w:bottom w:val="nil"/>
              <w:right w:val="nil"/>
            </w:tcBorders>
            <w:shd w:val="clear" w:color="auto" w:fill="auto"/>
            <w:vAlign w:val="center"/>
          </w:tcPr>
          <w:p w14:paraId="67D87E8E"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nil"/>
              <w:left w:val="nil"/>
              <w:bottom w:val="nil"/>
              <w:right w:val="nil"/>
            </w:tcBorders>
            <w:shd w:val="clear" w:color="auto" w:fill="auto"/>
            <w:vAlign w:val="center"/>
          </w:tcPr>
          <w:p w14:paraId="777BEE9D" w14:textId="77777777" w:rsidR="004727CA" w:rsidRPr="009C0CCA" w:rsidRDefault="004727CA" w:rsidP="00C1292B">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687E05DA"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7C011DA9" w14:textId="4A49C757" w:rsidTr="004727CA">
        <w:trPr>
          <w:trHeight w:val="312"/>
          <w:jc w:val="center"/>
        </w:trPr>
        <w:tc>
          <w:tcPr>
            <w:tcW w:w="1980" w:type="dxa"/>
            <w:tcBorders>
              <w:top w:val="nil"/>
              <w:bottom w:val="nil"/>
              <w:right w:val="nil"/>
            </w:tcBorders>
            <w:vAlign w:val="center"/>
            <w:hideMark/>
          </w:tcPr>
          <w:p w14:paraId="0FE0BBF0" w14:textId="77777777" w:rsidR="004727CA" w:rsidRPr="009C0CCA" w:rsidRDefault="004727CA"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3B96B0E4" w14:textId="14EAEAB3"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34</w:t>
            </w:r>
            <w:r w:rsidR="005D643D" w:rsidRPr="009C0CCA">
              <w:rPr>
                <w:rFonts w:ascii="Times New Roman" w:hAnsi="Times New Roman" w:cs="Times New Roman"/>
                <w:color w:val="000000"/>
                <w:sz w:val="20"/>
                <w:szCs w:val="20"/>
              </w:rPr>
              <w:t>4</w:t>
            </w:r>
          </w:p>
        </w:tc>
        <w:tc>
          <w:tcPr>
            <w:tcW w:w="1260" w:type="dxa"/>
            <w:tcBorders>
              <w:top w:val="nil"/>
              <w:left w:val="nil"/>
              <w:bottom w:val="nil"/>
              <w:right w:val="nil"/>
            </w:tcBorders>
            <w:shd w:val="clear" w:color="auto" w:fill="auto"/>
            <w:vAlign w:val="center"/>
            <w:hideMark/>
          </w:tcPr>
          <w:p w14:paraId="1F0CF857" w14:textId="080A4E5D"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328</w:t>
            </w:r>
          </w:p>
        </w:tc>
        <w:tc>
          <w:tcPr>
            <w:tcW w:w="990" w:type="dxa"/>
            <w:tcBorders>
              <w:top w:val="nil"/>
              <w:left w:val="nil"/>
              <w:bottom w:val="nil"/>
              <w:right w:val="nil"/>
            </w:tcBorders>
            <w:shd w:val="clear" w:color="auto" w:fill="auto"/>
            <w:vAlign w:val="center"/>
            <w:hideMark/>
          </w:tcPr>
          <w:p w14:paraId="4F9FEF75" w14:textId="066F67D5"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51.68</w:t>
            </w:r>
          </w:p>
        </w:tc>
        <w:tc>
          <w:tcPr>
            <w:tcW w:w="2160" w:type="dxa"/>
            <w:tcBorders>
              <w:top w:val="nil"/>
              <w:left w:val="nil"/>
              <w:bottom w:val="nil"/>
              <w:right w:val="nil"/>
            </w:tcBorders>
            <w:shd w:val="clear" w:color="auto" w:fill="auto"/>
            <w:vAlign w:val="center"/>
            <w:hideMark/>
          </w:tcPr>
          <w:p w14:paraId="45B22AC7" w14:textId="416DB04E"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(46.13-57.91)</w:t>
            </w:r>
          </w:p>
        </w:tc>
        <w:tc>
          <w:tcPr>
            <w:tcW w:w="990" w:type="dxa"/>
            <w:tcBorders>
              <w:top w:val="nil"/>
              <w:left w:val="nil"/>
              <w:bottom w:val="nil"/>
              <w:right w:val="nil"/>
            </w:tcBorders>
            <w:shd w:val="clear" w:color="auto" w:fill="auto"/>
            <w:vAlign w:val="center"/>
            <w:hideMark/>
          </w:tcPr>
          <w:p w14:paraId="5F1FF4E0" w14:textId="0B038AD6"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52.3</w:t>
            </w:r>
            <w:r w:rsidR="00972A18" w:rsidRPr="009C0CCA">
              <w:rPr>
                <w:rFonts w:ascii="Times New Roman" w:hAnsi="Times New Roman" w:cs="Times New Roman"/>
                <w:color w:val="000000"/>
                <w:sz w:val="20"/>
                <w:szCs w:val="20"/>
              </w:rPr>
              <w:t>0</w:t>
            </w:r>
          </w:p>
        </w:tc>
        <w:tc>
          <w:tcPr>
            <w:tcW w:w="2070" w:type="dxa"/>
            <w:tcBorders>
              <w:top w:val="nil"/>
              <w:left w:val="nil"/>
              <w:bottom w:val="nil"/>
              <w:right w:val="nil"/>
            </w:tcBorders>
            <w:shd w:val="clear" w:color="auto" w:fill="auto"/>
            <w:vAlign w:val="center"/>
            <w:hideMark/>
          </w:tcPr>
          <w:p w14:paraId="68021462" w14:textId="5AF192A5"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(46.74-58.53)</w:t>
            </w:r>
          </w:p>
        </w:tc>
        <w:tc>
          <w:tcPr>
            <w:tcW w:w="952" w:type="dxa"/>
            <w:tcBorders>
              <w:top w:val="nil"/>
              <w:left w:val="nil"/>
              <w:bottom w:val="nil"/>
              <w:right w:val="nil"/>
            </w:tcBorders>
            <w:shd w:val="clear" w:color="auto" w:fill="auto"/>
            <w:vAlign w:val="center"/>
            <w:hideMark/>
          </w:tcPr>
          <w:p w14:paraId="32D4D9BB" w14:textId="3AD0CB0D"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1.02</w:t>
            </w:r>
          </w:p>
        </w:tc>
        <w:tc>
          <w:tcPr>
            <w:tcW w:w="1560" w:type="dxa"/>
            <w:tcBorders>
              <w:top w:val="nil"/>
              <w:left w:val="nil"/>
              <w:bottom w:val="nil"/>
              <w:right w:val="nil"/>
            </w:tcBorders>
            <w:shd w:val="clear" w:color="auto" w:fill="auto"/>
            <w:vAlign w:val="center"/>
            <w:hideMark/>
          </w:tcPr>
          <w:p w14:paraId="2AB1A484" w14:textId="6B3FA8F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(0.91-1.15)</w:t>
            </w:r>
          </w:p>
        </w:tc>
      </w:tr>
      <w:tr w:rsidR="004727CA" w:rsidRPr="009C0CCA" w14:paraId="1450784E" w14:textId="712437ED" w:rsidTr="004727CA">
        <w:trPr>
          <w:trHeight w:val="312"/>
          <w:jc w:val="center"/>
        </w:trPr>
        <w:tc>
          <w:tcPr>
            <w:tcW w:w="1980" w:type="dxa"/>
            <w:tcBorders>
              <w:top w:val="nil"/>
              <w:bottom w:val="nil"/>
              <w:right w:val="nil"/>
            </w:tcBorders>
            <w:vAlign w:val="center"/>
            <w:hideMark/>
          </w:tcPr>
          <w:p w14:paraId="51DBE80F" w14:textId="0743476F" w:rsidR="004727CA" w:rsidRPr="009C0CCA" w:rsidRDefault="00A515E0"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7C627777" w14:textId="1848CA97"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680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17</w:t>
            </w:r>
            <w:r w:rsidR="005D643D" w:rsidRPr="009C0CCA">
              <w:rPr>
                <w:rFonts w:ascii="Times New Roman" w:hAnsi="Times New Roman" w:cs="Times New Roman"/>
                <w:color w:val="000000"/>
                <w:sz w:val="20"/>
                <w:szCs w:val="20"/>
              </w:rPr>
              <w:t>7</w:t>
            </w:r>
          </w:p>
        </w:tc>
        <w:tc>
          <w:tcPr>
            <w:tcW w:w="1260" w:type="dxa"/>
            <w:tcBorders>
              <w:top w:val="nil"/>
              <w:left w:val="nil"/>
              <w:bottom w:val="nil"/>
              <w:right w:val="nil"/>
            </w:tcBorders>
            <w:shd w:val="clear" w:color="auto" w:fill="auto"/>
            <w:vAlign w:val="center"/>
            <w:hideMark/>
          </w:tcPr>
          <w:p w14:paraId="688DFF46" w14:textId="0B5B837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7666</w:t>
            </w:r>
          </w:p>
        </w:tc>
        <w:tc>
          <w:tcPr>
            <w:tcW w:w="990" w:type="dxa"/>
            <w:tcBorders>
              <w:top w:val="nil"/>
              <w:left w:val="nil"/>
              <w:bottom w:val="nil"/>
              <w:right w:val="nil"/>
            </w:tcBorders>
            <w:shd w:val="clear" w:color="auto" w:fill="auto"/>
            <w:vAlign w:val="center"/>
            <w:hideMark/>
          </w:tcPr>
          <w:p w14:paraId="2A8701C3" w14:textId="16DA2FAB"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45.58</w:t>
            </w:r>
          </w:p>
        </w:tc>
        <w:tc>
          <w:tcPr>
            <w:tcW w:w="2160" w:type="dxa"/>
            <w:tcBorders>
              <w:top w:val="nil"/>
              <w:left w:val="nil"/>
              <w:bottom w:val="nil"/>
              <w:right w:val="nil"/>
            </w:tcBorders>
            <w:shd w:val="clear" w:color="auto" w:fill="auto"/>
            <w:vAlign w:val="center"/>
            <w:hideMark/>
          </w:tcPr>
          <w:p w14:paraId="185B6DCF" w14:textId="41C811B5"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(44.47-46.72)</w:t>
            </w:r>
          </w:p>
        </w:tc>
        <w:tc>
          <w:tcPr>
            <w:tcW w:w="990" w:type="dxa"/>
            <w:tcBorders>
              <w:top w:val="nil"/>
              <w:left w:val="nil"/>
              <w:bottom w:val="nil"/>
              <w:right w:val="nil"/>
            </w:tcBorders>
            <w:shd w:val="clear" w:color="auto" w:fill="auto"/>
            <w:vAlign w:val="center"/>
            <w:hideMark/>
          </w:tcPr>
          <w:p w14:paraId="06905B1F" w14:textId="71DF7FC6"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51.19</w:t>
            </w:r>
          </w:p>
        </w:tc>
        <w:tc>
          <w:tcPr>
            <w:tcW w:w="2070" w:type="dxa"/>
            <w:tcBorders>
              <w:top w:val="nil"/>
              <w:left w:val="nil"/>
              <w:bottom w:val="nil"/>
              <w:right w:val="nil"/>
            </w:tcBorders>
            <w:shd w:val="clear" w:color="auto" w:fill="auto"/>
            <w:vAlign w:val="center"/>
            <w:hideMark/>
          </w:tcPr>
          <w:p w14:paraId="6B045B39" w14:textId="79CDF7B8"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(49.68-52.76)</w:t>
            </w:r>
          </w:p>
        </w:tc>
        <w:tc>
          <w:tcPr>
            <w:tcW w:w="952" w:type="dxa"/>
            <w:tcBorders>
              <w:top w:val="nil"/>
              <w:left w:val="nil"/>
              <w:bottom w:val="nil"/>
              <w:right w:val="nil"/>
            </w:tcBorders>
            <w:shd w:val="clear" w:color="auto" w:fill="auto"/>
            <w:vAlign w:val="center"/>
            <w:hideMark/>
          </w:tcPr>
          <w:p w14:paraId="212C84EE" w14:textId="774BAFB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hideMark/>
          </w:tcPr>
          <w:p w14:paraId="43F4759A" w14:textId="696D80C9" w:rsidR="004727CA" w:rsidRPr="009C0CCA" w:rsidRDefault="004727CA" w:rsidP="00C1292B">
            <w:pPr>
              <w:widowControl/>
              <w:rPr>
                <w:rFonts w:ascii="Times New Roman" w:eastAsia="DengXian" w:hAnsi="Times New Roman" w:cs="Times New Roman"/>
                <w:sz w:val="20"/>
                <w:szCs w:val="20"/>
              </w:rPr>
            </w:pPr>
          </w:p>
        </w:tc>
      </w:tr>
      <w:tr w:rsidR="004727CA" w:rsidRPr="009C0CCA" w14:paraId="4102D8C4" w14:textId="3E9C6AD1" w:rsidTr="004727CA">
        <w:trPr>
          <w:trHeight w:val="312"/>
          <w:jc w:val="center"/>
        </w:trPr>
        <w:tc>
          <w:tcPr>
            <w:tcW w:w="1980" w:type="dxa"/>
            <w:tcBorders>
              <w:top w:val="nil"/>
              <w:bottom w:val="nil"/>
              <w:right w:val="nil"/>
            </w:tcBorders>
            <w:vAlign w:val="center"/>
          </w:tcPr>
          <w:p w14:paraId="6E23F644" w14:textId="77777777" w:rsidR="004727CA" w:rsidRPr="009C0CCA" w:rsidRDefault="004727CA" w:rsidP="00C1292B">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TCA</w:t>
            </w:r>
          </w:p>
        </w:tc>
        <w:tc>
          <w:tcPr>
            <w:tcW w:w="1800" w:type="dxa"/>
            <w:tcBorders>
              <w:top w:val="nil"/>
              <w:left w:val="nil"/>
              <w:bottom w:val="nil"/>
              <w:right w:val="nil"/>
            </w:tcBorders>
            <w:shd w:val="clear" w:color="auto" w:fill="auto"/>
            <w:vAlign w:val="center"/>
          </w:tcPr>
          <w:p w14:paraId="74AB75CD" w14:textId="77777777" w:rsidR="004727CA" w:rsidRPr="009C0CCA" w:rsidRDefault="004727CA" w:rsidP="00C1292B">
            <w:pPr>
              <w:widowControl/>
              <w:rPr>
                <w:rFonts w:ascii="Times New Roman" w:eastAsia="DengXian" w:hAnsi="Times New Roman" w:cs="Times New Roman"/>
                <w:sz w:val="20"/>
                <w:szCs w:val="20"/>
              </w:rPr>
            </w:pPr>
          </w:p>
        </w:tc>
        <w:tc>
          <w:tcPr>
            <w:tcW w:w="1260" w:type="dxa"/>
            <w:tcBorders>
              <w:top w:val="nil"/>
              <w:left w:val="nil"/>
              <w:bottom w:val="nil"/>
              <w:right w:val="nil"/>
            </w:tcBorders>
            <w:shd w:val="clear" w:color="auto" w:fill="auto"/>
            <w:vAlign w:val="center"/>
          </w:tcPr>
          <w:p w14:paraId="70D33746"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71FC77BB" w14:textId="77777777" w:rsidR="004727CA" w:rsidRPr="009C0CCA" w:rsidRDefault="004727CA" w:rsidP="00C1292B">
            <w:pPr>
              <w:widowControl/>
              <w:rPr>
                <w:rFonts w:ascii="Times New Roman" w:eastAsia="DengXian" w:hAnsi="Times New Roman" w:cs="Times New Roman"/>
                <w:sz w:val="20"/>
                <w:szCs w:val="20"/>
              </w:rPr>
            </w:pPr>
          </w:p>
        </w:tc>
        <w:tc>
          <w:tcPr>
            <w:tcW w:w="2160" w:type="dxa"/>
            <w:tcBorders>
              <w:top w:val="nil"/>
              <w:left w:val="nil"/>
              <w:bottom w:val="nil"/>
              <w:right w:val="nil"/>
            </w:tcBorders>
            <w:shd w:val="clear" w:color="auto" w:fill="auto"/>
            <w:vAlign w:val="center"/>
          </w:tcPr>
          <w:p w14:paraId="7D8A3226"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39B2C754"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nil"/>
              <w:left w:val="nil"/>
              <w:bottom w:val="nil"/>
              <w:right w:val="nil"/>
            </w:tcBorders>
            <w:shd w:val="clear" w:color="auto" w:fill="auto"/>
            <w:vAlign w:val="center"/>
          </w:tcPr>
          <w:p w14:paraId="1A95AE2B"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nil"/>
              <w:left w:val="nil"/>
              <w:bottom w:val="nil"/>
              <w:right w:val="nil"/>
            </w:tcBorders>
            <w:shd w:val="clear" w:color="auto" w:fill="auto"/>
            <w:vAlign w:val="center"/>
          </w:tcPr>
          <w:p w14:paraId="7B477A7D" w14:textId="77777777" w:rsidR="004727CA" w:rsidRPr="009C0CCA" w:rsidRDefault="004727CA" w:rsidP="00C1292B">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00330992"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7B51AD18" w14:textId="65BB1B22" w:rsidTr="004727CA">
        <w:trPr>
          <w:trHeight w:val="312"/>
          <w:jc w:val="center"/>
        </w:trPr>
        <w:tc>
          <w:tcPr>
            <w:tcW w:w="1980" w:type="dxa"/>
            <w:tcBorders>
              <w:top w:val="nil"/>
              <w:bottom w:val="nil"/>
              <w:right w:val="nil"/>
            </w:tcBorders>
            <w:vAlign w:val="center"/>
            <w:hideMark/>
          </w:tcPr>
          <w:p w14:paraId="2542AFEC" w14:textId="77777777" w:rsidR="004727CA" w:rsidRPr="009C0CCA" w:rsidRDefault="004727CA"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0A63B4FF" w14:textId="6411915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08</w:t>
            </w:r>
            <w:r w:rsidR="005D643D" w:rsidRPr="009C0CCA">
              <w:rPr>
                <w:rFonts w:ascii="Times New Roman" w:hAnsi="Times New Roman" w:cs="Times New Roman"/>
                <w:color w:val="000000"/>
                <w:sz w:val="20"/>
                <w:szCs w:val="20"/>
              </w:rPr>
              <w:t>3</w:t>
            </w:r>
          </w:p>
        </w:tc>
        <w:tc>
          <w:tcPr>
            <w:tcW w:w="1260" w:type="dxa"/>
            <w:tcBorders>
              <w:top w:val="nil"/>
              <w:left w:val="nil"/>
              <w:bottom w:val="nil"/>
              <w:right w:val="nil"/>
            </w:tcBorders>
            <w:shd w:val="clear" w:color="auto" w:fill="auto"/>
            <w:vAlign w:val="center"/>
            <w:hideMark/>
          </w:tcPr>
          <w:p w14:paraId="2E236052" w14:textId="759C8DD4"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318</w:t>
            </w:r>
          </w:p>
        </w:tc>
        <w:tc>
          <w:tcPr>
            <w:tcW w:w="990" w:type="dxa"/>
            <w:tcBorders>
              <w:top w:val="nil"/>
              <w:left w:val="nil"/>
              <w:bottom w:val="nil"/>
              <w:right w:val="nil"/>
            </w:tcBorders>
            <w:shd w:val="clear" w:color="auto" w:fill="auto"/>
            <w:vAlign w:val="center"/>
            <w:hideMark/>
          </w:tcPr>
          <w:p w14:paraId="1E3300C8" w14:textId="3DB1A6A4"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50.82</w:t>
            </w:r>
          </w:p>
        </w:tc>
        <w:tc>
          <w:tcPr>
            <w:tcW w:w="2160" w:type="dxa"/>
            <w:tcBorders>
              <w:top w:val="nil"/>
              <w:left w:val="nil"/>
              <w:bottom w:val="nil"/>
              <w:right w:val="nil"/>
            </w:tcBorders>
            <w:shd w:val="clear" w:color="auto" w:fill="auto"/>
            <w:vAlign w:val="center"/>
            <w:hideMark/>
          </w:tcPr>
          <w:p w14:paraId="25B1CE14" w14:textId="783A660C"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(45.29-57.03)</w:t>
            </w:r>
          </w:p>
        </w:tc>
        <w:tc>
          <w:tcPr>
            <w:tcW w:w="990" w:type="dxa"/>
            <w:tcBorders>
              <w:top w:val="nil"/>
              <w:left w:val="nil"/>
              <w:bottom w:val="nil"/>
              <w:right w:val="nil"/>
            </w:tcBorders>
            <w:shd w:val="clear" w:color="auto" w:fill="auto"/>
            <w:vAlign w:val="center"/>
            <w:hideMark/>
          </w:tcPr>
          <w:p w14:paraId="313B8B71" w14:textId="3F73F22A"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51.23</w:t>
            </w:r>
          </w:p>
        </w:tc>
        <w:tc>
          <w:tcPr>
            <w:tcW w:w="2070" w:type="dxa"/>
            <w:tcBorders>
              <w:top w:val="nil"/>
              <w:left w:val="nil"/>
              <w:bottom w:val="nil"/>
              <w:right w:val="nil"/>
            </w:tcBorders>
            <w:shd w:val="clear" w:color="auto" w:fill="auto"/>
            <w:vAlign w:val="center"/>
            <w:hideMark/>
          </w:tcPr>
          <w:p w14:paraId="54612E0A" w14:textId="431BF968"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(45.69-57.46)</w:t>
            </w:r>
          </w:p>
        </w:tc>
        <w:tc>
          <w:tcPr>
            <w:tcW w:w="952" w:type="dxa"/>
            <w:tcBorders>
              <w:top w:val="nil"/>
              <w:left w:val="nil"/>
              <w:bottom w:val="nil"/>
              <w:right w:val="nil"/>
            </w:tcBorders>
            <w:shd w:val="clear" w:color="auto" w:fill="auto"/>
            <w:vAlign w:val="center"/>
            <w:hideMark/>
          </w:tcPr>
          <w:p w14:paraId="2F30141E" w14:textId="4E031F4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1.02</w:t>
            </w:r>
          </w:p>
        </w:tc>
        <w:tc>
          <w:tcPr>
            <w:tcW w:w="1560" w:type="dxa"/>
            <w:tcBorders>
              <w:top w:val="nil"/>
              <w:left w:val="nil"/>
              <w:bottom w:val="nil"/>
              <w:right w:val="nil"/>
            </w:tcBorders>
            <w:shd w:val="clear" w:color="auto" w:fill="auto"/>
            <w:vAlign w:val="center"/>
            <w:hideMark/>
          </w:tcPr>
          <w:p w14:paraId="62809E9C" w14:textId="4E3933AA"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(0.91-1.15)</w:t>
            </w:r>
          </w:p>
        </w:tc>
      </w:tr>
      <w:tr w:rsidR="004727CA" w:rsidRPr="009C0CCA" w14:paraId="49AEAE32" w14:textId="1BAC56A5" w:rsidTr="004727CA">
        <w:trPr>
          <w:trHeight w:val="312"/>
          <w:jc w:val="center"/>
        </w:trPr>
        <w:tc>
          <w:tcPr>
            <w:tcW w:w="1980" w:type="dxa"/>
            <w:tcBorders>
              <w:top w:val="nil"/>
              <w:bottom w:val="nil"/>
              <w:right w:val="nil"/>
            </w:tcBorders>
            <w:vAlign w:val="center"/>
            <w:hideMark/>
          </w:tcPr>
          <w:p w14:paraId="076A7D8A" w14:textId="2528673F" w:rsidR="004727CA" w:rsidRPr="009C0CCA" w:rsidRDefault="00A515E0"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1B5EC883" w14:textId="0816D8C6"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680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43</w:t>
            </w:r>
            <w:r w:rsidR="005D643D" w:rsidRPr="009C0CCA">
              <w:rPr>
                <w:rFonts w:ascii="Times New Roman" w:hAnsi="Times New Roman" w:cs="Times New Roman"/>
                <w:color w:val="000000"/>
                <w:sz w:val="20"/>
                <w:szCs w:val="20"/>
              </w:rPr>
              <w:t>8</w:t>
            </w:r>
          </w:p>
        </w:tc>
        <w:tc>
          <w:tcPr>
            <w:tcW w:w="1260" w:type="dxa"/>
            <w:tcBorders>
              <w:top w:val="nil"/>
              <w:left w:val="nil"/>
              <w:bottom w:val="nil"/>
              <w:right w:val="nil"/>
            </w:tcBorders>
            <w:shd w:val="clear" w:color="auto" w:fill="auto"/>
            <w:vAlign w:val="center"/>
            <w:hideMark/>
          </w:tcPr>
          <w:p w14:paraId="1E3F17F8" w14:textId="3A4571EB"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7676</w:t>
            </w:r>
          </w:p>
        </w:tc>
        <w:tc>
          <w:tcPr>
            <w:tcW w:w="990" w:type="dxa"/>
            <w:tcBorders>
              <w:top w:val="nil"/>
              <w:left w:val="nil"/>
              <w:bottom w:val="nil"/>
              <w:right w:val="nil"/>
            </w:tcBorders>
            <w:shd w:val="clear" w:color="auto" w:fill="auto"/>
            <w:vAlign w:val="center"/>
            <w:hideMark/>
          </w:tcPr>
          <w:p w14:paraId="7587386B" w14:textId="6E9FB658"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45.61</w:t>
            </w:r>
          </w:p>
        </w:tc>
        <w:tc>
          <w:tcPr>
            <w:tcW w:w="2160" w:type="dxa"/>
            <w:tcBorders>
              <w:top w:val="nil"/>
              <w:left w:val="nil"/>
              <w:bottom w:val="nil"/>
              <w:right w:val="nil"/>
            </w:tcBorders>
            <w:shd w:val="clear" w:color="auto" w:fill="auto"/>
            <w:vAlign w:val="center"/>
            <w:hideMark/>
          </w:tcPr>
          <w:p w14:paraId="5F8C4AF8" w14:textId="6233657E"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(44.50-46.75)</w:t>
            </w:r>
          </w:p>
        </w:tc>
        <w:tc>
          <w:tcPr>
            <w:tcW w:w="990" w:type="dxa"/>
            <w:tcBorders>
              <w:top w:val="nil"/>
              <w:left w:val="nil"/>
              <w:bottom w:val="nil"/>
              <w:right w:val="nil"/>
            </w:tcBorders>
            <w:shd w:val="clear" w:color="auto" w:fill="auto"/>
            <w:vAlign w:val="center"/>
            <w:hideMark/>
          </w:tcPr>
          <w:p w14:paraId="2424EDBA" w14:textId="156F1F88"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50.17</w:t>
            </w:r>
          </w:p>
        </w:tc>
        <w:tc>
          <w:tcPr>
            <w:tcW w:w="2070" w:type="dxa"/>
            <w:tcBorders>
              <w:top w:val="nil"/>
              <w:left w:val="nil"/>
              <w:bottom w:val="nil"/>
              <w:right w:val="nil"/>
            </w:tcBorders>
            <w:shd w:val="clear" w:color="auto" w:fill="auto"/>
            <w:vAlign w:val="center"/>
            <w:hideMark/>
          </w:tcPr>
          <w:p w14:paraId="37C0C60C" w14:textId="6027956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(48.71-51.69)</w:t>
            </w:r>
          </w:p>
        </w:tc>
        <w:tc>
          <w:tcPr>
            <w:tcW w:w="952" w:type="dxa"/>
            <w:tcBorders>
              <w:top w:val="nil"/>
              <w:left w:val="nil"/>
              <w:bottom w:val="nil"/>
              <w:right w:val="nil"/>
            </w:tcBorders>
            <w:shd w:val="clear" w:color="auto" w:fill="auto"/>
            <w:vAlign w:val="center"/>
            <w:hideMark/>
          </w:tcPr>
          <w:p w14:paraId="797A8D27" w14:textId="39CA347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hideMark/>
          </w:tcPr>
          <w:p w14:paraId="6D86065A" w14:textId="1841CB18" w:rsidR="004727CA" w:rsidRPr="009C0CCA" w:rsidRDefault="004727CA" w:rsidP="00C1292B">
            <w:pPr>
              <w:widowControl/>
              <w:rPr>
                <w:rFonts w:ascii="Times New Roman" w:eastAsia="DengXian" w:hAnsi="Times New Roman" w:cs="Times New Roman"/>
                <w:sz w:val="20"/>
                <w:szCs w:val="20"/>
              </w:rPr>
            </w:pPr>
          </w:p>
        </w:tc>
      </w:tr>
      <w:tr w:rsidR="004727CA" w:rsidRPr="009C0CCA" w14:paraId="24BECDEC" w14:textId="455D85A8" w:rsidTr="004727CA">
        <w:trPr>
          <w:trHeight w:val="312"/>
          <w:jc w:val="center"/>
        </w:trPr>
        <w:tc>
          <w:tcPr>
            <w:tcW w:w="1980" w:type="dxa"/>
            <w:tcBorders>
              <w:top w:val="nil"/>
              <w:bottom w:val="nil"/>
              <w:right w:val="nil"/>
            </w:tcBorders>
            <w:vAlign w:val="center"/>
          </w:tcPr>
          <w:p w14:paraId="4D5D859C" w14:textId="77777777" w:rsidR="004727CA" w:rsidRPr="009C0CCA" w:rsidRDefault="004727CA" w:rsidP="00C1292B">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TeCA</w:t>
            </w:r>
          </w:p>
        </w:tc>
        <w:tc>
          <w:tcPr>
            <w:tcW w:w="1800" w:type="dxa"/>
            <w:tcBorders>
              <w:top w:val="nil"/>
              <w:left w:val="nil"/>
              <w:bottom w:val="nil"/>
              <w:right w:val="nil"/>
            </w:tcBorders>
            <w:shd w:val="clear" w:color="auto" w:fill="auto"/>
            <w:vAlign w:val="center"/>
          </w:tcPr>
          <w:p w14:paraId="17DB9C86" w14:textId="77777777" w:rsidR="004727CA" w:rsidRPr="009C0CCA" w:rsidRDefault="004727CA" w:rsidP="00C1292B">
            <w:pPr>
              <w:widowControl/>
              <w:rPr>
                <w:rFonts w:ascii="Times New Roman" w:eastAsia="DengXian" w:hAnsi="Times New Roman" w:cs="Times New Roman"/>
                <w:sz w:val="20"/>
                <w:szCs w:val="20"/>
              </w:rPr>
            </w:pPr>
          </w:p>
        </w:tc>
        <w:tc>
          <w:tcPr>
            <w:tcW w:w="1260" w:type="dxa"/>
            <w:tcBorders>
              <w:top w:val="nil"/>
              <w:left w:val="nil"/>
              <w:bottom w:val="nil"/>
              <w:right w:val="nil"/>
            </w:tcBorders>
            <w:shd w:val="clear" w:color="auto" w:fill="auto"/>
            <w:vAlign w:val="center"/>
          </w:tcPr>
          <w:p w14:paraId="5F1074E7"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1561B2EA" w14:textId="77777777" w:rsidR="004727CA" w:rsidRPr="009C0CCA" w:rsidRDefault="004727CA" w:rsidP="00C1292B">
            <w:pPr>
              <w:widowControl/>
              <w:rPr>
                <w:rFonts w:ascii="Times New Roman" w:eastAsia="DengXian" w:hAnsi="Times New Roman" w:cs="Times New Roman"/>
                <w:sz w:val="20"/>
                <w:szCs w:val="20"/>
              </w:rPr>
            </w:pPr>
          </w:p>
        </w:tc>
        <w:tc>
          <w:tcPr>
            <w:tcW w:w="2160" w:type="dxa"/>
            <w:tcBorders>
              <w:top w:val="nil"/>
              <w:left w:val="nil"/>
              <w:bottom w:val="nil"/>
              <w:right w:val="nil"/>
            </w:tcBorders>
            <w:shd w:val="clear" w:color="auto" w:fill="auto"/>
            <w:vAlign w:val="center"/>
          </w:tcPr>
          <w:p w14:paraId="60196B2F"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4A31E269"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nil"/>
              <w:left w:val="nil"/>
              <w:bottom w:val="nil"/>
              <w:right w:val="nil"/>
            </w:tcBorders>
            <w:shd w:val="clear" w:color="auto" w:fill="auto"/>
            <w:vAlign w:val="center"/>
          </w:tcPr>
          <w:p w14:paraId="76C7A50A"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nil"/>
              <w:left w:val="nil"/>
              <w:bottom w:val="nil"/>
              <w:right w:val="nil"/>
            </w:tcBorders>
            <w:shd w:val="clear" w:color="auto" w:fill="auto"/>
            <w:vAlign w:val="center"/>
          </w:tcPr>
          <w:p w14:paraId="64137B19" w14:textId="77777777" w:rsidR="004727CA" w:rsidRPr="009C0CCA" w:rsidRDefault="004727CA" w:rsidP="00C1292B">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5A6661B2"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0534AB7F" w14:textId="546226DB" w:rsidTr="004727CA">
        <w:trPr>
          <w:trHeight w:val="312"/>
          <w:jc w:val="center"/>
        </w:trPr>
        <w:tc>
          <w:tcPr>
            <w:tcW w:w="1980" w:type="dxa"/>
            <w:tcBorders>
              <w:top w:val="nil"/>
              <w:bottom w:val="nil"/>
              <w:right w:val="nil"/>
            </w:tcBorders>
            <w:vAlign w:val="center"/>
            <w:hideMark/>
          </w:tcPr>
          <w:p w14:paraId="46EE8B8F" w14:textId="77777777" w:rsidR="004727CA" w:rsidRPr="009C0CCA" w:rsidRDefault="004727CA"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486CC8F6" w14:textId="6003C4DC"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19</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17</w:t>
            </w:r>
            <w:r w:rsidR="005D643D" w:rsidRPr="009C0CCA">
              <w:rPr>
                <w:rFonts w:ascii="Times New Roman" w:hAnsi="Times New Roman" w:cs="Times New Roman"/>
                <w:color w:val="000000"/>
                <w:sz w:val="20"/>
                <w:szCs w:val="20"/>
              </w:rPr>
              <w:t>9</w:t>
            </w:r>
          </w:p>
        </w:tc>
        <w:tc>
          <w:tcPr>
            <w:tcW w:w="1260" w:type="dxa"/>
            <w:tcBorders>
              <w:top w:val="nil"/>
              <w:left w:val="nil"/>
              <w:bottom w:val="nil"/>
              <w:right w:val="nil"/>
            </w:tcBorders>
            <w:shd w:val="clear" w:color="auto" w:fill="auto"/>
            <w:vAlign w:val="center"/>
            <w:hideMark/>
          </w:tcPr>
          <w:p w14:paraId="1066614F" w14:textId="1754DAF4"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265</w:t>
            </w:r>
          </w:p>
        </w:tc>
        <w:tc>
          <w:tcPr>
            <w:tcW w:w="990" w:type="dxa"/>
            <w:tcBorders>
              <w:top w:val="nil"/>
              <w:left w:val="nil"/>
              <w:bottom w:val="nil"/>
              <w:right w:val="nil"/>
            </w:tcBorders>
            <w:shd w:val="clear" w:color="auto" w:fill="auto"/>
            <w:vAlign w:val="center"/>
            <w:hideMark/>
          </w:tcPr>
          <w:p w14:paraId="42AFC24E" w14:textId="6ADF14B4"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55.24</w:t>
            </w:r>
          </w:p>
        </w:tc>
        <w:tc>
          <w:tcPr>
            <w:tcW w:w="2160" w:type="dxa"/>
            <w:tcBorders>
              <w:top w:val="nil"/>
              <w:left w:val="nil"/>
              <w:bottom w:val="nil"/>
              <w:right w:val="nil"/>
            </w:tcBorders>
            <w:shd w:val="clear" w:color="auto" w:fill="auto"/>
            <w:vAlign w:val="center"/>
            <w:hideMark/>
          </w:tcPr>
          <w:p w14:paraId="6BBE036C" w14:textId="6BAFA2D0"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(48.63-62.74)</w:t>
            </w:r>
          </w:p>
        </w:tc>
        <w:tc>
          <w:tcPr>
            <w:tcW w:w="990" w:type="dxa"/>
            <w:tcBorders>
              <w:top w:val="nil"/>
              <w:left w:val="nil"/>
              <w:bottom w:val="nil"/>
              <w:right w:val="nil"/>
            </w:tcBorders>
            <w:shd w:val="clear" w:color="auto" w:fill="auto"/>
            <w:vAlign w:val="center"/>
            <w:hideMark/>
          </w:tcPr>
          <w:p w14:paraId="7396454F" w14:textId="1AF605F6"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55.98</w:t>
            </w:r>
          </w:p>
        </w:tc>
        <w:tc>
          <w:tcPr>
            <w:tcW w:w="2070" w:type="dxa"/>
            <w:tcBorders>
              <w:top w:val="nil"/>
              <w:left w:val="nil"/>
              <w:bottom w:val="nil"/>
              <w:right w:val="nil"/>
            </w:tcBorders>
            <w:shd w:val="clear" w:color="auto" w:fill="auto"/>
            <w:vAlign w:val="center"/>
            <w:hideMark/>
          </w:tcPr>
          <w:p w14:paraId="66EDEA4C" w14:textId="5F2D0FDB"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(49.34-63.51)</w:t>
            </w:r>
          </w:p>
        </w:tc>
        <w:tc>
          <w:tcPr>
            <w:tcW w:w="952" w:type="dxa"/>
            <w:tcBorders>
              <w:top w:val="nil"/>
              <w:left w:val="nil"/>
              <w:bottom w:val="nil"/>
              <w:right w:val="nil"/>
            </w:tcBorders>
            <w:shd w:val="clear" w:color="auto" w:fill="auto"/>
            <w:vAlign w:val="center"/>
            <w:hideMark/>
          </w:tcPr>
          <w:p w14:paraId="50425687" w14:textId="72F3306E"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1.07</w:t>
            </w:r>
          </w:p>
        </w:tc>
        <w:tc>
          <w:tcPr>
            <w:tcW w:w="1560" w:type="dxa"/>
            <w:tcBorders>
              <w:top w:val="nil"/>
              <w:left w:val="nil"/>
              <w:bottom w:val="nil"/>
              <w:right w:val="nil"/>
            </w:tcBorders>
            <w:shd w:val="clear" w:color="auto" w:fill="auto"/>
            <w:vAlign w:val="center"/>
            <w:hideMark/>
          </w:tcPr>
          <w:p w14:paraId="1BFE489F" w14:textId="6D6CFD37"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(0.94-1.22)</w:t>
            </w:r>
          </w:p>
        </w:tc>
      </w:tr>
      <w:tr w:rsidR="004727CA" w:rsidRPr="009C0CCA" w14:paraId="00C6AF8E" w14:textId="04929FD3" w:rsidTr="004727CA">
        <w:trPr>
          <w:trHeight w:val="312"/>
          <w:jc w:val="center"/>
        </w:trPr>
        <w:tc>
          <w:tcPr>
            <w:tcW w:w="1980" w:type="dxa"/>
            <w:tcBorders>
              <w:top w:val="nil"/>
              <w:bottom w:val="nil"/>
              <w:right w:val="nil"/>
            </w:tcBorders>
            <w:vAlign w:val="center"/>
            <w:hideMark/>
          </w:tcPr>
          <w:p w14:paraId="50A3CF4C" w14:textId="162A89FC" w:rsidR="004727CA" w:rsidRPr="009C0CCA" w:rsidRDefault="00A515E0"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37547E3C" w14:textId="05FAF888"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686</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34</w:t>
            </w:r>
            <w:r w:rsidR="005D643D" w:rsidRPr="009C0CCA">
              <w:rPr>
                <w:rFonts w:ascii="Times New Roman" w:hAnsi="Times New Roman" w:cs="Times New Roman"/>
                <w:color w:val="000000"/>
                <w:sz w:val="20"/>
                <w:szCs w:val="20"/>
              </w:rPr>
              <w:t>2</w:t>
            </w:r>
          </w:p>
        </w:tc>
        <w:tc>
          <w:tcPr>
            <w:tcW w:w="1260" w:type="dxa"/>
            <w:tcBorders>
              <w:top w:val="nil"/>
              <w:left w:val="nil"/>
              <w:bottom w:val="nil"/>
              <w:right w:val="nil"/>
            </w:tcBorders>
            <w:shd w:val="clear" w:color="auto" w:fill="auto"/>
            <w:vAlign w:val="center"/>
            <w:hideMark/>
          </w:tcPr>
          <w:p w14:paraId="3F7BA5A7" w14:textId="367CD38C"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7729</w:t>
            </w:r>
          </w:p>
        </w:tc>
        <w:tc>
          <w:tcPr>
            <w:tcW w:w="990" w:type="dxa"/>
            <w:tcBorders>
              <w:top w:val="nil"/>
              <w:left w:val="nil"/>
              <w:bottom w:val="nil"/>
              <w:right w:val="nil"/>
            </w:tcBorders>
            <w:shd w:val="clear" w:color="auto" w:fill="auto"/>
            <w:vAlign w:val="center"/>
            <w:hideMark/>
          </w:tcPr>
          <w:p w14:paraId="058EDA0D" w14:textId="58171AAE"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45.54</w:t>
            </w:r>
          </w:p>
        </w:tc>
        <w:tc>
          <w:tcPr>
            <w:tcW w:w="2160" w:type="dxa"/>
            <w:tcBorders>
              <w:top w:val="nil"/>
              <w:left w:val="nil"/>
              <w:bottom w:val="nil"/>
              <w:right w:val="nil"/>
            </w:tcBorders>
            <w:shd w:val="clear" w:color="auto" w:fill="auto"/>
            <w:vAlign w:val="center"/>
            <w:hideMark/>
          </w:tcPr>
          <w:p w14:paraId="544FEB28" w14:textId="623F9325"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(44.43-46.67)</w:t>
            </w:r>
          </w:p>
        </w:tc>
        <w:tc>
          <w:tcPr>
            <w:tcW w:w="990" w:type="dxa"/>
            <w:tcBorders>
              <w:top w:val="nil"/>
              <w:left w:val="nil"/>
              <w:bottom w:val="nil"/>
              <w:right w:val="nil"/>
            </w:tcBorders>
            <w:shd w:val="clear" w:color="auto" w:fill="auto"/>
            <w:vAlign w:val="center"/>
            <w:hideMark/>
          </w:tcPr>
          <w:p w14:paraId="18FD2D7C" w14:textId="6F99D0C5"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52.29</w:t>
            </w:r>
          </w:p>
        </w:tc>
        <w:tc>
          <w:tcPr>
            <w:tcW w:w="2070" w:type="dxa"/>
            <w:tcBorders>
              <w:top w:val="nil"/>
              <w:left w:val="nil"/>
              <w:bottom w:val="nil"/>
              <w:right w:val="nil"/>
            </w:tcBorders>
            <w:shd w:val="clear" w:color="auto" w:fill="auto"/>
            <w:vAlign w:val="center"/>
            <w:hideMark/>
          </w:tcPr>
          <w:p w14:paraId="43C69A41" w14:textId="2514165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(50.81-53.81)</w:t>
            </w:r>
          </w:p>
        </w:tc>
        <w:tc>
          <w:tcPr>
            <w:tcW w:w="952" w:type="dxa"/>
            <w:tcBorders>
              <w:top w:val="nil"/>
              <w:left w:val="nil"/>
              <w:bottom w:val="nil"/>
              <w:right w:val="nil"/>
            </w:tcBorders>
            <w:shd w:val="clear" w:color="auto" w:fill="auto"/>
            <w:vAlign w:val="center"/>
            <w:hideMark/>
          </w:tcPr>
          <w:p w14:paraId="35188FE6" w14:textId="04462B2C"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hideMark/>
          </w:tcPr>
          <w:p w14:paraId="0A552DB2" w14:textId="33B4A338" w:rsidR="004727CA" w:rsidRPr="009C0CCA" w:rsidRDefault="004727CA" w:rsidP="00C1292B">
            <w:pPr>
              <w:widowControl/>
              <w:rPr>
                <w:rFonts w:ascii="Times New Roman" w:eastAsia="DengXian" w:hAnsi="Times New Roman" w:cs="Times New Roman"/>
                <w:sz w:val="20"/>
                <w:szCs w:val="20"/>
              </w:rPr>
            </w:pPr>
          </w:p>
        </w:tc>
      </w:tr>
      <w:tr w:rsidR="004727CA" w:rsidRPr="009C0CCA" w14:paraId="42952D6C" w14:textId="7A4FB161" w:rsidTr="004727CA">
        <w:trPr>
          <w:trHeight w:val="312"/>
          <w:jc w:val="center"/>
        </w:trPr>
        <w:tc>
          <w:tcPr>
            <w:tcW w:w="1980" w:type="dxa"/>
            <w:tcBorders>
              <w:top w:val="nil"/>
              <w:bottom w:val="nil"/>
              <w:right w:val="nil"/>
            </w:tcBorders>
            <w:vAlign w:val="center"/>
          </w:tcPr>
          <w:p w14:paraId="61497C4D" w14:textId="77777777" w:rsidR="004727CA" w:rsidRPr="009C0CCA" w:rsidRDefault="004727CA" w:rsidP="00C1292B">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Others</w:t>
            </w:r>
          </w:p>
        </w:tc>
        <w:tc>
          <w:tcPr>
            <w:tcW w:w="1800" w:type="dxa"/>
            <w:tcBorders>
              <w:top w:val="nil"/>
              <w:left w:val="nil"/>
              <w:bottom w:val="nil"/>
              <w:right w:val="nil"/>
            </w:tcBorders>
            <w:shd w:val="clear" w:color="auto" w:fill="auto"/>
            <w:vAlign w:val="center"/>
          </w:tcPr>
          <w:p w14:paraId="5B328C22" w14:textId="77777777" w:rsidR="004727CA" w:rsidRPr="009C0CCA" w:rsidRDefault="004727CA" w:rsidP="00C1292B">
            <w:pPr>
              <w:widowControl/>
              <w:rPr>
                <w:rFonts w:ascii="Times New Roman" w:eastAsia="DengXian" w:hAnsi="Times New Roman" w:cs="Times New Roman"/>
                <w:sz w:val="20"/>
                <w:szCs w:val="20"/>
              </w:rPr>
            </w:pPr>
          </w:p>
        </w:tc>
        <w:tc>
          <w:tcPr>
            <w:tcW w:w="1260" w:type="dxa"/>
            <w:tcBorders>
              <w:top w:val="nil"/>
              <w:left w:val="nil"/>
              <w:bottom w:val="nil"/>
              <w:right w:val="nil"/>
            </w:tcBorders>
            <w:shd w:val="clear" w:color="auto" w:fill="auto"/>
            <w:vAlign w:val="center"/>
          </w:tcPr>
          <w:p w14:paraId="3D36EAD0"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7EDB0E11" w14:textId="77777777" w:rsidR="004727CA" w:rsidRPr="009C0CCA" w:rsidRDefault="004727CA" w:rsidP="00C1292B">
            <w:pPr>
              <w:widowControl/>
              <w:rPr>
                <w:rFonts w:ascii="Times New Roman" w:eastAsia="DengXian" w:hAnsi="Times New Roman" w:cs="Times New Roman"/>
                <w:sz w:val="20"/>
                <w:szCs w:val="20"/>
              </w:rPr>
            </w:pPr>
          </w:p>
        </w:tc>
        <w:tc>
          <w:tcPr>
            <w:tcW w:w="2160" w:type="dxa"/>
            <w:tcBorders>
              <w:top w:val="nil"/>
              <w:left w:val="nil"/>
              <w:bottom w:val="nil"/>
              <w:right w:val="nil"/>
            </w:tcBorders>
            <w:shd w:val="clear" w:color="auto" w:fill="auto"/>
            <w:vAlign w:val="center"/>
          </w:tcPr>
          <w:p w14:paraId="34B7A095"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03983818"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nil"/>
              <w:left w:val="nil"/>
              <w:bottom w:val="nil"/>
              <w:right w:val="nil"/>
            </w:tcBorders>
            <w:shd w:val="clear" w:color="auto" w:fill="auto"/>
            <w:vAlign w:val="center"/>
          </w:tcPr>
          <w:p w14:paraId="01AC9A88"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nil"/>
              <w:left w:val="nil"/>
              <w:bottom w:val="nil"/>
              <w:right w:val="nil"/>
            </w:tcBorders>
            <w:shd w:val="clear" w:color="auto" w:fill="auto"/>
            <w:vAlign w:val="center"/>
          </w:tcPr>
          <w:p w14:paraId="55B11485" w14:textId="77777777" w:rsidR="004727CA" w:rsidRPr="009C0CCA" w:rsidRDefault="004727CA" w:rsidP="00C1292B">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056D063E"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5409A931" w14:textId="010F4ED6" w:rsidTr="004727CA">
        <w:trPr>
          <w:trHeight w:val="312"/>
          <w:jc w:val="center"/>
        </w:trPr>
        <w:tc>
          <w:tcPr>
            <w:tcW w:w="1980" w:type="dxa"/>
            <w:tcBorders>
              <w:top w:val="nil"/>
              <w:bottom w:val="nil"/>
              <w:right w:val="nil"/>
            </w:tcBorders>
            <w:vAlign w:val="center"/>
          </w:tcPr>
          <w:p w14:paraId="6FFC6B36" w14:textId="77777777" w:rsidR="004727CA" w:rsidRPr="009C0CCA" w:rsidRDefault="004727CA"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00" w:type="dxa"/>
            <w:tcBorders>
              <w:top w:val="nil"/>
              <w:left w:val="nil"/>
              <w:bottom w:val="nil"/>
              <w:right w:val="nil"/>
            </w:tcBorders>
            <w:shd w:val="clear" w:color="auto" w:fill="auto"/>
            <w:vAlign w:val="center"/>
          </w:tcPr>
          <w:p w14:paraId="41A9F4CC" w14:textId="604A430D"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351</w:t>
            </w:r>
            <w:r w:rsidR="005D643D" w:rsidRPr="009C0CCA">
              <w:rPr>
                <w:rFonts w:ascii="Times New Roman" w:hAnsi="Times New Roman" w:cs="Times New Roman"/>
                <w:color w:val="000000"/>
                <w:sz w:val="20"/>
                <w:szCs w:val="20"/>
              </w:rPr>
              <w:t>1</w:t>
            </w:r>
          </w:p>
        </w:tc>
        <w:tc>
          <w:tcPr>
            <w:tcW w:w="1260" w:type="dxa"/>
            <w:tcBorders>
              <w:top w:val="nil"/>
              <w:left w:val="nil"/>
              <w:bottom w:val="nil"/>
              <w:right w:val="nil"/>
            </w:tcBorders>
            <w:shd w:val="clear" w:color="auto" w:fill="auto"/>
            <w:vAlign w:val="center"/>
          </w:tcPr>
          <w:p w14:paraId="30210B74" w14:textId="6261407C"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40</w:t>
            </w:r>
          </w:p>
        </w:tc>
        <w:tc>
          <w:tcPr>
            <w:tcW w:w="990" w:type="dxa"/>
            <w:tcBorders>
              <w:top w:val="nil"/>
              <w:left w:val="nil"/>
              <w:bottom w:val="nil"/>
              <w:right w:val="nil"/>
            </w:tcBorders>
            <w:shd w:val="clear" w:color="auto" w:fill="auto"/>
            <w:vAlign w:val="center"/>
          </w:tcPr>
          <w:p w14:paraId="7EC136B5" w14:textId="6C749605"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45.88</w:t>
            </w:r>
          </w:p>
        </w:tc>
        <w:tc>
          <w:tcPr>
            <w:tcW w:w="2160" w:type="dxa"/>
            <w:tcBorders>
              <w:top w:val="nil"/>
              <w:left w:val="nil"/>
              <w:bottom w:val="nil"/>
              <w:right w:val="nil"/>
            </w:tcBorders>
            <w:shd w:val="clear" w:color="auto" w:fill="auto"/>
            <w:vAlign w:val="center"/>
          </w:tcPr>
          <w:p w14:paraId="555CA83A" w14:textId="1BA390B6"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(33.37-63.07)</w:t>
            </w:r>
          </w:p>
        </w:tc>
        <w:tc>
          <w:tcPr>
            <w:tcW w:w="990" w:type="dxa"/>
            <w:tcBorders>
              <w:top w:val="nil"/>
              <w:left w:val="nil"/>
              <w:bottom w:val="nil"/>
              <w:right w:val="nil"/>
            </w:tcBorders>
            <w:shd w:val="clear" w:color="auto" w:fill="auto"/>
            <w:vAlign w:val="center"/>
          </w:tcPr>
          <w:p w14:paraId="5EAE9741" w14:textId="5B77E9C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46.3</w:t>
            </w:r>
            <w:r w:rsidR="00972A18" w:rsidRPr="009C0CCA">
              <w:rPr>
                <w:rFonts w:ascii="Times New Roman" w:hAnsi="Times New Roman" w:cs="Times New Roman"/>
                <w:color w:val="000000"/>
                <w:sz w:val="20"/>
                <w:szCs w:val="20"/>
              </w:rPr>
              <w:t>0</w:t>
            </w:r>
          </w:p>
        </w:tc>
        <w:tc>
          <w:tcPr>
            <w:tcW w:w="2070" w:type="dxa"/>
            <w:tcBorders>
              <w:top w:val="nil"/>
              <w:left w:val="nil"/>
              <w:bottom w:val="nil"/>
              <w:right w:val="nil"/>
            </w:tcBorders>
            <w:shd w:val="clear" w:color="auto" w:fill="auto"/>
            <w:vAlign w:val="center"/>
          </w:tcPr>
          <w:p w14:paraId="6AED7ED0" w14:textId="63E0F4B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(33.81-63.41)</w:t>
            </w:r>
          </w:p>
        </w:tc>
        <w:tc>
          <w:tcPr>
            <w:tcW w:w="952" w:type="dxa"/>
            <w:tcBorders>
              <w:top w:val="nil"/>
              <w:left w:val="nil"/>
              <w:bottom w:val="nil"/>
              <w:right w:val="nil"/>
            </w:tcBorders>
            <w:shd w:val="clear" w:color="auto" w:fill="auto"/>
            <w:vAlign w:val="center"/>
          </w:tcPr>
          <w:p w14:paraId="3426E87A" w14:textId="30106704"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0.95</w:t>
            </w:r>
          </w:p>
        </w:tc>
        <w:tc>
          <w:tcPr>
            <w:tcW w:w="1560" w:type="dxa"/>
            <w:tcBorders>
              <w:top w:val="nil"/>
              <w:left w:val="nil"/>
              <w:bottom w:val="nil"/>
              <w:right w:val="nil"/>
            </w:tcBorders>
            <w:shd w:val="clear" w:color="auto" w:fill="auto"/>
            <w:vAlign w:val="center"/>
          </w:tcPr>
          <w:p w14:paraId="53B14DFC" w14:textId="1CFC175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(0.69-1.31)</w:t>
            </w:r>
          </w:p>
        </w:tc>
      </w:tr>
      <w:tr w:rsidR="004727CA" w:rsidRPr="009C0CCA" w14:paraId="6D7236FB" w14:textId="4EA606B2" w:rsidTr="0096182A">
        <w:trPr>
          <w:trHeight w:val="312"/>
          <w:jc w:val="center"/>
        </w:trPr>
        <w:tc>
          <w:tcPr>
            <w:tcW w:w="1980" w:type="dxa"/>
            <w:tcBorders>
              <w:top w:val="nil"/>
              <w:bottom w:val="single" w:sz="4" w:space="0" w:color="auto"/>
              <w:right w:val="nil"/>
            </w:tcBorders>
            <w:vAlign w:val="center"/>
          </w:tcPr>
          <w:p w14:paraId="11ACA52E" w14:textId="013E10D8" w:rsidR="004727CA" w:rsidRPr="009C0CCA" w:rsidRDefault="00A515E0"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lastRenderedPageBreak/>
              <w:t>†</w:t>
            </w:r>
            <w:proofErr w:type="gramStart"/>
            <w:r w:rsidR="00192C53" w:rsidRPr="009C0CCA">
              <w:rPr>
                <w:rFonts w:ascii="Times New Roman" w:eastAsia="DengXian" w:hAnsi="Times New Roman" w:cs="Times New Roman"/>
                <w:sz w:val="20"/>
                <w:szCs w:val="20"/>
              </w:rPr>
              <w:t>without</w:t>
            </w:r>
            <w:proofErr w:type="gramEnd"/>
          </w:p>
        </w:tc>
        <w:tc>
          <w:tcPr>
            <w:tcW w:w="1800" w:type="dxa"/>
            <w:tcBorders>
              <w:top w:val="nil"/>
              <w:left w:val="nil"/>
              <w:bottom w:val="single" w:sz="4" w:space="0" w:color="auto"/>
              <w:right w:val="nil"/>
            </w:tcBorders>
            <w:shd w:val="clear" w:color="auto" w:fill="auto"/>
            <w:vAlign w:val="center"/>
          </w:tcPr>
          <w:p w14:paraId="27498A2A" w14:textId="115D72CA"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702</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01</w:t>
            </w:r>
            <w:r w:rsidR="005D643D" w:rsidRPr="009C0CCA">
              <w:rPr>
                <w:rFonts w:ascii="Times New Roman" w:hAnsi="Times New Roman" w:cs="Times New Roman"/>
                <w:color w:val="000000"/>
                <w:sz w:val="20"/>
                <w:szCs w:val="20"/>
              </w:rPr>
              <w:t>0</w:t>
            </w:r>
          </w:p>
        </w:tc>
        <w:tc>
          <w:tcPr>
            <w:tcW w:w="1260" w:type="dxa"/>
            <w:tcBorders>
              <w:top w:val="nil"/>
              <w:left w:val="nil"/>
              <w:bottom w:val="single" w:sz="4" w:space="0" w:color="auto"/>
              <w:right w:val="nil"/>
            </w:tcBorders>
            <w:shd w:val="clear" w:color="auto" w:fill="auto"/>
            <w:vAlign w:val="center"/>
          </w:tcPr>
          <w:p w14:paraId="4B46266E" w14:textId="344CBA55"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7954</w:t>
            </w:r>
          </w:p>
        </w:tc>
        <w:tc>
          <w:tcPr>
            <w:tcW w:w="990" w:type="dxa"/>
            <w:tcBorders>
              <w:top w:val="nil"/>
              <w:left w:val="nil"/>
              <w:bottom w:val="single" w:sz="4" w:space="0" w:color="auto"/>
              <w:right w:val="nil"/>
            </w:tcBorders>
            <w:shd w:val="clear" w:color="auto" w:fill="auto"/>
            <w:vAlign w:val="center"/>
          </w:tcPr>
          <w:p w14:paraId="5D3D1423" w14:textId="7A4A2F3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45.8</w:t>
            </w:r>
            <w:r w:rsidR="00972A18" w:rsidRPr="009C0CCA">
              <w:rPr>
                <w:rFonts w:ascii="Times New Roman" w:hAnsi="Times New Roman" w:cs="Times New Roman"/>
                <w:color w:val="000000"/>
                <w:sz w:val="20"/>
                <w:szCs w:val="20"/>
              </w:rPr>
              <w:t>0</w:t>
            </w:r>
          </w:p>
        </w:tc>
        <w:tc>
          <w:tcPr>
            <w:tcW w:w="2160" w:type="dxa"/>
            <w:tcBorders>
              <w:top w:val="nil"/>
              <w:left w:val="nil"/>
              <w:bottom w:val="single" w:sz="4" w:space="0" w:color="auto"/>
              <w:right w:val="nil"/>
            </w:tcBorders>
            <w:shd w:val="clear" w:color="auto" w:fill="auto"/>
            <w:vAlign w:val="center"/>
          </w:tcPr>
          <w:p w14:paraId="0B3A7C2D" w14:textId="7D4FCE3B"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(44.70-46.93)</w:t>
            </w:r>
          </w:p>
        </w:tc>
        <w:tc>
          <w:tcPr>
            <w:tcW w:w="990" w:type="dxa"/>
            <w:tcBorders>
              <w:top w:val="nil"/>
              <w:left w:val="nil"/>
              <w:bottom w:val="single" w:sz="4" w:space="0" w:color="auto"/>
              <w:right w:val="nil"/>
            </w:tcBorders>
            <w:shd w:val="clear" w:color="auto" w:fill="auto"/>
            <w:vAlign w:val="center"/>
          </w:tcPr>
          <w:p w14:paraId="5DBA8EAE" w14:textId="3163D076"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48.62</w:t>
            </w:r>
          </w:p>
        </w:tc>
        <w:tc>
          <w:tcPr>
            <w:tcW w:w="2070" w:type="dxa"/>
            <w:tcBorders>
              <w:top w:val="nil"/>
              <w:left w:val="nil"/>
              <w:bottom w:val="single" w:sz="4" w:space="0" w:color="auto"/>
              <w:right w:val="nil"/>
            </w:tcBorders>
            <w:shd w:val="clear" w:color="auto" w:fill="auto"/>
            <w:vAlign w:val="center"/>
          </w:tcPr>
          <w:p w14:paraId="59009C3A" w14:textId="25076D4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(47.17-50.12)</w:t>
            </w:r>
          </w:p>
        </w:tc>
        <w:tc>
          <w:tcPr>
            <w:tcW w:w="952" w:type="dxa"/>
            <w:tcBorders>
              <w:top w:val="nil"/>
              <w:left w:val="nil"/>
              <w:bottom w:val="single" w:sz="4" w:space="0" w:color="auto"/>
              <w:right w:val="nil"/>
            </w:tcBorders>
            <w:shd w:val="clear" w:color="auto" w:fill="auto"/>
            <w:vAlign w:val="center"/>
          </w:tcPr>
          <w:p w14:paraId="07762FF2" w14:textId="79FDB90D"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single" w:sz="4" w:space="0" w:color="auto"/>
              <w:right w:val="nil"/>
            </w:tcBorders>
            <w:shd w:val="clear" w:color="auto" w:fill="auto"/>
            <w:vAlign w:val="center"/>
          </w:tcPr>
          <w:p w14:paraId="5C1A0658" w14:textId="404AAE8F" w:rsidR="004727CA" w:rsidRPr="009C0CCA" w:rsidRDefault="004727CA" w:rsidP="00C1292B">
            <w:pPr>
              <w:widowControl/>
              <w:rPr>
                <w:rFonts w:ascii="Times New Roman" w:eastAsia="DengXian" w:hAnsi="Times New Roman" w:cs="Times New Roman"/>
                <w:sz w:val="20"/>
                <w:szCs w:val="20"/>
              </w:rPr>
            </w:pPr>
          </w:p>
        </w:tc>
      </w:tr>
      <w:tr w:rsidR="004727CA" w:rsidRPr="009C0CCA" w14:paraId="090745DC" w14:textId="1B74666B" w:rsidTr="0096182A">
        <w:tblPrEx>
          <w:jc w:val="left"/>
          <w:tblBorders>
            <w:left w:val="single" w:sz="4" w:space="0" w:color="auto"/>
            <w:right w:val="single" w:sz="4" w:space="0" w:color="auto"/>
            <w:insideH w:val="single" w:sz="4" w:space="0" w:color="auto"/>
            <w:insideV w:val="single" w:sz="4" w:space="0" w:color="auto"/>
          </w:tblBorders>
        </w:tblPrEx>
        <w:trPr>
          <w:trHeight w:val="312"/>
        </w:trPr>
        <w:tc>
          <w:tcPr>
            <w:tcW w:w="5040" w:type="dxa"/>
            <w:gridSpan w:val="3"/>
            <w:tcBorders>
              <w:top w:val="single" w:sz="4" w:space="0" w:color="auto"/>
              <w:left w:val="nil"/>
              <w:bottom w:val="nil"/>
              <w:right w:val="nil"/>
            </w:tcBorders>
          </w:tcPr>
          <w:p w14:paraId="51B4334B" w14:textId="77777777" w:rsidR="004727CA" w:rsidRPr="009C0CCA" w:rsidRDefault="004727CA" w:rsidP="00C1292B">
            <w:pPr>
              <w:widowControl/>
              <w:rPr>
                <w:rFonts w:ascii="Times New Roman" w:eastAsia="DengXian" w:hAnsi="Times New Roman" w:cs="Times New Roman"/>
                <w:sz w:val="20"/>
                <w:szCs w:val="20"/>
              </w:rPr>
            </w:pPr>
            <w:r w:rsidRPr="009C0CCA">
              <w:rPr>
                <w:rFonts w:ascii="Times New Roman" w:eastAsia="PMingLiU" w:hAnsi="Times New Roman" w:cs="Times New Roman"/>
                <w:b/>
                <w:bCs/>
                <w:sz w:val="20"/>
                <w:szCs w:val="20"/>
              </w:rPr>
              <w:t>Intracerebral hemorrhage</w:t>
            </w:r>
          </w:p>
        </w:tc>
        <w:tc>
          <w:tcPr>
            <w:tcW w:w="990" w:type="dxa"/>
            <w:tcBorders>
              <w:top w:val="single" w:sz="4" w:space="0" w:color="auto"/>
              <w:left w:val="nil"/>
              <w:bottom w:val="nil"/>
              <w:right w:val="nil"/>
            </w:tcBorders>
          </w:tcPr>
          <w:p w14:paraId="0920A4AF" w14:textId="77777777" w:rsidR="004727CA" w:rsidRPr="009C0CCA" w:rsidRDefault="004727CA" w:rsidP="00C1292B">
            <w:pPr>
              <w:widowControl/>
              <w:rPr>
                <w:rFonts w:ascii="Times New Roman" w:eastAsia="DengXian" w:hAnsi="Times New Roman" w:cs="Times New Roman"/>
                <w:sz w:val="20"/>
                <w:szCs w:val="20"/>
              </w:rPr>
            </w:pPr>
          </w:p>
        </w:tc>
        <w:tc>
          <w:tcPr>
            <w:tcW w:w="2160" w:type="dxa"/>
            <w:tcBorders>
              <w:top w:val="single" w:sz="4" w:space="0" w:color="auto"/>
              <w:left w:val="nil"/>
              <w:bottom w:val="nil"/>
              <w:right w:val="nil"/>
            </w:tcBorders>
          </w:tcPr>
          <w:p w14:paraId="445A7849"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single" w:sz="4" w:space="0" w:color="auto"/>
              <w:left w:val="nil"/>
              <w:bottom w:val="nil"/>
              <w:right w:val="nil"/>
            </w:tcBorders>
          </w:tcPr>
          <w:p w14:paraId="5DC55086"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single" w:sz="4" w:space="0" w:color="auto"/>
              <w:left w:val="nil"/>
              <w:bottom w:val="nil"/>
              <w:right w:val="nil"/>
            </w:tcBorders>
          </w:tcPr>
          <w:p w14:paraId="75AF13DF"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single" w:sz="4" w:space="0" w:color="auto"/>
              <w:left w:val="nil"/>
              <w:bottom w:val="nil"/>
              <w:right w:val="nil"/>
            </w:tcBorders>
          </w:tcPr>
          <w:p w14:paraId="589A4121" w14:textId="77777777" w:rsidR="004727CA" w:rsidRPr="009C0CCA" w:rsidRDefault="004727CA" w:rsidP="00C1292B">
            <w:pPr>
              <w:widowControl/>
              <w:rPr>
                <w:rFonts w:ascii="Times New Roman" w:eastAsia="DengXian" w:hAnsi="Times New Roman" w:cs="Times New Roman"/>
                <w:sz w:val="20"/>
                <w:szCs w:val="20"/>
              </w:rPr>
            </w:pPr>
          </w:p>
        </w:tc>
        <w:tc>
          <w:tcPr>
            <w:tcW w:w="1560" w:type="dxa"/>
            <w:tcBorders>
              <w:top w:val="single" w:sz="4" w:space="0" w:color="auto"/>
              <w:left w:val="nil"/>
              <w:bottom w:val="nil"/>
              <w:right w:val="nil"/>
            </w:tcBorders>
          </w:tcPr>
          <w:p w14:paraId="30C17737"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513E72E8" w14:textId="1674FFCB"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tcPr>
          <w:p w14:paraId="770FCA55" w14:textId="77777777" w:rsidR="004727CA" w:rsidRPr="009C0CCA" w:rsidRDefault="004727CA" w:rsidP="00C1292B">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SNRI</w:t>
            </w:r>
          </w:p>
        </w:tc>
        <w:tc>
          <w:tcPr>
            <w:tcW w:w="1800" w:type="dxa"/>
            <w:tcBorders>
              <w:top w:val="nil"/>
              <w:left w:val="nil"/>
              <w:bottom w:val="nil"/>
              <w:right w:val="nil"/>
            </w:tcBorders>
          </w:tcPr>
          <w:p w14:paraId="33D20EAC" w14:textId="77777777" w:rsidR="004727CA" w:rsidRPr="009C0CCA" w:rsidRDefault="004727CA" w:rsidP="00C1292B">
            <w:pPr>
              <w:widowControl/>
              <w:rPr>
                <w:rFonts w:ascii="Times New Roman" w:eastAsia="DengXian" w:hAnsi="Times New Roman" w:cs="Times New Roman"/>
                <w:sz w:val="20"/>
                <w:szCs w:val="20"/>
              </w:rPr>
            </w:pPr>
          </w:p>
        </w:tc>
        <w:tc>
          <w:tcPr>
            <w:tcW w:w="1260" w:type="dxa"/>
            <w:tcBorders>
              <w:top w:val="nil"/>
              <w:left w:val="nil"/>
              <w:bottom w:val="nil"/>
              <w:right w:val="nil"/>
            </w:tcBorders>
          </w:tcPr>
          <w:p w14:paraId="1C89B6A0"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tcPr>
          <w:p w14:paraId="6A2FDF4E" w14:textId="77777777" w:rsidR="004727CA" w:rsidRPr="009C0CCA" w:rsidRDefault="004727CA" w:rsidP="00C1292B">
            <w:pPr>
              <w:widowControl/>
              <w:rPr>
                <w:rFonts w:ascii="Times New Roman" w:eastAsia="DengXian" w:hAnsi="Times New Roman" w:cs="Times New Roman"/>
                <w:sz w:val="20"/>
                <w:szCs w:val="20"/>
              </w:rPr>
            </w:pPr>
          </w:p>
        </w:tc>
        <w:tc>
          <w:tcPr>
            <w:tcW w:w="2160" w:type="dxa"/>
            <w:tcBorders>
              <w:top w:val="nil"/>
              <w:left w:val="nil"/>
              <w:bottom w:val="nil"/>
              <w:right w:val="nil"/>
            </w:tcBorders>
          </w:tcPr>
          <w:p w14:paraId="4996A29B"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tcPr>
          <w:p w14:paraId="32E8E409"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nil"/>
              <w:left w:val="nil"/>
              <w:bottom w:val="nil"/>
              <w:right w:val="nil"/>
            </w:tcBorders>
          </w:tcPr>
          <w:p w14:paraId="2B80EAF0"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nil"/>
              <w:left w:val="nil"/>
              <w:bottom w:val="nil"/>
              <w:right w:val="nil"/>
            </w:tcBorders>
          </w:tcPr>
          <w:p w14:paraId="0BC1BF79" w14:textId="77777777" w:rsidR="004727CA" w:rsidRPr="009C0CCA" w:rsidRDefault="004727CA" w:rsidP="00C1292B">
            <w:pPr>
              <w:widowControl/>
              <w:rPr>
                <w:rFonts w:ascii="Times New Roman" w:eastAsia="DengXian" w:hAnsi="Times New Roman" w:cs="Times New Roman"/>
                <w:sz w:val="20"/>
                <w:szCs w:val="20"/>
              </w:rPr>
            </w:pPr>
          </w:p>
        </w:tc>
        <w:tc>
          <w:tcPr>
            <w:tcW w:w="1560" w:type="dxa"/>
            <w:tcBorders>
              <w:top w:val="nil"/>
              <w:left w:val="nil"/>
              <w:bottom w:val="nil"/>
              <w:right w:val="nil"/>
            </w:tcBorders>
          </w:tcPr>
          <w:p w14:paraId="22DB46F9"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35646B01" w14:textId="57464526"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63CB0DD0" w14:textId="77777777" w:rsidR="004727CA" w:rsidRPr="009C0CCA" w:rsidRDefault="004727CA"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7FDDD51A" w14:textId="09F6EE84"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664</w:t>
            </w:r>
            <w:r w:rsidR="005D643D" w:rsidRPr="009C0CCA">
              <w:rPr>
                <w:rFonts w:ascii="Times New Roman" w:hAnsi="Times New Roman" w:cs="Times New Roman"/>
                <w:color w:val="000000"/>
                <w:sz w:val="20"/>
                <w:szCs w:val="20"/>
              </w:rPr>
              <w:t>2</w:t>
            </w:r>
          </w:p>
        </w:tc>
        <w:tc>
          <w:tcPr>
            <w:tcW w:w="1260" w:type="dxa"/>
            <w:tcBorders>
              <w:top w:val="nil"/>
              <w:left w:val="nil"/>
              <w:bottom w:val="nil"/>
              <w:right w:val="nil"/>
            </w:tcBorders>
            <w:shd w:val="clear" w:color="auto" w:fill="auto"/>
            <w:vAlign w:val="center"/>
            <w:hideMark/>
          </w:tcPr>
          <w:p w14:paraId="7C453FE7" w14:textId="6B4E5E1D"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13</w:t>
            </w:r>
          </w:p>
        </w:tc>
        <w:tc>
          <w:tcPr>
            <w:tcW w:w="990" w:type="dxa"/>
            <w:tcBorders>
              <w:top w:val="nil"/>
              <w:left w:val="nil"/>
              <w:bottom w:val="nil"/>
              <w:right w:val="nil"/>
            </w:tcBorders>
            <w:shd w:val="clear" w:color="auto" w:fill="auto"/>
            <w:vAlign w:val="center"/>
            <w:hideMark/>
          </w:tcPr>
          <w:p w14:paraId="07B16BB2" w14:textId="3CB4010A"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8.05</w:t>
            </w:r>
          </w:p>
        </w:tc>
        <w:tc>
          <w:tcPr>
            <w:tcW w:w="2160" w:type="dxa"/>
            <w:tcBorders>
              <w:top w:val="nil"/>
              <w:left w:val="nil"/>
              <w:bottom w:val="nil"/>
              <w:right w:val="nil"/>
            </w:tcBorders>
            <w:shd w:val="clear" w:color="auto" w:fill="auto"/>
            <w:vAlign w:val="center"/>
            <w:hideMark/>
          </w:tcPr>
          <w:p w14:paraId="3C7D38FF" w14:textId="5A52D785"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(4.69-13.80)</w:t>
            </w:r>
          </w:p>
        </w:tc>
        <w:tc>
          <w:tcPr>
            <w:tcW w:w="990" w:type="dxa"/>
            <w:tcBorders>
              <w:top w:val="nil"/>
              <w:left w:val="nil"/>
              <w:bottom w:val="nil"/>
              <w:right w:val="nil"/>
            </w:tcBorders>
            <w:shd w:val="clear" w:color="auto" w:fill="auto"/>
            <w:vAlign w:val="center"/>
            <w:hideMark/>
          </w:tcPr>
          <w:p w14:paraId="2B00645B" w14:textId="531A888D"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7.94</w:t>
            </w:r>
          </w:p>
        </w:tc>
        <w:tc>
          <w:tcPr>
            <w:tcW w:w="2070" w:type="dxa"/>
            <w:tcBorders>
              <w:top w:val="nil"/>
              <w:left w:val="nil"/>
              <w:bottom w:val="nil"/>
              <w:right w:val="nil"/>
            </w:tcBorders>
            <w:shd w:val="clear" w:color="auto" w:fill="auto"/>
            <w:vAlign w:val="center"/>
            <w:hideMark/>
          </w:tcPr>
          <w:p w14:paraId="4916C91B" w14:textId="52F12B70"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(4.61-13.66)</w:t>
            </w:r>
          </w:p>
        </w:tc>
        <w:tc>
          <w:tcPr>
            <w:tcW w:w="952" w:type="dxa"/>
            <w:tcBorders>
              <w:top w:val="nil"/>
              <w:left w:val="nil"/>
              <w:bottom w:val="nil"/>
              <w:right w:val="nil"/>
            </w:tcBorders>
            <w:shd w:val="clear" w:color="auto" w:fill="auto"/>
            <w:vAlign w:val="center"/>
            <w:hideMark/>
          </w:tcPr>
          <w:p w14:paraId="0A2DE6AE" w14:textId="1B5591DD"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1.05</w:t>
            </w:r>
          </w:p>
        </w:tc>
        <w:tc>
          <w:tcPr>
            <w:tcW w:w="1560" w:type="dxa"/>
            <w:tcBorders>
              <w:top w:val="nil"/>
              <w:left w:val="nil"/>
              <w:bottom w:val="nil"/>
              <w:right w:val="nil"/>
            </w:tcBorders>
            <w:shd w:val="clear" w:color="auto" w:fill="auto"/>
            <w:vAlign w:val="center"/>
            <w:hideMark/>
          </w:tcPr>
          <w:p w14:paraId="1DF75AD5" w14:textId="1D693E77"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(0.61-1.83)</w:t>
            </w:r>
          </w:p>
        </w:tc>
      </w:tr>
      <w:tr w:rsidR="004727CA" w:rsidRPr="009C0CCA" w14:paraId="7B90ACE0" w14:textId="3F425C93"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6869E618" w14:textId="67C60565" w:rsidR="004727CA" w:rsidRPr="009C0CCA" w:rsidRDefault="00A515E0"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41AD13AA" w14:textId="789888A5"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698</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w:t>
            </w:r>
            <w:r w:rsidR="005D643D" w:rsidRPr="009C0CCA">
              <w:rPr>
                <w:rFonts w:ascii="Times New Roman" w:hAnsi="Times New Roman" w:cs="Times New Roman"/>
                <w:color w:val="000000"/>
                <w:sz w:val="20"/>
                <w:szCs w:val="20"/>
              </w:rPr>
              <w:t>79</w:t>
            </w:r>
          </w:p>
        </w:tc>
        <w:tc>
          <w:tcPr>
            <w:tcW w:w="1260" w:type="dxa"/>
            <w:tcBorders>
              <w:top w:val="nil"/>
              <w:left w:val="nil"/>
              <w:bottom w:val="nil"/>
              <w:right w:val="nil"/>
            </w:tcBorders>
            <w:shd w:val="clear" w:color="auto" w:fill="auto"/>
            <w:vAlign w:val="center"/>
            <w:hideMark/>
          </w:tcPr>
          <w:p w14:paraId="27D83EA5" w14:textId="3B1EA853"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1208</w:t>
            </w:r>
          </w:p>
        </w:tc>
        <w:tc>
          <w:tcPr>
            <w:tcW w:w="990" w:type="dxa"/>
            <w:tcBorders>
              <w:top w:val="nil"/>
              <w:left w:val="nil"/>
              <w:bottom w:val="nil"/>
              <w:right w:val="nil"/>
            </w:tcBorders>
            <w:shd w:val="clear" w:color="auto" w:fill="auto"/>
            <w:vAlign w:val="center"/>
            <w:hideMark/>
          </w:tcPr>
          <w:p w14:paraId="2DE80A46" w14:textId="19C829A5"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6.99</w:t>
            </w:r>
          </w:p>
        </w:tc>
        <w:tc>
          <w:tcPr>
            <w:tcW w:w="2160" w:type="dxa"/>
            <w:tcBorders>
              <w:top w:val="nil"/>
              <w:left w:val="nil"/>
              <w:bottom w:val="nil"/>
              <w:right w:val="nil"/>
            </w:tcBorders>
            <w:shd w:val="clear" w:color="auto" w:fill="auto"/>
            <w:vAlign w:val="center"/>
            <w:hideMark/>
          </w:tcPr>
          <w:p w14:paraId="39DEDA19" w14:textId="24AC1DE0"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(6.59-7.41)</w:t>
            </w:r>
          </w:p>
        </w:tc>
        <w:tc>
          <w:tcPr>
            <w:tcW w:w="990" w:type="dxa"/>
            <w:tcBorders>
              <w:top w:val="nil"/>
              <w:left w:val="nil"/>
              <w:bottom w:val="nil"/>
              <w:right w:val="nil"/>
            </w:tcBorders>
            <w:shd w:val="clear" w:color="auto" w:fill="auto"/>
            <w:vAlign w:val="center"/>
            <w:hideMark/>
          </w:tcPr>
          <w:p w14:paraId="3561D38A" w14:textId="5D9F1C51"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7.52</w:t>
            </w:r>
          </w:p>
        </w:tc>
        <w:tc>
          <w:tcPr>
            <w:tcW w:w="2070" w:type="dxa"/>
            <w:tcBorders>
              <w:top w:val="nil"/>
              <w:left w:val="nil"/>
              <w:bottom w:val="nil"/>
              <w:right w:val="nil"/>
            </w:tcBorders>
            <w:shd w:val="clear" w:color="auto" w:fill="auto"/>
            <w:vAlign w:val="center"/>
            <w:hideMark/>
          </w:tcPr>
          <w:p w14:paraId="04FD228A" w14:textId="0765DAF7"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(6.96-8.13)</w:t>
            </w:r>
          </w:p>
        </w:tc>
        <w:tc>
          <w:tcPr>
            <w:tcW w:w="952" w:type="dxa"/>
            <w:tcBorders>
              <w:top w:val="nil"/>
              <w:left w:val="nil"/>
              <w:bottom w:val="nil"/>
              <w:right w:val="nil"/>
            </w:tcBorders>
            <w:shd w:val="clear" w:color="auto" w:fill="auto"/>
            <w:vAlign w:val="center"/>
            <w:hideMark/>
          </w:tcPr>
          <w:p w14:paraId="7E22AD98" w14:textId="025B3D66"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hideMark/>
          </w:tcPr>
          <w:p w14:paraId="136A9988" w14:textId="41FEA51E" w:rsidR="004727CA" w:rsidRPr="009C0CCA" w:rsidRDefault="004727CA" w:rsidP="00C1292B">
            <w:pPr>
              <w:widowControl/>
              <w:rPr>
                <w:rFonts w:ascii="Times New Roman" w:eastAsia="DengXian" w:hAnsi="Times New Roman" w:cs="Times New Roman"/>
                <w:sz w:val="20"/>
                <w:szCs w:val="20"/>
              </w:rPr>
            </w:pPr>
          </w:p>
        </w:tc>
      </w:tr>
      <w:tr w:rsidR="004727CA" w:rsidRPr="009C0CCA" w14:paraId="6ADAB6AA" w14:textId="5282542E"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tcPr>
          <w:p w14:paraId="78450F99" w14:textId="77777777" w:rsidR="004727CA" w:rsidRPr="009C0CCA" w:rsidRDefault="004727CA" w:rsidP="00C1292B">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SSRI</w:t>
            </w:r>
          </w:p>
        </w:tc>
        <w:tc>
          <w:tcPr>
            <w:tcW w:w="1800" w:type="dxa"/>
            <w:tcBorders>
              <w:top w:val="nil"/>
              <w:left w:val="nil"/>
              <w:bottom w:val="nil"/>
              <w:right w:val="nil"/>
            </w:tcBorders>
            <w:shd w:val="clear" w:color="auto" w:fill="auto"/>
            <w:vAlign w:val="center"/>
          </w:tcPr>
          <w:p w14:paraId="0C745519" w14:textId="77777777" w:rsidR="004727CA" w:rsidRPr="009C0CCA" w:rsidRDefault="004727CA" w:rsidP="00C1292B">
            <w:pPr>
              <w:widowControl/>
              <w:rPr>
                <w:rFonts w:ascii="Times New Roman" w:eastAsia="DengXian" w:hAnsi="Times New Roman" w:cs="Times New Roman"/>
                <w:sz w:val="20"/>
                <w:szCs w:val="20"/>
              </w:rPr>
            </w:pPr>
          </w:p>
        </w:tc>
        <w:tc>
          <w:tcPr>
            <w:tcW w:w="1260" w:type="dxa"/>
            <w:tcBorders>
              <w:top w:val="nil"/>
              <w:left w:val="nil"/>
              <w:bottom w:val="nil"/>
              <w:right w:val="nil"/>
            </w:tcBorders>
            <w:shd w:val="clear" w:color="auto" w:fill="auto"/>
            <w:vAlign w:val="center"/>
          </w:tcPr>
          <w:p w14:paraId="65F164F0"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78BA489D" w14:textId="77777777" w:rsidR="004727CA" w:rsidRPr="009C0CCA" w:rsidRDefault="004727CA" w:rsidP="00C1292B">
            <w:pPr>
              <w:widowControl/>
              <w:rPr>
                <w:rFonts w:ascii="Times New Roman" w:eastAsia="DengXian" w:hAnsi="Times New Roman" w:cs="Times New Roman"/>
                <w:sz w:val="20"/>
                <w:szCs w:val="20"/>
              </w:rPr>
            </w:pPr>
          </w:p>
        </w:tc>
        <w:tc>
          <w:tcPr>
            <w:tcW w:w="2160" w:type="dxa"/>
            <w:tcBorders>
              <w:top w:val="nil"/>
              <w:left w:val="nil"/>
              <w:bottom w:val="nil"/>
              <w:right w:val="nil"/>
            </w:tcBorders>
            <w:shd w:val="clear" w:color="auto" w:fill="auto"/>
            <w:vAlign w:val="center"/>
          </w:tcPr>
          <w:p w14:paraId="1D80B1CA"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6D314482"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nil"/>
              <w:left w:val="nil"/>
              <w:bottom w:val="nil"/>
              <w:right w:val="nil"/>
            </w:tcBorders>
            <w:shd w:val="clear" w:color="auto" w:fill="auto"/>
            <w:vAlign w:val="center"/>
          </w:tcPr>
          <w:p w14:paraId="161E1CED"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nil"/>
              <w:left w:val="nil"/>
              <w:bottom w:val="nil"/>
              <w:right w:val="nil"/>
            </w:tcBorders>
            <w:shd w:val="clear" w:color="auto" w:fill="auto"/>
            <w:vAlign w:val="center"/>
          </w:tcPr>
          <w:p w14:paraId="1C486094" w14:textId="77777777" w:rsidR="004727CA" w:rsidRPr="009C0CCA" w:rsidRDefault="004727CA" w:rsidP="00C1292B">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1FADD540"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090E0B07" w14:textId="77B870D2"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639E7D5C" w14:textId="77777777" w:rsidR="004727CA" w:rsidRPr="009C0CCA" w:rsidRDefault="004727CA"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523C17F3" w14:textId="25B846C7"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4</w:t>
            </w:r>
            <w:r w:rsidR="005D643D" w:rsidRPr="009C0CCA">
              <w:rPr>
                <w:rFonts w:ascii="Times New Roman" w:hAnsi="Times New Roman" w:cs="Times New Roman"/>
                <w:color w:val="000000"/>
                <w:sz w:val="20"/>
                <w:szCs w:val="20"/>
              </w:rPr>
              <w:t>4</w:t>
            </w:r>
          </w:p>
        </w:tc>
        <w:tc>
          <w:tcPr>
            <w:tcW w:w="1260" w:type="dxa"/>
            <w:tcBorders>
              <w:top w:val="nil"/>
              <w:left w:val="nil"/>
              <w:bottom w:val="nil"/>
              <w:right w:val="nil"/>
            </w:tcBorders>
            <w:shd w:val="clear" w:color="auto" w:fill="auto"/>
            <w:vAlign w:val="center"/>
            <w:hideMark/>
          </w:tcPr>
          <w:p w14:paraId="666FA3D6" w14:textId="507D1F13"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74</w:t>
            </w:r>
          </w:p>
        </w:tc>
        <w:tc>
          <w:tcPr>
            <w:tcW w:w="990" w:type="dxa"/>
            <w:tcBorders>
              <w:top w:val="nil"/>
              <w:left w:val="nil"/>
              <w:bottom w:val="nil"/>
              <w:right w:val="nil"/>
            </w:tcBorders>
            <w:shd w:val="clear" w:color="auto" w:fill="auto"/>
            <w:vAlign w:val="center"/>
            <w:hideMark/>
          </w:tcPr>
          <w:p w14:paraId="63ED2B6C" w14:textId="40CEE01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11.7</w:t>
            </w:r>
            <w:r w:rsidR="00972A18" w:rsidRPr="009C0CCA">
              <w:rPr>
                <w:rFonts w:ascii="Times New Roman" w:hAnsi="Times New Roman" w:cs="Times New Roman"/>
                <w:color w:val="000000"/>
                <w:sz w:val="20"/>
                <w:szCs w:val="20"/>
              </w:rPr>
              <w:t>0</w:t>
            </w:r>
          </w:p>
        </w:tc>
        <w:tc>
          <w:tcPr>
            <w:tcW w:w="2160" w:type="dxa"/>
            <w:tcBorders>
              <w:top w:val="nil"/>
              <w:left w:val="nil"/>
              <w:bottom w:val="nil"/>
              <w:right w:val="nil"/>
            </w:tcBorders>
            <w:shd w:val="clear" w:color="auto" w:fill="auto"/>
            <w:vAlign w:val="center"/>
            <w:hideMark/>
          </w:tcPr>
          <w:p w14:paraId="1CA7B08B" w14:textId="447926E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(9.24-14.81)</w:t>
            </w:r>
          </w:p>
        </w:tc>
        <w:tc>
          <w:tcPr>
            <w:tcW w:w="990" w:type="dxa"/>
            <w:tcBorders>
              <w:top w:val="nil"/>
              <w:left w:val="nil"/>
              <w:bottom w:val="nil"/>
              <w:right w:val="nil"/>
            </w:tcBorders>
            <w:shd w:val="clear" w:color="auto" w:fill="auto"/>
            <w:vAlign w:val="center"/>
            <w:hideMark/>
          </w:tcPr>
          <w:p w14:paraId="682C83F5" w14:textId="22B57A17"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11.84</w:t>
            </w:r>
          </w:p>
        </w:tc>
        <w:tc>
          <w:tcPr>
            <w:tcW w:w="2070" w:type="dxa"/>
            <w:tcBorders>
              <w:top w:val="nil"/>
              <w:left w:val="nil"/>
              <w:bottom w:val="nil"/>
              <w:right w:val="nil"/>
            </w:tcBorders>
            <w:shd w:val="clear" w:color="auto" w:fill="auto"/>
            <w:vAlign w:val="center"/>
            <w:hideMark/>
          </w:tcPr>
          <w:p w14:paraId="0ECF4871" w14:textId="1830AB61"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(9.38-14.96)</w:t>
            </w:r>
          </w:p>
        </w:tc>
        <w:tc>
          <w:tcPr>
            <w:tcW w:w="952" w:type="dxa"/>
            <w:tcBorders>
              <w:top w:val="nil"/>
              <w:left w:val="nil"/>
              <w:bottom w:val="nil"/>
              <w:right w:val="nil"/>
            </w:tcBorders>
            <w:shd w:val="clear" w:color="auto" w:fill="auto"/>
            <w:vAlign w:val="center"/>
            <w:hideMark/>
          </w:tcPr>
          <w:p w14:paraId="411AC2E2" w14:textId="0310AEA3"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#1.4</w:t>
            </w:r>
          </w:p>
        </w:tc>
        <w:tc>
          <w:tcPr>
            <w:tcW w:w="1560" w:type="dxa"/>
            <w:tcBorders>
              <w:top w:val="nil"/>
              <w:left w:val="nil"/>
              <w:bottom w:val="nil"/>
              <w:right w:val="nil"/>
            </w:tcBorders>
            <w:shd w:val="clear" w:color="auto" w:fill="auto"/>
            <w:vAlign w:val="center"/>
            <w:hideMark/>
          </w:tcPr>
          <w:p w14:paraId="3AB33BE8" w14:textId="02DBEE0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(1.09-1.79)</w:t>
            </w:r>
          </w:p>
        </w:tc>
      </w:tr>
      <w:tr w:rsidR="004727CA" w:rsidRPr="009C0CCA" w14:paraId="5EB50A4D" w14:textId="079DACF9"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7AC9B38D" w14:textId="04C4763A" w:rsidR="004727CA" w:rsidRPr="009C0CCA" w:rsidRDefault="00A515E0"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26FA2847" w14:textId="31BF8F9D"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680</w:t>
            </w:r>
            <w:r w:rsidR="005D643D" w:rsidRPr="009C0CCA">
              <w:rPr>
                <w:rFonts w:ascii="Times New Roman" w:hAnsi="Times New Roman" w:cs="Times New Roman"/>
                <w:color w:val="000000"/>
                <w:sz w:val="20"/>
                <w:szCs w:val="20"/>
              </w:rPr>
              <w:t xml:space="preserve"> 1</w:t>
            </w:r>
            <w:r w:rsidRPr="009C0CCA">
              <w:rPr>
                <w:rFonts w:ascii="Times New Roman" w:hAnsi="Times New Roman" w:cs="Times New Roman"/>
                <w:color w:val="000000"/>
                <w:sz w:val="20"/>
                <w:szCs w:val="20"/>
              </w:rPr>
              <w:t>7</w:t>
            </w:r>
            <w:r w:rsidR="005D643D" w:rsidRPr="009C0CCA">
              <w:rPr>
                <w:rFonts w:ascii="Times New Roman" w:hAnsi="Times New Roman" w:cs="Times New Roman"/>
                <w:color w:val="000000"/>
                <w:sz w:val="20"/>
                <w:szCs w:val="20"/>
              </w:rPr>
              <w:t>7</w:t>
            </w:r>
          </w:p>
        </w:tc>
        <w:tc>
          <w:tcPr>
            <w:tcW w:w="1260" w:type="dxa"/>
            <w:tcBorders>
              <w:top w:val="nil"/>
              <w:left w:val="nil"/>
              <w:bottom w:val="nil"/>
              <w:right w:val="nil"/>
            </w:tcBorders>
            <w:shd w:val="clear" w:color="auto" w:fill="auto"/>
            <w:vAlign w:val="center"/>
            <w:hideMark/>
          </w:tcPr>
          <w:p w14:paraId="65E7EF9A" w14:textId="09B63CD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1147</w:t>
            </w:r>
          </w:p>
        </w:tc>
        <w:tc>
          <w:tcPr>
            <w:tcW w:w="990" w:type="dxa"/>
            <w:tcBorders>
              <w:top w:val="nil"/>
              <w:left w:val="nil"/>
              <w:bottom w:val="nil"/>
              <w:right w:val="nil"/>
            </w:tcBorders>
            <w:shd w:val="clear" w:color="auto" w:fill="auto"/>
            <w:vAlign w:val="center"/>
            <w:hideMark/>
          </w:tcPr>
          <w:p w14:paraId="0DDFCF8C" w14:textId="76A2AFC0"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6.82</w:t>
            </w:r>
          </w:p>
        </w:tc>
        <w:tc>
          <w:tcPr>
            <w:tcW w:w="2160" w:type="dxa"/>
            <w:tcBorders>
              <w:top w:val="nil"/>
              <w:left w:val="nil"/>
              <w:bottom w:val="nil"/>
              <w:right w:val="nil"/>
            </w:tcBorders>
            <w:shd w:val="clear" w:color="auto" w:fill="auto"/>
            <w:vAlign w:val="center"/>
            <w:hideMark/>
          </w:tcPr>
          <w:p w14:paraId="5E29F736" w14:textId="7FC0CC6B"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(6.43-7.25)</w:t>
            </w:r>
          </w:p>
        </w:tc>
        <w:tc>
          <w:tcPr>
            <w:tcW w:w="990" w:type="dxa"/>
            <w:tcBorders>
              <w:top w:val="nil"/>
              <w:left w:val="nil"/>
              <w:bottom w:val="nil"/>
              <w:right w:val="nil"/>
            </w:tcBorders>
            <w:shd w:val="clear" w:color="auto" w:fill="auto"/>
            <w:vAlign w:val="center"/>
            <w:hideMark/>
          </w:tcPr>
          <w:p w14:paraId="0AFDCC28" w14:textId="1A72D84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8.47</w:t>
            </w:r>
          </w:p>
        </w:tc>
        <w:tc>
          <w:tcPr>
            <w:tcW w:w="2070" w:type="dxa"/>
            <w:tcBorders>
              <w:top w:val="nil"/>
              <w:left w:val="nil"/>
              <w:bottom w:val="nil"/>
              <w:right w:val="nil"/>
            </w:tcBorders>
            <w:shd w:val="clear" w:color="auto" w:fill="auto"/>
            <w:vAlign w:val="center"/>
            <w:hideMark/>
          </w:tcPr>
          <w:p w14:paraId="458DBF79" w14:textId="4DA463F1"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(7.85-9.15)</w:t>
            </w:r>
          </w:p>
        </w:tc>
        <w:tc>
          <w:tcPr>
            <w:tcW w:w="952" w:type="dxa"/>
            <w:tcBorders>
              <w:top w:val="nil"/>
              <w:left w:val="nil"/>
              <w:bottom w:val="nil"/>
              <w:right w:val="nil"/>
            </w:tcBorders>
            <w:shd w:val="clear" w:color="auto" w:fill="auto"/>
            <w:vAlign w:val="center"/>
            <w:hideMark/>
          </w:tcPr>
          <w:p w14:paraId="69F74D7C" w14:textId="705F280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hideMark/>
          </w:tcPr>
          <w:p w14:paraId="4F6487A8" w14:textId="67CACA15" w:rsidR="004727CA" w:rsidRPr="009C0CCA" w:rsidRDefault="004727CA" w:rsidP="00C1292B">
            <w:pPr>
              <w:widowControl/>
              <w:rPr>
                <w:rFonts w:ascii="Times New Roman" w:eastAsia="DengXian" w:hAnsi="Times New Roman" w:cs="Times New Roman"/>
                <w:sz w:val="20"/>
                <w:szCs w:val="20"/>
              </w:rPr>
            </w:pPr>
          </w:p>
        </w:tc>
      </w:tr>
      <w:tr w:rsidR="004727CA" w:rsidRPr="009C0CCA" w14:paraId="114A9893" w14:textId="25A7985B"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tcPr>
          <w:p w14:paraId="625916BE" w14:textId="77777777" w:rsidR="004727CA" w:rsidRPr="009C0CCA" w:rsidRDefault="004727CA" w:rsidP="00C1292B">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TCA</w:t>
            </w:r>
          </w:p>
        </w:tc>
        <w:tc>
          <w:tcPr>
            <w:tcW w:w="1800" w:type="dxa"/>
            <w:tcBorders>
              <w:top w:val="nil"/>
              <w:left w:val="nil"/>
              <w:bottom w:val="nil"/>
              <w:right w:val="nil"/>
            </w:tcBorders>
            <w:shd w:val="clear" w:color="auto" w:fill="auto"/>
            <w:vAlign w:val="center"/>
          </w:tcPr>
          <w:p w14:paraId="0ECA7103" w14:textId="77777777" w:rsidR="004727CA" w:rsidRPr="009C0CCA" w:rsidRDefault="004727CA" w:rsidP="00C1292B">
            <w:pPr>
              <w:widowControl/>
              <w:rPr>
                <w:rFonts w:ascii="Times New Roman" w:eastAsia="DengXian" w:hAnsi="Times New Roman" w:cs="Times New Roman"/>
                <w:sz w:val="20"/>
                <w:szCs w:val="20"/>
              </w:rPr>
            </w:pPr>
          </w:p>
        </w:tc>
        <w:tc>
          <w:tcPr>
            <w:tcW w:w="1260" w:type="dxa"/>
            <w:tcBorders>
              <w:top w:val="nil"/>
              <w:left w:val="nil"/>
              <w:bottom w:val="nil"/>
              <w:right w:val="nil"/>
            </w:tcBorders>
            <w:shd w:val="clear" w:color="auto" w:fill="auto"/>
            <w:vAlign w:val="center"/>
          </w:tcPr>
          <w:p w14:paraId="075E287B"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4243A67D" w14:textId="77777777" w:rsidR="004727CA" w:rsidRPr="009C0CCA" w:rsidRDefault="004727CA" w:rsidP="00C1292B">
            <w:pPr>
              <w:widowControl/>
              <w:rPr>
                <w:rFonts w:ascii="Times New Roman" w:eastAsia="DengXian" w:hAnsi="Times New Roman" w:cs="Times New Roman"/>
                <w:sz w:val="20"/>
                <w:szCs w:val="20"/>
              </w:rPr>
            </w:pPr>
          </w:p>
        </w:tc>
        <w:tc>
          <w:tcPr>
            <w:tcW w:w="2160" w:type="dxa"/>
            <w:tcBorders>
              <w:top w:val="nil"/>
              <w:left w:val="nil"/>
              <w:bottom w:val="nil"/>
              <w:right w:val="nil"/>
            </w:tcBorders>
            <w:shd w:val="clear" w:color="auto" w:fill="auto"/>
            <w:vAlign w:val="center"/>
          </w:tcPr>
          <w:p w14:paraId="3856DEE7"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77B2276B"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nil"/>
              <w:left w:val="nil"/>
              <w:bottom w:val="nil"/>
              <w:right w:val="nil"/>
            </w:tcBorders>
            <w:shd w:val="clear" w:color="auto" w:fill="auto"/>
            <w:vAlign w:val="center"/>
          </w:tcPr>
          <w:p w14:paraId="089F3C78"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nil"/>
              <w:left w:val="nil"/>
              <w:bottom w:val="nil"/>
              <w:right w:val="nil"/>
            </w:tcBorders>
            <w:shd w:val="clear" w:color="auto" w:fill="auto"/>
            <w:vAlign w:val="center"/>
          </w:tcPr>
          <w:p w14:paraId="5FDF802A" w14:textId="77777777" w:rsidR="004727CA" w:rsidRPr="009C0CCA" w:rsidRDefault="004727CA" w:rsidP="00C1292B">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1C44AA6B"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313AF57D" w14:textId="74D0512B"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75CC00BD" w14:textId="77777777" w:rsidR="004727CA" w:rsidRPr="009C0CCA" w:rsidRDefault="004727CA"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2E453B7C" w14:textId="0637BAFC"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08</w:t>
            </w:r>
            <w:r w:rsidR="005D643D" w:rsidRPr="009C0CCA">
              <w:rPr>
                <w:rFonts w:ascii="Times New Roman" w:hAnsi="Times New Roman" w:cs="Times New Roman"/>
                <w:color w:val="000000"/>
                <w:sz w:val="20"/>
                <w:szCs w:val="20"/>
              </w:rPr>
              <w:t>3</w:t>
            </w:r>
          </w:p>
        </w:tc>
        <w:tc>
          <w:tcPr>
            <w:tcW w:w="1260" w:type="dxa"/>
            <w:tcBorders>
              <w:top w:val="nil"/>
              <w:left w:val="nil"/>
              <w:bottom w:val="nil"/>
              <w:right w:val="nil"/>
            </w:tcBorders>
            <w:shd w:val="clear" w:color="auto" w:fill="auto"/>
            <w:vAlign w:val="center"/>
            <w:hideMark/>
          </w:tcPr>
          <w:p w14:paraId="3107E262" w14:textId="18EFC366"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53</w:t>
            </w:r>
          </w:p>
        </w:tc>
        <w:tc>
          <w:tcPr>
            <w:tcW w:w="990" w:type="dxa"/>
            <w:tcBorders>
              <w:top w:val="nil"/>
              <w:left w:val="nil"/>
              <w:bottom w:val="nil"/>
              <w:right w:val="nil"/>
            </w:tcBorders>
            <w:shd w:val="clear" w:color="auto" w:fill="auto"/>
            <w:vAlign w:val="center"/>
            <w:hideMark/>
          </w:tcPr>
          <w:p w14:paraId="16849761" w14:textId="30BF908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8.52</w:t>
            </w:r>
          </w:p>
        </w:tc>
        <w:tc>
          <w:tcPr>
            <w:tcW w:w="2160" w:type="dxa"/>
            <w:tcBorders>
              <w:top w:val="nil"/>
              <w:left w:val="nil"/>
              <w:bottom w:val="nil"/>
              <w:right w:val="nil"/>
            </w:tcBorders>
            <w:shd w:val="clear" w:color="auto" w:fill="auto"/>
            <w:vAlign w:val="center"/>
            <w:hideMark/>
          </w:tcPr>
          <w:p w14:paraId="77B02C8A" w14:textId="665DCC4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(6.51-11.15)</w:t>
            </w:r>
          </w:p>
        </w:tc>
        <w:tc>
          <w:tcPr>
            <w:tcW w:w="990" w:type="dxa"/>
            <w:tcBorders>
              <w:top w:val="nil"/>
              <w:left w:val="nil"/>
              <w:bottom w:val="nil"/>
              <w:right w:val="nil"/>
            </w:tcBorders>
            <w:shd w:val="clear" w:color="auto" w:fill="auto"/>
            <w:vAlign w:val="center"/>
            <w:hideMark/>
          </w:tcPr>
          <w:p w14:paraId="3CA9B533" w14:textId="41DC705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8.5</w:t>
            </w:r>
            <w:r w:rsidR="00972A18" w:rsidRPr="009C0CCA">
              <w:rPr>
                <w:rFonts w:ascii="Times New Roman" w:hAnsi="Times New Roman" w:cs="Times New Roman"/>
                <w:color w:val="000000"/>
                <w:sz w:val="20"/>
                <w:szCs w:val="20"/>
              </w:rPr>
              <w:t>0</w:t>
            </w:r>
          </w:p>
        </w:tc>
        <w:tc>
          <w:tcPr>
            <w:tcW w:w="2070" w:type="dxa"/>
            <w:tcBorders>
              <w:top w:val="nil"/>
              <w:left w:val="nil"/>
              <w:bottom w:val="nil"/>
              <w:right w:val="nil"/>
            </w:tcBorders>
            <w:shd w:val="clear" w:color="auto" w:fill="auto"/>
            <w:vAlign w:val="center"/>
            <w:hideMark/>
          </w:tcPr>
          <w:p w14:paraId="55994429" w14:textId="3B037BD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(6.50-11.12)</w:t>
            </w:r>
          </w:p>
        </w:tc>
        <w:tc>
          <w:tcPr>
            <w:tcW w:w="952" w:type="dxa"/>
            <w:tcBorders>
              <w:top w:val="nil"/>
              <w:left w:val="nil"/>
              <w:bottom w:val="nil"/>
              <w:right w:val="nil"/>
            </w:tcBorders>
            <w:shd w:val="clear" w:color="auto" w:fill="auto"/>
            <w:vAlign w:val="center"/>
            <w:hideMark/>
          </w:tcPr>
          <w:p w14:paraId="73D8C28A" w14:textId="068A7944"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1.19</w:t>
            </w:r>
          </w:p>
        </w:tc>
        <w:tc>
          <w:tcPr>
            <w:tcW w:w="1560" w:type="dxa"/>
            <w:tcBorders>
              <w:top w:val="nil"/>
              <w:left w:val="nil"/>
              <w:bottom w:val="nil"/>
              <w:right w:val="nil"/>
            </w:tcBorders>
            <w:shd w:val="clear" w:color="auto" w:fill="auto"/>
            <w:vAlign w:val="center"/>
            <w:hideMark/>
          </w:tcPr>
          <w:p w14:paraId="5DAC2CAE" w14:textId="7E52FF7B"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(0.91-1.57)</w:t>
            </w:r>
          </w:p>
        </w:tc>
      </w:tr>
      <w:tr w:rsidR="004727CA" w:rsidRPr="009C0CCA" w14:paraId="0F07EF31" w14:textId="3C50E5E4"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3DE893ED" w14:textId="71297185" w:rsidR="004727CA" w:rsidRPr="009C0CCA" w:rsidRDefault="00A515E0"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1E7FCAEF" w14:textId="7FFD7BB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680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43</w:t>
            </w:r>
            <w:r w:rsidR="005D643D" w:rsidRPr="009C0CCA">
              <w:rPr>
                <w:rFonts w:ascii="Times New Roman" w:hAnsi="Times New Roman" w:cs="Times New Roman"/>
                <w:color w:val="000000"/>
                <w:sz w:val="20"/>
                <w:szCs w:val="20"/>
              </w:rPr>
              <w:t>8</w:t>
            </w:r>
          </w:p>
        </w:tc>
        <w:tc>
          <w:tcPr>
            <w:tcW w:w="1260" w:type="dxa"/>
            <w:tcBorders>
              <w:top w:val="nil"/>
              <w:left w:val="nil"/>
              <w:bottom w:val="nil"/>
              <w:right w:val="nil"/>
            </w:tcBorders>
            <w:shd w:val="clear" w:color="auto" w:fill="auto"/>
            <w:vAlign w:val="center"/>
            <w:hideMark/>
          </w:tcPr>
          <w:p w14:paraId="2798F284" w14:textId="7C3F41D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1168</w:t>
            </w:r>
          </w:p>
        </w:tc>
        <w:tc>
          <w:tcPr>
            <w:tcW w:w="990" w:type="dxa"/>
            <w:tcBorders>
              <w:top w:val="nil"/>
              <w:left w:val="nil"/>
              <w:bottom w:val="nil"/>
              <w:right w:val="nil"/>
            </w:tcBorders>
            <w:shd w:val="clear" w:color="auto" w:fill="auto"/>
            <w:vAlign w:val="center"/>
            <w:hideMark/>
          </w:tcPr>
          <w:p w14:paraId="319C7491" w14:textId="1CAC2CA0"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6.95</w:t>
            </w:r>
          </w:p>
        </w:tc>
        <w:tc>
          <w:tcPr>
            <w:tcW w:w="2160" w:type="dxa"/>
            <w:tcBorders>
              <w:top w:val="nil"/>
              <w:left w:val="nil"/>
              <w:bottom w:val="nil"/>
              <w:right w:val="nil"/>
            </w:tcBorders>
            <w:shd w:val="clear" w:color="auto" w:fill="auto"/>
            <w:vAlign w:val="center"/>
            <w:hideMark/>
          </w:tcPr>
          <w:p w14:paraId="5A30A482" w14:textId="6086BFC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(6.54-7.37)</w:t>
            </w:r>
          </w:p>
        </w:tc>
        <w:tc>
          <w:tcPr>
            <w:tcW w:w="990" w:type="dxa"/>
            <w:tcBorders>
              <w:top w:val="nil"/>
              <w:left w:val="nil"/>
              <w:bottom w:val="nil"/>
              <w:right w:val="nil"/>
            </w:tcBorders>
            <w:shd w:val="clear" w:color="auto" w:fill="auto"/>
            <w:vAlign w:val="center"/>
            <w:hideMark/>
          </w:tcPr>
          <w:p w14:paraId="1723F428" w14:textId="45628EB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7.12</w:t>
            </w:r>
          </w:p>
        </w:tc>
        <w:tc>
          <w:tcPr>
            <w:tcW w:w="2070" w:type="dxa"/>
            <w:tcBorders>
              <w:top w:val="nil"/>
              <w:left w:val="nil"/>
              <w:bottom w:val="nil"/>
              <w:right w:val="nil"/>
            </w:tcBorders>
            <w:shd w:val="clear" w:color="auto" w:fill="auto"/>
            <w:vAlign w:val="center"/>
            <w:hideMark/>
          </w:tcPr>
          <w:p w14:paraId="595A6FB5" w14:textId="2F42929C"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(6.67-7.60)</w:t>
            </w:r>
          </w:p>
        </w:tc>
        <w:tc>
          <w:tcPr>
            <w:tcW w:w="952" w:type="dxa"/>
            <w:tcBorders>
              <w:top w:val="nil"/>
              <w:left w:val="nil"/>
              <w:bottom w:val="nil"/>
              <w:right w:val="nil"/>
            </w:tcBorders>
            <w:shd w:val="clear" w:color="auto" w:fill="auto"/>
            <w:vAlign w:val="center"/>
            <w:hideMark/>
          </w:tcPr>
          <w:p w14:paraId="7D7C5009" w14:textId="03341276"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hideMark/>
          </w:tcPr>
          <w:p w14:paraId="25176EF2" w14:textId="07FF4FCB" w:rsidR="004727CA" w:rsidRPr="009C0CCA" w:rsidRDefault="004727CA" w:rsidP="00C1292B">
            <w:pPr>
              <w:widowControl/>
              <w:rPr>
                <w:rFonts w:ascii="Times New Roman" w:eastAsia="DengXian" w:hAnsi="Times New Roman" w:cs="Times New Roman"/>
                <w:sz w:val="20"/>
                <w:szCs w:val="20"/>
              </w:rPr>
            </w:pPr>
          </w:p>
        </w:tc>
      </w:tr>
      <w:tr w:rsidR="004727CA" w:rsidRPr="009C0CCA" w14:paraId="78710746" w14:textId="5BD1FDB7"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tcPr>
          <w:p w14:paraId="3E6FE3E6" w14:textId="77777777" w:rsidR="004727CA" w:rsidRPr="009C0CCA" w:rsidRDefault="004727CA" w:rsidP="00C1292B">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TeCA</w:t>
            </w:r>
          </w:p>
        </w:tc>
        <w:tc>
          <w:tcPr>
            <w:tcW w:w="1800" w:type="dxa"/>
            <w:tcBorders>
              <w:top w:val="nil"/>
              <w:left w:val="nil"/>
              <w:bottom w:val="nil"/>
              <w:right w:val="nil"/>
            </w:tcBorders>
            <w:shd w:val="clear" w:color="auto" w:fill="auto"/>
            <w:vAlign w:val="center"/>
          </w:tcPr>
          <w:p w14:paraId="6586B1C3" w14:textId="77777777" w:rsidR="004727CA" w:rsidRPr="009C0CCA" w:rsidRDefault="004727CA" w:rsidP="00C1292B">
            <w:pPr>
              <w:widowControl/>
              <w:rPr>
                <w:rFonts w:ascii="Times New Roman" w:eastAsia="DengXian" w:hAnsi="Times New Roman" w:cs="Times New Roman"/>
                <w:sz w:val="20"/>
                <w:szCs w:val="20"/>
              </w:rPr>
            </w:pPr>
          </w:p>
        </w:tc>
        <w:tc>
          <w:tcPr>
            <w:tcW w:w="1260" w:type="dxa"/>
            <w:tcBorders>
              <w:top w:val="nil"/>
              <w:left w:val="nil"/>
              <w:bottom w:val="nil"/>
              <w:right w:val="nil"/>
            </w:tcBorders>
            <w:shd w:val="clear" w:color="auto" w:fill="auto"/>
            <w:vAlign w:val="center"/>
          </w:tcPr>
          <w:p w14:paraId="7B5E836B"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73E48A31" w14:textId="77777777" w:rsidR="004727CA" w:rsidRPr="009C0CCA" w:rsidRDefault="004727CA" w:rsidP="00C1292B">
            <w:pPr>
              <w:widowControl/>
              <w:rPr>
                <w:rFonts w:ascii="Times New Roman" w:eastAsia="DengXian" w:hAnsi="Times New Roman" w:cs="Times New Roman"/>
                <w:sz w:val="20"/>
                <w:szCs w:val="20"/>
              </w:rPr>
            </w:pPr>
          </w:p>
        </w:tc>
        <w:tc>
          <w:tcPr>
            <w:tcW w:w="2160" w:type="dxa"/>
            <w:tcBorders>
              <w:top w:val="nil"/>
              <w:left w:val="nil"/>
              <w:bottom w:val="nil"/>
              <w:right w:val="nil"/>
            </w:tcBorders>
            <w:shd w:val="clear" w:color="auto" w:fill="auto"/>
            <w:vAlign w:val="center"/>
          </w:tcPr>
          <w:p w14:paraId="2196706A"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23635AAA"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nil"/>
              <w:left w:val="nil"/>
              <w:bottom w:val="nil"/>
              <w:right w:val="nil"/>
            </w:tcBorders>
            <w:shd w:val="clear" w:color="auto" w:fill="auto"/>
            <w:vAlign w:val="center"/>
          </w:tcPr>
          <w:p w14:paraId="359A0287"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nil"/>
              <w:left w:val="nil"/>
              <w:bottom w:val="nil"/>
              <w:right w:val="nil"/>
            </w:tcBorders>
            <w:shd w:val="clear" w:color="auto" w:fill="auto"/>
            <w:vAlign w:val="center"/>
          </w:tcPr>
          <w:p w14:paraId="705FB58E" w14:textId="77777777" w:rsidR="004727CA" w:rsidRPr="009C0CCA" w:rsidRDefault="004727CA" w:rsidP="00C1292B">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22C4F17D"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4D11B879" w14:textId="2CE3E361"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2330F17B" w14:textId="77777777" w:rsidR="004727CA" w:rsidRPr="009C0CCA" w:rsidRDefault="004727CA"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27ACC8A3" w14:textId="6810E6C3"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19</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17</w:t>
            </w:r>
            <w:r w:rsidR="005D643D" w:rsidRPr="009C0CCA">
              <w:rPr>
                <w:rFonts w:ascii="Times New Roman" w:hAnsi="Times New Roman" w:cs="Times New Roman"/>
                <w:color w:val="000000"/>
                <w:sz w:val="20"/>
                <w:szCs w:val="20"/>
              </w:rPr>
              <w:t>9</w:t>
            </w:r>
          </w:p>
        </w:tc>
        <w:tc>
          <w:tcPr>
            <w:tcW w:w="1260" w:type="dxa"/>
            <w:tcBorders>
              <w:top w:val="nil"/>
              <w:left w:val="nil"/>
              <w:bottom w:val="nil"/>
              <w:right w:val="nil"/>
            </w:tcBorders>
            <w:shd w:val="clear" w:color="auto" w:fill="auto"/>
            <w:vAlign w:val="center"/>
            <w:hideMark/>
          </w:tcPr>
          <w:p w14:paraId="2A99DD99" w14:textId="563DAFFC"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50</w:t>
            </w:r>
          </w:p>
        </w:tc>
        <w:tc>
          <w:tcPr>
            <w:tcW w:w="990" w:type="dxa"/>
            <w:tcBorders>
              <w:top w:val="nil"/>
              <w:left w:val="nil"/>
              <w:bottom w:val="nil"/>
              <w:right w:val="nil"/>
            </w:tcBorders>
            <w:shd w:val="clear" w:color="auto" w:fill="auto"/>
            <w:vAlign w:val="center"/>
            <w:hideMark/>
          </w:tcPr>
          <w:p w14:paraId="6BD6FBE3" w14:textId="551FCD16"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10.44</w:t>
            </w:r>
          </w:p>
        </w:tc>
        <w:tc>
          <w:tcPr>
            <w:tcW w:w="2160" w:type="dxa"/>
            <w:tcBorders>
              <w:top w:val="nil"/>
              <w:left w:val="nil"/>
              <w:bottom w:val="nil"/>
              <w:right w:val="nil"/>
            </w:tcBorders>
            <w:shd w:val="clear" w:color="auto" w:fill="auto"/>
            <w:vAlign w:val="center"/>
            <w:hideMark/>
          </w:tcPr>
          <w:p w14:paraId="318A3458" w14:textId="1C90983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(7.86-13.86)</w:t>
            </w:r>
          </w:p>
        </w:tc>
        <w:tc>
          <w:tcPr>
            <w:tcW w:w="990" w:type="dxa"/>
            <w:tcBorders>
              <w:top w:val="nil"/>
              <w:left w:val="nil"/>
              <w:bottom w:val="nil"/>
              <w:right w:val="nil"/>
            </w:tcBorders>
            <w:shd w:val="clear" w:color="auto" w:fill="auto"/>
            <w:vAlign w:val="center"/>
            <w:hideMark/>
          </w:tcPr>
          <w:p w14:paraId="1E06D7A2" w14:textId="53B870E0"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10.51</w:t>
            </w:r>
          </w:p>
        </w:tc>
        <w:tc>
          <w:tcPr>
            <w:tcW w:w="2070" w:type="dxa"/>
            <w:tcBorders>
              <w:top w:val="nil"/>
              <w:left w:val="nil"/>
              <w:bottom w:val="nil"/>
              <w:right w:val="nil"/>
            </w:tcBorders>
            <w:shd w:val="clear" w:color="auto" w:fill="auto"/>
            <w:vAlign w:val="center"/>
            <w:hideMark/>
          </w:tcPr>
          <w:p w14:paraId="078B1628" w14:textId="56C3CE1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(7.93-13.93)</w:t>
            </w:r>
          </w:p>
        </w:tc>
        <w:tc>
          <w:tcPr>
            <w:tcW w:w="952" w:type="dxa"/>
            <w:tcBorders>
              <w:top w:val="nil"/>
              <w:left w:val="nil"/>
              <w:bottom w:val="nil"/>
              <w:right w:val="nil"/>
            </w:tcBorders>
            <w:shd w:val="clear" w:color="auto" w:fill="auto"/>
            <w:vAlign w:val="center"/>
            <w:hideMark/>
          </w:tcPr>
          <w:p w14:paraId="7DDDA7C3" w14:textId="48F8D5A1"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#1.33</w:t>
            </w:r>
          </w:p>
        </w:tc>
        <w:tc>
          <w:tcPr>
            <w:tcW w:w="1560" w:type="dxa"/>
            <w:tcBorders>
              <w:top w:val="nil"/>
              <w:left w:val="nil"/>
              <w:bottom w:val="nil"/>
              <w:right w:val="nil"/>
            </w:tcBorders>
            <w:shd w:val="clear" w:color="auto" w:fill="auto"/>
            <w:vAlign w:val="center"/>
            <w:hideMark/>
          </w:tcPr>
          <w:p w14:paraId="3B79DCA0" w14:textId="5F97FEF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(0.99-1.77)</w:t>
            </w:r>
          </w:p>
        </w:tc>
      </w:tr>
      <w:tr w:rsidR="004727CA" w:rsidRPr="009C0CCA" w14:paraId="0DBBB789" w14:textId="0E63B931"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3BDEC556" w14:textId="1B14270C" w:rsidR="004727CA" w:rsidRPr="009C0CCA" w:rsidRDefault="00A515E0" w:rsidP="009E6198">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6C4543BD" w14:textId="3BF1E356"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686</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34</w:t>
            </w:r>
            <w:r w:rsidR="005D643D" w:rsidRPr="009C0CCA">
              <w:rPr>
                <w:rFonts w:ascii="Times New Roman" w:hAnsi="Times New Roman" w:cs="Times New Roman"/>
                <w:color w:val="000000"/>
                <w:sz w:val="20"/>
                <w:szCs w:val="20"/>
              </w:rPr>
              <w:t>2</w:t>
            </w:r>
          </w:p>
        </w:tc>
        <w:tc>
          <w:tcPr>
            <w:tcW w:w="1260" w:type="dxa"/>
            <w:tcBorders>
              <w:top w:val="nil"/>
              <w:left w:val="nil"/>
              <w:bottom w:val="nil"/>
              <w:right w:val="nil"/>
            </w:tcBorders>
            <w:shd w:val="clear" w:color="auto" w:fill="auto"/>
            <w:vAlign w:val="center"/>
            <w:hideMark/>
          </w:tcPr>
          <w:p w14:paraId="38449F26" w14:textId="1DEA8363"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1171</w:t>
            </w:r>
          </w:p>
        </w:tc>
        <w:tc>
          <w:tcPr>
            <w:tcW w:w="990" w:type="dxa"/>
            <w:tcBorders>
              <w:top w:val="nil"/>
              <w:left w:val="nil"/>
              <w:bottom w:val="nil"/>
              <w:right w:val="nil"/>
            </w:tcBorders>
            <w:shd w:val="clear" w:color="auto" w:fill="auto"/>
            <w:vAlign w:val="center"/>
            <w:hideMark/>
          </w:tcPr>
          <w:p w14:paraId="3B9A4774" w14:textId="1D8CE93C"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6.9</w:t>
            </w:r>
            <w:r w:rsidR="00972A18" w:rsidRPr="009C0CCA">
              <w:rPr>
                <w:rFonts w:ascii="Times New Roman" w:hAnsi="Times New Roman" w:cs="Times New Roman"/>
                <w:color w:val="000000"/>
                <w:sz w:val="20"/>
                <w:szCs w:val="20"/>
              </w:rPr>
              <w:t>0</w:t>
            </w:r>
          </w:p>
        </w:tc>
        <w:tc>
          <w:tcPr>
            <w:tcW w:w="2160" w:type="dxa"/>
            <w:tcBorders>
              <w:top w:val="nil"/>
              <w:left w:val="nil"/>
              <w:bottom w:val="nil"/>
              <w:right w:val="nil"/>
            </w:tcBorders>
            <w:shd w:val="clear" w:color="auto" w:fill="auto"/>
            <w:vAlign w:val="center"/>
            <w:hideMark/>
          </w:tcPr>
          <w:p w14:paraId="28B3EE08" w14:textId="0795DC9B"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(6.51-7.33)</w:t>
            </w:r>
          </w:p>
        </w:tc>
        <w:tc>
          <w:tcPr>
            <w:tcW w:w="990" w:type="dxa"/>
            <w:tcBorders>
              <w:top w:val="nil"/>
              <w:left w:val="nil"/>
              <w:bottom w:val="nil"/>
              <w:right w:val="nil"/>
            </w:tcBorders>
            <w:shd w:val="clear" w:color="auto" w:fill="auto"/>
            <w:vAlign w:val="center"/>
            <w:hideMark/>
          </w:tcPr>
          <w:p w14:paraId="19BF67EC" w14:textId="06C1199D"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7.92</w:t>
            </w:r>
          </w:p>
        </w:tc>
        <w:tc>
          <w:tcPr>
            <w:tcW w:w="2070" w:type="dxa"/>
            <w:tcBorders>
              <w:top w:val="nil"/>
              <w:left w:val="nil"/>
              <w:bottom w:val="nil"/>
              <w:right w:val="nil"/>
            </w:tcBorders>
            <w:shd w:val="clear" w:color="auto" w:fill="auto"/>
            <w:vAlign w:val="center"/>
            <w:hideMark/>
          </w:tcPr>
          <w:p w14:paraId="5F02995B" w14:textId="5945454C"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(7.39-8.49)</w:t>
            </w:r>
          </w:p>
        </w:tc>
        <w:tc>
          <w:tcPr>
            <w:tcW w:w="952" w:type="dxa"/>
            <w:tcBorders>
              <w:top w:val="nil"/>
              <w:left w:val="nil"/>
              <w:bottom w:val="nil"/>
              <w:right w:val="nil"/>
            </w:tcBorders>
            <w:shd w:val="clear" w:color="auto" w:fill="auto"/>
            <w:vAlign w:val="center"/>
            <w:hideMark/>
          </w:tcPr>
          <w:p w14:paraId="01C222FC" w14:textId="46BAF07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hideMark/>
          </w:tcPr>
          <w:p w14:paraId="0FC4D8BE" w14:textId="16F7702D" w:rsidR="004727CA" w:rsidRPr="009C0CCA" w:rsidRDefault="004727CA" w:rsidP="00C1292B">
            <w:pPr>
              <w:widowControl/>
              <w:rPr>
                <w:rFonts w:ascii="Times New Roman" w:eastAsia="DengXian" w:hAnsi="Times New Roman" w:cs="Times New Roman"/>
                <w:sz w:val="20"/>
                <w:szCs w:val="20"/>
              </w:rPr>
            </w:pPr>
          </w:p>
        </w:tc>
      </w:tr>
      <w:tr w:rsidR="004727CA" w:rsidRPr="009C0CCA" w14:paraId="436722B2" w14:textId="75C5E5B7"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tcPr>
          <w:p w14:paraId="757CCA53" w14:textId="77777777" w:rsidR="004727CA" w:rsidRPr="009C0CCA" w:rsidRDefault="004727CA" w:rsidP="00C1292B">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Others</w:t>
            </w:r>
          </w:p>
        </w:tc>
        <w:tc>
          <w:tcPr>
            <w:tcW w:w="1800" w:type="dxa"/>
            <w:tcBorders>
              <w:top w:val="nil"/>
              <w:left w:val="nil"/>
              <w:bottom w:val="nil"/>
              <w:right w:val="nil"/>
            </w:tcBorders>
            <w:shd w:val="clear" w:color="auto" w:fill="auto"/>
            <w:vAlign w:val="center"/>
          </w:tcPr>
          <w:p w14:paraId="4F6ABDE6" w14:textId="77777777" w:rsidR="004727CA" w:rsidRPr="009C0CCA" w:rsidRDefault="004727CA" w:rsidP="00C1292B">
            <w:pPr>
              <w:widowControl/>
              <w:rPr>
                <w:rFonts w:ascii="Times New Roman" w:eastAsia="DengXian" w:hAnsi="Times New Roman" w:cs="Times New Roman"/>
                <w:sz w:val="20"/>
                <w:szCs w:val="20"/>
              </w:rPr>
            </w:pPr>
          </w:p>
        </w:tc>
        <w:tc>
          <w:tcPr>
            <w:tcW w:w="1260" w:type="dxa"/>
            <w:tcBorders>
              <w:top w:val="nil"/>
              <w:left w:val="nil"/>
              <w:bottom w:val="nil"/>
              <w:right w:val="nil"/>
            </w:tcBorders>
            <w:shd w:val="clear" w:color="auto" w:fill="auto"/>
            <w:vAlign w:val="center"/>
          </w:tcPr>
          <w:p w14:paraId="4D040230"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2DD4B8EA" w14:textId="77777777" w:rsidR="004727CA" w:rsidRPr="009C0CCA" w:rsidRDefault="004727CA" w:rsidP="00C1292B">
            <w:pPr>
              <w:widowControl/>
              <w:rPr>
                <w:rFonts w:ascii="Times New Roman" w:eastAsia="DengXian" w:hAnsi="Times New Roman" w:cs="Times New Roman"/>
                <w:sz w:val="20"/>
                <w:szCs w:val="20"/>
              </w:rPr>
            </w:pPr>
          </w:p>
        </w:tc>
        <w:tc>
          <w:tcPr>
            <w:tcW w:w="2160" w:type="dxa"/>
            <w:tcBorders>
              <w:top w:val="nil"/>
              <w:left w:val="nil"/>
              <w:bottom w:val="nil"/>
              <w:right w:val="nil"/>
            </w:tcBorders>
            <w:shd w:val="clear" w:color="auto" w:fill="auto"/>
            <w:vAlign w:val="center"/>
          </w:tcPr>
          <w:p w14:paraId="54C6BBCD"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671F9CA9"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nil"/>
              <w:left w:val="nil"/>
              <w:bottom w:val="nil"/>
              <w:right w:val="nil"/>
            </w:tcBorders>
            <w:shd w:val="clear" w:color="auto" w:fill="auto"/>
            <w:vAlign w:val="center"/>
          </w:tcPr>
          <w:p w14:paraId="42C9DC88"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nil"/>
              <w:left w:val="nil"/>
              <w:bottom w:val="nil"/>
              <w:right w:val="nil"/>
            </w:tcBorders>
            <w:shd w:val="clear" w:color="auto" w:fill="auto"/>
            <w:vAlign w:val="center"/>
          </w:tcPr>
          <w:p w14:paraId="551E1EC7" w14:textId="77777777" w:rsidR="004727CA" w:rsidRPr="009C0CCA" w:rsidRDefault="004727CA" w:rsidP="00C1292B">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7F8F9C2B"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4FD8B29D" w14:textId="11816E08"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tcPr>
          <w:p w14:paraId="66AAD0EA" w14:textId="77777777" w:rsidR="004727CA" w:rsidRPr="009C0CCA" w:rsidRDefault="004727CA"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00" w:type="dxa"/>
            <w:tcBorders>
              <w:top w:val="nil"/>
              <w:left w:val="nil"/>
              <w:bottom w:val="nil"/>
              <w:right w:val="nil"/>
            </w:tcBorders>
            <w:shd w:val="clear" w:color="auto" w:fill="auto"/>
            <w:vAlign w:val="center"/>
          </w:tcPr>
          <w:p w14:paraId="421DA16F" w14:textId="485E823D"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351</w:t>
            </w:r>
            <w:r w:rsidR="005D643D" w:rsidRPr="009C0CCA">
              <w:rPr>
                <w:rFonts w:ascii="Times New Roman" w:hAnsi="Times New Roman" w:cs="Times New Roman"/>
                <w:color w:val="000000"/>
                <w:sz w:val="20"/>
                <w:szCs w:val="20"/>
              </w:rPr>
              <w:t>1</w:t>
            </w:r>
          </w:p>
        </w:tc>
        <w:tc>
          <w:tcPr>
            <w:tcW w:w="1260" w:type="dxa"/>
            <w:tcBorders>
              <w:top w:val="nil"/>
              <w:left w:val="nil"/>
              <w:bottom w:val="nil"/>
              <w:right w:val="nil"/>
            </w:tcBorders>
            <w:shd w:val="clear" w:color="auto" w:fill="auto"/>
            <w:vAlign w:val="center"/>
          </w:tcPr>
          <w:p w14:paraId="05C705E8" w14:textId="23E4AEF7"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w:t>
            </w:r>
          </w:p>
        </w:tc>
        <w:tc>
          <w:tcPr>
            <w:tcW w:w="990" w:type="dxa"/>
            <w:tcBorders>
              <w:top w:val="nil"/>
              <w:left w:val="nil"/>
              <w:bottom w:val="nil"/>
              <w:right w:val="nil"/>
            </w:tcBorders>
            <w:shd w:val="clear" w:color="auto" w:fill="auto"/>
            <w:vAlign w:val="center"/>
          </w:tcPr>
          <w:p w14:paraId="3F3A3BF2" w14:textId="3655EDA1"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4.57</w:t>
            </w:r>
          </w:p>
        </w:tc>
        <w:tc>
          <w:tcPr>
            <w:tcW w:w="2160" w:type="dxa"/>
            <w:tcBorders>
              <w:top w:val="nil"/>
              <w:left w:val="nil"/>
              <w:bottom w:val="nil"/>
              <w:right w:val="nil"/>
            </w:tcBorders>
            <w:shd w:val="clear" w:color="auto" w:fill="auto"/>
            <w:vAlign w:val="center"/>
          </w:tcPr>
          <w:p w14:paraId="381A8244" w14:textId="5E626E3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(1.68-12.44)</w:t>
            </w:r>
          </w:p>
        </w:tc>
        <w:tc>
          <w:tcPr>
            <w:tcW w:w="990" w:type="dxa"/>
            <w:tcBorders>
              <w:top w:val="nil"/>
              <w:left w:val="nil"/>
              <w:bottom w:val="nil"/>
              <w:right w:val="nil"/>
            </w:tcBorders>
            <w:shd w:val="clear" w:color="auto" w:fill="auto"/>
            <w:vAlign w:val="center"/>
          </w:tcPr>
          <w:p w14:paraId="6C042BE3" w14:textId="7BAA0B93"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4.64</w:t>
            </w:r>
          </w:p>
        </w:tc>
        <w:tc>
          <w:tcPr>
            <w:tcW w:w="2070" w:type="dxa"/>
            <w:tcBorders>
              <w:top w:val="nil"/>
              <w:left w:val="nil"/>
              <w:bottom w:val="nil"/>
              <w:right w:val="nil"/>
            </w:tcBorders>
            <w:shd w:val="clear" w:color="auto" w:fill="auto"/>
            <w:vAlign w:val="center"/>
          </w:tcPr>
          <w:p w14:paraId="7714A4B7" w14:textId="7F9ADBD6"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(1.74-12.39)</w:t>
            </w:r>
          </w:p>
        </w:tc>
        <w:tc>
          <w:tcPr>
            <w:tcW w:w="952" w:type="dxa"/>
            <w:tcBorders>
              <w:top w:val="nil"/>
              <w:left w:val="nil"/>
              <w:bottom w:val="nil"/>
              <w:right w:val="nil"/>
            </w:tcBorders>
            <w:shd w:val="clear" w:color="auto" w:fill="auto"/>
            <w:vAlign w:val="center"/>
          </w:tcPr>
          <w:p w14:paraId="6DFFE70E" w14:textId="122AAEC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0.59</w:t>
            </w:r>
          </w:p>
        </w:tc>
        <w:tc>
          <w:tcPr>
            <w:tcW w:w="1560" w:type="dxa"/>
            <w:tcBorders>
              <w:top w:val="nil"/>
              <w:left w:val="nil"/>
              <w:bottom w:val="nil"/>
              <w:right w:val="nil"/>
            </w:tcBorders>
            <w:shd w:val="clear" w:color="auto" w:fill="auto"/>
            <w:vAlign w:val="center"/>
          </w:tcPr>
          <w:p w14:paraId="0D4FF78E" w14:textId="0EF538A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(0.22-1.57)</w:t>
            </w:r>
          </w:p>
        </w:tc>
      </w:tr>
      <w:tr w:rsidR="004727CA" w:rsidRPr="009C0CCA" w14:paraId="18036C07" w14:textId="332D0DA9" w:rsidTr="0096182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single" w:sz="4" w:space="0" w:color="auto"/>
              <w:right w:val="nil"/>
            </w:tcBorders>
          </w:tcPr>
          <w:p w14:paraId="47491B6F" w14:textId="55D6E3A9" w:rsidR="004727CA" w:rsidRPr="009C0CCA" w:rsidRDefault="00A515E0"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00" w:type="dxa"/>
            <w:tcBorders>
              <w:top w:val="nil"/>
              <w:left w:val="nil"/>
              <w:bottom w:val="single" w:sz="4" w:space="0" w:color="auto"/>
              <w:right w:val="nil"/>
            </w:tcBorders>
            <w:shd w:val="clear" w:color="auto" w:fill="auto"/>
            <w:vAlign w:val="center"/>
          </w:tcPr>
          <w:p w14:paraId="5AAE4877" w14:textId="0CC7A7C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702</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01</w:t>
            </w:r>
            <w:r w:rsidR="005D643D" w:rsidRPr="009C0CCA">
              <w:rPr>
                <w:rFonts w:ascii="Times New Roman" w:hAnsi="Times New Roman" w:cs="Times New Roman"/>
                <w:color w:val="000000"/>
                <w:sz w:val="20"/>
                <w:szCs w:val="20"/>
              </w:rPr>
              <w:t>0</w:t>
            </w:r>
          </w:p>
        </w:tc>
        <w:tc>
          <w:tcPr>
            <w:tcW w:w="1260" w:type="dxa"/>
            <w:tcBorders>
              <w:top w:val="nil"/>
              <w:left w:val="nil"/>
              <w:bottom w:val="single" w:sz="4" w:space="0" w:color="auto"/>
              <w:right w:val="nil"/>
            </w:tcBorders>
            <w:shd w:val="clear" w:color="auto" w:fill="auto"/>
            <w:vAlign w:val="center"/>
          </w:tcPr>
          <w:p w14:paraId="6B1EE095" w14:textId="5FCD9A28"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1217</w:t>
            </w:r>
          </w:p>
        </w:tc>
        <w:tc>
          <w:tcPr>
            <w:tcW w:w="990" w:type="dxa"/>
            <w:tcBorders>
              <w:top w:val="nil"/>
              <w:left w:val="nil"/>
              <w:bottom w:val="single" w:sz="4" w:space="0" w:color="auto"/>
              <w:right w:val="nil"/>
            </w:tcBorders>
            <w:shd w:val="clear" w:color="auto" w:fill="auto"/>
            <w:vAlign w:val="center"/>
          </w:tcPr>
          <w:p w14:paraId="1A9AAECA" w14:textId="29B5870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7.01</w:t>
            </w:r>
          </w:p>
        </w:tc>
        <w:tc>
          <w:tcPr>
            <w:tcW w:w="2160" w:type="dxa"/>
            <w:tcBorders>
              <w:top w:val="nil"/>
              <w:left w:val="nil"/>
              <w:bottom w:val="single" w:sz="4" w:space="0" w:color="auto"/>
              <w:right w:val="nil"/>
            </w:tcBorders>
            <w:shd w:val="clear" w:color="auto" w:fill="auto"/>
            <w:vAlign w:val="center"/>
          </w:tcPr>
          <w:p w14:paraId="3B303C32" w14:textId="297F07F0"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(6.61-7.44)</w:t>
            </w:r>
          </w:p>
        </w:tc>
        <w:tc>
          <w:tcPr>
            <w:tcW w:w="990" w:type="dxa"/>
            <w:tcBorders>
              <w:top w:val="nil"/>
              <w:left w:val="nil"/>
              <w:bottom w:val="single" w:sz="4" w:space="0" w:color="auto"/>
              <w:right w:val="nil"/>
            </w:tcBorders>
            <w:shd w:val="clear" w:color="auto" w:fill="auto"/>
            <w:vAlign w:val="center"/>
          </w:tcPr>
          <w:p w14:paraId="44822893" w14:textId="4D812F34"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7.93</w:t>
            </w:r>
          </w:p>
        </w:tc>
        <w:tc>
          <w:tcPr>
            <w:tcW w:w="2070" w:type="dxa"/>
            <w:tcBorders>
              <w:top w:val="nil"/>
              <w:left w:val="nil"/>
              <w:bottom w:val="single" w:sz="4" w:space="0" w:color="auto"/>
              <w:right w:val="nil"/>
            </w:tcBorders>
            <w:shd w:val="clear" w:color="auto" w:fill="auto"/>
            <w:vAlign w:val="center"/>
          </w:tcPr>
          <w:p w14:paraId="505B6425" w14:textId="4B77E5B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(7.31-8.59)</w:t>
            </w:r>
          </w:p>
        </w:tc>
        <w:tc>
          <w:tcPr>
            <w:tcW w:w="952" w:type="dxa"/>
            <w:tcBorders>
              <w:top w:val="nil"/>
              <w:left w:val="nil"/>
              <w:bottom w:val="single" w:sz="4" w:space="0" w:color="auto"/>
              <w:right w:val="nil"/>
            </w:tcBorders>
            <w:shd w:val="clear" w:color="auto" w:fill="auto"/>
            <w:vAlign w:val="center"/>
          </w:tcPr>
          <w:p w14:paraId="5D1DC9FD" w14:textId="40AF4BFC"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single" w:sz="4" w:space="0" w:color="auto"/>
              <w:right w:val="nil"/>
            </w:tcBorders>
            <w:shd w:val="clear" w:color="auto" w:fill="auto"/>
            <w:vAlign w:val="center"/>
          </w:tcPr>
          <w:p w14:paraId="5ADAD3FD" w14:textId="67D6029E" w:rsidR="004727CA" w:rsidRPr="009C0CCA" w:rsidRDefault="004727CA" w:rsidP="00C1292B">
            <w:pPr>
              <w:widowControl/>
              <w:rPr>
                <w:rFonts w:ascii="Times New Roman" w:eastAsia="DengXian" w:hAnsi="Times New Roman" w:cs="Times New Roman"/>
                <w:sz w:val="20"/>
                <w:szCs w:val="20"/>
              </w:rPr>
            </w:pPr>
          </w:p>
        </w:tc>
      </w:tr>
      <w:tr w:rsidR="004727CA" w:rsidRPr="009C0CCA" w14:paraId="6BCF011B" w14:textId="5D326561" w:rsidTr="0096182A">
        <w:tblPrEx>
          <w:jc w:val="left"/>
          <w:tblBorders>
            <w:left w:val="single" w:sz="4" w:space="0" w:color="auto"/>
            <w:right w:val="single" w:sz="4" w:space="0" w:color="auto"/>
            <w:insideH w:val="single" w:sz="4" w:space="0" w:color="auto"/>
            <w:insideV w:val="single" w:sz="4" w:space="0" w:color="auto"/>
          </w:tblBorders>
        </w:tblPrEx>
        <w:trPr>
          <w:trHeight w:val="312"/>
        </w:trPr>
        <w:tc>
          <w:tcPr>
            <w:tcW w:w="5040" w:type="dxa"/>
            <w:gridSpan w:val="3"/>
            <w:tcBorders>
              <w:top w:val="single" w:sz="4" w:space="0" w:color="auto"/>
              <w:left w:val="nil"/>
              <w:bottom w:val="nil"/>
              <w:right w:val="nil"/>
            </w:tcBorders>
          </w:tcPr>
          <w:p w14:paraId="5653F739" w14:textId="77777777" w:rsidR="004727CA" w:rsidRPr="009C0CCA" w:rsidRDefault="004727CA" w:rsidP="00C1292B">
            <w:pPr>
              <w:widowControl/>
              <w:rPr>
                <w:rFonts w:ascii="Times New Roman" w:eastAsia="DengXian" w:hAnsi="Times New Roman" w:cs="Times New Roman"/>
                <w:sz w:val="20"/>
                <w:szCs w:val="20"/>
              </w:rPr>
            </w:pPr>
            <w:r w:rsidRPr="009C0CCA">
              <w:rPr>
                <w:rFonts w:ascii="Times New Roman" w:eastAsia="PMingLiU" w:hAnsi="Times New Roman" w:cs="Times New Roman"/>
                <w:b/>
                <w:bCs/>
                <w:sz w:val="20"/>
                <w:szCs w:val="20"/>
              </w:rPr>
              <w:t>Gastrointestinal hemorrhage</w:t>
            </w:r>
          </w:p>
        </w:tc>
        <w:tc>
          <w:tcPr>
            <w:tcW w:w="990" w:type="dxa"/>
            <w:tcBorders>
              <w:top w:val="single" w:sz="4" w:space="0" w:color="auto"/>
              <w:left w:val="nil"/>
              <w:bottom w:val="nil"/>
              <w:right w:val="nil"/>
            </w:tcBorders>
          </w:tcPr>
          <w:p w14:paraId="6E4025C3" w14:textId="77777777" w:rsidR="004727CA" w:rsidRPr="009C0CCA" w:rsidRDefault="004727CA" w:rsidP="00C1292B">
            <w:pPr>
              <w:widowControl/>
              <w:rPr>
                <w:rFonts w:ascii="Times New Roman" w:eastAsia="DengXian" w:hAnsi="Times New Roman" w:cs="Times New Roman"/>
                <w:sz w:val="20"/>
                <w:szCs w:val="20"/>
              </w:rPr>
            </w:pPr>
          </w:p>
        </w:tc>
        <w:tc>
          <w:tcPr>
            <w:tcW w:w="2160" w:type="dxa"/>
            <w:tcBorders>
              <w:top w:val="single" w:sz="4" w:space="0" w:color="auto"/>
              <w:left w:val="nil"/>
              <w:bottom w:val="nil"/>
              <w:right w:val="nil"/>
            </w:tcBorders>
          </w:tcPr>
          <w:p w14:paraId="2DF5A4CC"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single" w:sz="4" w:space="0" w:color="auto"/>
              <w:left w:val="nil"/>
              <w:bottom w:val="nil"/>
              <w:right w:val="nil"/>
            </w:tcBorders>
          </w:tcPr>
          <w:p w14:paraId="43C002CC"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single" w:sz="4" w:space="0" w:color="auto"/>
              <w:left w:val="nil"/>
              <w:bottom w:val="nil"/>
              <w:right w:val="nil"/>
            </w:tcBorders>
          </w:tcPr>
          <w:p w14:paraId="38381A09"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single" w:sz="4" w:space="0" w:color="auto"/>
              <w:left w:val="nil"/>
              <w:bottom w:val="nil"/>
              <w:right w:val="nil"/>
            </w:tcBorders>
          </w:tcPr>
          <w:p w14:paraId="5B4BA183" w14:textId="77777777" w:rsidR="004727CA" w:rsidRPr="009C0CCA" w:rsidRDefault="004727CA" w:rsidP="00C1292B">
            <w:pPr>
              <w:widowControl/>
              <w:rPr>
                <w:rFonts w:ascii="Times New Roman" w:eastAsia="DengXian" w:hAnsi="Times New Roman" w:cs="Times New Roman"/>
                <w:sz w:val="20"/>
                <w:szCs w:val="20"/>
              </w:rPr>
            </w:pPr>
          </w:p>
        </w:tc>
        <w:tc>
          <w:tcPr>
            <w:tcW w:w="1560" w:type="dxa"/>
            <w:tcBorders>
              <w:top w:val="single" w:sz="4" w:space="0" w:color="auto"/>
              <w:left w:val="nil"/>
              <w:bottom w:val="nil"/>
              <w:right w:val="nil"/>
            </w:tcBorders>
          </w:tcPr>
          <w:p w14:paraId="7F7FFB0C"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28578E9F" w14:textId="0A2D4C9D"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tcPr>
          <w:p w14:paraId="7F6A4B7C" w14:textId="77777777" w:rsidR="004727CA" w:rsidRPr="009C0CCA" w:rsidRDefault="004727CA" w:rsidP="00C1292B">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SNRI</w:t>
            </w:r>
          </w:p>
        </w:tc>
        <w:tc>
          <w:tcPr>
            <w:tcW w:w="1800" w:type="dxa"/>
            <w:tcBorders>
              <w:top w:val="nil"/>
              <w:left w:val="nil"/>
              <w:bottom w:val="nil"/>
              <w:right w:val="nil"/>
            </w:tcBorders>
          </w:tcPr>
          <w:p w14:paraId="2BDEDCCB" w14:textId="77777777" w:rsidR="004727CA" w:rsidRPr="009C0CCA" w:rsidRDefault="004727CA" w:rsidP="00C1292B">
            <w:pPr>
              <w:widowControl/>
              <w:rPr>
                <w:rFonts w:ascii="Times New Roman" w:eastAsia="DengXian" w:hAnsi="Times New Roman" w:cs="Times New Roman"/>
                <w:sz w:val="20"/>
                <w:szCs w:val="20"/>
              </w:rPr>
            </w:pPr>
          </w:p>
        </w:tc>
        <w:tc>
          <w:tcPr>
            <w:tcW w:w="1260" w:type="dxa"/>
            <w:tcBorders>
              <w:top w:val="nil"/>
              <w:left w:val="nil"/>
              <w:bottom w:val="nil"/>
              <w:right w:val="nil"/>
            </w:tcBorders>
          </w:tcPr>
          <w:p w14:paraId="1FC91E42"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tcPr>
          <w:p w14:paraId="019A7A89" w14:textId="77777777" w:rsidR="004727CA" w:rsidRPr="009C0CCA" w:rsidRDefault="004727CA" w:rsidP="00C1292B">
            <w:pPr>
              <w:widowControl/>
              <w:rPr>
                <w:rFonts w:ascii="Times New Roman" w:eastAsia="DengXian" w:hAnsi="Times New Roman" w:cs="Times New Roman"/>
                <w:sz w:val="20"/>
                <w:szCs w:val="20"/>
              </w:rPr>
            </w:pPr>
          </w:p>
        </w:tc>
        <w:tc>
          <w:tcPr>
            <w:tcW w:w="2160" w:type="dxa"/>
            <w:tcBorders>
              <w:top w:val="nil"/>
              <w:left w:val="nil"/>
              <w:bottom w:val="nil"/>
              <w:right w:val="nil"/>
            </w:tcBorders>
          </w:tcPr>
          <w:p w14:paraId="1E5B81DC"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tcPr>
          <w:p w14:paraId="37918F38"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nil"/>
              <w:left w:val="nil"/>
              <w:bottom w:val="nil"/>
              <w:right w:val="nil"/>
            </w:tcBorders>
          </w:tcPr>
          <w:p w14:paraId="66302275"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nil"/>
              <w:left w:val="nil"/>
              <w:bottom w:val="nil"/>
              <w:right w:val="nil"/>
            </w:tcBorders>
          </w:tcPr>
          <w:p w14:paraId="5FA6D332" w14:textId="77777777" w:rsidR="004727CA" w:rsidRPr="009C0CCA" w:rsidRDefault="004727CA" w:rsidP="00C1292B">
            <w:pPr>
              <w:widowControl/>
              <w:rPr>
                <w:rFonts w:ascii="Times New Roman" w:eastAsia="DengXian" w:hAnsi="Times New Roman" w:cs="Times New Roman"/>
                <w:sz w:val="20"/>
                <w:szCs w:val="20"/>
              </w:rPr>
            </w:pPr>
          </w:p>
        </w:tc>
        <w:tc>
          <w:tcPr>
            <w:tcW w:w="1560" w:type="dxa"/>
            <w:tcBorders>
              <w:top w:val="nil"/>
              <w:left w:val="nil"/>
              <w:bottom w:val="nil"/>
              <w:right w:val="nil"/>
            </w:tcBorders>
          </w:tcPr>
          <w:p w14:paraId="1E010633"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5F781FA8" w14:textId="0760B5EB"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4207372A" w14:textId="77777777" w:rsidR="004727CA" w:rsidRPr="009C0CCA" w:rsidRDefault="004727CA"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29DC1216" w14:textId="5BB97063"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664</w:t>
            </w:r>
            <w:r w:rsidR="005D643D" w:rsidRPr="009C0CCA">
              <w:rPr>
                <w:rFonts w:ascii="Times New Roman" w:hAnsi="Times New Roman" w:cs="Times New Roman"/>
                <w:color w:val="000000"/>
                <w:sz w:val="20"/>
                <w:szCs w:val="20"/>
              </w:rPr>
              <w:t>2</w:t>
            </w:r>
          </w:p>
        </w:tc>
        <w:tc>
          <w:tcPr>
            <w:tcW w:w="1260" w:type="dxa"/>
            <w:tcBorders>
              <w:top w:val="nil"/>
              <w:left w:val="nil"/>
              <w:bottom w:val="nil"/>
              <w:right w:val="nil"/>
            </w:tcBorders>
            <w:shd w:val="clear" w:color="auto" w:fill="auto"/>
            <w:vAlign w:val="center"/>
            <w:hideMark/>
          </w:tcPr>
          <w:p w14:paraId="7AAEA8EF" w14:textId="1C945148"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79</w:t>
            </w:r>
          </w:p>
        </w:tc>
        <w:tc>
          <w:tcPr>
            <w:tcW w:w="990" w:type="dxa"/>
            <w:tcBorders>
              <w:top w:val="nil"/>
              <w:left w:val="nil"/>
              <w:bottom w:val="nil"/>
              <w:right w:val="nil"/>
            </w:tcBorders>
            <w:shd w:val="clear" w:color="auto" w:fill="auto"/>
            <w:vAlign w:val="center"/>
            <w:hideMark/>
          </w:tcPr>
          <w:p w14:paraId="1993DBF4" w14:textId="4FEEE9D7"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47.69</w:t>
            </w:r>
          </w:p>
        </w:tc>
        <w:tc>
          <w:tcPr>
            <w:tcW w:w="2160" w:type="dxa"/>
            <w:tcBorders>
              <w:top w:val="nil"/>
              <w:left w:val="nil"/>
              <w:bottom w:val="nil"/>
              <w:right w:val="nil"/>
            </w:tcBorders>
            <w:shd w:val="clear" w:color="auto" w:fill="auto"/>
            <w:vAlign w:val="center"/>
            <w:hideMark/>
          </w:tcPr>
          <w:p w14:paraId="5869CE52" w14:textId="2770D663"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(37.77-60.22)</w:t>
            </w:r>
          </w:p>
        </w:tc>
        <w:tc>
          <w:tcPr>
            <w:tcW w:w="990" w:type="dxa"/>
            <w:tcBorders>
              <w:top w:val="nil"/>
              <w:left w:val="nil"/>
              <w:bottom w:val="nil"/>
              <w:right w:val="nil"/>
            </w:tcBorders>
            <w:shd w:val="clear" w:color="auto" w:fill="auto"/>
            <w:vAlign w:val="center"/>
            <w:hideMark/>
          </w:tcPr>
          <w:p w14:paraId="6E1CFFD8" w14:textId="7D63252E"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48.19</w:t>
            </w:r>
          </w:p>
        </w:tc>
        <w:tc>
          <w:tcPr>
            <w:tcW w:w="2070" w:type="dxa"/>
            <w:tcBorders>
              <w:top w:val="nil"/>
              <w:left w:val="nil"/>
              <w:bottom w:val="nil"/>
              <w:right w:val="nil"/>
            </w:tcBorders>
            <w:shd w:val="clear" w:color="auto" w:fill="auto"/>
            <w:vAlign w:val="center"/>
            <w:hideMark/>
          </w:tcPr>
          <w:p w14:paraId="698FFC6D" w14:textId="2548454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(38.27-60.68)</w:t>
            </w:r>
          </w:p>
        </w:tc>
        <w:tc>
          <w:tcPr>
            <w:tcW w:w="952" w:type="dxa"/>
            <w:tcBorders>
              <w:top w:val="nil"/>
              <w:left w:val="nil"/>
              <w:bottom w:val="nil"/>
              <w:right w:val="nil"/>
            </w:tcBorders>
            <w:shd w:val="clear" w:color="auto" w:fill="auto"/>
            <w:vAlign w:val="center"/>
            <w:hideMark/>
          </w:tcPr>
          <w:p w14:paraId="53D3BE48" w14:textId="35CC60A1"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1.15</w:t>
            </w:r>
          </w:p>
        </w:tc>
        <w:tc>
          <w:tcPr>
            <w:tcW w:w="1560" w:type="dxa"/>
            <w:tcBorders>
              <w:top w:val="nil"/>
              <w:left w:val="nil"/>
              <w:bottom w:val="nil"/>
              <w:right w:val="nil"/>
            </w:tcBorders>
            <w:shd w:val="clear" w:color="auto" w:fill="auto"/>
            <w:vAlign w:val="center"/>
            <w:hideMark/>
          </w:tcPr>
          <w:p w14:paraId="7D37C471" w14:textId="33830B21"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(0.90-1.45)</w:t>
            </w:r>
          </w:p>
        </w:tc>
      </w:tr>
      <w:tr w:rsidR="004727CA" w:rsidRPr="009C0CCA" w14:paraId="2C79F992" w14:textId="0F518E65"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1E634C92" w14:textId="0AAC6693" w:rsidR="004727CA" w:rsidRPr="009C0CCA" w:rsidRDefault="00A515E0"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627D3D07" w14:textId="49B1135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698</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w:t>
            </w:r>
            <w:r w:rsidR="005D643D" w:rsidRPr="009C0CCA">
              <w:rPr>
                <w:rFonts w:ascii="Times New Roman" w:hAnsi="Times New Roman" w:cs="Times New Roman"/>
                <w:color w:val="000000"/>
                <w:sz w:val="20"/>
                <w:szCs w:val="20"/>
              </w:rPr>
              <w:t>79</w:t>
            </w:r>
          </w:p>
        </w:tc>
        <w:tc>
          <w:tcPr>
            <w:tcW w:w="1260" w:type="dxa"/>
            <w:tcBorders>
              <w:top w:val="nil"/>
              <w:left w:val="nil"/>
              <w:bottom w:val="nil"/>
              <w:right w:val="nil"/>
            </w:tcBorders>
            <w:shd w:val="clear" w:color="auto" w:fill="auto"/>
            <w:vAlign w:val="center"/>
            <w:hideMark/>
          </w:tcPr>
          <w:p w14:paraId="799B1406" w14:textId="4572D84E"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6411</w:t>
            </w:r>
          </w:p>
        </w:tc>
        <w:tc>
          <w:tcPr>
            <w:tcW w:w="990" w:type="dxa"/>
            <w:tcBorders>
              <w:top w:val="nil"/>
              <w:left w:val="nil"/>
              <w:bottom w:val="nil"/>
              <w:right w:val="nil"/>
            </w:tcBorders>
            <w:shd w:val="clear" w:color="auto" w:fill="auto"/>
            <w:vAlign w:val="center"/>
            <w:hideMark/>
          </w:tcPr>
          <w:p w14:paraId="4D5C2C41" w14:textId="0F68322C"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37.03</w:t>
            </w:r>
          </w:p>
        </w:tc>
        <w:tc>
          <w:tcPr>
            <w:tcW w:w="2160" w:type="dxa"/>
            <w:tcBorders>
              <w:top w:val="nil"/>
              <w:left w:val="nil"/>
              <w:bottom w:val="nil"/>
              <w:right w:val="nil"/>
            </w:tcBorders>
            <w:shd w:val="clear" w:color="auto" w:fill="auto"/>
            <w:vAlign w:val="center"/>
            <w:hideMark/>
          </w:tcPr>
          <w:p w14:paraId="641AA00A" w14:textId="2094B1B5"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(36.04-38.06)</w:t>
            </w:r>
          </w:p>
        </w:tc>
        <w:tc>
          <w:tcPr>
            <w:tcW w:w="990" w:type="dxa"/>
            <w:tcBorders>
              <w:top w:val="nil"/>
              <w:left w:val="nil"/>
              <w:bottom w:val="nil"/>
              <w:right w:val="nil"/>
            </w:tcBorders>
            <w:shd w:val="clear" w:color="auto" w:fill="auto"/>
            <w:vAlign w:val="center"/>
            <w:hideMark/>
          </w:tcPr>
          <w:p w14:paraId="6C7A8515" w14:textId="4EAF8D8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42.05</w:t>
            </w:r>
          </w:p>
        </w:tc>
        <w:tc>
          <w:tcPr>
            <w:tcW w:w="2070" w:type="dxa"/>
            <w:tcBorders>
              <w:top w:val="nil"/>
              <w:left w:val="nil"/>
              <w:bottom w:val="nil"/>
              <w:right w:val="nil"/>
            </w:tcBorders>
            <w:shd w:val="clear" w:color="auto" w:fill="auto"/>
            <w:vAlign w:val="center"/>
            <w:hideMark/>
          </w:tcPr>
          <w:p w14:paraId="33507496" w14:textId="23B5AFF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(39.73-44.51)</w:t>
            </w:r>
          </w:p>
        </w:tc>
        <w:tc>
          <w:tcPr>
            <w:tcW w:w="952" w:type="dxa"/>
            <w:tcBorders>
              <w:top w:val="nil"/>
              <w:left w:val="nil"/>
              <w:bottom w:val="nil"/>
              <w:right w:val="nil"/>
            </w:tcBorders>
            <w:shd w:val="clear" w:color="auto" w:fill="auto"/>
            <w:vAlign w:val="center"/>
            <w:hideMark/>
          </w:tcPr>
          <w:p w14:paraId="30955F02" w14:textId="7DDECAB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hideMark/>
          </w:tcPr>
          <w:p w14:paraId="6D6A9243" w14:textId="02B3A851" w:rsidR="004727CA" w:rsidRPr="009C0CCA" w:rsidRDefault="004727CA" w:rsidP="00C1292B">
            <w:pPr>
              <w:widowControl/>
              <w:rPr>
                <w:rFonts w:ascii="Times New Roman" w:eastAsia="DengXian" w:hAnsi="Times New Roman" w:cs="Times New Roman"/>
                <w:sz w:val="20"/>
                <w:szCs w:val="20"/>
              </w:rPr>
            </w:pPr>
          </w:p>
        </w:tc>
      </w:tr>
      <w:tr w:rsidR="004727CA" w:rsidRPr="009C0CCA" w14:paraId="0F644B1E" w14:textId="5AB906BD"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tcPr>
          <w:p w14:paraId="5E6818CC" w14:textId="77777777" w:rsidR="004727CA" w:rsidRPr="009C0CCA" w:rsidRDefault="004727CA" w:rsidP="00C1292B">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SSRI</w:t>
            </w:r>
          </w:p>
        </w:tc>
        <w:tc>
          <w:tcPr>
            <w:tcW w:w="1800" w:type="dxa"/>
            <w:tcBorders>
              <w:top w:val="nil"/>
              <w:left w:val="nil"/>
              <w:bottom w:val="nil"/>
              <w:right w:val="nil"/>
            </w:tcBorders>
            <w:shd w:val="clear" w:color="auto" w:fill="auto"/>
            <w:vAlign w:val="center"/>
          </w:tcPr>
          <w:p w14:paraId="5A8C443E" w14:textId="77777777" w:rsidR="004727CA" w:rsidRPr="009C0CCA" w:rsidRDefault="004727CA" w:rsidP="00C1292B">
            <w:pPr>
              <w:widowControl/>
              <w:rPr>
                <w:rFonts w:ascii="Times New Roman" w:eastAsia="DengXian" w:hAnsi="Times New Roman" w:cs="Times New Roman"/>
                <w:sz w:val="20"/>
                <w:szCs w:val="20"/>
              </w:rPr>
            </w:pPr>
          </w:p>
        </w:tc>
        <w:tc>
          <w:tcPr>
            <w:tcW w:w="1260" w:type="dxa"/>
            <w:tcBorders>
              <w:top w:val="nil"/>
              <w:left w:val="nil"/>
              <w:bottom w:val="nil"/>
              <w:right w:val="nil"/>
            </w:tcBorders>
            <w:shd w:val="clear" w:color="auto" w:fill="auto"/>
            <w:vAlign w:val="center"/>
          </w:tcPr>
          <w:p w14:paraId="5222DB35"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1E40748C" w14:textId="77777777" w:rsidR="004727CA" w:rsidRPr="009C0CCA" w:rsidRDefault="004727CA" w:rsidP="00C1292B">
            <w:pPr>
              <w:widowControl/>
              <w:rPr>
                <w:rFonts w:ascii="Times New Roman" w:eastAsia="DengXian" w:hAnsi="Times New Roman" w:cs="Times New Roman"/>
                <w:sz w:val="20"/>
                <w:szCs w:val="20"/>
              </w:rPr>
            </w:pPr>
          </w:p>
        </w:tc>
        <w:tc>
          <w:tcPr>
            <w:tcW w:w="2160" w:type="dxa"/>
            <w:tcBorders>
              <w:top w:val="nil"/>
              <w:left w:val="nil"/>
              <w:bottom w:val="nil"/>
              <w:right w:val="nil"/>
            </w:tcBorders>
            <w:shd w:val="clear" w:color="auto" w:fill="auto"/>
            <w:vAlign w:val="center"/>
          </w:tcPr>
          <w:p w14:paraId="29C3CEBE"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57DF051F"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nil"/>
              <w:left w:val="nil"/>
              <w:bottom w:val="nil"/>
              <w:right w:val="nil"/>
            </w:tcBorders>
            <w:shd w:val="clear" w:color="auto" w:fill="auto"/>
            <w:vAlign w:val="center"/>
          </w:tcPr>
          <w:p w14:paraId="21D455A6"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nil"/>
              <w:left w:val="nil"/>
              <w:bottom w:val="nil"/>
              <w:right w:val="nil"/>
            </w:tcBorders>
            <w:shd w:val="clear" w:color="auto" w:fill="auto"/>
            <w:vAlign w:val="center"/>
          </w:tcPr>
          <w:p w14:paraId="69E67D8B" w14:textId="77777777" w:rsidR="004727CA" w:rsidRPr="009C0CCA" w:rsidRDefault="004727CA" w:rsidP="00C1292B">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4A6B3F32"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6ABF9B75" w14:textId="7D1F4952"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15A26B3C" w14:textId="77777777" w:rsidR="004727CA" w:rsidRPr="009C0CCA" w:rsidRDefault="004727CA"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12F88C28" w14:textId="0D5F68AE"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34</w:t>
            </w:r>
            <w:r w:rsidR="005D643D" w:rsidRPr="009C0CCA">
              <w:rPr>
                <w:rFonts w:ascii="Times New Roman" w:hAnsi="Times New Roman" w:cs="Times New Roman"/>
                <w:color w:val="000000"/>
                <w:sz w:val="20"/>
                <w:szCs w:val="20"/>
              </w:rPr>
              <w:t>4</w:t>
            </w:r>
          </w:p>
        </w:tc>
        <w:tc>
          <w:tcPr>
            <w:tcW w:w="1260" w:type="dxa"/>
            <w:tcBorders>
              <w:top w:val="nil"/>
              <w:left w:val="nil"/>
              <w:bottom w:val="nil"/>
              <w:right w:val="nil"/>
            </w:tcBorders>
            <w:shd w:val="clear" w:color="auto" w:fill="auto"/>
            <w:vAlign w:val="center"/>
            <w:hideMark/>
          </w:tcPr>
          <w:p w14:paraId="64258636" w14:textId="06149D2A"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248</w:t>
            </w:r>
          </w:p>
        </w:tc>
        <w:tc>
          <w:tcPr>
            <w:tcW w:w="990" w:type="dxa"/>
            <w:tcBorders>
              <w:top w:val="nil"/>
              <w:left w:val="nil"/>
              <w:bottom w:val="nil"/>
              <w:right w:val="nil"/>
            </w:tcBorders>
            <w:shd w:val="clear" w:color="auto" w:fill="auto"/>
            <w:vAlign w:val="center"/>
            <w:hideMark/>
          </w:tcPr>
          <w:p w14:paraId="0E9AC1DA" w14:textId="6578066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39.01</w:t>
            </w:r>
          </w:p>
        </w:tc>
        <w:tc>
          <w:tcPr>
            <w:tcW w:w="2160" w:type="dxa"/>
            <w:tcBorders>
              <w:top w:val="nil"/>
              <w:left w:val="nil"/>
              <w:bottom w:val="nil"/>
              <w:right w:val="nil"/>
            </w:tcBorders>
            <w:shd w:val="clear" w:color="auto" w:fill="auto"/>
            <w:vAlign w:val="center"/>
            <w:hideMark/>
          </w:tcPr>
          <w:p w14:paraId="620B81D0" w14:textId="74C7C76E"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(34.20-44.49)</w:t>
            </w:r>
          </w:p>
        </w:tc>
        <w:tc>
          <w:tcPr>
            <w:tcW w:w="990" w:type="dxa"/>
            <w:tcBorders>
              <w:top w:val="nil"/>
              <w:left w:val="nil"/>
              <w:bottom w:val="nil"/>
              <w:right w:val="nil"/>
            </w:tcBorders>
            <w:shd w:val="clear" w:color="auto" w:fill="auto"/>
            <w:vAlign w:val="center"/>
            <w:hideMark/>
          </w:tcPr>
          <w:p w14:paraId="6E7FFC8D" w14:textId="7D0B872C"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39.47</w:t>
            </w:r>
          </w:p>
        </w:tc>
        <w:tc>
          <w:tcPr>
            <w:tcW w:w="2070" w:type="dxa"/>
            <w:tcBorders>
              <w:top w:val="nil"/>
              <w:left w:val="nil"/>
              <w:bottom w:val="nil"/>
              <w:right w:val="nil"/>
            </w:tcBorders>
            <w:shd w:val="clear" w:color="auto" w:fill="auto"/>
            <w:vAlign w:val="center"/>
            <w:hideMark/>
          </w:tcPr>
          <w:p w14:paraId="3F088DF5" w14:textId="412CF4C5"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(34.66-44.95)</w:t>
            </w:r>
          </w:p>
        </w:tc>
        <w:tc>
          <w:tcPr>
            <w:tcW w:w="952" w:type="dxa"/>
            <w:tcBorders>
              <w:top w:val="nil"/>
              <w:left w:val="nil"/>
              <w:bottom w:val="nil"/>
              <w:right w:val="nil"/>
            </w:tcBorders>
            <w:shd w:val="clear" w:color="auto" w:fill="auto"/>
            <w:vAlign w:val="center"/>
            <w:hideMark/>
          </w:tcPr>
          <w:p w14:paraId="463AB6A9" w14:textId="2E2F85C1"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0.96</w:t>
            </w:r>
          </w:p>
        </w:tc>
        <w:tc>
          <w:tcPr>
            <w:tcW w:w="1560" w:type="dxa"/>
            <w:tcBorders>
              <w:top w:val="nil"/>
              <w:left w:val="nil"/>
              <w:bottom w:val="nil"/>
              <w:right w:val="nil"/>
            </w:tcBorders>
            <w:shd w:val="clear" w:color="auto" w:fill="auto"/>
            <w:vAlign w:val="center"/>
            <w:hideMark/>
          </w:tcPr>
          <w:p w14:paraId="557E563F" w14:textId="3D14433B"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(0.84-1.10)</w:t>
            </w:r>
          </w:p>
        </w:tc>
      </w:tr>
      <w:tr w:rsidR="004727CA" w:rsidRPr="009C0CCA" w14:paraId="608FD8A9" w14:textId="28AFF5D6"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53BBB8E9" w14:textId="6453CBE7" w:rsidR="004727CA" w:rsidRPr="009C0CCA" w:rsidRDefault="00A515E0"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lastRenderedPageBreak/>
              <w:t>†</w:t>
            </w:r>
            <w:proofErr w:type="gramStart"/>
            <w:r w:rsidR="00192C53" w:rsidRPr="009C0CCA">
              <w:rPr>
                <w:rFonts w:ascii="Times New Roman" w:eastAsia="DengXian"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63B1A194" w14:textId="24B07BC0"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680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17</w:t>
            </w:r>
            <w:r w:rsidR="005D643D" w:rsidRPr="009C0CCA">
              <w:rPr>
                <w:rFonts w:ascii="Times New Roman" w:hAnsi="Times New Roman" w:cs="Times New Roman"/>
                <w:color w:val="000000"/>
                <w:sz w:val="20"/>
                <w:szCs w:val="20"/>
              </w:rPr>
              <w:t>7</w:t>
            </w:r>
          </w:p>
        </w:tc>
        <w:tc>
          <w:tcPr>
            <w:tcW w:w="1260" w:type="dxa"/>
            <w:tcBorders>
              <w:top w:val="nil"/>
              <w:left w:val="nil"/>
              <w:bottom w:val="nil"/>
              <w:right w:val="nil"/>
            </w:tcBorders>
            <w:shd w:val="clear" w:color="auto" w:fill="auto"/>
            <w:vAlign w:val="center"/>
            <w:hideMark/>
          </w:tcPr>
          <w:p w14:paraId="309089ED" w14:textId="0C18D42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6242</w:t>
            </w:r>
          </w:p>
        </w:tc>
        <w:tc>
          <w:tcPr>
            <w:tcW w:w="990" w:type="dxa"/>
            <w:tcBorders>
              <w:top w:val="nil"/>
              <w:left w:val="nil"/>
              <w:bottom w:val="nil"/>
              <w:right w:val="nil"/>
            </w:tcBorders>
            <w:shd w:val="clear" w:color="auto" w:fill="auto"/>
            <w:vAlign w:val="center"/>
            <w:hideMark/>
          </w:tcPr>
          <w:p w14:paraId="340816CD" w14:textId="3D05FA2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37.06</w:t>
            </w:r>
          </w:p>
        </w:tc>
        <w:tc>
          <w:tcPr>
            <w:tcW w:w="2160" w:type="dxa"/>
            <w:tcBorders>
              <w:top w:val="nil"/>
              <w:left w:val="nil"/>
              <w:bottom w:val="nil"/>
              <w:right w:val="nil"/>
            </w:tcBorders>
            <w:shd w:val="clear" w:color="auto" w:fill="auto"/>
            <w:vAlign w:val="center"/>
            <w:hideMark/>
          </w:tcPr>
          <w:p w14:paraId="355F77D0" w14:textId="3E73C175"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(36.06-38.10)</w:t>
            </w:r>
          </w:p>
        </w:tc>
        <w:tc>
          <w:tcPr>
            <w:tcW w:w="990" w:type="dxa"/>
            <w:tcBorders>
              <w:top w:val="nil"/>
              <w:left w:val="nil"/>
              <w:bottom w:val="nil"/>
              <w:right w:val="nil"/>
            </w:tcBorders>
            <w:shd w:val="clear" w:color="auto" w:fill="auto"/>
            <w:vAlign w:val="center"/>
            <w:hideMark/>
          </w:tcPr>
          <w:p w14:paraId="2A842907" w14:textId="72F2BCF3"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41.06</w:t>
            </w:r>
          </w:p>
        </w:tc>
        <w:tc>
          <w:tcPr>
            <w:tcW w:w="2070" w:type="dxa"/>
            <w:tcBorders>
              <w:top w:val="nil"/>
              <w:left w:val="nil"/>
              <w:bottom w:val="nil"/>
              <w:right w:val="nil"/>
            </w:tcBorders>
            <w:shd w:val="clear" w:color="auto" w:fill="auto"/>
            <w:vAlign w:val="center"/>
            <w:hideMark/>
          </w:tcPr>
          <w:p w14:paraId="2B26A971" w14:textId="0C445205"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(39.70-42.46)</w:t>
            </w:r>
          </w:p>
        </w:tc>
        <w:tc>
          <w:tcPr>
            <w:tcW w:w="952" w:type="dxa"/>
            <w:tcBorders>
              <w:top w:val="nil"/>
              <w:left w:val="nil"/>
              <w:bottom w:val="nil"/>
              <w:right w:val="nil"/>
            </w:tcBorders>
            <w:shd w:val="clear" w:color="auto" w:fill="auto"/>
            <w:vAlign w:val="center"/>
            <w:hideMark/>
          </w:tcPr>
          <w:p w14:paraId="053F1ADD" w14:textId="2D69615C"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hideMark/>
          </w:tcPr>
          <w:p w14:paraId="60F63659" w14:textId="079436F1" w:rsidR="004727CA" w:rsidRPr="009C0CCA" w:rsidRDefault="004727CA" w:rsidP="00C1292B">
            <w:pPr>
              <w:widowControl/>
              <w:rPr>
                <w:rFonts w:ascii="Times New Roman" w:eastAsia="DengXian" w:hAnsi="Times New Roman" w:cs="Times New Roman"/>
                <w:sz w:val="20"/>
                <w:szCs w:val="20"/>
              </w:rPr>
            </w:pPr>
          </w:p>
        </w:tc>
      </w:tr>
      <w:tr w:rsidR="004727CA" w:rsidRPr="009C0CCA" w14:paraId="3055CE44" w14:textId="4C4FA272"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tcPr>
          <w:p w14:paraId="0977AD8E" w14:textId="77777777" w:rsidR="004727CA" w:rsidRPr="009C0CCA" w:rsidRDefault="004727CA" w:rsidP="00C1292B">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TCA</w:t>
            </w:r>
          </w:p>
        </w:tc>
        <w:tc>
          <w:tcPr>
            <w:tcW w:w="1800" w:type="dxa"/>
            <w:tcBorders>
              <w:top w:val="nil"/>
              <w:left w:val="nil"/>
              <w:bottom w:val="nil"/>
              <w:right w:val="nil"/>
            </w:tcBorders>
            <w:shd w:val="clear" w:color="auto" w:fill="auto"/>
            <w:vAlign w:val="center"/>
          </w:tcPr>
          <w:p w14:paraId="4F49D21D" w14:textId="77777777" w:rsidR="004727CA" w:rsidRPr="009C0CCA" w:rsidRDefault="004727CA" w:rsidP="00C1292B">
            <w:pPr>
              <w:widowControl/>
              <w:rPr>
                <w:rFonts w:ascii="Times New Roman" w:eastAsia="DengXian" w:hAnsi="Times New Roman" w:cs="Times New Roman"/>
                <w:sz w:val="20"/>
                <w:szCs w:val="20"/>
              </w:rPr>
            </w:pPr>
          </w:p>
        </w:tc>
        <w:tc>
          <w:tcPr>
            <w:tcW w:w="1260" w:type="dxa"/>
            <w:tcBorders>
              <w:top w:val="nil"/>
              <w:left w:val="nil"/>
              <w:bottom w:val="nil"/>
              <w:right w:val="nil"/>
            </w:tcBorders>
            <w:shd w:val="clear" w:color="auto" w:fill="auto"/>
            <w:vAlign w:val="center"/>
          </w:tcPr>
          <w:p w14:paraId="5E0E7ED8"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6D251C47" w14:textId="77777777" w:rsidR="004727CA" w:rsidRPr="009C0CCA" w:rsidRDefault="004727CA" w:rsidP="00C1292B">
            <w:pPr>
              <w:widowControl/>
              <w:rPr>
                <w:rFonts w:ascii="Times New Roman" w:eastAsia="DengXian" w:hAnsi="Times New Roman" w:cs="Times New Roman"/>
                <w:sz w:val="20"/>
                <w:szCs w:val="20"/>
              </w:rPr>
            </w:pPr>
          </w:p>
        </w:tc>
        <w:tc>
          <w:tcPr>
            <w:tcW w:w="2160" w:type="dxa"/>
            <w:tcBorders>
              <w:top w:val="nil"/>
              <w:left w:val="nil"/>
              <w:bottom w:val="nil"/>
              <w:right w:val="nil"/>
            </w:tcBorders>
            <w:shd w:val="clear" w:color="auto" w:fill="auto"/>
            <w:vAlign w:val="center"/>
          </w:tcPr>
          <w:p w14:paraId="43BABAA4"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6D970050"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nil"/>
              <w:left w:val="nil"/>
              <w:bottom w:val="nil"/>
              <w:right w:val="nil"/>
            </w:tcBorders>
            <w:shd w:val="clear" w:color="auto" w:fill="auto"/>
            <w:vAlign w:val="center"/>
          </w:tcPr>
          <w:p w14:paraId="54F3FBFD"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nil"/>
              <w:left w:val="nil"/>
              <w:bottom w:val="nil"/>
              <w:right w:val="nil"/>
            </w:tcBorders>
            <w:shd w:val="clear" w:color="auto" w:fill="auto"/>
            <w:vAlign w:val="center"/>
          </w:tcPr>
          <w:p w14:paraId="2F170DBA" w14:textId="77777777" w:rsidR="004727CA" w:rsidRPr="009C0CCA" w:rsidRDefault="004727CA" w:rsidP="00C1292B">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227652DE"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0BE4ACFB" w14:textId="737E951C"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66D6C258" w14:textId="77777777" w:rsidR="004727CA" w:rsidRPr="009C0CCA" w:rsidRDefault="004727CA"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57EA9A49" w14:textId="756770D1"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08</w:t>
            </w:r>
            <w:r w:rsidR="005D643D" w:rsidRPr="009C0CCA">
              <w:rPr>
                <w:rFonts w:ascii="Times New Roman" w:hAnsi="Times New Roman" w:cs="Times New Roman"/>
                <w:color w:val="000000"/>
                <w:sz w:val="20"/>
                <w:szCs w:val="20"/>
              </w:rPr>
              <w:t>3</w:t>
            </w:r>
          </w:p>
        </w:tc>
        <w:tc>
          <w:tcPr>
            <w:tcW w:w="1260" w:type="dxa"/>
            <w:tcBorders>
              <w:top w:val="nil"/>
              <w:left w:val="nil"/>
              <w:bottom w:val="nil"/>
              <w:right w:val="nil"/>
            </w:tcBorders>
            <w:shd w:val="clear" w:color="auto" w:fill="auto"/>
            <w:vAlign w:val="center"/>
            <w:hideMark/>
          </w:tcPr>
          <w:p w14:paraId="5E2DC712" w14:textId="1669115B"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260</w:t>
            </w:r>
          </w:p>
        </w:tc>
        <w:tc>
          <w:tcPr>
            <w:tcW w:w="990" w:type="dxa"/>
            <w:tcBorders>
              <w:top w:val="nil"/>
              <w:left w:val="nil"/>
              <w:bottom w:val="nil"/>
              <w:right w:val="nil"/>
            </w:tcBorders>
            <w:shd w:val="clear" w:color="auto" w:fill="auto"/>
            <w:vAlign w:val="center"/>
            <w:hideMark/>
          </w:tcPr>
          <w:p w14:paraId="1D3AF49A" w14:textId="34513E27"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41.42</w:t>
            </w:r>
          </w:p>
        </w:tc>
        <w:tc>
          <w:tcPr>
            <w:tcW w:w="2160" w:type="dxa"/>
            <w:tcBorders>
              <w:top w:val="nil"/>
              <w:left w:val="nil"/>
              <w:bottom w:val="nil"/>
              <w:right w:val="nil"/>
            </w:tcBorders>
            <w:shd w:val="clear" w:color="auto" w:fill="auto"/>
            <w:vAlign w:val="center"/>
            <w:hideMark/>
          </w:tcPr>
          <w:p w14:paraId="79C68378" w14:textId="043B9FC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(36.39-47.15)</w:t>
            </w:r>
          </w:p>
        </w:tc>
        <w:tc>
          <w:tcPr>
            <w:tcW w:w="990" w:type="dxa"/>
            <w:tcBorders>
              <w:top w:val="nil"/>
              <w:left w:val="nil"/>
              <w:bottom w:val="nil"/>
              <w:right w:val="nil"/>
            </w:tcBorders>
            <w:shd w:val="clear" w:color="auto" w:fill="auto"/>
            <w:vAlign w:val="center"/>
            <w:hideMark/>
          </w:tcPr>
          <w:p w14:paraId="4FAE9664" w14:textId="4F23A2C1"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41.85</w:t>
            </w:r>
          </w:p>
        </w:tc>
        <w:tc>
          <w:tcPr>
            <w:tcW w:w="2070" w:type="dxa"/>
            <w:tcBorders>
              <w:top w:val="nil"/>
              <w:left w:val="nil"/>
              <w:bottom w:val="nil"/>
              <w:right w:val="nil"/>
            </w:tcBorders>
            <w:shd w:val="clear" w:color="auto" w:fill="auto"/>
            <w:vAlign w:val="center"/>
            <w:hideMark/>
          </w:tcPr>
          <w:p w14:paraId="77CC67A5" w14:textId="7C3BA4CB"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(36.80-47.59)</w:t>
            </w:r>
          </w:p>
        </w:tc>
        <w:tc>
          <w:tcPr>
            <w:tcW w:w="952" w:type="dxa"/>
            <w:tcBorders>
              <w:top w:val="nil"/>
              <w:left w:val="nil"/>
              <w:bottom w:val="nil"/>
              <w:right w:val="nil"/>
            </w:tcBorders>
            <w:shd w:val="clear" w:color="auto" w:fill="auto"/>
            <w:vAlign w:val="center"/>
            <w:hideMark/>
          </w:tcPr>
          <w:p w14:paraId="77B125AA" w14:textId="58373C40"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1.01</w:t>
            </w:r>
          </w:p>
        </w:tc>
        <w:tc>
          <w:tcPr>
            <w:tcW w:w="1560" w:type="dxa"/>
            <w:tcBorders>
              <w:top w:val="nil"/>
              <w:left w:val="nil"/>
              <w:bottom w:val="nil"/>
              <w:right w:val="nil"/>
            </w:tcBorders>
            <w:shd w:val="clear" w:color="auto" w:fill="auto"/>
            <w:vAlign w:val="center"/>
            <w:hideMark/>
          </w:tcPr>
          <w:p w14:paraId="61FEED5B" w14:textId="1839AF6A"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(0.89-1.15)</w:t>
            </w:r>
          </w:p>
        </w:tc>
      </w:tr>
      <w:tr w:rsidR="004727CA" w:rsidRPr="009C0CCA" w14:paraId="146B70F9" w14:textId="67B4971A"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5ECCC265" w14:textId="2389CACD" w:rsidR="004727CA" w:rsidRPr="009C0CCA" w:rsidRDefault="00A515E0"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704A72C8" w14:textId="65F5A68E"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680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43</w:t>
            </w:r>
            <w:r w:rsidR="005D643D" w:rsidRPr="009C0CCA">
              <w:rPr>
                <w:rFonts w:ascii="Times New Roman" w:hAnsi="Times New Roman" w:cs="Times New Roman"/>
                <w:color w:val="000000"/>
                <w:sz w:val="20"/>
                <w:szCs w:val="20"/>
              </w:rPr>
              <w:t>8</w:t>
            </w:r>
          </w:p>
        </w:tc>
        <w:tc>
          <w:tcPr>
            <w:tcW w:w="1260" w:type="dxa"/>
            <w:tcBorders>
              <w:top w:val="nil"/>
              <w:left w:val="nil"/>
              <w:bottom w:val="nil"/>
              <w:right w:val="nil"/>
            </w:tcBorders>
            <w:shd w:val="clear" w:color="auto" w:fill="auto"/>
            <w:vAlign w:val="center"/>
            <w:hideMark/>
          </w:tcPr>
          <w:p w14:paraId="7322578B" w14:textId="0E7320B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6230</w:t>
            </w:r>
          </w:p>
        </w:tc>
        <w:tc>
          <w:tcPr>
            <w:tcW w:w="990" w:type="dxa"/>
            <w:tcBorders>
              <w:top w:val="nil"/>
              <w:left w:val="nil"/>
              <w:bottom w:val="nil"/>
              <w:right w:val="nil"/>
            </w:tcBorders>
            <w:shd w:val="clear" w:color="auto" w:fill="auto"/>
            <w:vAlign w:val="center"/>
            <w:hideMark/>
          </w:tcPr>
          <w:p w14:paraId="07855720" w14:textId="53DC48E3"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36.98</w:t>
            </w:r>
          </w:p>
        </w:tc>
        <w:tc>
          <w:tcPr>
            <w:tcW w:w="2160" w:type="dxa"/>
            <w:tcBorders>
              <w:top w:val="nil"/>
              <w:left w:val="nil"/>
              <w:bottom w:val="nil"/>
              <w:right w:val="nil"/>
            </w:tcBorders>
            <w:shd w:val="clear" w:color="auto" w:fill="auto"/>
            <w:vAlign w:val="center"/>
            <w:hideMark/>
          </w:tcPr>
          <w:p w14:paraId="216C2232" w14:textId="201BBC6D"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(35.97-38.01)</w:t>
            </w:r>
          </w:p>
        </w:tc>
        <w:tc>
          <w:tcPr>
            <w:tcW w:w="990" w:type="dxa"/>
            <w:tcBorders>
              <w:top w:val="nil"/>
              <w:left w:val="nil"/>
              <w:bottom w:val="nil"/>
              <w:right w:val="nil"/>
            </w:tcBorders>
            <w:shd w:val="clear" w:color="auto" w:fill="auto"/>
            <w:vAlign w:val="center"/>
            <w:hideMark/>
          </w:tcPr>
          <w:p w14:paraId="4C689B26" w14:textId="2A9B295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41.4</w:t>
            </w:r>
            <w:r w:rsidR="00972A18" w:rsidRPr="009C0CCA">
              <w:rPr>
                <w:rFonts w:ascii="Times New Roman" w:hAnsi="Times New Roman" w:cs="Times New Roman"/>
                <w:color w:val="000000"/>
                <w:sz w:val="20"/>
                <w:szCs w:val="20"/>
              </w:rPr>
              <w:t>0</w:t>
            </w:r>
          </w:p>
        </w:tc>
        <w:tc>
          <w:tcPr>
            <w:tcW w:w="2070" w:type="dxa"/>
            <w:tcBorders>
              <w:top w:val="nil"/>
              <w:left w:val="nil"/>
              <w:bottom w:val="nil"/>
              <w:right w:val="nil"/>
            </w:tcBorders>
            <w:shd w:val="clear" w:color="auto" w:fill="auto"/>
            <w:vAlign w:val="center"/>
            <w:hideMark/>
          </w:tcPr>
          <w:p w14:paraId="6414E97A" w14:textId="46AEFC3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(40.02-42.82)</w:t>
            </w:r>
          </w:p>
        </w:tc>
        <w:tc>
          <w:tcPr>
            <w:tcW w:w="952" w:type="dxa"/>
            <w:tcBorders>
              <w:top w:val="nil"/>
              <w:left w:val="nil"/>
              <w:bottom w:val="nil"/>
              <w:right w:val="nil"/>
            </w:tcBorders>
            <w:shd w:val="clear" w:color="auto" w:fill="auto"/>
            <w:vAlign w:val="center"/>
            <w:hideMark/>
          </w:tcPr>
          <w:p w14:paraId="114DE403" w14:textId="2CCAEB30"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hideMark/>
          </w:tcPr>
          <w:p w14:paraId="7430EFC6" w14:textId="186BEB2F" w:rsidR="004727CA" w:rsidRPr="009C0CCA" w:rsidRDefault="004727CA" w:rsidP="00C1292B">
            <w:pPr>
              <w:widowControl/>
              <w:rPr>
                <w:rFonts w:ascii="Times New Roman" w:eastAsia="DengXian" w:hAnsi="Times New Roman" w:cs="Times New Roman"/>
                <w:sz w:val="20"/>
                <w:szCs w:val="20"/>
              </w:rPr>
            </w:pPr>
          </w:p>
        </w:tc>
      </w:tr>
      <w:tr w:rsidR="004727CA" w:rsidRPr="009C0CCA" w14:paraId="7D85F27D" w14:textId="329BD0E7"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tcPr>
          <w:p w14:paraId="78D9C59D" w14:textId="77777777" w:rsidR="004727CA" w:rsidRPr="009C0CCA" w:rsidRDefault="004727CA" w:rsidP="00C1292B">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TeCA</w:t>
            </w:r>
          </w:p>
        </w:tc>
        <w:tc>
          <w:tcPr>
            <w:tcW w:w="1800" w:type="dxa"/>
            <w:tcBorders>
              <w:top w:val="nil"/>
              <w:left w:val="nil"/>
              <w:bottom w:val="nil"/>
              <w:right w:val="nil"/>
            </w:tcBorders>
            <w:shd w:val="clear" w:color="auto" w:fill="auto"/>
            <w:vAlign w:val="center"/>
          </w:tcPr>
          <w:p w14:paraId="557F0AF9" w14:textId="77777777" w:rsidR="004727CA" w:rsidRPr="009C0CCA" w:rsidRDefault="004727CA" w:rsidP="00C1292B">
            <w:pPr>
              <w:widowControl/>
              <w:rPr>
                <w:rFonts w:ascii="Times New Roman" w:eastAsia="DengXian" w:hAnsi="Times New Roman" w:cs="Times New Roman"/>
                <w:sz w:val="20"/>
                <w:szCs w:val="20"/>
              </w:rPr>
            </w:pPr>
          </w:p>
        </w:tc>
        <w:tc>
          <w:tcPr>
            <w:tcW w:w="1260" w:type="dxa"/>
            <w:tcBorders>
              <w:top w:val="nil"/>
              <w:left w:val="nil"/>
              <w:bottom w:val="nil"/>
              <w:right w:val="nil"/>
            </w:tcBorders>
            <w:shd w:val="clear" w:color="auto" w:fill="auto"/>
            <w:vAlign w:val="center"/>
          </w:tcPr>
          <w:p w14:paraId="05D4E4E0"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535D26DD" w14:textId="77777777" w:rsidR="004727CA" w:rsidRPr="009C0CCA" w:rsidRDefault="004727CA" w:rsidP="00C1292B">
            <w:pPr>
              <w:widowControl/>
              <w:rPr>
                <w:rFonts w:ascii="Times New Roman" w:eastAsia="DengXian" w:hAnsi="Times New Roman" w:cs="Times New Roman"/>
                <w:sz w:val="20"/>
                <w:szCs w:val="20"/>
              </w:rPr>
            </w:pPr>
          </w:p>
        </w:tc>
        <w:tc>
          <w:tcPr>
            <w:tcW w:w="2160" w:type="dxa"/>
            <w:tcBorders>
              <w:top w:val="nil"/>
              <w:left w:val="nil"/>
              <w:bottom w:val="nil"/>
              <w:right w:val="nil"/>
            </w:tcBorders>
            <w:shd w:val="clear" w:color="auto" w:fill="auto"/>
            <w:vAlign w:val="center"/>
          </w:tcPr>
          <w:p w14:paraId="37A8BCAF"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5F5B5B97"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nil"/>
              <w:left w:val="nil"/>
              <w:bottom w:val="nil"/>
              <w:right w:val="nil"/>
            </w:tcBorders>
            <w:shd w:val="clear" w:color="auto" w:fill="auto"/>
            <w:vAlign w:val="center"/>
          </w:tcPr>
          <w:p w14:paraId="4ED59DC6"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nil"/>
              <w:left w:val="nil"/>
              <w:bottom w:val="nil"/>
              <w:right w:val="nil"/>
            </w:tcBorders>
            <w:shd w:val="clear" w:color="auto" w:fill="auto"/>
            <w:vAlign w:val="center"/>
          </w:tcPr>
          <w:p w14:paraId="7412A0AC" w14:textId="77777777" w:rsidR="004727CA" w:rsidRPr="009C0CCA" w:rsidRDefault="004727CA" w:rsidP="00C1292B">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09AAEE55"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13BD7A29" w14:textId="2E9A2701"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16B4ADC8" w14:textId="77777777" w:rsidR="004727CA" w:rsidRPr="009C0CCA" w:rsidRDefault="004727CA"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2C7B9B9D" w14:textId="1EBA29F7"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19</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17</w:t>
            </w:r>
            <w:r w:rsidR="005D643D" w:rsidRPr="009C0CCA">
              <w:rPr>
                <w:rFonts w:ascii="Times New Roman" w:hAnsi="Times New Roman" w:cs="Times New Roman"/>
                <w:color w:val="000000"/>
                <w:sz w:val="20"/>
                <w:szCs w:val="20"/>
              </w:rPr>
              <w:t>9</w:t>
            </w:r>
          </w:p>
        </w:tc>
        <w:tc>
          <w:tcPr>
            <w:tcW w:w="1260" w:type="dxa"/>
            <w:tcBorders>
              <w:top w:val="nil"/>
              <w:left w:val="nil"/>
              <w:bottom w:val="nil"/>
              <w:right w:val="nil"/>
            </w:tcBorders>
            <w:shd w:val="clear" w:color="auto" w:fill="auto"/>
            <w:vAlign w:val="center"/>
            <w:hideMark/>
          </w:tcPr>
          <w:p w14:paraId="1D0D943A" w14:textId="4DEEB070"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206</w:t>
            </w:r>
          </w:p>
        </w:tc>
        <w:tc>
          <w:tcPr>
            <w:tcW w:w="990" w:type="dxa"/>
            <w:tcBorders>
              <w:top w:val="nil"/>
              <w:left w:val="nil"/>
              <w:bottom w:val="nil"/>
              <w:right w:val="nil"/>
            </w:tcBorders>
            <w:shd w:val="clear" w:color="auto" w:fill="auto"/>
            <w:vAlign w:val="center"/>
            <w:hideMark/>
          </w:tcPr>
          <w:p w14:paraId="2CFC45C5" w14:textId="1676921E"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42.93</w:t>
            </w:r>
          </w:p>
        </w:tc>
        <w:tc>
          <w:tcPr>
            <w:tcW w:w="2160" w:type="dxa"/>
            <w:tcBorders>
              <w:top w:val="nil"/>
              <w:left w:val="nil"/>
              <w:bottom w:val="nil"/>
              <w:right w:val="nil"/>
            </w:tcBorders>
            <w:shd w:val="clear" w:color="auto" w:fill="auto"/>
            <w:vAlign w:val="center"/>
            <w:hideMark/>
          </w:tcPr>
          <w:p w14:paraId="650D6218" w14:textId="1C0A399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(37.22-49.52)</w:t>
            </w:r>
          </w:p>
        </w:tc>
        <w:tc>
          <w:tcPr>
            <w:tcW w:w="990" w:type="dxa"/>
            <w:tcBorders>
              <w:top w:val="nil"/>
              <w:left w:val="nil"/>
              <w:bottom w:val="nil"/>
              <w:right w:val="nil"/>
            </w:tcBorders>
            <w:shd w:val="clear" w:color="auto" w:fill="auto"/>
            <w:vAlign w:val="center"/>
            <w:hideMark/>
          </w:tcPr>
          <w:p w14:paraId="4D791027" w14:textId="7E43B681"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43.47</w:t>
            </w:r>
          </w:p>
        </w:tc>
        <w:tc>
          <w:tcPr>
            <w:tcW w:w="2070" w:type="dxa"/>
            <w:tcBorders>
              <w:top w:val="nil"/>
              <w:left w:val="nil"/>
              <w:bottom w:val="nil"/>
              <w:right w:val="nil"/>
            </w:tcBorders>
            <w:shd w:val="clear" w:color="auto" w:fill="auto"/>
            <w:vAlign w:val="center"/>
            <w:hideMark/>
          </w:tcPr>
          <w:p w14:paraId="386D956A" w14:textId="2CF704B8"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(37.74-50.06)</w:t>
            </w:r>
          </w:p>
        </w:tc>
        <w:tc>
          <w:tcPr>
            <w:tcW w:w="952" w:type="dxa"/>
            <w:tcBorders>
              <w:top w:val="nil"/>
              <w:left w:val="nil"/>
              <w:bottom w:val="nil"/>
              <w:right w:val="nil"/>
            </w:tcBorders>
            <w:shd w:val="clear" w:color="auto" w:fill="auto"/>
            <w:vAlign w:val="center"/>
            <w:hideMark/>
          </w:tcPr>
          <w:p w14:paraId="5F09D6E7" w14:textId="20151323"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1.02</w:t>
            </w:r>
          </w:p>
        </w:tc>
        <w:tc>
          <w:tcPr>
            <w:tcW w:w="1560" w:type="dxa"/>
            <w:tcBorders>
              <w:top w:val="nil"/>
              <w:left w:val="nil"/>
              <w:bottom w:val="nil"/>
              <w:right w:val="nil"/>
            </w:tcBorders>
            <w:shd w:val="clear" w:color="auto" w:fill="auto"/>
            <w:vAlign w:val="center"/>
            <w:hideMark/>
          </w:tcPr>
          <w:p w14:paraId="17863C21" w14:textId="0A343AA7"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(0.88-1.17)</w:t>
            </w:r>
          </w:p>
        </w:tc>
      </w:tr>
      <w:tr w:rsidR="004727CA" w:rsidRPr="009C0CCA" w14:paraId="7AF71E5B" w14:textId="224FF386"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670424E6" w14:textId="4341B3EA" w:rsidR="004727CA" w:rsidRPr="009C0CCA" w:rsidRDefault="00A515E0"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250879A0" w14:textId="14EEB3F6"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686</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34</w:t>
            </w:r>
            <w:r w:rsidR="005D643D" w:rsidRPr="009C0CCA">
              <w:rPr>
                <w:rFonts w:ascii="Times New Roman" w:hAnsi="Times New Roman" w:cs="Times New Roman"/>
                <w:color w:val="000000"/>
                <w:sz w:val="20"/>
                <w:szCs w:val="20"/>
              </w:rPr>
              <w:t>2</w:t>
            </w:r>
          </w:p>
        </w:tc>
        <w:tc>
          <w:tcPr>
            <w:tcW w:w="1260" w:type="dxa"/>
            <w:tcBorders>
              <w:top w:val="nil"/>
              <w:left w:val="nil"/>
              <w:bottom w:val="nil"/>
              <w:right w:val="nil"/>
            </w:tcBorders>
            <w:shd w:val="clear" w:color="auto" w:fill="auto"/>
            <w:vAlign w:val="center"/>
            <w:hideMark/>
          </w:tcPr>
          <w:p w14:paraId="512EC272" w14:textId="20486874"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6284</w:t>
            </w:r>
          </w:p>
        </w:tc>
        <w:tc>
          <w:tcPr>
            <w:tcW w:w="990" w:type="dxa"/>
            <w:tcBorders>
              <w:top w:val="nil"/>
              <w:left w:val="nil"/>
              <w:bottom w:val="nil"/>
              <w:right w:val="nil"/>
            </w:tcBorders>
            <w:shd w:val="clear" w:color="auto" w:fill="auto"/>
            <w:vAlign w:val="center"/>
            <w:hideMark/>
          </w:tcPr>
          <w:p w14:paraId="09E668A8" w14:textId="55E53920"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36.97</w:t>
            </w:r>
          </w:p>
        </w:tc>
        <w:tc>
          <w:tcPr>
            <w:tcW w:w="2160" w:type="dxa"/>
            <w:tcBorders>
              <w:top w:val="nil"/>
              <w:left w:val="nil"/>
              <w:bottom w:val="nil"/>
              <w:right w:val="nil"/>
            </w:tcBorders>
            <w:shd w:val="clear" w:color="auto" w:fill="auto"/>
            <w:vAlign w:val="center"/>
            <w:hideMark/>
          </w:tcPr>
          <w:p w14:paraId="6749B551" w14:textId="420BB94A"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(35.97-38.00)</w:t>
            </w:r>
          </w:p>
        </w:tc>
        <w:tc>
          <w:tcPr>
            <w:tcW w:w="990" w:type="dxa"/>
            <w:tcBorders>
              <w:top w:val="nil"/>
              <w:left w:val="nil"/>
              <w:bottom w:val="nil"/>
              <w:right w:val="nil"/>
            </w:tcBorders>
            <w:shd w:val="clear" w:color="auto" w:fill="auto"/>
            <w:vAlign w:val="center"/>
            <w:hideMark/>
          </w:tcPr>
          <w:p w14:paraId="11BDDEC9" w14:textId="0C0D075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42.74</w:t>
            </w:r>
          </w:p>
        </w:tc>
        <w:tc>
          <w:tcPr>
            <w:tcW w:w="2070" w:type="dxa"/>
            <w:tcBorders>
              <w:top w:val="nil"/>
              <w:left w:val="nil"/>
              <w:bottom w:val="nil"/>
              <w:right w:val="nil"/>
            </w:tcBorders>
            <w:shd w:val="clear" w:color="auto" w:fill="auto"/>
            <w:vAlign w:val="center"/>
            <w:hideMark/>
          </w:tcPr>
          <w:p w14:paraId="3C189040" w14:textId="75975073"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(41.38-44.14)</w:t>
            </w:r>
          </w:p>
        </w:tc>
        <w:tc>
          <w:tcPr>
            <w:tcW w:w="952" w:type="dxa"/>
            <w:tcBorders>
              <w:top w:val="nil"/>
              <w:left w:val="nil"/>
              <w:bottom w:val="nil"/>
              <w:right w:val="nil"/>
            </w:tcBorders>
            <w:shd w:val="clear" w:color="auto" w:fill="auto"/>
            <w:vAlign w:val="center"/>
            <w:hideMark/>
          </w:tcPr>
          <w:p w14:paraId="1562A8D1" w14:textId="2C072B58"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hideMark/>
          </w:tcPr>
          <w:p w14:paraId="04F30AEF" w14:textId="74305FEC" w:rsidR="004727CA" w:rsidRPr="009C0CCA" w:rsidRDefault="004727CA" w:rsidP="00C1292B">
            <w:pPr>
              <w:widowControl/>
              <w:rPr>
                <w:rFonts w:ascii="Times New Roman" w:eastAsia="DengXian" w:hAnsi="Times New Roman" w:cs="Times New Roman"/>
                <w:sz w:val="20"/>
                <w:szCs w:val="20"/>
              </w:rPr>
            </w:pPr>
          </w:p>
        </w:tc>
      </w:tr>
      <w:tr w:rsidR="004727CA" w:rsidRPr="009C0CCA" w14:paraId="3DE1E9B1" w14:textId="418A2AFE"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tcPr>
          <w:p w14:paraId="7554775A" w14:textId="77777777" w:rsidR="004727CA" w:rsidRPr="009C0CCA" w:rsidRDefault="004727CA" w:rsidP="00C1292B">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Others</w:t>
            </w:r>
          </w:p>
        </w:tc>
        <w:tc>
          <w:tcPr>
            <w:tcW w:w="1800" w:type="dxa"/>
            <w:tcBorders>
              <w:top w:val="nil"/>
              <w:left w:val="nil"/>
              <w:bottom w:val="nil"/>
              <w:right w:val="nil"/>
            </w:tcBorders>
            <w:shd w:val="clear" w:color="auto" w:fill="auto"/>
            <w:vAlign w:val="center"/>
          </w:tcPr>
          <w:p w14:paraId="44739FEC" w14:textId="77777777" w:rsidR="004727CA" w:rsidRPr="009C0CCA" w:rsidRDefault="004727CA" w:rsidP="00C1292B">
            <w:pPr>
              <w:widowControl/>
              <w:rPr>
                <w:rFonts w:ascii="Times New Roman" w:eastAsia="DengXian" w:hAnsi="Times New Roman" w:cs="Times New Roman"/>
                <w:sz w:val="20"/>
                <w:szCs w:val="20"/>
              </w:rPr>
            </w:pPr>
          </w:p>
        </w:tc>
        <w:tc>
          <w:tcPr>
            <w:tcW w:w="1260" w:type="dxa"/>
            <w:tcBorders>
              <w:top w:val="nil"/>
              <w:left w:val="nil"/>
              <w:bottom w:val="nil"/>
              <w:right w:val="nil"/>
            </w:tcBorders>
            <w:shd w:val="clear" w:color="auto" w:fill="auto"/>
            <w:vAlign w:val="center"/>
          </w:tcPr>
          <w:p w14:paraId="22CAEDB0"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5E0D4151" w14:textId="77777777" w:rsidR="004727CA" w:rsidRPr="009C0CCA" w:rsidRDefault="004727CA" w:rsidP="00C1292B">
            <w:pPr>
              <w:widowControl/>
              <w:rPr>
                <w:rFonts w:ascii="Times New Roman" w:eastAsia="DengXian" w:hAnsi="Times New Roman" w:cs="Times New Roman"/>
                <w:sz w:val="20"/>
                <w:szCs w:val="20"/>
              </w:rPr>
            </w:pPr>
          </w:p>
        </w:tc>
        <w:tc>
          <w:tcPr>
            <w:tcW w:w="2160" w:type="dxa"/>
            <w:tcBorders>
              <w:top w:val="nil"/>
              <w:left w:val="nil"/>
              <w:bottom w:val="nil"/>
              <w:right w:val="nil"/>
            </w:tcBorders>
            <w:shd w:val="clear" w:color="auto" w:fill="auto"/>
            <w:vAlign w:val="center"/>
          </w:tcPr>
          <w:p w14:paraId="3D8FAC19"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4BCA1598"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nil"/>
              <w:left w:val="nil"/>
              <w:bottom w:val="nil"/>
              <w:right w:val="nil"/>
            </w:tcBorders>
            <w:shd w:val="clear" w:color="auto" w:fill="auto"/>
            <w:vAlign w:val="center"/>
          </w:tcPr>
          <w:p w14:paraId="22AB523F"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nil"/>
              <w:left w:val="nil"/>
              <w:bottom w:val="nil"/>
              <w:right w:val="nil"/>
            </w:tcBorders>
            <w:shd w:val="clear" w:color="auto" w:fill="auto"/>
            <w:vAlign w:val="center"/>
          </w:tcPr>
          <w:p w14:paraId="217EEF30" w14:textId="77777777" w:rsidR="004727CA" w:rsidRPr="009C0CCA" w:rsidRDefault="004727CA" w:rsidP="00C1292B">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1DAAD609"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39F157B7" w14:textId="7F133E55"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tcPr>
          <w:p w14:paraId="1ECEFDA6" w14:textId="77777777" w:rsidR="004727CA" w:rsidRPr="009C0CCA" w:rsidRDefault="004727CA"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00" w:type="dxa"/>
            <w:tcBorders>
              <w:top w:val="nil"/>
              <w:left w:val="nil"/>
              <w:bottom w:val="nil"/>
              <w:right w:val="nil"/>
            </w:tcBorders>
            <w:shd w:val="clear" w:color="auto" w:fill="auto"/>
            <w:vAlign w:val="center"/>
          </w:tcPr>
          <w:p w14:paraId="05E594B0" w14:textId="0ED24320"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351</w:t>
            </w:r>
            <w:r w:rsidR="005D643D" w:rsidRPr="009C0CCA">
              <w:rPr>
                <w:rFonts w:ascii="Times New Roman" w:hAnsi="Times New Roman" w:cs="Times New Roman"/>
                <w:color w:val="000000"/>
                <w:sz w:val="20"/>
                <w:szCs w:val="20"/>
              </w:rPr>
              <w:t>1</w:t>
            </w:r>
          </w:p>
        </w:tc>
        <w:tc>
          <w:tcPr>
            <w:tcW w:w="1260" w:type="dxa"/>
            <w:tcBorders>
              <w:top w:val="nil"/>
              <w:left w:val="nil"/>
              <w:bottom w:val="nil"/>
              <w:right w:val="nil"/>
            </w:tcBorders>
            <w:shd w:val="clear" w:color="auto" w:fill="auto"/>
            <w:vAlign w:val="center"/>
          </w:tcPr>
          <w:p w14:paraId="5385CD13" w14:textId="22A0F62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36</w:t>
            </w:r>
          </w:p>
        </w:tc>
        <w:tc>
          <w:tcPr>
            <w:tcW w:w="990" w:type="dxa"/>
            <w:tcBorders>
              <w:top w:val="nil"/>
              <w:left w:val="nil"/>
              <w:bottom w:val="nil"/>
              <w:right w:val="nil"/>
            </w:tcBorders>
            <w:shd w:val="clear" w:color="auto" w:fill="auto"/>
            <w:vAlign w:val="center"/>
          </w:tcPr>
          <w:p w14:paraId="4F192107" w14:textId="51AE766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41.36</w:t>
            </w:r>
          </w:p>
        </w:tc>
        <w:tc>
          <w:tcPr>
            <w:tcW w:w="2160" w:type="dxa"/>
            <w:tcBorders>
              <w:top w:val="nil"/>
              <w:left w:val="nil"/>
              <w:bottom w:val="nil"/>
              <w:right w:val="nil"/>
            </w:tcBorders>
            <w:shd w:val="clear" w:color="auto" w:fill="auto"/>
            <w:vAlign w:val="center"/>
          </w:tcPr>
          <w:p w14:paraId="1214DC31" w14:textId="0547D7C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(29.56-57.85)</w:t>
            </w:r>
          </w:p>
        </w:tc>
        <w:tc>
          <w:tcPr>
            <w:tcW w:w="990" w:type="dxa"/>
            <w:tcBorders>
              <w:top w:val="nil"/>
              <w:left w:val="nil"/>
              <w:bottom w:val="nil"/>
              <w:right w:val="nil"/>
            </w:tcBorders>
            <w:shd w:val="clear" w:color="auto" w:fill="auto"/>
            <w:vAlign w:val="center"/>
          </w:tcPr>
          <w:p w14:paraId="455004B0" w14:textId="65207E53"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41.6</w:t>
            </w:r>
            <w:r w:rsidR="00972A18" w:rsidRPr="009C0CCA">
              <w:rPr>
                <w:rFonts w:ascii="Times New Roman" w:hAnsi="Times New Roman" w:cs="Times New Roman"/>
                <w:color w:val="000000"/>
                <w:sz w:val="20"/>
                <w:szCs w:val="20"/>
              </w:rPr>
              <w:t>0</w:t>
            </w:r>
          </w:p>
        </w:tc>
        <w:tc>
          <w:tcPr>
            <w:tcW w:w="2070" w:type="dxa"/>
            <w:tcBorders>
              <w:top w:val="nil"/>
              <w:left w:val="nil"/>
              <w:bottom w:val="nil"/>
              <w:right w:val="nil"/>
            </w:tcBorders>
            <w:shd w:val="clear" w:color="auto" w:fill="auto"/>
            <w:vAlign w:val="center"/>
          </w:tcPr>
          <w:p w14:paraId="29D0B951" w14:textId="6004F435"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(29.84-57.99)</w:t>
            </w:r>
          </w:p>
        </w:tc>
        <w:tc>
          <w:tcPr>
            <w:tcW w:w="952" w:type="dxa"/>
            <w:tcBorders>
              <w:top w:val="nil"/>
              <w:left w:val="nil"/>
              <w:bottom w:val="nil"/>
              <w:right w:val="nil"/>
            </w:tcBorders>
            <w:shd w:val="clear" w:color="auto" w:fill="auto"/>
            <w:vAlign w:val="center"/>
          </w:tcPr>
          <w:p w14:paraId="4762290C" w14:textId="23D28ED6"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1.07</w:t>
            </w:r>
          </w:p>
        </w:tc>
        <w:tc>
          <w:tcPr>
            <w:tcW w:w="1560" w:type="dxa"/>
            <w:tcBorders>
              <w:top w:val="nil"/>
              <w:left w:val="nil"/>
              <w:bottom w:val="nil"/>
              <w:right w:val="nil"/>
            </w:tcBorders>
            <w:shd w:val="clear" w:color="auto" w:fill="auto"/>
            <w:vAlign w:val="center"/>
          </w:tcPr>
          <w:p w14:paraId="1BCD9C49" w14:textId="268FF011"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(0.76-1.49)</w:t>
            </w:r>
          </w:p>
        </w:tc>
      </w:tr>
      <w:tr w:rsidR="004727CA" w:rsidRPr="009C0CCA" w14:paraId="3D9CF722" w14:textId="18241287" w:rsidTr="0096182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single" w:sz="4" w:space="0" w:color="auto"/>
              <w:right w:val="nil"/>
            </w:tcBorders>
          </w:tcPr>
          <w:p w14:paraId="7ABECDFC" w14:textId="75D15AB5" w:rsidR="004727CA" w:rsidRPr="009C0CCA" w:rsidRDefault="00A515E0"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00" w:type="dxa"/>
            <w:tcBorders>
              <w:top w:val="nil"/>
              <w:left w:val="nil"/>
              <w:bottom w:val="single" w:sz="4" w:space="0" w:color="auto"/>
              <w:right w:val="nil"/>
            </w:tcBorders>
            <w:shd w:val="clear" w:color="auto" w:fill="auto"/>
            <w:vAlign w:val="center"/>
          </w:tcPr>
          <w:p w14:paraId="04F139D5" w14:textId="7D7656EA"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702</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01</w:t>
            </w:r>
            <w:r w:rsidR="005D643D" w:rsidRPr="009C0CCA">
              <w:rPr>
                <w:rFonts w:ascii="Times New Roman" w:hAnsi="Times New Roman" w:cs="Times New Roman"/>
                <w:color w:val="000000"/>
                <w:sz w:val="20"/>
                <w:szCs w:val="20"/>
              </w:rPr>
              <w:t>0</w:t>
            </w:r>
          </w:p>
        </w:tc>
        <w:tc>
          <w:tcPr>
            <w:tcW w:w="1260" w:type="dxa"/>
            <w:tcBorders>
              <w:top w:val="nil"/>
              <w:left w:val="nil"/>
              <w:bottom w:val="single" w:sz="4" w:space="0" w:color="auto"/>
              <w:right w:val="nil"/>
            </w:tcBorders>
            <w:shd w:val="clear" w:color="auto" w:fill="auto"/>
            <w:vAlign w:val="center"/>
          </w:tcPr>
          <w:p w14:paraId="35444877" w14:textId="545F9E6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6454</w:t>
            </w:r>
          </w:p>
        </w:tc>
        <w:tc>
          <w:tcPr>
            <w:tcW w:w="990" w:type="dxa"/>
            <w:tcBorders>
              <w:top w:val="nil"/>
              <w:left w:val="nil"/>
              <w:bottom w:val="single" w:sz="4" w:space="0" w:color="auto"/>
              <w:right w:val="nil"/>
            </w:tcBorders>
            <w:shd w:val="clear" w:color="auto" w:fill="auto"/>
            <w:vAlign w:val="center"/>
          </w:tcPr>
          <w:p w14:paraId="179CDDE4" w14:textId="0D37FEF4"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37.11</w:t>
            </w:r>
          </w:p>
        </w:tc>
        <w:tc>
          <w:tcPr>
            <w:tcW w:w="2160" w:type="dxa"/>
            <w:tcBorders>
              <w:top w:val="nil"/>
              <w:left w:val="nil"/>
              <w:bottom w:val="single" w:sz="4" w:space="0" w:color="auto"/>
              <w:right w:val="nil"/>
            </w:tcBorders>
            <w:shd w:val="clear" w:color="auto" w:fill="auto"/>
            <w:vAlign w:val="center"/>
          </w:tcPr>
          <w:p w14:paraId="77F93370" w14:textId="038609DA"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(36.12-38.14)</w:t>
            </w:r>
          </w:p>
        </w:tc>
        <w:tc>
          <w:tcPr>
            <w:tcW w:w="990" w:type="dxa"/>
            <w:tcBorders>
              <w:top w:val="nil"/>
              <w:left w:val="nil"/>
              <w:bottom w:val="single" w:sz="4" w:space="0" w:color="auto"/>
              <w:right w:val="nil"/>
            </w:tcBorders>
            <w:shd w:val="clear" w:color="auto" w:fill="auto"/>
            <w:vAlign w:val="center"/>
          </w:tcPr>
          <w:p w14:paraId="2E37580F" w14:textId="2854F9B1"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39.02</w:t>
            </w:r>
          </w:p>
        </w:tc>
        <w:tc>
          <w:tcPr>
            <w:tcW w:w="2070" w:type="dxa"/>
            <w:tcBorders>
              <w:top w:val="nil"/>
              <w:left w:val="nil"/>
              <w:bottom w:val="single" w:sz="4" w:space="0" w:color="auto"/>
              <w:right w:val="nil"/>
            </w:tcBorders>
            <w:shd w:val="clear" w:color="auto" w:fill="auto"/>
            <w:vAlign w:val="center"/>
          </w:tcPr>
          <w:p w14:paraId="1C3A0168" w14:textId="7952CF9E"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(37.73-40.35)</w:t>
            </w:r>
          </w:p>
        </w:tc>
        <w:tc>
          <w:tcPr>
            <w:tcW w:w="952" w:type="dxa"/>
            <w:tcBorders>
              <w:top w:val="nil"/>
              <w:left w:val="nil"/>
              <w:bottom w:val="single" w:sz="4" w:space="0" w:color="auto"/>
              <w:right w:val="nil"/>
            </w:tcBorders>
            <w:shd w:val="clear" w:color="auto" w:fill="auto"/>
            <w:vAlign w:val="center"/>
          </w:tcPr>
          <w:p w14:paraId="7854B0F8" w14:textId="3B812DC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single" w:sz="4" w:space="0" w:color="auto"/>
              <w:right w:val="nil"/>
            </w:tcBorders>
            <w:shd w:val="clear" w:color="auto" w:fill="auto"/>
            <w:vAlign w:val="center"/>
          </w:tcPr>
          <w:p w14:paraId="64161127" w14:textId="3B471452" w:rsidR="004727CA" w:rsidRPr="009C0CCA" w:rsidRDefault="004727CA" w:rsidP="00C1292B">
            <w:pPr>
              <w:widowControl/>
              <w:rPr>
                <w:rFonts w:ascii="Times New Roman" w:eastAsia="DengXian" w:hAnsi="Times New Roman" w:cs="Times New Roman"/>
                <w:sz w:val="20"/>
                <w:szCs w:val="20"/>
              </w:rPr>
            </w:pPr>
          </w:p>
        </w:tc>
      </w:tr>
      <w:tr w:rsidR="004727CA" w:rsidRPr="009C0CCA" w14:paraId="72AF1225" w14:textId="1D268E4C" w:rsidTr="0096182A">
        <w:tblPrEx>
          <w:jc w:val="left"/>
          <w:tblBorders>
            <w:left w:val="single" w:sz="4" w:space="0" w:color="auto"/>
            <w:right w:val="single" w:sz="4" w:space="0" w:color="auto"/>
            <w:insideH w:val="single" w:sz="4" w:space="0" w:color="auto"/>
            <w:insideV w:val="single" w:sz="4" w:space="0" w:color="auto"/>
          </w:tblBorders>
        </w:tblPrEx>
        <w:trPr>
          <w:trHeight w:val="312"/>
        </w:trPr>
        <w:tc>
          <w:tcPr>
            <w:tcW w:w="11250" w:type="dxa"/>
            <w:gridSpan w:val="7"/>
            <w:tcBorders>
              <w:top w:val="single" w:sz="4" w:space="0" w:color="auto"/>
              <w:left w:val="nil"/>
              <w:bottom w:val="nil"/>
              <w:right w:val="nil"/>
            </w:tcBorders>
          </w:tcPr>
          <w:p w14:paraId="49C1B7C1" w14:textId="77777777" w:rsidR="004727CA" w:rsidRPr="009C0CCA" w:rsidRDefault="004727CA" w:rsidP="00C1292B">
            <w:pPr>
              <w:widowControl/>
              <w:rPr>
                <w:rFonts w:ascii="Times New Roman" w:eastAsia="DengXian" w:hAnsi="Times New Roman" w:cs="Times New Roman"/>
                <w:sz w:val="20"/>
                <w:szCs w:val="20"/>
              </w:rPr>
            </w:pPr>
            <w:r w:rsidRPr="009C0CCA">
              <w:rPr>
                <w:rFonts w:ascii="Times New Roman" w:eastAsia="PMingLiU" w:hAnsi="Times New Roman" w:cs="Times New Roman"/>
                <w:b/>
                <w:bCs/>
                <w:sz w:val="20"/>
                <w:szCs w:val="20"/>
              </w:rPr>
              <w:t>Intraspinal, intraocular, retroperitoneal, intra-articular, pericardial, or intramuscular hemorrhage</w:t>
            </w:r>
          </w:p>
        </w:tc>
        <w:tc>
          <w:tcPr>
            <w:tcW w:w="952" w:type="dxa"/>
            <w:tcBorders>
              <w:top w:val="single" w:sz="4" w:space="0" w:color="auto"/>
              <w:left w:val="nil"/>
              <w:bottom w:val="nil"/>
              <w:right w:val="nil"/>
            </w:tcBorders>
          </w:tcPr>
          <w:p w14:paraId="27B3503D" w14:textId="77777777" w:rsidR="004727CA" w:rsidRPr="009C0CCA" w:rsidRDefault="004727CA" w:rsidP="00C1292B">
            <w:pPr>
              <w:widowControl/>
              <w:rPr>
                <w:rFonts w:ascii="Times New Roman" w:eastAsia="DengXian" w:hAnsi="Times New Roman" w:cs="Times New Roman"/>
                <w:sz w:val="20"/>
                <w:szCs w:val="20"/>
              </w:rPr>
            </w:pPr>
          </w:p>
        </w:tc>
        <w:tc>
          <w:tcPr>
            <w:tcW w:w="1560" w:type="dxa"/>
            <w:tcBorders>
              <w:top w:val="single" w:sz="4" w:space="0" w:color="auto"/>
              <w:left w:val="nil"/>
              <w:bottom w:val="nil"/>
              <w:right w:val="nil"/>
            </w:tcBorders>
          </w:tcPr>
          <w:p w14:paraId="251A07EF"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044DDEA8" w14:textId="1A3F25B5"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tcPr>
          <w:p w14:paraId="415809BB" w14:textId="77777777" w:rsidR="004727CA" w:rsidRPr="009C0CCA" w:rsidRDefault="004727CA" w:rsidP="00C1292B">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SNRI</w:t>
            </w:r>
          </w:p>
        </w:tc>
        <w:tc>
          <w:tcPr>
            <w:tcW w:w="1800" w:type="dxa"/>
            <w:tcBorders>
              <w:top w:val="nil"/>
              <w:left w:val="nil"/>
              <w:bottom w:val="nil"/>
              <w:right w:val="nil"/>
            </w:tcBorders>
          </w:tcPr>
          <w:p w14:paraId="697A212D" w14:textId="77777777" w:rsidR="004727CA" w:rsidRPr="009C0CCA" w:rsidRDefault="004727CA" w:rsidP="00C1292B">
            <w:pPr>
              <w:widowControl/>
              <w:rPr>
                <w:rFonts w:ascii="Times New Roman" w:eastAsia="DengXian" w:hAnsi="Times New Roman" w:cs="Times New Roman"/>
                <w:sz w:val="20"/>
                <w:szCs w:val="20"/>
              </w:rPr>
            </w:pPr>
          </w:p>
        </w:tc>
        <w:tc>
          <w:tcPr>
            <w:tcW w:w="1260" w:type="dxa"/>
            <w:tcBorders>
              <w:top w:val="nil"/>
              <w:left w:val="nil"/>
              <w:bottom w:val="nil"/>
              <w:right w:val="nil"/>
            </w:tcBorders>
          </w:tcPr>
          <w:p w14:paraId="0D5797D0"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tcPr>
          <w:p w14:paraId="7467BF94" w14:textId="77777777" w:rsidR="004727CA" w:rsidRPr="009C0CCA" w:rsidRDefault="004727CA" w:rsidP="00C1292B">
            <w:pPr>
              <w:widowControl/>
              <w:rPr>
                <w:rFonts w:ascii="Times New Roman" w:eastAsia="DengXian" w:hAnsi="Times New Roman" w:cs="Times New Roman"/>
                <w:sz w:val="20"/>
                <w:szCs w:val="20"/>
              </w:rPr>
            </w:pPr>
          </w:p>
        </w:tc>
        <w:tc>
          <w:tcPr>
            <w:tcW w:w="2160" w:type="dxa"/>
            <w:tcBorders>
              <w:top w:val="nil"/>
              <w:left w:val="nil"/>
              <w:bottom w:val="nil"/>
              <w:right w:val="nil"/>
            </w:tcBorders>
          </w:tcPr>
          <w:p w14:paraId="4B2D99BC"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tcPr>
          <w:p w14:paraId="2F6F9CA3"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nil"/>
              <w:left w:val="nil"/>
              <w:bottom w:val="nil"/>
              <w:right w:val="nil"/>
            </w:tcBorders>
          </w:tcPr>
          <w:p w14:paraId="67D8DCCC"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nil"/>
              <w:left w:val="nil"/>
              <w:bottom w:val="nil"/>
              <w:right w:val="nil"/>
            </w:tcBorders>
          </w:tcPr>
          <w:p w14:paraId="059B782C" w14:textId="77777777" w:rsidR="004727CA" w:rsidRPr="009C0CCA" w:rsidRDefault="004727CA" w:rsidP="00C1292B">
            <w:pPr>
              <w:widowControl/>
              <w:rPr>
                <w:rFonts w:ascii="Times New Roman" w:eastAsia="DengXian" w:hAnsi="Times New Roman" w:cs="Times New Roman"/>
                <w:sz w:val="20"/>
                <w:szCs w:val="20"/>
              </w:rPr>
            </w:pPr>
          </w:p>
        </w:tc>
        <w:tc>
          <w:tcPr>
            <w:tcW w:w="1560" w:type="dxa"/>
            <w:tcBorders>
              <w:top w:val="nil"/>
              <w:left w:val="nil"/>
              <w:bottom w:val="nil"/>
              <w:right w:val="nil"/>
            </w:tcBorders>
          </w:tcPr>
          <w:p w14:paraId="385DDF57"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5E0B35DE" w14:textId="7E12CFB2"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3A638289" w14:textId="77777777" w:rsidR="004727CA" w:rsidRPr="009C0CCA" w:rsidRDefault="004727CA"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1693A1C1" w14:textId="2969E5EB"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664</w:t>
            </w:r>
            <w:r w:rsidR="005D643D" w:rsidRPr="009C0CCA">
              <w:rPr>
                <w:rFonts w:ascii="Times New Roman" w:hAnsi="Times New Roman" w:cs="Times New Roman"/>
                <w:color w:val="000000"/>
                <w:sz w:val="20"/>
                <w:szCs w:val="20"/>
              </w:rPr>
              <w:t>2</w:t>
            </w:r>
          </w:p>
        </w:tc>
        <w:tc>
          <w:tcPr>
            <w:tcW w:w="1260" w:type="dxa"/>
            <w:tcBorders>
              <w:top w:val="nil"/>
              <w:left w:val="nil"/>
              <w:bottom w:val="nil"/>
              <w:right w:val="nil"/>
            </w:tcBorders>
            <w:shd w:val="clear" w:color="auto" w:fill="auto"/>
            <w:vAlign w:val="center"/>
            <w:hideMark/>
          </w:tcPr>
          <w:p w14:paraId="38B136BD" w14:textId="7A886FB5"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4</w:t>
            </w:r>
          </w:p>
        </w:tc>
        <w:tc>
          <w:tcPr>
            <w:tcW w:w="990" w:type="dxa"/>
            <w:tcBorders>
              <w:top w:val="nil"/>
              <w:left w:val="nil"/>
              <w:bottom w:val="nil"/>
              <w:right w:val="nil"/>
            </w:tcBorders>
            <w:shd w:val="clear" w:color="auto" w:fill="auto"/>
            <w:vAlign w:val="center"/>
            <w:hideMark/>
          </w:tcPr>
          <w:p w14:paraId="018DD166" w14:textId="29D07C73"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2.41</w:t>
            </w:r>
          </w:p>
        </w:tc>
        <w:tc>
          <w:tcPr>
            <w:tcW w:w="2160" w:type="dxa"/>
            <w:tcBorders>
              <w:top w:val="nil"/>
              <w:left w:val="nil"/>
              <w:bottom w:val="nil"/>
              <w:right w:val="nil"/>
            </w:tcBorders>
            <w:shd w:val="clear" w:color="auto" w:fill="auto"/>
            <w:vAlign w:val="center"/>
            <w:hideMark/>
          </w:tcPr>
          <w:p w14:paraId="38A6D646" w14:textId="2E9EB0E5"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(0.90 6.42)</w:t>
            </w:r>
          </w:p>
        </w:tc>
        <w:tc>
          <w:tcPr>
            <w:tcW w:w="990" w:type="dxa"/>
            <w:tcBorders>
              <w:top w:val="nil"/>
              <w:left w:val="nil"/>
              <w:bottom w:val="nil"/>
              <w:right w:val="nil"/>
            </w:tcBorders>
            <w:shd w:val="clear" w:color="auto" w:fill="auto"/>
            <w:vAlign w:val="center"/>
            <w:hideMark/>
          </w:tcPr>
          <w:p w14:paraId="73771950" w14:textId="09FBE30B"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2.41</w:t>
            </w:r>
          </w:p>
        </w:tc>
        <w:tc>
          <w:tcPr>
            <w:tcW w:w="2070" w:type="dxa"/>
            <w:tcBorders>
              <w:top w:val="nil"/>
              <w:left w:val="nil"/>
              <w:bottom w:val="nil"/>
              <w:right w:val="nil"/>
            </w:tcBorders>
            <w:shd w:val="clear" w:color="auto" w:fill="auto"/>
            <w:vAlign w:val="center"/>
            <w:hideMark/>
          </w:tcPr>
          <w:p w14:paraId="3B130E38" w14:textId="3D460857"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(0.90-6.42)</w:t>
            </w:r>
          </w:p>
        </w:tc>
        <w:tc>
          <w:tcPr>
            <w:tcW w:w="952" w:type="dxa"/>
            <w:tcBorders>
              <w:top w:val="nil"/>
              <w:left w:val="nil"/>
              <w:bottom w:val="nil"/>
              <w:right w:val="nil"/>
            </w:tcBorders>
            <w:shd w:val="clear" w:color="auto" w:fill="auto"/>
            <w:vAlign w:val="center"/>
            <w:hideMark/>
          </w:tcPr>
          <w:p w14:paraId="6515536E" w14:textId="14F5F0C0"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1.51</w:t>
            </w:r>
          </w:p>
        </w:tc>
        <w:tc>
          <w:tcPr>
            <w:tcW w:w="1560" w:type="dxa"/>
            <w:tcBorders>
              <w:top w:val="nil"/>
              <w:left w:val="nil"/>
              <w:bottom w:val="nil"/>
              <w:right w:val="nil"/>
            </w:tcBorders>
            <w:shd w:val="clear" w:color="auto" w:fill="auto"/>
            <w:vAlign w:val="center"/>
            <w:hideMark/>
          </w:tcPr>
          <w:p w14:paraId="7E2EA209" w14:textId="39E9F64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(0.56-4.06)</w:t>
            </w:r>
          </w:p>
        </w:tc>
      </w:tr>
      <w:tr w:rsidR="004727CA" w:rsidRPr="009C0CCA" w14:paraId="3B6A4924" w14:textId="0D003215"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6F1E7690" w14:textId="225ECAB4" w:rsidR="004727CA" w:rsidRPr="009C0CCA" w:rsidRDefault="00A515E0"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7EB7683F" w14:textId="56D37F50"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698</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8</w:t>
            </w:r>
            <w:r w:rsidR="005D643D" w:rsidRPr="009C0CCA">
              <w:rPr>
                <w:rFonts w:ascii="Times New Roman" w:hAnsi="Times New Roman" w:cs="Times New Roman"/>
                <w:color w:val="000000"/>
                <w:sz w:val="20"/>
                <w:szCs w:val="20"/>
              </w:rPr>
              <w:t>79</w:t>
            </w:r>
          </w:p>
        </w:tc>
        <w:tc>
          <w:tcPr>
            <w:tcW w:w="1260" w:type="dxa"/>
            <w:tcBorders>
              <w:top w:val="nil"/>
              <w:left w:val="nil"/>
              <w:bottom w:val="nil"/>
              <w:right w:val="nil"/>
            </w:tcBorders>
            <w:shd w:val="clear" w:color="auto" w:fill="auto"/>
            <w:vAlign w:val="center"/>
            <w:hideMark/>
          </w:tcPr>
          <w:p w14:paraId="5D27357E" w14:textId="5425801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279</w:t>
            </w:r>
          </w:p>
        </w:tc>
        <w:tc>
          <w:tcPr>
            <w:tcW w:w="990" w:type="dxa"/>
            <w:tcBorders>
              <w:top w:val="nil"/>
              <w:left w:val="nil"/>
              <w:bottom w:val="nil"/>
              <w:right w:val="nil"/>
            </w:tcBorders>
            <w:shd w:val="clear" w:color="auto" w:fill="auto"/>
            <w:vAlign w:val="center"/>
            <w:hideMark/>
          </w:tcPr>
          <w:p w14:paraId="443BFF4F" w14:textId="7E3025C7"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1.6</w:t>
            </w:r>
          </w:p>
        </w:tc>
        <w:tc>
          <w:tcPr>
            <w:tcW w:w="2160" w:type="dxa"/>
            <w:tcBorders>
              <w:top w:val="nil"/>
              <w:left w:val="nil"/>
              <w:bottom w:val="nil"/>
              <w:right w:val="nil"/>
            </w:tcBorders>
            <w:shd w:val="clear" w:color="auto" w:fill="auto"/>
            <w:vAlign w:val="center"/>
            <w:hideMark/>
          </w:tcPr>
          <w:p w14:paraId="4CBE600D" w14:textId="10EF3A54"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(1.42-1.80)</w:t>
            </w:r>
          </w:p>
        </w:tc>
        <w:tc>
          <w:tcPr>
            <w:tcW w:w="990" w:type="dxa"/>
            <w:tcBorders>
              <w:top w:val="nil"/>
              <w:left w:val="nil"/>
              <w:bottom w:val="nil"/>
              <w:right w:val="nil"/>
            </w:tcBorders>
            <w:shd w:val="clear" w:color="auto" w:fill="auto"/>
            <w:vAlign w:val="center"/>
            <w:hideMark/>
          </w:tcPr>
          <w:p w14:paraId="3E77B135" w14:textId="3DBEAB2B"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1.6</w:t>
            </w:r>
            <w:r w:rsidR="00972A18" w:rsidRPr="009C0CCA">
              <w:rPr>
                <w:rFonts w:ascii="Times New Roman" w:hAnsi="Times New Roman" w:cs="Times New Roman"/>
                <w:color w:val="000000"/>
                <w:sz w:val="20"/>
                <w:szCs w:val="20"/>
              </w:rPr>
              <w:t>0</w:t>
            </w:r>
          </w:p>
        </w:tc>
        <w:tc>
          <w:tcPr>
            <w:tcW w:w="2070" w:type="dxa"/>
            <w:tcBorders>
              <w:top w:val="nil"/>
              <w:left w:val="nil"/>
              <w:bottom w:val="nil"/>
              <w:right w:val="nil"/>
            </w:tcBorders>
            <w:shd w:val="clear" w:color="auto" w:fill="auto"/>
            <w:vAlign w:val="center"/>
            <w:hideMark/>
          </w:tcPr>
          <w:p w14:paraId="10D619F8" w14:textId="7CD520F1"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(1.37-1.88)</w:t>
            </w:r>
          </w:p>
        </w:tc>
        <w:tc>
          <w:tcPr>
            <w:tcW w:w="952" w:type="dxa"/>
            <w:tcBorders>
              <w:top w:val="nil"/>
              <w:left w:val="nil"/>
              <w:bottom w:val="nil"/>
              <w:right w:val="nil"/>
            </w:tcBorders>
            <w:shd w:val="clear" w:color="auto" w:fill="auto"/>
            <w:vAlign w:val="center"/>
            <w:hideMark/>
          </w:tcPr>
          <w:p w14:paraId="00AEFF29" w14:textId="00489DD4"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hideMark/>
          </w:tcPr>
          <w:p w14:paraId="547F86FC" w14:textId="434E4029" w:rsidR="004727CA" w:rsidRPr="009C0CCA" w:rsidRDefault="004727CA" w:rsidP="00C1292B">
            <w:pPr>
              <w:widowControl/>
              <w:rPr>
                <w:rFonts w:ascii="Times New Roman" w:eastAsia="DengXian" w:hAnsi="Times New Roman" w:cs="Times New Roman"/>
                <w:sz w:val="20"/>
                <w:szCs w:val="20"/>
              </w:rPr>
            </w:pPr>
          </w:p>
        </w:tc>
      </w:tr>
      <w:tr w:rsidR="004727CA" w:rsidRPr="009C0CCA" w14:paraId="058CCD5E" w14:textId="1D578175"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tcPr>
          <w:p w14:paraId="7784B5FA" w14:textId="77777777" w:rsidR="004727CA" w:rsidRPr="009C0CCA" w:rsidRDefault="004727CA" w:rsidP="00C1292B">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SSRI</w:t>
            </w:r>
          </w:p>
        </w:tc>
        <w:tc>
          <w:tcPr>
            <w:tcW w:w="1800" w:type="dxa"/>
            <w:tcBorders>
              <w:top w:val="nil"/>
              <w:left w:val="nil"/>
              <w:bottom w:val="nil"/>
              <w:right w:val="nil"/>
            </w:tcBorders>
            <w:shd w:val="clear" w:color="auto" w:fill="auto"/>
            <w:vAlign w:val="center"/>
          </w:tcPr>
          <w:p w14:paraId="39463819" w14:textId="77777777" w:rsidR="004727CA" w:rsidRPr="009C0CCA" w:rsidRDefault="004727CA" w:rsidP="00C1292B">
            <w:pPr>
              <w:widowControl/>
              <w:rPr>
                <w:rFonts w:ascii="Times New Roman" w:eastAsia="DengXian" w:hAnsi="Times New Roman" w:cs="Times New Roman"/>
                <w:sz w:val="20"/>
                <w:szCs w:val="20"/>
              </w:rPr>
            </w:pPr>
          </w:p>
        </w:tc>
        <w:tc>
          <w:tcPr>
            <w:tcW w:w="1260" w:type="dxa"/>
            <w:tcBorders>
              <w:top w:val="nil"/>
              <w:left w:val="nil"/>
              <w:bottom w:val="nil"/>
              <w:right w:val="nil"/>
            </w:tcBorders>
            <w:shd w:val="clear" w:color="auto" w:fill="auto"/>
            <w:vAlign w:val="center"/>
          </w:tcPr>
          <w:p w14:paraId="55E2EFB9"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7E136179" w14:textId="77777777" w:rsidR="004727CA" w:rsidRPr="009C0CCA" w:rsidRDefault="004727CA" w:rsidP="00C1292B">
            <w:pPr>
              <w:widowControl/>
              <w:rPr>
                <w:rFonts w:ascii="Times New Roman" w:eastAsia="DengXian" w:hAnsi="Times New Roman" w:cs="Times New Roman"/>
                <w:sz w:val="20"/>
                <w:szCs w:val="20"/>
              </w:rPr>
            </w:pPr>
          </w:p>
        </w:tc>
        <w:tc>
          <w:tcPr>
            <w:tcW w:w="2160" w:type="dxa"/>
            <w:tcBorders>
              <w:top w:val="nil"/>
              <w:left w:val="nil"/>
              <w:bottom w:val="nil"/>
              <w:right w:val="nil"/>
            </w:tcBorders>
            <w:shd w:val="clear" w:color="auto" w:fill="auto"/>
            <w:vAlign w:val="center"/>
          </w:tcPr>
          <w:p w14:paraId="488F53EB"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3D934D0A"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nil"/>
              <w:left w:val="nil"/>
              <w:bottom w:val="nil"/>
              <w:right w:val="nil"/>
            </w:tcBorders>
            <w:shd w:val="clear" w:color="auto" w:fill="auto"/>
            <w:vAlign w:val="center"/>
          </w:tcPr>
          <w:p w14:paraId="56FF5D56"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nil"/>
              <w:left w:val="nil"/>
              <w:bottom w:val="nil"/>
              <w:right w:val="nil"/>
            </w:tcBorders>
            <w:shd w:val="clear" w:color="auto" w:fill="auto"/>
            <w:vAlign w:val="center"/>
          </w:tcPr>
          <w:p w14:paraId="1DAC8AE1" w14:textId="77777777" w:rsidR="004727CA" w:rsidRPr="009C0CCA" w:rsidRDefault="004727CA" w:rsidP="00C1292B">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7F589D05"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40484B3D" w14:textId="3AFC1526"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05AF4F11" w14:textId="77777777" w:rsidR="004727CA" w:rsidRPr="009C0CCA" w:rsidRDefault="004727CA"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3178F054" w14:textId="42A1907E"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34</w:t>
            </w:r>
            <w:r w:rsidR="005D643D" w:rsidRPr="009C0CCA">
              <w:rPr>
                <w:rFonts w:ascii="Times New Roman" w:hAnsi="Times New Roman" w:cs="Times New Roman"/>
                <w:color w:val="000000"/>
                <w:sz w:val="20"/>
                <w:szCs w:val="20"/>
              </w:rPr>
              <w:t>4</w:t>
            </w:r>
          </w:p>
        </w:tc>
        <w:tc>
          <w:tcPr>
            <w:tcW w:w="1260" w:type="dxa"/>
            <w:tcBorders>
              <w:top w:val="nil"/>
              <w:left w:val="nil"/>
              <w:bottom w:val="nil"/>
              <w:right w:val="nil"/>
            </w:tcBorders>
            <w:shd w:val="clear" w:color="auto" w:fill="auto"/>
            <w:vAlign w:val="center"/>
            <w:hideMark/>
          </w:tcPr>
          <w:p w14:paraId="07A8A65A" w14:textId="4C59C8A6"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w:t>
            </w:r>
          </w:p>
        </w:tc>
        <w:tc>
          <w:tcPr>
            <w:tcW w:w="990" w:type="dxa"/>
            <w:tcBorders>
              <w:top w:val="nil"/>
              <w:left w:val="nil"/>
              <w:bottom w:val="nil"/>
              <w:right w:val="nil"/>
            </w:tcBorders>
            <w:shd w:val="clear" w:color="auto" w:fill="auto"/>
            <w:vAlign w:val="center"/>
            <w:hideMark/>
          </w:tcPr>
          <w:p w14:paraId="6C028A62" w14:textId="06A83EAD"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0.95</w:t>
            </w:r>
          </w:p>
        </w:tc>
        <w:tc>
          <w:tcPr>
            <w:tcW w:w="2160" w:type="dxa"/>
            <w:tcBorders>
              <w:top w:val="nil"/>
              <w:left w:val="nil"/>
              <w:bottom w:val="nil"/>
              <w:right w:val="nil"/>
            </w:tcBorders>
            <w:shd w:val="clear" w:color="auto" w:fill="auto"/>
            <w:vAlign w:val="center"/>
            <w:hideMark/>
          </w:tcPr>
          <w:p w14:paraId="3883BA94" w14:textId="63F144A5"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(0.43-2.11)</w:t>
            </w:r>
          </w:p>
        </w:tc>
        <w:tc>
          <w:tcPr>
            <w:tcW w:w="990" w:type="dxa"/>
            <w:tcBorders>
              <w:top w:val="nil"/>
              <w:left w:val="nil"/>
              <w:bottom w:val="nil"/>
              <w:right w:val="nil"/>
            </w:tcBorders>
            <w:shd w:val="clear" w:color="auto" w:fill="auto"/>
            <w:vAlign w:val="center"/>
            <w:hideMark/>
          </w:tcPr>
          <w:p w14:paraId="309985AD" w14:textId="60E9427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0.95</w:t>
            </w:r>
          </w:p>
        </w:tc>
        <w:tc>
          <w:tcPr>
            <w:tcW w:w="2070" w:type="dxa"/>
            <w:tcBorders>
              <w:top w:val="nil"/>
              <w:left w:val="nil"/>
              <w:bottom w:val="nil"/>
              <w:right w:val="nil"/>
            </w:tcBorders>
            <w:shd w:val="clear" w:color="auto" w:fill="auto"/>
            <w:vAlign w:val="center"/>
            <w:hideMark/>
          </w:tcPr>
          <w:p w14:paraId="0CAA0362" w14:textId="730FA01C"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(0.43-2.11)</w:t>
            </w:r>
          </w:p>
        </w:tc>
        <w:tc>
          <w:tcPr>
            <w:tcW w:w="952" w:type="dxa"/>
            <w:tcBorders>
              <w:top w:val="nil"/>
              <w:left w:val="nil"/>
              <w:bottom w:val="nil"/>
              <w:right w:val="nil"/>
            </w:tcBorders>
            <w:shd w:val="clear" w:color="auto" w:fill="auto"/>
            <w:vAlign w:val="center"/>
            <w:hideMark/>
          </w:tcPr>
          <w:p w14:paraId="71508FA7" w14:textId="39C43151"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0.58</w:t>
            </w:r>
          </w:p>
        </w:tc>
        <w:tc>
          <w:tcPr>
            <w:tcW w:w="1560" w:type="dxa"/>
            <w:tcBorders>
              <w:top w:val="nil"/>
              <w:left w:val="nil"/>
              <w:bottom w:val="nil"/>
              <w:right w:val="nil"/>
            </w:tcBorders>
            <w:shd w:val="clear" w:color="auto" w:fill="auto"/>
            <w:vAlign w:val="center"/>
            <w:hideMark/>
          </w:tcPr>
          <w:p w14:paraId="3AA3FDB1" w14:textId="6C8B71E1"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(0.26-1.30)</w:t>
            </w:r>
          </w:p>
        </w:tc>
      </w:tr>
      <w:tr w:rsidR="004727CA" w:rsidRPr="009C0CCA" w14:paraId="15F25E14" w14:textId="747DBDA6"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307B3821" w14:textId="0CFB464D" w:rsidR="004727CA" w:rsidRPr="009C0CCA" w:rsidRDefault="00A515E0"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02252315" w14:textId="30A56A44"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680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17</w:t>
            </w:r>
            <w:r w:rsidR="005D643D" w:rsidRPr="009C0CCA">
              <w:rPr>
                <w:rFonts w:ascii="Times New Roman" w:hAnsi="Times New Roman" w:cs="Times New Roman"/>
                <w:color w:val="000000"/>
                <w:sz w:val="20"/>
                <w:szCs w:val="20"/>
              </w:rPr>
              <w:t>7</w:t>
            </w:r>
          </w:p>
        </w:tc>
        <w:tc>
          <w:tcPr>
            <w:tcW w:w="1260" w:type="dxa"/>
            <w:tcBorders>
              <w:top w:val="nil"/>
              <w:left w:val="nil"/>
              <w:bottom w:val="nil"/>
              <w:right w:val="nil"/>
            </w:tcBorders>
            <w:shd w:val="clear" w:color="auto" w:fill="auto"/>
            <w:vAlign w:val="center"/>
            <w:hideMark/>
          </w:tcPr>
          <w:p w14:paraId="65BF8EFB" w14:textId="27CC8595"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277</w:t>
            </w:r>
          </w:p>
        </w:tc>
        <w:tc>
          <w:tcPr>
            <w:tcW w:w="990" w:type="dxa"/>
            <w:tcBorders>
              <w:top w:val="nil"/>
              <w:left w:val="nil"/>
              <w:bottom w:val="nil"/>
              <w:right w:val="nil"/>
            </w:tcBorders>
            <w:shd w:val="clear" w:color="auto" w:fill="auto"/>
            <w:vAlign w:val="center"/>
            <w:hideMark/>
          </w:tcPr>
          <w:p w14:paraId="00DD0F6D" w14:textId="23A158FD"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1.63</w:t>
            </w:r>
          </w:p>
        </w:tc>
        <w:tc>
          <w:tcPr>
            <w:tcW w:w="2160" w:type="dxa"/>
            <w:tcBorders>
              <w:top w:val="nil"/>
              <w:left w:val="nil"/>
              <w:bottom w:val="nil"/>
              <w:right w:val="nil"/>
            </w:tcBorders>
            <w:shd w:val="clear" w:color="auto" w:fill="auto"/>
            <w:vAlign w:val="center"/>
            <w:hideMark/>
          </w:tcPr>
          <w:p w14:paraId="3BA583B7" w14:textId="44638FBC"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(1.44-1.84)</w:t>
            </w:r>
          </w:p>
        </w:tc>
        <w:tc>
          <w:tcPr>
            <w:tcW w:w="990" w:type="dxa"/>
            <w:tcBorders>
              <w:top w:val="nil"/>
              <w:left w:val="nil"/>
              <w:bottom w:val="nil"/>
              <w:right w:val="nil"/>
            </w:tcBorders>
            <w:shd w:val="clear" w:color="auto" w:fill="auto"/>
            <w:vAlign w:val="center"/>
            <w:hideMark/>
          </w:tcPr>
          <w:p w14:paraId="57BAE962" w14:textId="7209177D"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1.64</w:t>
            </w:r>
          </w:p>
        </w:tc>
        <w:tc>
          <w:tcPr>
            <w:tcW w:w="2070" w:type="dxa"/>
            <w:tcBorders>
              <w:top w:val="nil"/>
              <w:left w:val="nil"/>
              <w:bottom w:val="nil"/>
              <w:right w:val="nil"/>
            </w:tcBorders>
            <w:shd w:val="clear" w:color="auto" w:fill="auto"/>
            <w:vAlign w:val="center"/>
            <w:hideMark/>
          </w:tcPr>
          <w:p w14:paraId="38983B1B" w14:textId="13B394F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(1.42-1.89)</w:t>
            </w:r>
          </w:p>
        </w:tc>
        <w:tc>
          <w:tcPr>
            <w:tcW w:w="952" w:type="dxa"/>
            <w:tcBorders>
              <w:top w:val="nil"/>
              <w:left w:val="nil"/>
              <w:bottom w:val="nil"/>
              <w:right w:val="nil"/>
            </w:tcBorders>
            <w:shd w:val="clear" w:color="auto" w:fill="auto"/>
            <w:vAlign w:val="center"/>
            <w:hideMark/>
          </w:tcPr>
          <w:p w14:paraId="432040DE" w14:textId="64E52165"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hideMark/>
          </w:tcPr>
          <w:p w14:paraId="4765581E" w14:textId="35F2127D" w:rsidR="004727CA" w:rsidRPr="009C0CCA" w:rsidRDefault="004727CA" w:rsidP="00C1292B">
            <w:pPr>
              <w:widowControl/>
              <w:rPr>
                <w:rFonts w:ascii="Times New Roman" w:eastAsia="DengXian" w:hAnsi="Times New Roman" w:cs="Times New Roman"/>
                <w:sz w:val="20"/>
                <w:szCs w:val="20"/>
              </w:rPr>
            </w:pPr>
          </w:p>
        </w:tc>
      </w:tr>
      <w:tr w:rsidR="004727CA" w:rsidRPr="009C0CCA" w14:paraId="2C95B273" w14:textId="06AFBB3C"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tcPr>
          <w:p w14:paraId="0E0FDD51" w14:textId="77777777" w:rsidR="004727CA" w:rsidRPr="009C0CCA" w:rsidRDefault="004727CA" w:rsidP="00C1292B">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TCA</w:t>
            </w:r>
          </w:p>
        </w:tc>
        <w:tc>
          <w:tcPr>
            <w:tcW w:w="1800" w:type="dxa"/>
            <w:tcBorders>
              <w:top w:val="nil"/>
              <w:left w:val="nil"/>
              <w:bottom w:val="nil"/>
              <w:right w:val="nil"/>
            </w:tcBorders>
            <w:shd w:val="clear" w:color="auto" w:fill="auto"/>
            <w:vAlign w:val="center"/>
          </w:tcPr>
          <w:p w14:paraId="11AA1ACF" w14:textId="77777777" w:rsidR="004727CA" w:rsidRPr="009C0CCA" w:rsidRDefault="004727CA" w:rsidP="00C1292B">
            <w:pPr>
              <w:widowControl/>
              <w:rPr>
                <w:rFonts w:ascii="Times New Roman" w:eastAsia="DengXian" w:hAnsi="Times New Roman" w:cs="Times New Roman"/>
                <w:sz w:val="20"/>
                <w:szCs w:val="20"/>
              </w:rPr>
            </w:pPr>
          </w:p>
        </w:tc>
        <w:tc>
          <w:tcPr>
            <w:tcW w:w="1260" w:type="dxa"/>
            <w:tcBorders>
              <w:top w:val="nil"/>
              <w:left w:val="nil"/>
              <w:bottom w:val="nil"/>
              <w:right w:val="nil"/>
            </w:tcBorders>
            <w:shd w:val="clear" w:color="auto" w:fill="auto"/>
            <w:vAlign w:val="center"/>
          </w:tcPr>
          <w:p w14:paraId="45D33B62"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539A03AE" w14:textId="77777777" w:rsidR="004727CA" w:rsidRPr="009C0CCA" w:rsidRDefault="004727CA" w:rsidP="00C1292B">
            <w:pPr>
              <w:widowControl/>
              <w:rPr>
                <w:rFonts w:ascii="Times New Roman" w:eastAsia="DengXian" w:hAnsi="Times New Roman" w:cs="Times New Roman"/>
                <w:sz w:val="20"/>
                <w:szCs w:val="20"/>
              </w:rPr>
            </w:pPr>
          </w:p>
        </w:tc>
        <w:tc>
          <w:tcPr>
            <w:tcW w:w="2160" w:type="dxa"/>
            <w:tcBorders>
              <w:top w:val="nil"/>
              <w:left w:val="nil"/>
              <w:bottom w:val="nil"/>
              <w:right w:val="nil"/>
            </w:tcBorders>
            <w:shd w:val="clear" w:color="auto" w:fill="auto"/>
            <w:vAlign w:val="center"/>
          </w:tcPr>
          <w:p w14:paraId="568C0553"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54B51632"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nil"/>
              <w:left w:val="nil"/>
              <w:bottom w:val="nil"/>
              <w:right w:val="nil"/>
            </w:tcBorders>
            <w:shd w:val="clear" w:color="auto" w:fill="auto"/>
            <w:vAlign w:val="center"/>
          </w:tcPr>
          <w:p w14:paraId="42215C39"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nil"/>
              <w:left w:val="nil"/>
              <w:bottom w:val="nil"/>
              <w:right w:val="nil"/>
            </w:tcBorders>
            <w:shd w:val="clear" w:color="auto" w:fill="auto"/>
            <w:vAlign w:val="center"/>
          </w:tcPr>
          <w:p w14:paraId="14DBCB4E" w14:textId="77777777" w:rsidR="004727CA" w:rsidRPr="009C0CCA" w:rsidRDefault="004727CA" w:rsidP="00C1292B">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4F132595"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274D4C27" w14:textId="5BD58EBD"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05EBC025" w14:textId="77777777" w:rsidR="004727CA" w:rsidRPr="009C0CCA" w:rsidRDefault="004727CA"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4037012A" w14:textId="69A25E97"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25</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08</w:t>
            </w:r>
            <w:r w:rsidR="005D643D" w:rsidRPr="009C0CCA">
              <w:rPr>
                <w:rFonts w:ascii="Times New Roman" w:hAnsi="Times New Roman" w:cs="Times New Roman"/>
                <w:color w:val="000000"/>
                <w:sz w:val="20"/>
                <w:szCs w:val="20"/>
              </w:rPr>
              <w:t>3</w:t>
            </w:r>
          </w:p>
        </w:tc>
        <w:tc>
          <w:tcPr>
            <w:tcW w:w="1260" w:type="dxa"/>
            <w:tcBorders>
              <w:top w:val="nil"/>
              <w:left w:val="nil"/>
              <w:bottom w:val="nil"/>
              <w:right w:val="nil"/>
            </w:tcBorders>
            <w:shd w:val="clear" w:color="auto" w:fill="auto"/>
            <w:vAlign w:val="center"/>
            <w:hideMark/>
          </w:tcPr>
          <w:p w14:paraId="19348B2A" w14:textId="144A031A"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5</w:t>
            </w:r>
          </w:p>
        </w:tc>
        <w:tc>
          <w:tcPr>
            <w:tcW w:w="990" w:type="dxa"/>
            <w:tcBorders>
              <w:top w:val="nil"/>
              <w:left w:val="nil"/>
              <w:bottom w:val="nil"/>
              <w:right w:val="nil"/>
            </w:tcBorders>
            <w:shd w:val="clear" w:color="auto" w:fill="auto"/>
            <w:vAlign w:val="center"/>
            <w:hideMark/>
          </w:tcPr>
          <w:p w14:paraId="0FCB9B1C" w14:textId="1F8FA110"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0.8</w:t>
            </w:r>
            <w:r w:rsidR="00972A18" w:rsidRPr="009C0CCA">
              <w:rPr>
                <w:rFonts w:ascii="Times New Roman" w:hAnsi="Times New Roman" w:cs="Times New Roman"/>
                <w:color w:val="000000"/>
                <w:sz w:val="20"/>
                <w:szCs w:val="20"/>
              </w:rPr>
              <w:t>0</w:t>
            </w:r>
          </w:p>
        </w:tc>
        <w:tc>
          <w:tcPr>
            <w:tcW w:w="2160" w:type="dxa"/>
            <w:tcBorders>
              <w:top w:val="nil"/>
              <w:left w:val="nil"/>
              <w:bottom w:val="nil"/>
              <w:right w:val="nil"/>
            </w:tcBorders>
            <w:shd w:val="clear" w:color="auto" w:fill="auto"/>
            <w:vAlign w:val="center"/>
            <w:hideMark/>
          </w:tcPr>
          <w:p w14:paraId="110A3447" w14:textId="2540435C"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(0.33-1.91)</w:t>
            </w:r>
          </w:p>
        </w:tc>
        <w:tc>
          <w:tcPr>
            <w:tcW w:w="990" w:type="dxa"/>
            <w:tcBorders>
              <w:top w:val="nil"/>
              <w:left w:val="nil"/>
              <w:bottom w:val="nil"/>
              <w:right w:val="nil"/>
            </w:tcBorders>
            <w:shd w:val="clear" w:color="auto" w:fill="auto"/>
            <w:vAlign w:val="center"/>
            <w:hideMark/>
          </w:tcPr>
          <w:p w14:paraId="4F84369F" w14:textId="56B958C7"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0.8</w:t>
            </w:r>
            <w:r w:rsidR="00972A18" w:rsidRPr="009C0CCA">
              <w:rPr>
                <w:rFonts w:ascii="Times New Roman" w:hAnsi="Times New Roman" w:cs="Times New Roman"/>
                <w:color w:val="000000"/>
                <w:sz w:val="20"/>
                <w:szCs w:val="20"/>
              </w:rPr>
              <w:t>0</w:t>
            </w:r>
          </w:p>
        </w:tc>
        <w:tc>
          <w:tcPr>
            <w:tcW w:w="2070" w:type="dxa"/>
            <w:tcBorders>
              <w:top w:val="nil"/>
              <w:left w:val="nil"/>
              <w:bottom w:val="nil"/>
              <w:right w:val="nil"/>
            </w:tcBorders>
            <w:shd w:val="clear" w:color="auto" w:fill="auto"/>
            <w:vAlign w:val="center"/>
            <w:hideMark/>
          </w:tcPr>
          <w:p w14:paraId="1E305FC2" w14:textId="2DCDAAAC"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(0.33-1.91)</w:t>
            </w:r>
          </w:p>
        </w:tc>
        <w:tc>
          <w:tcPr>
            <w:tcW w:w="952" w:type="dxa"/>
            <w:tcBorders>
              <w:top w:val="nil"/>
              <w:left w:val="nil"/>
              <w:bottom w:val="nil"/>
              <w:right w:val="nil"/>
            </w:tcBorders>
            <w:shd w:val="clear" w:color="auto" w:fill="auto"/>
            <w:vAlign w:val="center"/>
            <w:hideMark/>
          </w:tcPr>
          <w:p w14:paraId="40D661D4" w14:textId="51F89436"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0.51</w:t>
            </w:r>
          </w:p>
        </w:tc>
        <w:tc>
          <w:tcPr>
            <w:tcW w:w="1560" w:type="dxa"/>
            <w:tcBorders>
              <w:top w:val="nil"/>
              <w:left w:val="nil"/>
              <w:bottom w:val="nil"/>
              <w:right w:val="nil"/>
            </w:tcBorders>
            <w:shd w:val="clear" w:color="auto" w:fill="auto"/>
            <w:vAlign w:val="center"/>
            <w:hideMark/>
          </w:tcPr>
          <w:p w14:paraId="7B73DF5F" w14:textId="59ED66D0"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(0.21-1.23)</w:t>
            </w:r>
          </w:p>
        </w:tc>
      </w:tr>
      <w:tr w:rsidR="004727CA" w:rsidRPr="009C0CCA" w14:paraId="039CA565" w14:textId="274A10AA"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5B6F4BC2" w14:textId="7C48118C" w:rsidR="004727CA" w:rsidRPr="009C0CCA" w:rsidRDefault="00A515E0"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57BA3847" w14:textId="51F2457C"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680</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43</w:t>
            </w:r>
            <w:r w:rsidR="005D643D" w:rsidRPr="009C0CCA">
              <w:rPr>
                <w:rFonts w:ascii="Times New Roman" w:hAnsi="Times New Roman" w:cs="Times New Roman"/>
                <w:color w:val="000000"/>
                <w:sz w:val="20"/>
                <w:szCs w:val="20"/>
              </w:rPr>
              <w:t>8</w:t>
            </w:r>
          </w:p>
        </w:tc>
        <w:tc>
          <w:tcPr>
            <w:tcW w:w="1260" w:type="dxa"/>
            <w:tcBorders>
              <w:top w:val="nil"/>
              <w:left w:val="nil"/>
              <w:bottom w:val="nil"/>
              <w:right w:val="nil"/>
            </w:tcBorders>
            <w:shd w:val="clear" w:color="auto" w:fill="auto"/>
            <w:vAlign w:val="center"/>
            <w:hideMark/>
          </w:tcPr>
          <w:p w14:paraId="1E0DDDBA" w14:textId="0D2A58B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278</w:t>
            </w:r>
          </w:p>
        </w:tc>
        <w:tc>
          <w:tcPr>
            <w:tcW w:w="990" w:type="dxa"/>
            <w:tcBorders>
              <w:top w:val="nil"/>
              <w:left w:val="nil"/>
              <w:bottom w:val="nil"/>
              <w:right w:val="nil"/>
            </w:tcBorders>
            <w:shd w:val="clear" w:color="auto" w:fill="auto"/>
            <w:vAlign w:val="center"/>
            <w:hideMark/>
          </w:tcPr>
          <w:p w14:paraId="14FFEB8F" w14:textId="5D854718"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1.63</w:t>
            </w:r>
          </w:p>
        </w:tc>
        <w:tc>
          <w:tcPr>
            <w:tcW w:w="2160" w:type="dxa"/>
            <w:tcBorders>
              <w:top w:val="nil"/>
              <w:left w:val="nil"/>
              <w:bottom w:val="nil"/>
              <w:right w:val="nil"/>
            </w:tcBorders>
            <w:shd w:val="clear" w:color="auto" w:fill="auto"/>
            <w:vAlign w:val="center"/>
            <w:hideMark/>
          </w:tcPr>
          <w:p w14:paraId="38FC8F43" w14:textId="2CE3AAF3"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(1.45-1.84)</w:t>
            </w:r>
          </w:p>
        </w:tc>
        <w:tc>
          <w:tcPr>
            <w:tcW w:w="990" w:type="dxa"/>
            <w:tcBorders>
              <w:top w:val="nil"/>
              <w:left w:val="nil"/>
              <w:bottom w:val="nil"/>
              <w:right w:val="nil"/>
            </w:tcBorders>
            <w:shd w:val="clear" w:color="auto" w:fill="auto"/>
            <w:vAlign w:val="center"/>
            <w:hideMark/>
          </w:tcPr>
          <w:p w14:paraId="4C10CDAA" w14:textId="74DE83BE"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1.57</w:t>
            </w:r>
          </w:p>
        </w:tc>
        <w:tc>
          <w:tcPr>
            <w:tcW w:w="2070" w:type="dxa"/>
            <w:tcBorders>
              <w:top w:val="nil"/>
              <w:left w:val="nil"/>
              <w:bottom w:val="nil"/>
              <w:right w:val="nil"/>
            </w:tcBorders>
            <w:shd w:val="clear" w:color="auto" w:fill="auto"/>
            <w:vAlign w:val="center"/>
            <w:hideMark/>
          </w:tcPr>
          <w:p w14:paraId="3BAEC1CF" w14:textId="636C4226"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(1.38-1.79)</w:t>
            </w:r>
          </w:p>
        </w:tc>
        <w:tc>
          <w:tcPr>
            <w:tcW w:w="952" w:type="dxa"/>
            <w:tcBorders>
              <w:top w:val="nil"/>
              <w:left w:val="nil"/>
              <w:bottom w:val="nil"/>
              <w:right w:val="nil"/>
            </w:tcBorders>
            <w:shd w:val="clear" w:color="auto" w:fill="auto"/>
            <w:vAlign w:val="center"/>
            <w:hideMark/>
          </w:tcPr>
          <w:p w14:paraId="3A4DEDE1" w14:textId="6F099C69"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hideMark/>
          </w:tcPr>
          <w:p w14:paraId="5AAB95BF" w14:textId="7288B7BD" w:rsidR="004727CA" w:rsidRPr="009C0CCA" w:rsidRDefault="004727CA" w:rsidP="00C1292B">
            <w:pPr>
              <w:widowControl/>
              <w:rPr>
                <w:rFonts w:ascii="Times New Roman" w:eastAsia="DengXian" w:hAnsi="Times New Roman" w:cs="Times New Roman"/>
                <w:sz w:val="20"/>
                <w:szCs w:val="20"/>
              </w:rPr>
            </w:pPr>
          </w:p>
        </w:tc>
      </w:tr>
      <w:tr w:rsidR="004727CA" w:rsidRPr="009C0CCA" w14:paraId="4A78AED2" w14:textId="2DDD9CF6"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tcPr>
          <w:p w14:paraId="2B81C179" w14:textId="77777777" w:rsidR="004727CA" w:rsidRPr="009C0CCA" w:rsidRDefault="004727CA" w:rsidP="00C1292B">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t>TeCA</w:t>
            </w:r>
          </w:p>
        </w:tc>
        <w:tc>
          <w:tcPr>
            <w:tcW w:w="1800" w:type="dxa"/>
            <w:tcBorders>
              <w:top w:val="nil"/>
              <w:left w:val="nil"/>
              <w:bottom w:val="nil"/>
              <w:right w:val="nil"/>
            </w:tcBorders>
            <w:shd w:val="clear" w:color="auto" w:fill="auto"/>
            <w:vAlign w:val="center"/>
          </w:tcPr>
          <w:p w14:paraId="2BE81820" w14:textId="77777777" w:rsidR="004727CA" w:rsidRPr="009C0CCA" w:rsidRDefault="004727CA" w:rsidP="00C1292B">
            <w:pPr>
              <w:widowControl/>
              <w:rPr>
                <w:rFonts w:ascii="Times New Roman" w:eastAsia="DengXian" w:hAnsi="Times New Roman" w:cs="Times New Roman"/>
                <w:sz w:val="20"/>
                <w:szCs w:val="20"/>
              </w:rPr>
            </w:pPr>
          </w:p>
        </w:tc>
        <w:tc>
          <w:tcPr>
            <w:tcW w:w="1260" w:type="dxa"/>
            <w:tcBorders>
              <w:top w:val="nil"/>
              <w:left w:val="nil"/>
              <w:bottom w:val="nil"/>
              <w:right w:val="nil"/>
            </w:tcBorders>
            <w:shd w:val="clear" w:color="auto" w:fill="auto"/>
            <w:vAlign w:val="center"/>
          </w:tcPr>
          <w:p w14:paraId="01F23CF3"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4518E808" w14:textId="77777777" w:rsidR="004727CA" w:rsidRPr="009C0CCA" w:rsidRDefault="004727CA" w:rsidP="00C1292B">
            <w:pPr>
              <w:widowControl/>
              <w:rPr>
                <w:rFonts w:ascii="Times New Roman" w:eastAsia="DengXian" w:hAnsi="Times New Roman" w:cs="Times New Roman"/>
                <w:sz w:val="20"/>
                <w:szCs w:val="20"/>
              </w:rPr>
            </w:pPr>
          </w:p>
        </w:tc>
        <w:tc>
          <w:tcPr>
            <w:tcW w:w="2160" w:type="dxa"/>
            <w:tcBorders>
              <w:top w:val="nil"/>
              <w:left w:val="nil"/>
              <w:bottom w:val="nil"/>
              <w:right w:val="nil"/>
            </w:tcBorders>
            <w:shd w:val="clear" w:color="auto" w:fill="auto"/>
            <w:vAlign w:val="center"/>
          </w:tcPr>
          <w:p w14:paraId="678A45C3"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3EA325ED"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nil"/>
              <w:left w:val="nil"/>
              <w:bottom w:val="nil"/>
              <w:right w:val="nil"/>
            </w:tcBorders>
            <w:shd w:val="clear" w:color="auto" w:fill="auto"/>
            <w:vAlign w:val="center"/>
          </w:tcPr>
          <w:p w14:paraId="13F2D802"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nil"/>
              <w:left w:val="nil"/>
              <w:bottom w:val="nil"/>
              <w:right w:val="nil"/>
            </w:tcBorders>
            <w:shd w:val="clear" w:color="auto" w:fill="auto"/>
            <w:vAlign w:val="center"/>
          </w:tcPr>
          <w:p w14:paraId="66556F35" w14:textId="77777777" w:rsidR="004727CA" w:rsidRPr="009C0CCA" w:rsidRDefault="004727CA" w:rsidP="00C1292B">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76984414"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7243AD3F" w14:textId="3714D106" w:rsidTr="00023A66">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12D79C5D" w14:textId="77777777" w:rsidR="004727CA" w:rsidRPr="009C0CCA" w:rsidRDefault="004727CA"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00" w:type="dxa"/>
            <w:tcBorders>
              <w:top w:val="nil"/>
              <w:left w:val="nil"/>
              <w:bottom w:val="nil"/>
              <w:right w:val="nil"/>
            </w:tcBorders>
            <w:shd w:val="clear" w:color="auto" w:fill="auto"/>
            <w:vAlign w:val="center"/>
            <w:hideMark/>
          </w:tcPr>
          <w:p w14:paraId="749648BD" w14:textId="41668E46"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19</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17</w:t>
            </w:r>
            <w:r w:rsidR="005D643D" w:rsidRPr="009C0CCA">
              <w:rPr>
                <w:rFonts w:ascii="Times New Roman" w:hAnsi="Times New Roman" w:cs="Times New Roman"/>
                <w:color w:val="000000"/>
                <w:sz w:val="20"/>
                <w:szCs w:val="20"/>
              </w:rPr>
              <w:t>9</w:t>
            </w:r>
          </w:p>
        </w:tc>
        <w:tc>
          <w:tcPr>
            <w:tcW w:w="1260" w:type="dxa"/>
            <w:tcBorders>
              <w:top w:val="nil"/>
              <w:left w:val="nil"/>
              <w:bottom w:val="nil"/>
              <w:right w:val="nil"/>
            </w:tcBorders>
            <w:shd w:val="clear" w:color="auto" w:fill="auto"/>
            <w:vAlign w:val="center"/>
            <w:hideMark/>
          </w:tcPr>
          <w:p w14:paraId="44717A43" w14:textId="0E1912AB"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9</w:t>
            </w:r>
          </w:p>
        </w:tc>
        <w:tc>
          <w:tcPr>
            <w:tcW w:w="990" w:type="dxa"/>
            <w:tcBorders>
              <w:top w:val="nil"/>
              <w:left w:val="nil"/>
              <w:bottom w:val="nil"/>
              <w:right w:val="nil"/>
            </w:tcBorders>
            <w:shd w:val="clear" w:color="auto" w:fill="auto"/>
            <w:vAlign w:val="center"/>
            <w:hideMark/>
          </w:tcPr>
          <w:p w14:paraId="506C4311" w14:textId="2D4666A1"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1.88</w:t>
            </w:r>
          </w:p>
        </w:tc>
        <w:tc>
          <w:tcPr>
            <w:tcW w:w="2160" w:type="dxa"/>
            <w:tcBorders>
              <w:top w:val="nil"/>
              <w:left w:val="nil"/>
              <w:bottom w:val="nil"/>
              <w:right w:val="nil"/>
            </w:tcBorders>
            <w:shd w:val="clear" w:color="auto" w:fill="auto"/>
            <w:vAlign w:val="center"/>
            <w:hideMark/>
          </w:tcPr>
          <w:p w14:paraId="6455BE23" w14:textId="14944C0D"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(0.98-3.60)</w:t>
            </w:r>
          </w:p>
        </w:tc>
        <w:tc>
          <w:tcPr>
            <w:tcW w:w="990" w:type="dxa"/>
            <w:tcBorders>
              <w:top w:val="nil"/>
              <w:left w:val="nil"/>
              <w:bottom w:val="nil"/>
              <w:right w:val="nil"/>
            </w:tcBorders>
            <w:shd w:val="clear" w:color="auto" w:fill="auto"/>
            <w:vAlign w:val="center"/>
            <w:hideMark/>
          </w:tcPr>
          <w:p w14:paraId="486C322F" w14:textId="77C1173A"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1.88</w:t>
            </w:r>
          </w:p>
        </w:tc>
        <w:tc>
          <w:tcPr>
            <w:tcW w:w="2070" w:type="dxa"/>
            <w:tcBorders>
              <w:top w:val="nil"/>
              <w:left w:val="nil"/>
              <w:bottom w:val="nil"/>
              <w:right w:val="nil"/>
            </w:tcBorders>
            <w:shd w:val="clear" w:color="auto" w:fill="auto"/>
            <w:vAlign w:val="center"/>
            <w:hideMark/>
          </w:tcPr>
          <w:p w14:paraId="79CE1D5F" w14:textId="6846361A"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(0.98-3.60)</w:t>
            </w:r>
          </w:p>
        </w:tc>
        <w:tc>
          <w:tcPr>
            <w:tcW w:w="952" w:type="dxa"/>
            <w:tcBorders>
              <w:top w:val="nil"/>
              <w:left w:val="nil"/>
              <w:bottom w:val="nil"/>
              <w:right w:val="nil"/>
            </w:tcBorders>
            <w:shd w:val="clear" w:color="auto" w:fill="auto"/>
            <w:vAlign w:val="center"/>
            <w:hideMark/>
          </w:tcPr>
          <w:p w14:paraId="7349BFB8" w14:textId="715F27CF"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1.21</w:t>
            </w:r>
          </w:p>
        </w:tc>
        <w:tc>
          <w:tcPr>
            <w:tcW w:w="1560" w:type="dxa"/>
            <w:tcBorders>
              <w:top w:val="nil"/>
              <w:left w:val="nil"/>
              <w:bottom w:val="nil"/>
              <w:right w:val="nil"/>
            </w:tcBorders>
            <w:shd w:val="clear" w:color="auto" w:fill="auto"/>
            <w:vAlign w:val="center"/>
            <w:hideMark/>
          </w:tcPr>
          <w:p w14:paraId="6F4CD992" w14:textId="5F784FD1"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(0.62-2.35)</w:t>
            </w:r>
          </w:p>
        </w:tc>
      </w:tr>
      <w:tr w:rsidR="004727CA" w:rsidRPr="009C0CCA" w14:paraId="2BC320B6" w14:textId="1EC074A1"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hideMark/>
          </w:tcPr>
          <w:p w14:paraId="295A49CB" w14:textId="77C09718" w:rsidR="004727CA" w:rsidRPr="009C0CCA" w:rsidRDefault="00A515E0"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00" w:type="dxa"/>
            <w:tcBorders>
              <w:top w:val="nil"/>
              <w:left w:val="nil"/>
              <w:bottom w:val="nil"/>
              <w:right w:val="nil"/>
            </w:tcBorders>
            <w:shd w:val="clear" w:color="auto" w:fill="auto"/>
            <w:vAlign w:val="center"/>
            <w:hideMark/>
          </w:tcPr>
          <w:p w14:paraId="07CDA6A0" w14:textId="0E5179E0"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686</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34</w:t>
            </w:r>
            <w:r w:rsidR="005D643D" w:rsidRPr="009C0CCA">
              <w:rPr>
                <w:rFonts w:ascii="Times New Roman" w:hAnsi="Times New Roman" w:cs="Times New Roman"/>
                <w:color w:val="000000"/>
                <w:sz w:val="20"/>
                <w:szCs w:val="20"/>
              </w:rPr>
              <w:t>2</w:t>
            </w:r>
          </w:p>
        </w:tc>
        <w:tc>
          <w:tcPr>
            <w:tcW w:w="1260" w:type="dxa"/>
            <w:tcBorders>
              <w:top w:val="nil"/>
              <w:left w:val="nil"/>
              <w:bottom w:val="nil"/>
              <w:right w:val="nil"/>
            </w:tcBorders>
            <w:shd w:val="clear" w:color="auto" w:fill="auto"/>
            <w:vAlign w:val="center"/>
            <w:hideMark/>
          </w:tcPr>
          <w:p w14:paraId="777DEC3D" w14:textId="7AB7F711"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274</w:t>
            </w:r>
          </w:p>
        </w:tc>
        <w:tc>
          <w:tcPr>
            <w:tcW w:w="990" w:type="dxa"/>
            <w:tcBorders>
              <w:top w:val="nil"/>
              <w:left w:val="nil"/>
              <w:bottom w:val="nil"/>
              <w:right w:val="nil"/>
            </w:tcBorders>
            <w:shd w:val="clear" w:color="auto" w:fill="auto"/>
            <w:vAlign w:val="center"/>
            <w:hideMark/>
          </w:tcPr>
          <w:p w14:paraId="34DCCF21" w14:textId="050327F4"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1.6</w:t>
            </w:r>
            <w:r w:rsidR="00972A18" w:rsidRPr="009C0CCA">
              <w:rPr>
                <w:rFonts w:ascii="Times New Roman" w:hAnsi="Times New Roman" w:cs="Times New Roman"/>
                <w:color w:val="000000"/>
                <w:sz w:val="20"/>
                <w:szCs w:val="20"/>
              </w:rPr>
              <w:t>0</w:t>
            </w:r>
          </w:p>
        </w:tc>
        <w:tc>
          <w:tcPr>
            <w:tcW w:w="2160" w:type="dxa"/>
            <w:tcBorders>
              <w:top w:val="nil"/>
              <w:left w:val="nil"/>
              <w:bottom w:val="nil"/>
              <w:right w:val="nil"/>
            </w:tcBorders>
            <w:shd w:val="clear" w:color="auto" w:fill="auto"/>
            <w:vAlign w:val="center"/>
            <w:hideMark/>
          </w:tcPr>
          <w:p w14:paraId="1602FF48" w14:textId="5F46677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(1.41-1.80)</w:t>
            </w:r>
          </w:p>
        </w:tc>
        <w:tc>
          <w:tcPr>
            <w:tcW w:w="990" w:type="dxa"/>
            <w:tcBorders>
              <w:top w:val="nil"/>
              <w:left w:val="nil"/>
              <w:bottom w:val="nil"/>
              <w:right w:val="nil"/>
            </w:tcBorders>
            <w:shd w:val="clear" w:color="auto" w:fill="auto"/>
            <w:vAlign w:val="center"/>
            <w:hideMark/>
          </w:tcPr>
          <w:p w14:paraId="0C081BEA" w14:textId="08B3B66D"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1.56</w:t>
            </w:r>
          </w:p>
        </w:tc>
        <w:tc>
          <w:tcPr>
            <w:tcW w:w="2070" w:type="dxa"/>
            <w:tcBorders>
              <w:top w:val="nil"/>
              <w:left w:val="nil"/>
              <w:bottom w:val="nil"/>
              <w:right w:val="nil"/>
            </w:tcBorders>
            <w:shd w:val="clear" w:color="auto" w:fill="auto"/>
            <w:vAlign w:val="center"/>
            <w:hideMark/>
          </w:tcPr>
          <w:p w14:paraId="2E23A0AC" w14:textId="103617E8"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(1.36-1.78)</w:t>
            </w:r>
          </w:p>
        </w:tc>
        <w:tc>
          <w:tcPr>
            <w:tcW w:w="952" w:type="dxa"/>
            <w:tcBorders>
              <w:top w:val="nil"/>
              <w:left w:val="nil"/>
              <w:bottom w:val="nil"/>
              <w:right w:val="nil"/>
            </w:tcBorders>
            <w:shd w:val="clear" w:color="auto" w:fill="auto"/>
            <w:vAlign w:val="center"/>
            <w:hideMark/>
          </w:tcPr>
          <w:p w14:paraId="27D7B6F6" w14:textId="5912335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1</w:t>
            </w:r>
          </w:p>
        </w:tc>
        <w:tc>
          <w:tcPr>
            <w:tcW w:w="1560" w:type="dxa"/>
            <w:tcBorders>
              <w:top w:val="nil"/>
              <w:left w:val="nil"/>
              <w:bottom w:val="nil"/>
              <w:right w:val="nil"/>
            </w:tcBorders>
            <w:shd w:val="clear" w:color="auto" w:fill="auto"/>
            <w:hideMark/>
          </w:tcPr>
          <w:p w14:paraId="1992B1FE" w14:textId="4323EA26" w:rsidR="004727CA" w:rsidRPr="009C0CCA" w:rsidRDefault="004727CA" w:rsidP="00C1292B">
            <w:pPr>
              <w:widowControl/>
              <w:rPr>
                <w:rFonts w:ascii="Times New Roman" w:eastAsia="DengXian" w:hAnsi="Times New Roman" w:cs="Times New Roman"/>
                <w:sz w:val="20"/>
                <w:szCs w:val="20"/>
              </w:rPr>
            </w:pPr>
          </w:p>
        </w:tc>
      </w:tr>
      <w:tr w:rsidR="004727CA" w:rsidRPr="009C0CCA" w14:paraId="5E63D1D0" w14:textId="04034888"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tcPr>
          <w:p w14:paraId="77CAABDF" w14:textId="77777777" w:rsidR="004727CA" w:rsidRPr="009C0CCA" w:rsidRDefault="004727CA" w:rsidP="00C1292B">
            <w:pPr>
              <w:widowControl/>
              <w:rPr>
                <w:rFonts w:ascii="Times New Roman" w:eastAsia="DengXian" w:hAnsi="Times New Roman" w:cs="Times New Roman"/>
                <w:sz w:val="20"/>
                <w:szCs w:val="20"/>
              </w:rPr>
            </w:pPr>
            <w:r w:rsidRPr="009C0CCA">
              <w:rPr>
                <w:rFonts w:ascii="Times New Roman" w:eastAsia="DengXian" w:hAnsi="Times New Roman" w:cs="Times New Roman"/>
                <w:sz w:val="20"/>
                <w:szCs w:val="20"/>
              </w:rPr>
              <w:lastRenderedPageBreak/>
              <w:t>Others</w:t>
            </w:r>
          </w:p>
        </w:tc>
        <w:tc>
          <w:tcPr>
            <w:tcW w:w="1800" w:type="dxa"/>
            <w:tcBorders>
              <w:top w:val="nil"/>
              <w:left w:val="nil"/>
              <w:bottom w:val="nil"/>
              <w:right w:val="nil"/>
            </w:tcBorders>
            <w:shd w:val="clear" w:color="auto" w:fill="auto"/>
            <w:vAlign w:val="center"/>
          </w:tcPr>
          <w:p w14:paraId="35308E56" w14:textId="77777777" w:rsidR="004727CA" w:rsidRPr="009C0CCA" w:rsidRDefault="004727CA" w:rsidP="00C1292B">
            <w:pPr>
              <w:widowControl/>
              <w:rPr>
                <w:rFonts w:ascii="Times New Roman" w:eastAsia="DengXian" w:hAnsi="Times New Roman" w:cs="Times New Roman"/>
                <w:sz w:val="20"/>
                <w:szCs w:val="20"/>
              </w:rPr>
            </w:pPr>
          </w:p>
        </w:tc>
        <w:tc>
          <w:tcPr>
            <w:tcW w:w="1260" w:type="dxa"/>
            <w:tcBorders>
              <w:top w:val="nil"/>
              <w:left w:val="nil"/>
              <w:bottom w:val="nil"/>
              <w:right w:val="nil"/>
            </w:tcBorders>
            <w:shd w:val="clear" w:color="auto" w:fill="auto"/>
            <w:vAlign w:val="center"/>
          </w:tcPr>
          <w:p w14:paraId="22D14AB1"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522B2CC9" w14:textId="77777777" w:rsidR="004727CA" w:rsidRPr="009C0CCA" w:rsidRDefault="004727CA" w:rsidP="00C1292B">
            <w:pPr>
              <w:widowControl/>
              <w:rPr>
                <w:rFonts w:ascii="Times New Roman" w:eastAsia="DengXian" w:hAnsi="Times New Roman" w:cs="Times New Roman"/>
                <w:sz w:val="20"/>
                <w:szCs w:val="20"/>
              </w:rPr>
            </w:pPr>
          </w:p>
        </w:tc>
        <w:tc>
          <w:tcPr>
            <w:tcW w:w="2160" w:type="dxa"/>
            <w:tcBorders>
              <w:top w:val="nil"/>
              <w:left w:val="nil"/>
              <w:bottom w:val="nil"/>
              <w:right w:val="nil"/>
            </w:tcBorders>
            <w:shd w:val="clear" w:color="auto" w:fill="auto"/>
            <w:vAlign w:val="center"/>
          </w:tcPr>
          <w:p w14:paraId="5D61F59B" w14:textId="77777777"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12182C4E"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nil"/>
              <w:left w:val="nil"/>
              <w:bottom w:val="nil"/>
              <w:right w:val="nil"/>
            </w:tcBorders>
            <w:shd w:val="clear" w:color="auto" w:fill="auto"/>
            <w:vAlign w:val="center"/>
          </w:tcPr>
          <w:p w14:paraId="44685C84"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nil"/>
              <w:left w:val="nil"/>
              <w:bottom w:val="nil"/>
              <w:right w:val="nil"/>
            </w:tcBorders>
            <w:shd w:val="clear" w:color="auto" w:fill="auto"/>
            <w:vAlign w:val="center"/>
          </w:tcPr>
          <w:p w14:paraId="72B205EC" w14:textId="77777777" w:rsidR="004727CA" w:rsidRPr="009C0CCA" w:rsidRDefault="004727CA" w:rsidP="00C1292B">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329A2400"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1206E4BA" w14:textId="5DFCC780" w:rsidTr="004727CA">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nil"/>
              <w:right w:val="nil"/>
            </w:tcBorders>
          </w:tcPr>
          <w:p w14:paraId="36751325" w14:textId="77777777" w:rsidR="004727CA" w:rsidRPr="009C0CCA" w:rsidRDefault="004727CA"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with</w:t>
            </w:r>
          </w:p>
        </w:tc>
        <w:tc>
          <w:tcPr>
            <w:tcW w:w="1800" w:type="dxa"/>
            <w:tcBorders>
              <w:top w:val="nil"/>
              <w:left w:val="nil"/>
              <w:bottom w:val="nil"/>
              <w:right w:val="nil"/>
            </w:tcBorders>
            <w:shd w:val="clear" w:color="auto" w:fill="auto"/>
            <w:vAlign w:val="center"/>
          </w:tcPr>
          <w:p w14:paraId="446C5293" w14:textId="030E0122"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351</w:t>
            </w:r>
            <w:r w:rsidR="005D643D" w:rsidRPr="009C0CCA">
              <w:rPr>
                <w:rFonts w:ascii="Times New Roman" w:hAnsi="Times New Roman" w:cs="Times New Roman"/>
                <w:color w:val="000000"/>
                <w:sz w:val="20"/>
                <w:szCs w:val="20"/>
              </w:rPr>
              <w:t>1</w:t>
            </w:r>
          </w:p>
        </w:tc>
        <w:tc>
          <w:tcPr>
            <w:tcW w:w="1260" w:type="dxa"/>
            <w:tcBorders>
              <w:top w:val="nil"/>
              <w:left w:val="nil"/>
              <w:bottom w:val="nil"/>
              <w:right w:val="nil"/>
            </w:tcBorders>
            <w:shd w:val="clear" w:color="auto" w:fill="auto"/>
            <w:vAlign w:val="center"/>
          </w:tcPr>
          <w:p w14:paraId="0AA8ACF8" w14:textId="2AF01885"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0</w:t>
            </w:r>
          </w:p>
        </w:tc>
        <w:tc>
          <w:tcPr>
            <w:tcW w:w="990" w:type="dxa"/>
            <w:tcBorders>
              <w:top w:val="nil"/>
              <w:left w:val="nil"/>
              <w:bottom w:val="nil"/>
              <w:right w:val="nil"/>
            </w:tcBorders>
            <w:shd w:val="clear" w:color="auto" w:fill="auto"/>
            <w:vAlign w:val="center"/>
          </w:tcPr>
          <w:p w14:paraId="0400583A" w14:textId="5A2429FE" w:rsidR="004727CA" w:rsidRPr="009C0CCA" w:rsidRDefault="004727CA" w:rsidP="00C1292B">
            <w:pPr>
              <w:widowControl/>
              <w:rPr>
                <w:rFonts w:ascii="Times New Roman" w:hAnsi="Times New Roman" w:cs="Times New Roman"/>
                <w:sz w:val="20"/>
                <w:szCs w:val="20"/>
              </w:rPr>
            </w:pPr>
          </w:p>
        </w:tc>
        <w:tc>
          <w:tcPr>
            <w:tcW w:w="2160" w:type="dxa"/>
            <w:tcBorders>
              <w:top w:val="nil"/>
              <w:left w:val="nil"/>
              <w:bottom w:val="nil"/>
              <w:right w:val="nil"/>
            </w:tcBorders>
            <w:shd w:val="clear" w:color="auto" w:fill="auto"/>
            <w:vAlign w:val="center"/>
          </w:tcPr>
          <w:p w14:paraId="1C454A0B" w14:textId="648840A0"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nil"/>
              <w:right w:val="nil"/>
            </w:tcBorders>
            <w:shd w:val="clear" w:color="auto" w:fill="auto"/>
            <w:vAlign w:val="center"/>
          </w:tcPr>
          <w:p w14:paraId="2936387A"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nil"/>
              <w:left w:val="nil"/>
              <w:bottom w:val="nil"/>
              <w:right w:val="nil"/>
            </w:tcBorders>
            <w:shd w:val="clear" w:color="auto" w:fill="auto"/>
            <w:vAlign w:val="center"/>
          </w:tcPr>
          <w:p w14:paraId="202167CE"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nil"/>
              <w:left w:val="nil"/>
              <w:bottom w:val="nil"/>
              <w:right w:val="nil"/>
            </w:tcBorders>
            <w:shd w:val="clear" w:color="auto" w:fill="auto"/>
            <w:vAlign w:val="center"/>
          </w:tcPr>
          <w:p w14:paraId="3C980840" w14:textId="286CA81F" w:rsidR="004727CA" w:rsidRPr="009C0CCA" w:rsidRDefault="004727CA" w:rsidP="00C1292B">
            <w:pPr>
              <w:widowControl/>
              <w:rPr>
                <w:rFonts w:ascii="Times New Roman" w:eastAsia="DengXian" w:hAnsi="Times New Roman" w:cs="Times New Roman"/>
                <w:sz w:val="20"/>
                <w:szCs w:val="20"/>
              </w:rPr>
            </w:pPr>
          </w:p>
        </w:tc>
        <w:tc>
          <w:tcPr>
            <w:tcW w:w="1560" w:type="dxa"/>
            <w:tcBorders>
              <w:top w:val="nil"/>
              <w:left w:val="nil"/>
              <w:bottom w:val="nil"/>
              <w:right w:val="nil"/>
            </w:tcBorders>
            <w:shd w:val="clear" w:color="auto" w:fill="auto"/>
            <w:vAlign w:val="center"/>
          </w:tcPr>
          <w:p w14:paraId="2F8164DB" w14:textId="77777777" w:rsidR="004727CA" w:rsidRPr="009C0CCA" w:rsidRDefault="004727CA" w:rsidP="00C1292B">
            <w:pPr>
              <w:widowControl/>
              <w:rPr>
                <w:rFonts w:ascii="Times New Roman" w:eastAsia="DengXian" w:hAnsi="Times New Roman" w:cs="Times New Roman"/>
                <w:sz w:val="20"/>
                <w:szCs w:val="20"/>
              </w:rPr>
            </w:pPr>
          </w:p>
        </w:tc>
      </w:tr>
      <w:tr w:rsidR="004727CA" w:rsidRPr="009C0CCA" w14:paraId="4773CAA6" w14:textId="7AAB3DC1" w:rsidTr="00023A66">
        <w:tblPrEx>
          <w:jc w:val="left"/>
          <w:tblBorders>
            <w:left w:val="single" w:sz="4" w:space="0" w:color="auto"/>
            <w:right w:val="single" w:sz="4" w:space="0" w:color="auto"/>
            <w:insideH w:val="single" w:sz="4" w:space="0" w:color="auto"/>
            <w:insideV w:val="single" w:sz="4" w:space="0" w:color="auto"/>
          </w:tblBorders>
        </w:tblPrEx>
        <w:trPr>
          <w:trHeight w:val="312"/>
        </w:trPr>
        <w:tc>
          <w:tcPr>
            <w:tcW w:w="1980" w:type="dxa"/>
            <w:tcBorders>
              <w:top w:val="nil"/>
              <w:left w:val="nil"/>
              <w:bottom w:val="single" w:sz="4" w:space="0" w:color="auto"/>
              <w:right w:val="nil"/>
            </w:tcBorders>
          </w:tcPr>
          <w:p w14:paraId="2D816BC5" w14:textId="43E0C8D8" w:rsidR="004727CA" w:rsidRPr="009C0CCA" w:rsidRDefault="00A515E0" w:rsidP="00C1292B">
            <w:pPr>
              <w:widowControl/>
              <w:ind w:firstLineChars="100" w:firstLine="200"/>
              <w:rPr>
                <w:rFonts w:ascii="Times New Roman" w:eastAsia="DengXian" w:hAnsi="Times New Roman" w:cs="Times New Roman"/>
                <w:sz w:val="20"/>
                <w:szCs w:val="20"/>
              </w:rPr>
            </w:pPr>
            <w:r w:rsidRPr="009C0CCA">
              <w:rPr>
                <w:rFonts w:ascii="Times New Roman" w:eastAsia="DengXian" w:hAnsi="Times New Roman" w:cs="Times New Roman"/>
                <w:sz w:val="20"/>
                <w:szCs w:val="20"/>
              </w:rPr>
              <w:t>†</w:t>
            </w:r>
            <w:proofErr w:type="gramStart"/>
            <w:r w:rsidR="00192C53" w:rsidRPr="009C0CCA">
              <w:rPr>
                <w:rFonts w:ascii="Times New Roman" w:eastAsia="DengXian" w:hAnsi="Times New Roman" w:cs="Times New Roman"/>
                <w:sz w:val="20"/>
                <w:szCs w:val="20"/>
              </w:rPr>
              <w:t>without</w:t>
            </w:r>
            <w:proofErr w:type="gramEnd"/>
          </w:p>
        </w:tc>
        <w:tc>
          <w:tcPr>
            <w:tcW w:w="1800" w:type="dxa"/>
            <w:tcBorders>
              <w:top w:val="nil"/>
              <w:left w:val="nil"/>
              <w:bottom w:val="single" w:sz="4" w:space="0" w:color="auto"/>
              <w:right w:val="nil"/>
            </w:tcBorders>
            <w:shd w:val="clear" w:color="auto" w:fill="auto"/>
            <w:vAlign w:val="center"/>
          </w:tcPr>
          <w:p w14:paraId="591020E2" w14:textId="2D341123"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702</w:t>
            </w:r>
            <w:r w:rsidR="005D643D" w:rsidRPr="009C0CCA">
              <w:rPr>
                <w:rFonts w:ascii="Times New Roman" w:hAnsi="Times New Roman" w:cs="Times New Roman"/>
                <w:color w:val="000000"/>
                <w:sz w:val="20"/>
                <w:szCs w:val="20"/>
              </w:rPr>
              <w:t xml:space="preserve"> </w:t>
            </w:r>
            <w:r w:rsidRPr="009C0CCA">
              <w:rPr>
                <w:rFonts w:ascii="Times New Roman" w:hAnsi="Times New Roman" w:cs="Times New Roman"/>
                <w:color w:val="000000"/>
                <w:sz w:val="20"/>
                <w:szCs w:val="20"/>
              </w:rPr>
              <w:t>01</w:t>
            </w:r>
            <w:r w:rsidR="005D643D" w:rsidRPr="009C0CCA">
              <w:rPr>
                <w:rFonts w:ascii="Times New Roman" w:hAnsi="Times New Roman" w:cs="Times New Roman"/>
                <w:color w:val="000000"/>
                <w:sz w:val="20"/>
                <w:szCs w:val="20"/>
              </w:rPr>
              <w:t>0</w:t>
            </w:r>
          </w:p>
        </w:tc>
        <w:tc>
          <w:tcPr>
            <w:tcW w:w="1260" w:type="dxa"/>
            <w:tcBorders>
              <w:top w:val="nil"/>
              <w:left w:val="nil"/>
              <w:bottom w:val="single" w:sz="4" w:space="0" w:color="auto"/>
              <w:right w:val="nil"/>
            </w:tcBorders>
            <w:shd w:val="clear" w:color="auto" w:fill="auto"/>
            <w:vAlign w:val="center"/>
          </w:tcPr>
          <w:p w14:paraId="5ACA6068" w14:textId="787FBFB3" w:rsidR="004727CA" w:rsidRPr="009C0CCA" w:rsidRDefault="004727CA" w:rsidP="00C1292B">
            <w:pPr>
              <w:widowControl/>
              <w:rPr>
                <w:rFonts w:ascii="Times New Roman" w:eastAsia="DengXian" w:hAnsi="Times New Roman" w:cs="Times New Roman"/>
                <w:sz w:val="20"/>
                <w:szCs w:val="20"/>
              </w:rPr>
            </w:pPr>
            <w:r w:rsidRPr="009C0CCA">
              <w:rPr>
                <w:rFonts w:ascii="Times New Roman" w:hAnsi="Times New Roman" w:cs="Times New Roman"/>
                <w:color w:val="000000"/>
                <w:sz w:val="20"/>
                <w:szCs w:val="20"/>
              </w:rPr>
              <w:t>283</w:t>
            </w:r>
          </w:p>
        </w:tc>
        <w:tc>
          <w:tcPr>
            <w:tcW w:w="990" w:type="dxa"/>
            <w:tcBorders>
              <w:top w:val="nil"/>
              <w:left w:val="nil"/>
              <w:bottom w:val="single" w:sz="4" w:space="0" w:color="auto"/>
              <w:right w:val="nil"/>
            </w:tcBorders>
            <w:shd w:val="clear" w:color="auto" w:fill="auto"/>
            <w:vAlign w:val="center"/>
          </w:tcPr>
          <w:p w14:paraId="20E15B9C" w14:textId="7AE852D5" w:rsidR="004727CA" w:rsidRPr="009C0CCA" w:rsidRDefault="004727CA" w:rsidP="00C1292B">
            <w:pPr>
              <w:widowControl/>
              <w:rPr>
                <w:rFonts w:ascii="Times New Roman" w:eastAsia="DengXian" w:hAnsi="Times New Roman" w:cs="Times New Roman"/>
                <w:sz w:val="20"/>
                <w:szCs w:val="20"/>
              </w:rPr>
            </w:pPr>
          </w:p>
        </w:tc>
        <w:tc>
          <w:tcPr>
            <w:tcW w:w="2160" w:type="dxa"/>
            <w:tcBorders>
              <w:top w:val="nil"/>
              <w:left w:val="nil"/>
              <w:bottom w:val="single" w:sz="4" w:space="0" w:color="auto"/>
              <w:right w:val="nil"/>
            </w:tcBorders>
            <w:shd w:val="clear" w:color="auto" w:fill="auto"/>
            <w:vAlign w:val="center"/>
          </w:tcPr>
          <w:p w14:paraId="008443BF" w14:textId="67EBEA99" w:rsidR="004727CA" w:rsidRPr="009C0CCA" w:rsidRDefault="004727CA" w:rsidP="00C1292B">
            <w:pPr>
              <w:widowControl/>
              <w:rPr>
                <w:rFonts w:ascii="Times New Roman" w:eastAsia="DengXian" w:hAnsi="Times New Roman" w:cs="Times New Roman"/>
                <w:sz w:val="20"/>
                <w:szCs w:val="20"/>
              </w:rPr>
            </w:pPr>
          </w:p>
        </w:tc>
        <w:tc>
          <w:tcPr>
            <w:tcW w:w="990" w:type="dxa"/>
            <w:tcBorders>
              <w:top w:val="nil"/>
              <w:left w:val="nil"/>
              <w:bottom w:val="single" w:sz="4" w:space="0" w:color="auto"/>
              <w:right w:val="nil"/>
            </w:tcBorders>
            <w:shd w:val="clear" w:color="auto" w:fill="auto"/>
            <w:vAlign w:val="center"/>
          </w:tcPr>
          <w:p w14:paraId="6D27A238" w14:textId="77777777" w:rsidR="004727CA" w:rsidRPr="009C0CCA" w:rsidRDefault="004727CA" w:rsidP="00C1292B">
            <w:pPr>
              <w:widowControl/>
              <w:rPr>
                <w:rFonts w:ascii="Times New Roman" w:eastAsia="DengXian" w:hAnsi="Times New Roman" w:cs="Times New Roman"/>
                <w:sz w:val="20"/>
                <w:szCs w:val="20"/>
              </w:rPr>
            </w:pPr>
          </w:p>
        </w:tc>
        <w:tc>
          <w:tcPr>
            <w:tcW w:w="2070" w:type="dxa"/>
            <w:tcBorders>
              <w:top w:val="nil"/>
              <w:left w:val="nil"/>
              <w:bottom w:val="single" w:sz="4" w:space="0" w:color="auto"/>
              <w:right w:val="nil"/>
            </w:tcBorders>
            <w:shd w:val="clear" w:color="auto" w:fill="auto"/>
            <w:vAlign w:val="center"/>
          </w:tcPr>
          <w:p w14:paraId="24872227" w14:textId="77777777" w:rsidR="004727CA" w:rsidRPr="009C0CCA" w:rsidRDefault="004727CA" w:rsidP="00C1292B">
            <w:pPr>
              <w:widowControl/>
              <w:rPr>
                <w:rFonts w:ascii="Times New Roman" w:eastAsia="DengXian" w:hAnsi="Times New Roman" w:cs="Times New Roman"/>
                <w:sz w:val="20"/>
                <w:szCs w:val="20"/>
              </w:rPr>
            </w:pPr>
          </w:p>
        </w:tc>
        <w:tc>
          <w:tcPr>
            <w:tcW w:w="952" w:type="dxa"/>
            <w:tcBorders>
              <w:top w:val="nil"/>
              <w:left w:val="nil"/>
              <w:bottom w:val="single" w:sz="4" w:space="0" w:color="auto"/>
              <w:right w:val="nil"/>
            </w:tcBorders>
            <w:shd w:val="clear" w:color="auto" w:fill="auto"/>
            <w:vAlign w:val="center"/>
          </w:tcPr>
          <w:p w14:paraId="6F35EF15" w14:textId="6B7A762A" w:rsidR="004727CA" w:rsidRPr="009C0CCA" w:rsidRDefault="004727CA" w:rsidP="00C1292B">
            <w:pPr>
              <w:widowControl/>
              <w:rPr>
                <w:rFonts w:ascii="Times New Roman" w:eastAsia="DengXian" w:hAnsi="Times New Roman" w:cs="Times New Roman"/>
                <w:sz w:val="20"/>
                <w:szCs w:val="20"/>
              </w:rPr>
            </w:pPr>
          </w:p>
        </w:tc>
        <w:tc>
          <w:tcPr>
            <w:tcW w:w="1560" w:type="dxa"/>
            <w:tcBorders>
              <w:top w:val="nil"/>
              <w:left w:val="nil"/>
              <w:bottom w:val="single" w:sz="4" w:space="0" w:color="auto"/>
              <w:right w:val="nil"/>
            </w:tcBorders>
            <w:shd w:val="clear" w:color="auto" w:fill="auto"/>
            <w:vAlign w:val="center"/>
          </w:tcPr>
          <w:p w14:paraId="0321EC52" w14:textId="14E175B0" w:rsidR="004727CA" w:rsidRPr="009C0CCA" w:rsidRDefault="004727CA" w:rsidP="00C1292B">
            <w:pPr>
              <w:widowControl/>
              <w:rPr>
                <w:rFonts w:ascii="Times New Roman" w:hAnsi="Times New Roman" w:cs="Times New Roman"/>
                <w:sz w:val="20"/>
                <w:szCs w:val="20"/>
              </w:rPr>
            </w:pPr>
          </w:p>
        </w:tc>
      </w:tr>
    </w:tbl>
    <w:bookmarkEnd w:id="20"/>
    <w:p w14:paraId="40321960" w14:textId="27DF68FF" w:rsidR="00961872" w:rsidRPr="009C0CCA" w:rsidRDefault="00961872" w:rsidP="00961872">
      <w:pPr>
        <w:spacing w:line="360" w:lineRule="auto"/>
        <w:rPr>
          <w:rFonts w:ascii="Times New Roman" w:eastAsia="PMingLiU" w:hAnsi="Times New Roman" w:cs="Times New Roman"/>
        </w:rPr>
      </w:pPr>
      <w:r w:rsidRPr="009C0CCA">
        <w:rPr>
          <w:rFonts w:ascii="Times New Roman" w:eastAsia="PMingLiU" w:hAnsi="Times New Roman" w:cs="Times New Roman"/>
        </w:rPr>
        <w:t xml:space="preserve">*Adjusted by inverse probability of treatment weighting using the propensity score (gender, age, medical utilization, hypertension, myocardial infarction, congestive heart failure, percutaneous coronary intervention, coronary bypass surgery, peripheral vascular disease, cerebrovascular disease, ischemic stroke, transient ischemic attack, hemiplegia or paraplegia, dementia, epilepsy, diabetes mellitus, chronic kidney disease, chronic pulmonary disease, peptic ulcer disease, liver disease, malignancy, anemia, rheumatic disease, human immunodeficiency virus infection, antibiotics and antifungal drugs, antiepileptics, antihypertensives, antiplatelets, bisphosphate, cardiovascular drugs, cyclosporine, glucocorticoid, insulin, lipid lower drugs, nonsteroid anti–inflammatory drugs, residence, income level, and occupation, see </w:t>
      </w:r>
      <w:r w:rsidRPr="009C0CCA">
        <w:rPr>
          <w:rFonts w:ascii="Times New Roman" w:eastAsia="PMingLiU" w:hAnsi="Times New Roman" w:cs="Times New Roman"/>
          <w:b/>
          <w:bCs/>
        </w:rPr>
        <w:t>Table1</w:t>
      </w:r>
      <w:r w:rsidR="0096182A" w:rsidRPr="009C0CCA">
        <w:rPr>
          <w:rFonts w:ascii="Times New Roman" w:eastAsia="PMingLiU" w:hAnsi="Times New Roman" w:cs="Times New Roman"/>
        </w:rPr>
        <w:t xml:space="preserve"> </w:t>
      </w:r>
      <w:r w:rsidRPr="009C0CCA">
        <w:rPr>
          <w:rFonts w:ascii="Times New Roman" w:eastAsia="PMingLiU" w:hAnsi="Times New Roman" w:cs="Times New Roman"/>
        </w:rPr>
        <w:t xml:space="preserve">and </w:t>
      </w:r>
      <w:r w:rsidR="00F83FC8" w:rsidRPr="009C0CCA">
        <w:rPr>
          <w:rFonts w:ascii="Times New Roman" w:eastAsia="PMingLiU" w:hAnsi="Times New Roman" w:cs="Times New Roman"/>
          <w:b/>
          <w:bCs/>
        </w:rPr>
        <w:t>Supplementary</w:t>
      </w:r>
      <w:r w:rsidRPr="009C0CCA">
        <w:rPr>
          <w:rFonts w:ascii="Times New Roman" w:eastAsia="PMingLiU" w:hAnsi="Times New Roman" w:cs="Times New Roman"/>
          <w:b/>
          <w:bCs/>
        </w:rPr>
        <w:t xml:space="preserve"> Table 2</w:t>
      </w:r>
      <w:r w:rsidR="00FD233C" w:rsidRPr="009C0CCA">
        <w:rPr>
          <w:rFonts w:ascii="Times New Roman" w:eastAsia="PMingLiU" w:hAnsi="Times New Roman" w:cs="Times New Roman"/>
          <w:b/>
          <w:bCs/>
        </w:rPr>
        <w:t>-4</w:t>
      </w:r>
      <w:r w:rsidRPr="009C0CCA">
        <w:rPr>
          <w:rFonts w:ascii="Times New Roman" w:eastAsia="PMingLiU" w:hAnsi="Times New Roman" w:cs="Times New Roman"/>
        </w:rPr>
        <w:t>).</w:t>
      </w:r>
    </w:p>
    <w:p w14:paraId="5D0444E6" w14:textId="1396C745" w:rsidR="00961872" w:rsidRPr="009C0CCA" w:rsidRDefault="00A515E0" w:rsidP="00961872">
      <w:pPr>
        <w:spacing w:line="360" w:lineRule="auto"/>
        <w:rPr>
          <w:rFonts w:ascii="Times New Roman" w:eastAsia="PMingLiU" w:hAnsi="Times New Roman" w:cs="Times New Roman"/>
        </w:rPr>
      </w:pPr>
      <w:r w:rsidRPr="009C0CCA">
        <w:rPr>
          <w:rFonts w:ascii="Times New Roman" w:eastAsia="PMingLiU" w:hAnsi="Times New Roman" w:cs="Times New Roman"/>
        </w:rPr>
        <w:t>†</w:t>
      </w:r>
      <w:proofErr w:type="gramStart"/>
      <w:r w:rsidR="00192C53" w:rsidRPr="009C0CCA">
        <w:rPr>
          <w:rFonts w:ascii="Times New Roman" w:eastAsia="PMingLiU" w:hAnsi="Times New Roman" w:cs="Times New Roman"/>
        </w:rPr>
        <w:t>without</w:t>
      </w:r>
      <w:proofErr w:type="gramEnd"/>
      <w:r w:rsidR="00961872" w:rsidRPr="009C0CCA">
        <w:rPr>
          <w:rFonts w:ascii="Times New Roman" w:eastAsia="PMingLiU" w:hAnsi="Times New Roman" w:cs="Times New Roman"/>
        </w:rPr>
        <w:t xml:space="preserve"> indicates </w:t>
      </w:r>
      <w:r w:rsidR="0096182A" w:rsidRPr="009C0CCA">
        <w:rPr>
          <w:rFonts w:ascii="Times New Roman" w:eastAsia="PMingLiU" w:hAnsi="Times New Roman" w:cs="Times New Roman"/>
        </w:rPr>
        <w:t>D</w:t>
      </w:r>
      <w:r w:rsidR="00961872" w:rsidRPr="009C0CCA">
        <w:rPr>
          <w:rFonts w:ascii="Times New Roman" w:eastAsia="PMingLiU" w:hAnsi="Times New Roman" w:cs="Times New Roman"/>
        </w:rPr>
        <w:t>OAC alone.</w:t>
      </w:r>
    </w:p>
    <w:p w14:paraId="07D42145" w14:textId="695F8363" w:rsidR="00961872" w:rsidRPr="009C0CCA" w:rsidRDefault="00961872" w:rsidP="00961872">
      <w:pPr>
        <w:widowControl/>
        <w:spacing w:after="160" w:line="360" w:lineRule="auto"/>
        <w:rPr>
          <w:rFonts w:ascii="Times New Roman" w:eastAsia="DengXian" w:hAnsi="Times New Roman" w:cs="Times New Roman"/>
          <w:kern w:val="0"/>
          <w:sz w:val="22"/>
          <w:lang w:eastAsia="zh-CN"/>
        </w:rPr>
      </w:pPr>
      <w:r w:rsidRPr="009C0CCA">
        <w:rPr>
          <w:rFonts w:ascii="Times New Roman" w:eastAsia="DengXian" w:hAnsi="Times New Roman" w:cs="Times New Roman"/>
          <w:kern w:val="0"/>
          <w:sz w:val="22"/>
          <w:lang w:eastAsia="zh-CN"/>
        </w:rPr>
        <w:t>#</w:t>
      </w:r>
      <w:r w:rsidRPr="009C0CCA">
        <w:rPr>
          <w:rFonts w:ascii="Times New Roman" w:eastAsia="DengXian" w:hAnsi="Times New Roman" w:cs="Times New Roman"/>
          <w:i/>
          <w:iCs/>
          <w:kern w:val="0"/>
          <w:sz w:val="22"/>
          <w:lang w:eastAsia="zh-CN"/>
        </w:rPr>
        <w:t>P</w:t>
      </w:r>
      <w:r w:rsidRPr="009C0CCA">
        <w:rPr>
          <w:rFonts w:ascii="Times New Roman" w:eastAsia="DengXian" w:hAnsi="Times New Roman" w:cs="Times New Roman"/>
          <w:kern w:val="0"/>
          <w:sz w:val="22"/>
          <w:lang w:eastAsia="zh-CN"/>
        </w:rPr>
        <w:t xml:space="preserve"> &lt; 0.05, compared with </w:t>
      </w:r>
      <w:r w:rsidR="0096182A" w:rsidRPr="009C0CCA">
        <w:rPr>
          <w:rFonts w:ascii="Times New Roman" w:eastAsia="DengXian" w:hAnsi="Times New Roman" w:cs="Times New Roman"/>
          <w:kern w:val="0"/>
          <w:sz w:val="22"/>
          <w:lang w:eastAsia="zh-CN"/>
        </w:rPr>
        <w:t>D</w:t>
      </w:r>
      <w:r w:rsidRPr="009C0CCA">
        <w:rPr>
          <w:rFonts w:ascii="Times New Roman" w:eastAsia="DengXian" w:hAnsi="Times New Roman" w:cs="Times New Roman"/>
          <w:kern w:val="0"/>
          <w:sz w:val="22"/>
          <w:lang w:eastAsia="zh-CN"/>
        </w:rPr>
        <w:t>OAC alone.</w:t>
      </w:r>
    </w:p>
    <w:p w14:paraId="700D1540" w14:textId="77777777" w:rsidR="00961872" w:rsidRPr="009C0CCA" w:rsidRDefault="00961872" w:rsidP="00961872">
      <w:pPr>
        <w:spacing w:line="360" w:lineRule="auto"/>
        <w:rPr>
          <w:rFonts w:ascii="Times New Roman" w:eastAsia="PMingLiU" w:hAnsi="Times New Roman" w:cs="Times New Roman"/>
        </w:rPr>
      </w:pPr>
    </w:p>
    <w:p w14:paraId="672E9656" w14:textId="378246B0" w:rsidR="00961872" w:rsidRPr="009C0CCA" w:rsidRDefault="00961872">
      <w:pPr>
        <w:rPr>
          <w:rFonts w:ascii="Times New Roman" w:hAnsi="Times New Roman" w:cs="Times New Roman"/>
        </w:rPr>
        <w:sectPr w:rsidR="00961872" w:rsidRPr="009C0CCA" w:rsidSect="005A6AB6">
          <w:pgSz w:w="16838" w:h="11906" w:orient="landscape"/>
          <w:pgMar w:top="1797" w:right="1440" w:bottom="1797" w:left="1440" w:header="851" w:footer="992" w:gutter="0"/>
          <w:cols w:space="425"/>
          <w:docGrid w:type="linesAndChars" w:linePitch="360"/>
        </w:sectPr>
      </w:pPr>
    </w:p>
    <w:p w14:paraId="1D091A63" w14:textId="341B6027" w:rsidR="00425E1A" w:rsidRPr="009C0CCA" w:rsidRDefault="00F83FC8" w:rsidP="00756CB2">
      <w:pPr>
        <w:spacing w:before="240" w:after="240" w:line="480" w:lineRule="auto"/>
        <w:rPr>
          <w:rFonts w:ascii="Times New Roman" w:eastAsia="PMingLiU" w:hAnsi="Times New Roman" w:cs="Times New Roman"/>
          <w:b/>
          <w:szCs w:val="24"/>
        </w:rPr>
      </w:pPr>
      <w:r w:rsidRPr="009C0CCA">
        <w:rPr>
          <w:rFonts w:ascii="Times New Roman" w:eastAsia="PMingLiU" w:hAnsi="Times New Roman" w:cs="Times New Roman"/>
          <w:b/>
          <w:szCs w:val="24"/>
        </w:rPr>
        <w:lastRenderedPageBreak/>
        <w:t>Supplementary</w:t>
      </w:r>
      <w:r w:rsidR="00425E1A" w:rsidRPr="009C0CCA">
        <w:rPr>
          <w:rFonts w:ascii="Times New Roman" w:eastAsia="PMingLiU" w:hAnsi="Times New Roman" w:cs="Times New Roman"/>
          <w:b/>
          <w:szCs w:val="24"/>
        </w:rPr>
        <w:t xml:space="preserve"> Fig</w:t>
      </w:r>
      <w:r w:rsidR="00756CB2" w:rsidRPr="009C0CCA">
        <w:rPr>
          <w:rFonts w:ascii="Times New Roman" w:eastAsia="PMingLiU" w:hAnsi="Times New Roman" w:cs="Times New Roman"/>
          <w:b/>
          <w:szCs w:val="24"/>
        </w:rPr>
        <w:t>. 1</w:t>
      </w:r>
      <w:r w:rsidR="00425E1A" w:rsidRPr="009C0CCA">
        <w:rPr>
          <w:rFonts w:ascii="Times New Roman" w:eastAsia="PMingLiU" w:hAnsi="Times New Roman" w:cs="Times New Roman"/>
          <w:b/>
          <w:szCs w:val="24"/>
        </w:rPr>
        <w:t>.</w:t>
      </w:r>
      <w:r w:rsidR="00425E1A" w:rsidRPr="009C0CCA">
        <w:rPr>
          <w:rFonts w:ascii="Times New Roman" w:hAnsi="Times New Roman" w:cs="Times New Roman"/>
          <w:b/>
        </w:rPr>
        <w:t xml:space="preserve"> </w:t>
      </w:r>
      <w:r w:rsidR="00425E1A" w:rsidRPr="009C0CCA">
        <w:rPr>
          <w:rFonts w:ascii="Times New Roman" w:eastAsia="PMingLiU" w:hAnsi="Times New Roman" w:cs="Times New Roman"/>
          <w:bCs/>
          <w:szCs w:val="24"/>
        </w:rPr>
        <w:t>Schematic presentation of person-quarter design</w:t>
      </w:r>
      <w:r w:rsidR="00425E1A" w:rsidRPr="009C0CCA">
        <w:rPr>
          <w:rFonts w:ascii="Times New Roman" w:eastAsia="PMingLiU" w:hAnsi="Times New Roman" w:cs="Times New Roman"/>
          <w:b/>
          <w:szCs w:val="24"/>
        </w:rPr>
        <w:t xml:space="preserve"> </w:t>
      </w:r>
    </w:p>
    <w:p w14:paraId="77C5AD73" w14:textId="0E481E6A" w:rsidR="00425E1A" w:rsidRPr="00A05763" w:rsidRDefault="003F52C0" w:rsidP="00425E1A">
      <w:pPr>
        <w:spacing w:before="240" w:after="240"/>
        <w:rPr>
          <w:rFonts w:ascii="Times New Roman" w:eastAsia="PMingLiU" w:hAnsi="Times New Roman" w:cs="Times New Roman"/>
          <w:b/>
          <w:i/>
          <w:iCs/>
          <w:szCs w:val="24"/>
        </w:rPr>
      </w:pPr>
      <w:r w:rsidRPr="009C0CCA">
        <w:rPr>
          <w:rFonts w:ascii="Times New Roman" w:eastAsia="PMingLiU" w:hAnsi="Times New Roman" w:cs="Times New Roman"/>
          <w:b/>
          <w:i/>
          <w:iCs/>
          <w:noProof/>
          <w:szCs w:val="24"/>
        </w:rPr>
        <w:drawing>
          <wp:inline distT="0" distB="0" distL="0" distR="0" wp14:anchorId="38D69CD9" wp14:editId="58292666">
            <wp:extent cx="5616776" cy="315037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5551" cy="3160908"/>
                    </a:xfrm>
                    <a:prstGeom prst="rect">
                      <a:avLst/>
                    </a:prstGeom>
                    <a:noFill/>
                  </pic:spPr>
                </pic:pic>
              </a:graphicData>
            </a:graphic>
          </wp:inline>
        </w:drawing>
      </w:r>
    </w:p>
    <w:p w14:paraId="7D1D7E13" w14:textId="77777777" w:rsidR="00425E1A" w:rsidRPr="00A05763" w:rsidRDefault="00425E1A" w:rsidP="00425E1A">
      <w:pPr>
        <w:spacing w:before="240" w:after="240"/>
        <w:rPr>
          <w:rFonts w:ascii="Times New Roman" w:eastAsia="PMingLiU" w:hAnsi="Times New Roman" w:cs="Times New Roman"/>
          <w:b/>
          <w:i/>
          <w:iCs/>
          <w:szCs w:val="24"/>
        </w:rPr>
      </w:pPr>
    </w:p>
    <w:p w14:paraId="1191DC8D" w14:textId="77777777" w:rsidR="00425E1A" w:rsidRPr="00A05763" w:rsidRDefault="00425E1A" w:rsidP="00425E1A">
      <w:pPr>
        <w:spacing w:before="240" w:after="240"/>
        <w:rPr>
          <w:rFonts w:ascii="Times New Roman" w:eastAsia="PMingLiU" w:hAnsi="Times New Roman" w:cs="Times New Roman"/>
          <w:b/>
          <w:i/>
          <w:iCs/>
          <w:szCs w:val="24"/>
        </w:rPr>
      </w:pPr>
    </w:p>
    <w:p w14:paraId="1E8FFA06" w14:textId="77777777" w:rsidR="00425E1A" w:rsidRPr="00A05763" w:rsidRDefault="00425E1A" w:rsidP="00425E1A">
      <w:pPr>
        <w:spacing w:before="240" w:after="240"/>
        <w:rPr>
          <w:rFonts w:ascii="Times New Roman" w:eastAsia="PMingLiU" w:hAnsi="Times New Roman" w:cs="Times New Roman"/>
          <w:b/>
          <w:i/>
          <w:iCs/>
          <w:szCs w:val="24"/>
        </w:rPr>
      </w:pPr>
    </w:p>
    <w:p w14:paraId="47833A02" w14:textId="77777777" w:rsidR="00425E1A" w:rsidRPr="00A05763" w:rsidRDefault="00425E1A" w:rsidP="00425E1A">
      <w:pPr>
        <w:spacing w:before="240" w:after="240"/>
        <w:rPr>
          <w:rFonts w:ascii="Times New Roman" w:eastAsia="PMingLiU" w:hAnsi="Times New Roman" w:cs="Times New Roman"/>
          <w:b/>
          <w:i/>
          <w:iCs/>
          <w:szCs w:val="24"/>
        </w:rPr>
      </w:pPr>
    </w:p>
    <w:p w14:paraId="325C0DD9" w14:textId="77777777" w:rsidR="00425E1A" w:rsidRPr="00A05763" w:rsidRDefault="00425E1A" w:rsidP="00425E1A">
      <w:pPr>
        <w:spacing w:before="240" w:after="240"/>
        <w:rPr>
          <w:rFonts w:ascii="Times New Roman" w:eastAsia="PMingLiU" w:hAnsi="Times New Roman" w:cs="Times New Roman"/>
          <w:b/>
          <w:i/>
          <w:iCs/>
          <w:szCs w:val="24"/>
        </w:rPr>
      </w:pPr>
    </w:p>
    <w:p w14:paraId="656A21B6" w14:textId="77777777" w:rsidR="00425E1A" w:rsidRPr="00A05763" w:rsidRDefault="00425E1A" w:rsidP="00425E1A">
      <w:pPr>
        <w:spacing w:before="240" w:after="240"/>
        <w:rPr>
          <w:rFonts w:ascii="Times New Roman" w:eastAsia="PMingLiU" w:hAnsi="Times New Roman" w:cs="Times New Roman"/>
          <w:b/>
          <w:i/>
          <w:iCs/>
          <w:szCs w:val="24"/>
        </w:rPr>
      </w:pPr>
    </w:p>
    <w:p w14:paraId="0ADB48F8" w14:textId="77777777" w:rsidR="00425E1A" w:rsidRPr="00A05763" w:rsidRDefault="00425E1A" w:rsidP="00425E1A">
      <w:pPr>
        <w:spacing w:before="240" w:after="240"/>
        <w:rPr>
          <w:rFonts w:ascii="Times New Roman" w:eastAsia="PMingLiU" w:hAnsi="Times New Roman" w:cs="Times New Roman"/>
          <w:b/>
          <w:i/>
          <w:iCs/>
          <w:szCs w:val="24"/>
        </w:rPr>
      </w:pPr>
    </w:p>
    <w:p w14:paraId="038A18ED" w14:textId="77777777" w:rsidR="00425E1A" w:rsidRPr="00A05763" w:rsidRDefault="00425E1A" w:rsidP="00425E1A">
      <w:pPr>
        <w:spacing w:before="240" w:after="240"/>
        <w:rPr>
          <w:rFonts w:ascii="Times New Roman" w:eastAsia="PMingLiU" w:hAnsi="Times New Roman" w:cs="Times New Roman"/>
          <w:b/>
          <w:i/>
          <w:iCs/>
          <w:szCs w:val="24"/>
        </w:rPr>
      </w:pPr>
    </w:p>
    <w:p w14:paraId="44B10633" w14:textId="77777777" w:rsidR="00425E1A" w:rsidRPr="00A05763" w:rsidRDefault="00425E1A" w:rsidP="00425E1A">
      <w:pPr>
        <w:spacing w:before="240" w:after="240"/>
        <w:rPr>
          <w:rFonts w:ascii="Times New Roman" w:eastAsia="PMingLiU" w:hAnsi="Times New Roman" w:cs="Times New Roman"/>
          <w:b/>
          <w:i/>
          <w:iCs/>
          <w:szCs w:val="24"/>
        </w:rPr>
      </w:pPr>
    </w:p>
    <w:p w14:paraId="14E07884" w14:textId="77777777" w:rsidR="00425E1A" w:rsidRPr="00A05763" w:rsidRDefault="00425E1A" w:rsidP="00425E1A">
      <w:pPr>
        <w:spacing w:before="240" w:after="240"/>
        <w:rPr>
          <w:rFonts w:ascii="Times New Roman" w:eastAsia="PMingLiU" w:hAnsi="Times New Roman" w:cs="Times New Roman"/>
          <w:b/>
          <w:i/>
          <w:iCs/>
          <w:szCs w:val="24"/>
        </w:rPr>
      </w:pPr>
    </w:p>
    <w:p w14:paraId="6E04E8FE" w14:textId="77777777" w:rsidR="00425E1A" w:rsidRPr="00A05763" w:rsidRDefault="00425E1A" w:rsidP="00425E1A">
      <w:pPr>
        <w:spacing w:before="240" w:after="240"/>
        <w:rPr>
          <w:rFonts w:ascii="Times New Roman" w:eastAsia="PMingLiU" w:hAnsi="Times New Roman" w:cs="Times New Roman"/>
          <w:b/>
          <w:i/>
          <w:iCs/>
          <w:szCs w:val="24"/>
        </w:rPr>
      </w:pPr>
    </w:p>
    <w:p w14:paraId="0177704A" w14:textId="77777777" w:rsidR="002A393B" w:rsidRPr="00A05763" w:rsidRDefault="002A393B">
      <w:pPr>
        <w:rPr>
          <w:rFonts w:ascii="Times New Roman" w:hAnsi="Times New Roman" w:cs="Times New Roman"/>
        </w:rPr>
      </w:pPr>
    </w:p>
    <w:sectPr w:rsidR="002A393B" w:rsidRPr="00A0576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86ED" w14:textId="77777777" w:rsidR="007B4FE8" w:rsidRDefault="007B4FE8" w:rsidP="002A393B">
      <w:r>
        <w:separator/>
      </w:r>
    </w:p>
  </w:endnote>
  <w:endnote w:type="continuationSeparator" w:id="0">
    <w:p w14:paraId="0C8E6589" w14:textId="77777777" w:rsidR="007B4FE8" w:rsidRDefault="007B4FE8" w:rsidP="002A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JhengHei"/>
    <w:panose1 w:val="020B0604020202020204"/>
    <w:charset w:val="88"/>
    <w:family w:val="swiss"/>
    <w:pitch w:val="variable"/>
    <w:sig w:usb0="F7FFAFFF" w:usb1="E9DFFFFF" w:usb2="0000003F" w:usb3="00000000" w:csb0="003F01FF" w:csb1="00000000"/>
  </w:font>
  <w:font w:name="KaiTi">
    <w:charset w:val="86"/>
    <w:family w:val="modern"/>
    <w:pitch w:val="fixed"/>
    <w:sig w:usb0="800002BF" w:usb1="38CF7CFA" w:usb2="00000016" w:usb3="00000000" w:csb0="00040001"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D891F" w14:textId="77777777" w:rsidR="007B4FE8" w:rsidRDefault="007B4FE8" w:rsidP="002A393B">
      <w:r>
        <w:separator/>
      </w:r>
    </w:p>
  </w:footnote>
  <w:footnote w:type="continuationSeparator" w:id="0">
    <w:p w14:paraId="61E0CF96" w14:textId="77777777" w:rsidR="007B4FE8" w:rsidRDefault="007B4FE8" w:rsidP="002A3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CC7"/>
    <w:rsid w:val="000207AF"/>
    <w:rsid w:val="00023A66"/>
    <w:rsid w:val="00024687"/>
    <w:rsid w:val="00051CC7"/>
    <w:rsid w:val="00052FB1"/>
    <w:rsid w:val="000644BA"/>
    <w:rsid w:val="000848C1"/>
    <w:rsid w:val="000C70F6"/>
    <w:rsid w:val="000E756E"/>
    <w:rsid w:val="000F23EB"/>
    <w:rsid w:val="00110863"/>
    <w:rsid w:val="00111789"/>
    <w:rsid w:val="00142BD8"/>
    <w:rsid w:val="0017176C"/>
    <w:rsid w:val="00192C53"/>
    <w:rsid w:val="00194BA8"/>
    <w:rsid w:val="001A5329"/>
    <w:rsid w:val="001B77F5"/>
    <w:rsid w:val="001C10F0"/>
    <w:rsid w:val="001C6FD3"/>
    <w:rsid w:val="001F4075"/>
    <w:rsid w:val="002274DC"/>
    <w:rsid w:val="0022798D"/>
    <w:rsid w:val="00235FE2"/>
    <w:rsid w:val="00250AA6"/>
    <w:rsid w:val="002621C9"/>
    <w:rsid w:val="00266495"/>
    <w:rsid w:val="00271C8F"/>
    <w:rsid w:val="0028560C"/>
    <w:rsid w:val="002A393B"/>
    <w:rsid w:val="002B386A"/>
    <w:rsid w:val="002C3B74"/>
    <w:rsid w:val="002C4B86"/>
    <w:rsid w:val="002D519C"/>
    <w:rsid w:val="002D6F7F"/>
    <w:rsid w:val="00322F66"/>
    <w:rsid w:val="00336AB1"/>
    <w:rsid w:val="0033777A"/>
    <w:rsid w:val="003544FC"/>
    <w:rsid w:val="00355294"/>
    <w:rsid w:val="00395FAE"/>
    <w:rsid w:val="003F52C0"/>
    <w:rsid w:val="00425E1A"/>
    <w:rsid w:val="00472301"/>
    <w:rsid w:val="004727CA"/>
    <w:rsid w:val="00487EDB"/>
    <w:rsid w:val="004A1355"/>
    <w:rsid w:val="004A2A0E"/>
    <w:rsid w:val="004D17C9"/>
    <w:rsid w:val="004F4159"/>
    <w:rsid w:val="005304C7"/>
    <w:rsid w:val="00534069"/>
    <w:rsid w:val="005402E6"/>
    <w:rsid w:val="00545C93"/>
    <w:rsid w:val="00553F7B"/>
    <w:rsid w:val="005608E3"/>
    <w:rsid w:val="00593536"/>
    <w:rsid w:val="005A6AB6"/>
    <w:rsid w:val="005D068A"/>
    <w:rsid w:val="005D643D"/>
    <w:rsid w:val="005F2004"/>
    <w:rsid w:val="00603820"/>
    <w:rsid w:val="00615B63"/>
    <w:rsid w:val="00636BB8"/>
    <w:rsid w:val="00663FC3"/>
    <w:rsid w:val="00664773"/>
    <w:rsid w:val="0068744B"/>
    <w:rsid w:val="00691322"/>
    <w:rsid w:val="0069353B"/>
    <w:rsid w:val="006974BB"/>
    <w:rsid w:val="006E3F0A"/>
    <w:rsid w:val="006E4F5B"/>
    <w:rsid w:val="00730A3D"/>
    <w:rsid w:val="00756CB2"/>
    <w:rsid w:val="00761C81"/>
    <w:rsid w:val="00763304"/>
    <w:rsid w:val="00766E93"/>
    <w:rsid w:val="007844E1"/>
    <w:rsid w:val="00793639"/>
    <w:rsid w:val="00795C39"/>
    <w:rsid w:val="007A7867"/>
    <w:rsid w:val="007B4FE8"/>
    <w:rsid w:val="007C753A"/>
    <w:rsid w:val="007F688C"/>
    <w:rsid w:val="00813D24"/>
    <w:rsid w:val="00816234"/>
    <w:rsid w:val="00863519"/>
    <w:rsid w:val="00871E80"/>
    <w:rsid w:val="008E312E"/>
    <w:rsid w:val="009405B6"/>
    <w:rsid w:val="00940A6F"/>
    <w:rsid w:val="0096182A"/>
    <w:rsid w:val="00961872"/>
    <w:rsid w:val="00972A18"/>
    <w:rsid w:val="009A31E7"/>
    <w:rsid w:val="009A5F2F"/>
    <w:rsid w:val="009B07E9"/>
    <w:rsid w:val="009B6BAB"/>
    <w:rsid w:val="009B7EB4"/>
    <w:rsid w:val="009C0CCA"/>
    <w:rsid w:val="009E6198"/>
    <w:rsid w:val="00A042D3"/>
    <w:rsid w:val="00A05763"/>
    <w:rsid w:val="00A05F8D"/>
    <w:rsid w:val="00A14D03"/>
    <w:rsid w:val="00A515E0"/>
    <w:rsid w:val="00A74644"/>
    <w:rsid w:val="00A87A80"/>
    <w:rsid w:val="00AD7065"/>
    <w:rsid w:val="00B01E4A"/>
    <w:rsid w:val="00B031A7"/>
    <w:rsid w:val="00B25360"/>
    <w:rsid w:val="00B31DB2"/>
    <w:rsid w:val="00B417ED"/>
    <w:rsid w:val="00B96E28"/>
    <w:rsid w:val="00BB640D"/>
    <w:rsid w:val="00BD4692"/>
    <w:rsid w:val="00BE003C"/>
    <w:rsid w:val="00C077CA"/>
    <w:rsid w:val="00C1292B"/>
    <w:rsid w:val="00C16908"/>
    <w:rsid w:val="00C27393"/>
    <w:rsid w:val="00CB7FCB"/>
    <w:rsid w:val="00CF2314"/>
    <w:rsid w:val="00D02448"/>
    <w:rsid w:val="00D977A6"/>
    <w:rsid w:val="00E06716"/>
    <w:rsid w:val="00E4086A"/>
    <w:rsid w:val="00E65395"/>
    <w:rsid w:val="00E8055A"/>
    <w:rsid w:val="00E86A18"/>
    <w:rsid w:val="00E90D8D"/>
    <w:rsid w:val="00EA0EBC"/>
    <w:rsid w:val="00ED35C1"/>
    <w:rsid w:val="00EF075E"/>
    <w:rsid w:val="00EF37BF"/>
    <w:rsid w:val="00F66577"/>
    <w:rsid w:val="00F802C6"/>
    <w:rsid w:val="00F82935"/>
    <w:rsid w:val="00F83FC8"/>
    <w:rsid w:val="00F96F15"/>
    <w:rsid w:val="00FA5B3F"/>
    <w:rsid w:val="00FB72FA"/>
    <w:rsid w:val="00FB740D"/>
    <w:rsid w:val="00FC0C97"/>
    <w:rsid w:val="00FD233C"/>
    <w:rsid w:val="00FD7D33"/>
    <w:rsid w:val="00FE06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AE307"/>
  <w15:chartTrackingRefBased/>
  <w15:docId w15:val="{3948EE7E-F2AD-419F-B62D-27BBC80D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CC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1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1CC7"/>
    <w:rPr>
      <w:sz w:val="16"/>
      <w:szCs w:val="16"/>
    </w:rPr>
  </w:style>
  <w:style w:type="paragraph" w:styleId="CommentText">
    <w:name w:val="annotation text"/>
    <w:basedOn w:val="Normal"/>
    <w:link w:val="CommentTextChar"/>
    <w:uiPriority w:val="99"/>
    <w:unhideWhenUsed/>
    <w:rsid w:val="00051CC7"/>
    <w:rPr>
      <w:sz w:val="20"/>
      <w:szCs w:val="20"/>
    </w:rPr>
  </w:style>
  <w:style w:type="character" w:customStyle="1" w:styleId="CommentTextChar">
    <w:name w:val="Comment Text Char"/>
    <w:basedOn w:val="DefaultParagraphFont"/>
    <w:link w:val="CommentText"/>
    <w:uiPriority w:val="99"/>
    <w:rsid w:val="00051CC7"/>
    <w:rPr>
      <w:sz w:val="20"/>
      <w:szCs w:val="20"/>
    </w:rPr>
  </w:style>
  <w:style w:type="paragraph" w:styleId="Header">
    <w:name w:val="header"/>
    <w:basedOn w:val="Normal"/>
    <w:link w:val="HeaderChar"/>
    <w:uiPriority w:val="99"/>
    <w:unhideWhenUsed/>
    <w:rsid w:val="002A393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A393B"/>
    <w:rPr>
      <w:sz w:val="20"/>
      <w:szCs w:val="20"/>
    </w:rPr>
  </w:style>
  <w:style w:type="paragraph" w:styleId="Footer">
    <w:name w:val="footer"/>
    <w:basedOn w:val="Normal"/>
    <w:link w:val="FooterChar"/>
    <w:uiPriority w:val="99"/>
    <w:unhideWhenUsed/>
    <w:rsid w:val="002A393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A393B"/>
    <w:rPr>
      <w:sz w:val="20"/>
      <w:szCs w:val="20"/>
    </w:rPr>
  </w:style>
  <w:style w:type="numbering" w:customStyle="1" w:styleId="NoList1">
    <w:name w:val="No List1"/>
    <w:next w:val="NoList"/>
    <w:uiPriority w:val="99"/>
    <w:semiHidden/>
    <w:unhideWhenUsed/>
    <w:rsid w:val="00961872"/>
  </w:style>
  <w:style w:type="numbering" w:customStyle="1" w:styleId="NoList11">
    <w:name w:val="No List11"/>
    <w:next w:val="NoList"/>
    <w:uiPriority w:val="99"/>
    <w:semiHidden/>
    <w:unhideWhenUsed/>
    <w:rsid w:val="00961872"/>
  </w:style>
  <w:style w:type="table" w:customStyle="1" w:styleId="TableGrid1">
    <w:name w:val="Table Grid1"/>
    <w:basedOn w:val="TableNormal"/>
    <w:next w:val="TableGrid"/>
    <w:uiPriority w:val="39"/>
    <w:rsid w:val="00961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961872"/>
    <w:pPr>
      <w:tabs>
        <w:tab w:val="center" w:pos="4153"/>
        <w:tab w:val="right" w:pos="8306"/>
      </w:tabs>
      <w:snapToGrid w:val="0"/>
    </w:pPr>
    <w:rPr>
      <w:kern w:val="0"/>
      <w:sz w:val="20"/>
      <w:szCs w:val="20"/>
      <w:lang w:eastAsia="zh-CN"/>
    </w:rPr>
  </w:style>
  <w:style w:type="paragraph" w:customStyle="1" w:styleId="Footer1">
    <w:name w:val="Footer1"/>
    <w:basedOn w:val="Normal"/>
    <w:next w:val="Footer"/>
    <w:uiPriority w:val="99"/>
    <w:unhideWhenUsed/>
    <w:rsid w:val="00961872"/>
    <w:pPr>
      <w:tabs>
        <w:tab w:val="center" w:pos="4153"/>
        <w:tab w:val="right" w:pos="8306"/>
      </w:tabs>
      <w:snapToGrid w:val="0"/>
    </w:pPr>
    <w:rPr>
      <w:kern w:val="0"/>
      <w:sz w:val="20"/>
      <w:szCs w:val="20"/>
      <w:lang w:eastAsia="zh-CN"/>
    </w:rPr>
  </w:style>
  <w:style w:type="paragraph" w:customStyle="1" w:styleId="CommentText1">
    <w:name w:val="Comment Text1"/>
    <w:basedOn w:val="Normal"/>
    <w:next w:val="CommentText"/>
    <w:uiPriority w:val="99"/>
    <w:semiHidden/>
    <w:unhideWhenUsed/>
    <w:rsid w:val="00961872"/>
    <w:rPr>
      <w:kern w:val="0"/>
      <w:sz w:val="20"/>
      <w:szCs w:val="20"/>
      <w:lang w:eastAsia="zh-CN"/>
    </w:rPr>
  </w:style>
  <w:style w:type="paragraph" w:customStyle="1" w:styleId="CommentSubject1">
    <w:name w:val="Comment Subject1"/>
    <w:basedOn w:val="CommentText"/>
    <w:next w:val="CommentText"/>
    <w:uiPriority w:val="99"/>
    <w:semiHidden/>
    <w:unhideWhenUsed/>
    <w:rsid w:val="00961872"/>
    <w:rPr>
      <w:b/>
      <w:bCs/>
    </w:rPr>
  </w:style>
  <w:style w:type="character" w:customStyle="1" w:styleId="CommentSubjectChar">
    <w:name w:val="Comment Subject Char"/>
    <w:basedOn w:val="CommentTextChar"/>
    <w:link w:val="CommentSubject"/>
    <w:uiPriority w:val="99"/>
    <w:semiHidden/>
    <w:rsid w:val="00961872"/>
    <w:rPr>
      <w:b/>
      <w:bCs/>
      <w:sz w:val="20"/>
      <w:szCs w:val="20"/>
    </w:rPr>
  </w:style>
  <w:style w:type="paragraph" w:customStyle="1" w:styleId="BalloonText1">
    <w:name w:val="Balloon Text1"/>
    <w:basedOn w:val="Normal"/>
    <w:next w:val="BalloonText"/>
    <w:link w:val="BalloonTextChar"/>
    <w:uiPriority w:val="99"/>
    <w:semiHidden/>
    <w:unhideWhenUsed/>
    <w:rsid w:val="00961872"/>
    <w:rPr>
      <w:rFonts w:ascii="Segoe UI" w:hAnsi="Segoe UI" w:cs="Segoe UI"/>
      <w:kern w:val="0"/>
      <w:sz w:val="18"/>
      <w:szCs w:val="18"/>
      <w:lang w:eastAsia="zh-CN"/>
    </w:rPr>
  </w:style>
  <w:style w:type="character" w:customStyle="1" w:styleId="BalloonTextChar">
    <w:name w:val="Balloon Text Char"/>
    <w:basedOn w:val="DefaultParagraphFont"/>
    <w:link w:val="BalloonText1"/>
    <w:uiPriority w:val="99"/>
    <w:semiHidden/>
    <w:rsid w:val="00961872"/>
    <w:rPr>
      <w:rFonts w:ascii="Segoe UI" w:hAnsi="Segoe UI" w:cs="Segoe UI"/>
      <w:kern w:val="0"/>
      <w:sz w:val="18"/>
      <w:szCs w:val="18"/>
      <w:lang w:eastAsia="zh-CN"/>
    </w:rPr>
  </w:style>
  <w:style w:type="table" w:customStyle="1" w:styleId="TableGrid2">
    <w:name w:val="Table Grid2"/>
    <w:basedOn w:val="TableNormal"/>
    <w:next w:val="TableGrid"/>
    <w:uiPriority w:val="39"/>
    <w:rsid w:val="00961872"/>
    <w:rPr>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rsid w:val="00961872"/>
  </w:style>
  <w:style w:type="character" w:customStyle="1" w:styleId="FooterChar1">
    <w:name w:val="Footer Char1"/>
    <w:basedOn w:val="DefaultParagraphFont"/>
    <w:uiPriority w:val="99"/>
    <w:rsid w:val="00961872"/>
  </w:style>
  <w:style w:type="character" w:customStyle="1" w:styleId="CommentTextChar1">
    <w:name w:val="Comment Text Char1"/>
    <w:basedOn w:val="DefaultParagraphFont"/>
    <w:uiPriority w:val="99"/>
    <w:semiHidden/>
    <w:rsid w:val="00961872"/>
    <w:rPr>
      <w:sz w:val="20"/>
      <w:szCs w:val="20"/>
    </w:rPr>
  </w:style>
  <w:style w:type="paragraph" w:styleId="CommentSubject">
    <w:name w:val="annotation subject"/>
    <w:basedOn w:val="CommentText"/>
    <w:next w:val="CommentText"/>
    <w:link w:val="CommentSubjectChar"/>
    <w:uiPriority w:val="99"/>
    <w:semiHidden/>
    <w:unhideWhenUsed/>
    <w:rsid w:val="00961872"/>
    <w:pPr>
      <w:widowControl/>
      <w:spacing w:after="160"/>
    </w:pPr>
    <w:rPr>
      <w:b/>
      <w:bCs/>
    </w:rPr>
  </w:style>
  <w:style w:type="character" w:customStyle="1" w:styleId="CommentSubjectChar1">
    <w:name w:val="Comment Subject Char1"/>
    <w:basedOn w:val="CommentTextChar"/>
    <w:uiPriority w:val="99"/>
    <w:semiHidden/>
    <w:rsid w:val="00961872"/>
    <w:rPr>
      <w:b/>
      <w:bCs/>
      <w:sz w:val="20"/>
      <w:szCs w:val="20"/>
    </w:rPr>
  </w:style>
  <w:style w:type="paragraph" w:styleId="BalloonText">
    <w:name w:val="Balloon Text"/>
    <w:basedOn w:val="Normal"/>
    <w:link w:val="BalloonTextChar1"/>
    <w:uiPriority w:val="99"/>
    <w:semiHidden/>
    <w:unhideWhenUsed/>
    <w:rsid w:val="00961872"/>
    <w:pPr>
      <w:widowControl/>
    </w:pPr>
    <w:rPr>
      <w:rFonts w:ascii="Segoe UI" w:hAnsi="Segoe UI" w:cs="Segoe UI"/>
      <w:kern w:val="0"/>
      <w:sz w:val="18"/>
      <w:szCs w:val="18"/>
      <w:lang w:eastAsia="zh-CN"/>
    </w:rPr>
  </w:style>
  <w:style w:type="character" w:customStyle="1" w:styleId="BalloonTextChar1">
    <w:name w:val="Balloon Text Char1"/>
    <w:basedOn w:val="DefaultParagraphFont"/>
    <w:link w:val="BalloonText"/>
    <w:uiPriority w:val="99"/>
    <w:semiHidden/>
    <w:rsid w:val="00961872"/>
    <w:rPr>
      <w:rFonts w:ascii="Segoe UI" w:hAnsi="Segoe UI" w:cs="Segoe UI"/>
      <w:kern w:val="0"/>
      <w:sz w:val="18"/>
      <w:szCs w:val="18"/>
      <w:lang w:eastAsia="zh-CN"/>
    </w:rPr>
  </w:style>
  <w:style w:type="table" w:customStyle="1" w:styleId="1">
    <w:name w:val="表格格線1"/>
    <w:basedOn w:val="TableNormal"/>
    <w:next w:val="TableGrid"/>
    <w:uiPriority w:val="39"/>
    <w:rsid w:val="00961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TableNormal"/>
    <w:next w:val="TableGrid"/>
    <w:uiPriority w:val="39"/>
    <w:rsid w:val="00961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22631">
      <w:bodyDiv w:val="1"/>
      <w:marLeft w:val="0"/>
      <w:marRight w:val="0"/>
      <w:marTop w:val="0"/>
      <w:marBottom w:val="0"/>
      <w:divBdr>
        <w:top w:val="none" w:sz="0" w:space="0" w:color="auto"/>
        <w:left w:val="none" w:sz="0" w:space="0" w:color="auto"/>
        <w:bottom w:val="none" w:sz="0" w:space="0" w:color="auto"/>
        <w:right w:val="none" w:sz="0" w:space="0" w:color="auto"/>
      </w:divBdr>
    </w:div>
    <w:div w:id="688918637">
      <w:bodyDiv w:val="1"/>
      <w:marLeft w:val="0"/>
      <w:marRight w:val="0"/>
      <w:marTop w:val="0"/>
      <w:marBottom w:val="0"/>
      <w:divBdr>
        <w:top w:val="none" w:sz="0" w:space="0" w:color="auto"/>
        <w:left w:val="none" w:sz="0" w:space="0" w:color="auto"/>
        <w:bottom w:val="none" w:sz="0" w:space="0" w:color="auto"/>
        <w:right w:val="none" w:sz="0" w:space="0" w:color="auto"/>
      </w:divBdr>
    </w:div>
    <w:div w:id="1311593929">
      <w:bodyDiv w:val="1"/>
      <w:marLeft w:val="0"/>
      <w:marRight w:val="0"/>
      <w:marTop w:val="0"/>
      <w:marBottom w:val="0"/>
      <w:divBdr>
        <w:top w:val="none" w:sz="0" w:space="0" w:color="auto"/>
        <w:left w:val="none" w:sz="0" w:space="0" w:color="auto"/>
        <w:bottom w:val="none" w:sz="0" w:space="0" w:color="auto"/>
        <w:right w:val="none" w:sz="0" w:space="0" w:color="auto"/>
      </w:divBdr>
    </w:div>
    <w:div w:id="1394886594">
      <w:bodyDiv w:val="1"/>
      <w:marLeft w:val="0"/>
      <w:marRight w:val="0"/>
      <w:marTop w:val="0"/>
      <w:marBottom w:val="0"/>
      <w:divBdr>
        <w:top w:val="none" w:sz="0" w:space="0" w:color="auto"/>
        <w:left w:val="none" w:sz="0" w:space="0" w:color="auto"/>
        <w:bottom w:val="none" w:sz="0" w:space="0" w:color="auto"/>
        <w:right w:val="none" w:sz="0" w:space="0" w:color="auto"/>
      </w:divBdr>
    </w:div>
    <w:div w:id="179085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FCEBE-A8F7-4A57-948B-169335E0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10715</Words>
  <Characters>61082</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Kuo Hsuan Chang</dc:creator>
  <cp:keywords/>
  <dc:description/>
  <cp:lastModifiedBy>Sandhya Patel</cp:lastModifiedBy>
  <cp:revision>3</cp:revision>
  <dcterms:created xsi:type="dcterms:W3CDTF">2022-01-10T15:28:00Z</dcterms:created>
  <dcterms:modified xsi:type="dcterms:W3CDTF">2022-01-10T15:28:00Z</dcterms:modified>
</cp:coreProperties>
</file>