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B9946" w14:textId="77777777" w:rsidR="005575BA" w:rsidRDefault="00FB0134" w:rsidP="005575BA">
      <w:pPr>
        <w:keepNext/>
        <w:autoSpaceDE w:val="0"/>
        <w:autoSpaceDN w:val="0"/>
        <w:adjustRightInd w:val="0"/>
        <w:spacing w:after="0" w:line="480" w:lineRule="auto"/>
        <w:jc w:val="center"/>
      </w:pPr>
      <w:r>
        <w:object w:dxaOrig="5090" w:dyaOrig="4329" w14:anchorId="555AF8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4.25pt;height:216.75pt" o:ole="">
            <v:imagedata r:id="rId6" o:title=""/>
          </v:shape>
          <o:OLEObject Type="Embed" ProgID="Origin50.Graph" ShapeID="_x0000_i1025" DrawAspect="Content" ObjectID="_1701178034" r:id="rId7"/>
        </w:object>
      </w:r>
    </w:p>
    <w:p w14:paraId="4713B5D8" w14:textId="68430884" w:rsidR="005575BA" w:rsidRDefault="005575BA" w:rsidP="002249BF">
      <w:pPr>
        <w:pStyle w:val="Caption"/>
        <w:jc w:val="both"/>
        <w:rPr>
          <w:rFonts w:ascii="Times New Roman" w:hAnsi="Times New Roman" w:cs="Times New Roman"/>
          <w:lang w:val="en-US"/>
        </w:rPr>
      </w:pPr>
      <w:r w:rsidRPr="005575BA">
        <w:rPr>
          <w:rFonts w:ascii="Times New Roman" w:hAnsi="Times New Roman" w:cs="Times New Roman"/>
          <w:lang w:val="en-GB"/>
        </w:rPr>
        <w:t>Fig. S</w:t>
      </w:r>
      <w:r w:rsidRPr="005575BA">
        <w:rPr>
          <w:rFonts w:ascii="Times New Roman" w:hAnsi="Times New Roman" w:cs="Times New Roman"/>
        </w:rPr>
        <w:fldChar w:fldCharType="begin"/>
      </w:r>
      <w:r w:rsidRPr="005575BA">
        <w:rPr>
          <w:rFonts w:ascii="Times New Roman" w:hAnsi="Times New Roman" w:cs="Times New Roman"/>
          <w:lang w:val="en-GB"/>
        </w:rPr>
        <w:instrText xml:space="preserve"> SEQ Fig._S \* ARABIC </w:instrText>
      </w:r>
      <w:r w:rsidRPr="005575BA">
        <w:rPr>
          <w:rFonts w:ascii="Times New Roman" w:hAnsi="Times New Roman" w:cs="Times New Roman"/>
        </w:rPr>
        <w:fldChar w:fldCharType="separate"/>
      </w:r>
      <w:r w:rsidRPr="005575BA">
        <w:rPr>
          <w:rFonts w:ascii="Times New Roman" w:hAnsi="Times New Roman" w:cs="Times New Roman"/>
          <w:noProof/>
          <w:lang w:val="en-GB"/>
        </w:rPr>
        <w:t>1</w:t>
      </w:r>
      <w:r w:rsidRPr="005575BA">
        <w:rPr>
          <w:rFonts w:ascii="Times New Roman" w:hAnsi="Times New Roman" w:cs="Times New Roman"/>
        </w:rPr>
        <w:fldChar w:fldCharType="end"/>
      </w:r>
      <w:r w:rsidR="00A91986" w:rsidRPr="005575BA">
        <w:rPr>
          <w:rFonts w:ascii="Times New Roman" w:hAnsi="Times New Roman" w:cs="Times New Roman"/>
          <w:lang w:val="en-US"/>
        </w:rPr>
        <w:t xml:space="preserve">. </w:t>
      </w:r>
      <w:r w:rsidRPr="005575BA">
        <w:rPr>
          <w:rFonts w:ascii="Times New Roman" w:hAnsi="Times New Roman" w:cs="Times New Roman"/>
          <w:lang w:val="en-US"/>
        </w:rPr>
        <w:t>TSI values measured in 60 min for fresh PNPs and PNPs stored for 7 days.</w:t>
      </w:r>
    </w:p>
    <w:p w14:paraId="6EAAA91C" w14:textId="24268C5D" w:rsidR="002249BF" w:rsidRDefault="002249BF" w:rsidP="002249BF">
      <w:pPr>
        <w:rPr>
          <w:lang w:val="en-US"/>
        </w:rPr>
      </w:pPr>
    </w:p>
    <w:p w14:paraId="75E3828E" w14:textId="34147953" w:rsidR="002249BF" w:rsidRDefault="002249BF" w:rsidP="002249BF">
      <w:pPr>
        <w:rPr>
          <w:lang w:val="en-US"/>
        </w:rPr>
      </w:pPr>
    </w:p>
    <w:p w14:paraId="107F22D2" w14:textId="77777777" w:rsidR="002249BF" w:rsidRPr="002249BF" w:rsidRDefault="002249BF" w:rsidP="002249BF">
      <w:pPr>
        <w:rPr>
          <w:lang w:val="en-US"/>
        </w:rPr>
      </w:pPr>
    </w:p>
    <w:p w14:paraId="7627288B" w14:textId="1A433EDD" w:rsidR="005575BA" w:rsidRPr="005575BA" w:rsidRDefault="005575BA" w:rsidP="005575BA">
      <w:pPr>
        <w:pStyle w:val="Caption"/>
        <w:keepNext/>
        <w:jc w:val="both"/>
        <w:rPr>
          <w:rFonts w:ascii="Times New Roman" w:hAnsi="Times New Roman" w:cs="Times New Roman"/>
          <w:lang w:val="en-GB"/>
        </w:rPr>
      </w:pPr>
      <w:r w:rsidRPr="005575BA">
        <w:rPr>
          <w:rFonts w:ascii="Times New Roman" w:hAnsi="Times New Roman" w:cs="Times New Roman"/>
          <w:lang w:val="en-GB"/>
        </w:rPr>
        <w:t>Table S</w:t>
      </w:r>
      <w:r w:rsidRPr="005575BA">
        <w:rPr>
          <w:rFonts w:ascii="Times New Roman" w:hAnsi="Times New Roman" w:cs="Times New Roman"/>
        </w:rPr>
        <w:fldChar w:fldCharType="begin"/>
      </w:r>
      <w:r w:rsidRPr="005575BA">
        <w:rPr>
          <w:rFonts w:ascii="Times New Roman" w:hAnsi="Times New Roman" w:cs="Times New Roman"/>
          <w:lang w:val="en-GB"/>
        </w:rPr>
        <w:instrText xml:space="preserve"> SEQ Table_S \* ARABIC </w:instrText>
      </w:r>
      <w:r w:rsidRPr="005575BA">
        <w:rPr>
          <w:rFonts w:ascii="Times New Roman" w:hAnsi="Times New Roman" w:cs="Times New Roman"/>
        </w:rPr>
        <w:fldChar w:fldCharType="separate"/>
      </w:r>
      <w:r w:rsidRPr="005575BA">
        <w:rPr>
          <w:rFonts w:ascii="Times New Roman" w:hAnsi="Times New Roman" w:cs="Times New Roman"/>
          <w:noProof/>
          <w:lang w:val="en-GB"/>
        </w:rPr>
        <w:t>1</w:t>
      </w:r>
      <w:r w:rsidRPr="005575BA">
        <w:rPr>
          <w:rFonts w:ascii="Times New Roman" w:hAnsi="Times New Roman" w:cs="Times New Roman"/>
        </w:rPr>
        <w:fldChar w:fldCharType="end"/>
      </w:r>
      <w:r w:rsidRPr="005575BA">
        <w:rPr>
          <w:rFonts w:ascii="Times New Roman" w:hAnsi="Times New Roman" w:cs="Times New Roman"/>
          <w:lang w:val="en-GB"/>
        </w:rPr>
        <w:t>. The particle size, PDI, zeta potential and solubility for both fresh PNPs and freeze-dried/reconstituted PNPs.</w:t>
      </w:r>
    </w:p>
    <w:tbl>
      <w:tblPr>
        <w:tblStyle w:val="TableGrid"/>
        <w:tblW w:w="4790" w:type="pct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000"/>
        <w:gridCol w:w="1289"/>
        <w:gridCol w:w="1289"/>
        <w:gridCol w:w="1733"/>
        <w:gridCol w:w="1646"/>
      </w:tblGrid>
      <w:tr w:rsidR="00A91986" w14:paraId="386D39AC" w14:textId="77777777" w:rsidTr="005575BA">
        <w:tc>
          <w:tcPr>
            <w:tcW w:w="1257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56482F4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Samples</w:t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C00CBBE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Size(nm)</w:t>
            </w:r>
          </w:p>
        </w:tc>
        <w:tc>
          <w:tcPr>
            <w:tcW w:w="810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9510AA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PDI</w:t>
            </w:r>
          </w:p>
        </w:tc>
        <w:tc>
          <w:tcPr>
            <w:tcW w:w="1089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2AD1F07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Zeta potential (mV)</w:t>
            </w:r>
          </w:p>
        </w:tc>
        <w:tc>
          <w:tcPr>
            <w:tcW w:w="1034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8C1E25" w14:textId="11B06E31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Solubility (mg/</w:t>
            </w:r>
            <w:r w:rsidR="006264F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m</w:t>
            </w:r>
            <w:r w:rsidRPr="00B4277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L)</w:t>
            </w:r>
          </w:p>
        </w:tc>
      </w:tr>
      <w:tr w:rsidR="00A91986" w14:paraId="7C057DFA" w14:textId="77777777" w:rsidTr="005575BA">
        <w:tc>
          <w:tcPr>
            <w:tcW w:w="1257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4A5938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Fresh PNPs</w:t>
            </w:r>
          </w:p>
        </w:tc>
        <w:tc>
          <w:tcPr>
            <w:tcW w:w="81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4D9C1A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93.35±0.84</w:t>
            </w:r>
          </w:p>
        </w:tc>
        <w:tc>
          <w:tcPr>
            <w:tcW w:w="810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6A545B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0.18±0.011</w:t>
            </w:r>
          </w:p>
        </w:tc>
        <w:tc>
          <w:tcPr>
            <w:tcW w:w="1089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3308C3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-29.3±1.07</w:t>
            </w:r>
          </w:p>
        </w:tc>
        <w:tc>
          <w:tcPr>
            <w:tcW w:w="1034" w:type="pct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41BA5" w14:textId="340244C4" w:rsidR="00A91986" w:rsidRPr="00B42777" w:rsidRDefault="00B35F2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0"/>
                <w:szCs w:val="20"/>
                <w:lang w:val="en-GB"/>
              </w:rPr>
              <w:t>/</w:t>
            </w:r>
          </w:p>
        </w:tc>
      </w:tr>
      <w:tr w:rsidR="00A91986" w14:paraId="5A1E4D2C" w14:textId="77777777" w:rsidTr="005575BA">
        <w:tc>
          <w:tcPr>
            <w:tcW w:w="125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BED561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Freeze-dried/</w:t>
            </w:r>
          </w:p>
          <w:p w14:paraId="290CEA4B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reconstituted PNPs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F85030E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199.1±2.05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D318AF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0.44±0.029</w:t>
            </w:r>
          </w:p>
        </w:tc>
        <w:tc>
          <w:tcPr>
            <w:tcW w:w="108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66E14B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-32.8±1.58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ADDCD6A" w14:textId="77777777" w:rsidR="00A91986" w:rsidRPr="00B42777" w:rsidRDefault="00A91986" w:rsidP="005575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</w:pPr>
            <w:r w:rsidRPr="00B42777">
              <w:rPr>
                <w:rFonts w:ascii="Times New Roman" w:hAnsi="Times New Roman" w:cs="Times New Roman"/>
                <w:color w:val="000000"/>
                <w:sz w:val="20"/>
                <w:szCs w:val="20"/>
                <w:lang w:val="en-GB"/>
              </w:rPr>
              <w:t>2.122</w:t>
            </w:r>
          </w:p>
        </w:tc>
      </w:tr>
    </w:tbl>
    <w:p w14:paraId="36D8E53C" w14:textId="0E04D41C" w:rsidR="00A91986" w:rsidRDefault="00A91986" w:rsidP="00A91986">
      <w:pPr>
        <w:rPr>
          <w:rFonts w:ascii="TimesNewRoman" w:hAnsi="TimesNewRoman" w:hint="eastAsia"/>
          <w:color w:val="000000"/>
          <w:sz w:val="24"/>
          <w:szCs w:val="24"/>
          <w:lang w:val="en-GB"/>
        </w:rPr>
      </w:pPr>
    </w:p>
    <w:p w14:paraId="6A49E5F9" w14:textId="30087D51" w:rsidR="00A91986" w:rsidRDefault="00A91986" w:rsidP="00A91986">
      <w:pPr>
        <w:rPr>
          <w:rFonts w:ascii="TimesNewRoman" w:hAnsi="TimesNewRoman" w:hint="eastAsia"/>
          <w:color w:val="000000"/>
          <w:sz w:val="24"/>
          <w:szCs w:val="24"/>
          <w:lang w:val="en-GB"/>
        </w:rPr>
      </w:pPr>
    </w:p>
    <w:p w14:paraId="3CDF339F" w14:textId="59CC27B6" w:rsidR="00A91986" w:rsidRDefault="00A91986" w:rsidP="00A91986">
      <w:pPr>
        <w:rPr>
          <w:rFonts w:ascii="TimesNewRoman" w:hAnsi="TimesNewRoman" w:hint="eastAsia"/>
          <w:color w:val="000000"/>
          <w:sz w:val="24"/>
          <w:szCs w:val="24"/>
          <w:lang w:val="en-GB"/>
        </w:rPr>
      </w:pPr>
    </w:p>
    <w:sectPr w:rsidR="00A9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07EE" w14:textId="77777777" w:rsidR="000B021B" w:rsidRDefault="000B021B" w:rsidP="00B17055">
      <w:pPr>
        <w:spacing w:after="0" w:line="240" w:lineRule="auto"/>
      </w:pPr>
      <w:r>
        <w:separator/>
      </w:r>
    </w:p>
  </w:endnote>
  <w:endnote w:type="continuationSeparator" w:id="0">
    <w:p w14:paraId="7C4798BB" w14:textId="77777777" w:rsidR="000B021B" w:rsidRDefault="000B021B" w:rsidP="00B1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Sim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0D4B5" w14:textId="77777777" w:rsidR="000B021B" w:rsidRDefault="000B021B" w:rsidP="00B17055">
      <w:pPr>
        <w:spacing w:after="0" w:line="240" w:lineRule="auto"/>
      </w:pPr>
      <w:r>
        <w:separator/>
      </w:r>
    </w:p>
  </w:footnote>
  <w:footnote w:type="continuationSeparator" w:id="0">
    <w:p w14:paraId="11529E2F" w14:textId="77777777" w:rsidR="000B021B" w:rsidRDefault="000B021B" w:rsidP="00B170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QzNDQzNTcyNzU0MbNQ0lEKTi0uzszPAykwrgUApUS8BywAAAA="/>
  </w:docVars>
  <w:rsids>
    <w:rsidRoot w:val="00EF1484"/>
    <w:rsid w:val="000B021B"/>
    <w:rsid w:val="00103A0F"/>
    <w:rsid w:val="002249BF"/>
    <w:rsid w:val="002E1245"/>
    <w:rsid w:val="003A5849"/>
    <w:rsid w:val="00416BFD"/>
    <w:rsid w:val="005575BA"/>
    <w:rsid w:val="00580C43"/>
    <w:rsid w:val="0060688C"/>
    <w:rsid w:val="006264F3"/>
    <w:rsid w:val="00A91986"/>
    <w:rsid w:val="00B17055"/>
    <w:rsid w:val="00B35F26"/>
    <w:rsid w:val="00EA39A6"/>
    <w:rsid w:val="00EF1484"/>
    <w:rsid w:val="00FB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0E770F"/>
  <w15:chartTrackingRefBased/>
  <w15:docId w15:val="{6380961B-1168-4964-B852-3A476A06B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1986"/>
    <w:pPr>
      <w:spacing w:after="200" w:line="276" w:lineRule="auto"/>
    </w:pPr>
    <w:rPr>
      <w:kern w:val="0"/>
      <w:sz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1986"/>
    <w:pPr>
      <w:jc w:val="center"/>
    </w:pPr>
    <w:rPr>
      <w:kern w:val="0"/>
      <w:sz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7055"/>
    <w:rPr>
      <w:kern w:val="0"/>
      <w:sz w:val="18"/>
      <w:szCs w:val="18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1705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17055"/>
    <w:rPr>
      <w:kern w:val="0"/>
      <w:sz w:val="18"/>
      <w:szCs w:val="18"/>
      <w:lang w:val="fr-FR"/>
    </w:rPr>
  </w:style>
  <w:style w:type="paragraph" w:styleId="Caption">
    <w:name w:val="caption"/>
    <w:basedOn w:val="Normal"/>
    <w:next w:val="Normal"/>
    <w:uiPriority w:val="35"/>
    <w:unhideWhenUsed/>
    <w:qFormat/>
    <w:rsid w:val="005575BA"/>
    <w:rPr>
      <w:rFonts w:asciiTheme="majorHAnsi" w:eastAsia="SimHei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Ao</dc:creator>
  <cp:keywords/>
  <dc:description/>
  <cp:lastModifiedBy>Sandhya Patel</cp:lastModifiedBy>
  <cp:revision>2</cp:revision>
  <dcterms:created xsi:type="dcterms:W3CDTF">2021-12-16T16:41:00Z</dcterms:created>
  <dcterms:modified xsi:type="dcterms:W3CDTF">2021-12-16T16:41:00Z</dcterms:modified>
</cp:coreProperties>
</file>