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DBE5" w14:textId="3E7BEB29" w:rsidR="003A6DF5" w:rsidRPr="00D31E69" w:rsidRDefault="003A6DF5" w:rsidP="003A6DF5">
      <w:pPr>
        <w:jc w:val="center"/>
        <w:rPr>
          <w:rFonts w:ascii="Times New Roman" w:eastAsiaTheme="minorEastAsia" w:hAnsi="Times New Roman" w:cs="Times New Roman"/>
          <w:b/>
          <w:u w:val="single"/>
        </w:rPr>
      </w:pPr>
      <w:r w:rsidRPr="00D31E69">
        <w:rPr>
          <w:rFonts w:ascii="Times New Roman" w:eastAsiaTheme="minorEastAsia" w:hAnsi="Times New Roman" w:cs="Times New Roman"/>
          <w:b/>
          <w:u w:val="single"/>
        </w:rPr>
        <w:t xml:space="preserve">Table </w:t>
      </w:r>
      <w:r w:rsidR="0065528E">
        <w:rPr>
          <w:rFonts w:ascii="Times New Roman" w:eastAsiaTheme="minorEastAsia" w:hAnsi="Times New Roman" w:cs="Times New Roman"/>
          <w:b/>
          <w:u w:val="single"/>
        </w:rPr>
        <w:t>2</w:t>
      </w:r>
      <w:r w:rsidRPr="00D31E69">
        <w:rPr>
          <w:rFonts w:ascii="Times New Roman" w:eastAsiaTheme="minorEastAsia" w:hAnsi="Times New Roman" w:cs="Times New Roman"/>
          <w:b/>
          <w:u w:val="single"/>
        </w:rPr>
        <w:t xml:space="preserve">: Top 6 significant </w:t>
      </w:r>
      <w:r w:rsidRPr="00E91EED">
        <w:rPr>
          <w:rFonts w:ascii="Times New Roman" w:hAnsi="Times New Roman" w:cs="Times New Roman"/>
          <w:b/>
          <w:color w:val="000000"/>
          <w:u w:val="single"/>
        </w:rPr>
        <w:t>ICD</w:t>
      </w:r>
      <w:r>
        <w:rPr>
          <w:rFonts w:ascii="Times New Roman" w:hAnsi="Times New Roman" w:cs="Times New Roman"/>
          <w:b/>
          <w:color w:val="000000"/>
          <w:u w:val="single"/>
        </w:rPr>
        <w:t>-</w:t>
      </w:r>
      <w:r w:rsidRPr="00E91EED">
        <w:rPr>
          <w:rFonts w:ascii="Times New Roman" w:hAnsi="Times New Roman" w:cs="Times New Roman"/>
          <w:b/>
          <w:color w:val="000000"/>
          <w:u w:val="single"/>
        </w:rPr>
        <w:t xml:space="preserve">10 </w:t>
      </w:r>
      <w:r w:rsidR="008238CC">
        <w:rPr>
          <w:rFonts w:ascii="Times New Roman" w:hAnsi="Times New Roman" w:cs="Times New Roman"/>
          <w:b/>
          <w:color w:val="000000"/>
          <w:u w:val="single"/>
        </w:rPr>
        <w:t>codes</w:t>
      </w:r>
      <w:r w:rsidRPr="00E91EED">
        <w:rPr>
          <w:rFonts w:ascii="Times New Roman" w:hAnsi="Times New Roman" w:cs="Times New Roman"/>
          <w:b/>
          <w:color w:val="000000"/>
          <w:u w:val="single"/>
        </w:rPr>
        <w:t>,</w:t>
      </w:r>
      <w:r w:rsidRPr="00E91EED">
        <w:rPr>
          <w:rFonts w:ascii="Times New Roman" w:eastAsiaTheme="minorEastAsia" w:hAnsi="Times New Roman" w:cs="Times New Roman"/>
          <w:b/>
          <w:u w:val="single"/>
        </w:rPr>
        <w:t xml:space="preserve"> </w:t>
      </w:r>
      <w:r w:rsidRPr="00D31E69">
        <w:rPr>
          <w:rFonts w:ascii="Times New Roman" w:eastAsiaTheme="minorEastAsia" w:hAnsi="Times New Roman" w:cs="Times New Roman"/>
          <w:b/>
          <w:u w:val="single"/>
        </w:rPr>
        <w:t>with highest OR</w:t>
      </w:r>
      <w:r>
        <w:rPr>
          <w:rFonts w:ascii="Times New Roman" w:eastAsiaTheme="minorEastAsia" w:hAnsi="Times New Roman" w:cs="Times New Roman"/>
          <w:b/>
          <w:u w:val="single"/>
        </w:rPr>
        <w:t>, associated with TBI</w:t>
      </w:r>
      <w:r w:rsidRPr="00D31E69">
        <w:rPr>
          <w:rFonts w:ascii="Times New Roman" w:eastAsiaTheme="minorEastAsia" w:hAnsi="Times New Roman" w:cs="Times New Roman"/>
          <w:b/>
          <w:u w:val="single"/>
        </w:rPr>
        <w:t xml:space="preserve"> </w:t>
      </w:r>
    </w:p>
    <w:tbl>
      <w:tblPr>
        <w:tblStyle w:val="TableGrid"/>
        <w:tblW w:w="9351" w:type="dxa"/>
        <w:jc w:val="center"/>
        <w:tblLayout w:type="fixed"/>
        <w:tblLook w:val="04A0" w:firstRow="1" w:lastRow="0" w:firstColumn="1" w:lastColumn="0" w:noHBand="0" w:noVBand="1"/>
      </w:tblPr>
      <w:tblGrid>
        <w:gridCol w:w="846"/>
        <w:gridCol w:w="1984"/>
        <w:gridCol w:w="1701"/>
        <w:gridCol w:w="2268"/>
        <w:gridCol w:w="2552"/>
      </w:tblGrid>
      <w:tr w:rsidR="003A6DF5" w:rsidRPr="00D31E69" w14:paraId="66FABB1D" w14:textId="77777777" w:rsidTr="008C17B7">
        <w:trPr>
          <w:jc w:val="center"/>
        </w:trPr>
        <w:tc>
          <w:tcPr>
            <w:tcW w:w="846" w:type="dxa"/>
            <w:vAlign w:val="center"/>
          </w:tcPr>
          <w:p w14:paraId="63609BD5" w14:textId="77777777" w:rsidR="003A6DF5" w:rsidRPr="00D31E69" w:rsidRDefault="003A6DF5" w:rsidP="008C17B7">
            <w:pPr>
              <w:spacing w:line="480" w:lineRule="auto"/>
              <w:jc w:val="center"/>
              <w:rPr>
                <w:rFonts w:ascii="Times New Roman" w:hAnsi="Times New Roman" w:cs="Times New Roman"/>
                <w:bCs/>
                <w:color w:val="000000"/>
                <w:sz w:val="18"/>
                <w:szCs w:val="18"/>
              </w:rPr>
            </w:pPr>
            <w:r w:rsidRPr="00D31E69">
              <w:rPr>
                <w:rFonts w:ascii="Times New Roman" w:hAnsi="Times New Roman" w:cs="Times New Roman"/>
                <w:bCs/>
                <w:color w:val="000000"/>
                <w:sz w:val="18"/>
                <w:szCs w:val="18"/>
              </w:rPr>
              <w:t>ICD-10 Code</w:t>
            </w:r>
          </w:p>
        </w:tc>
        <w:tc>
          <w:tcPr>
            <w:tcW w:w="1984" w:type="dxa"/>
            <w:vAlign w:val="center"/>
          </w:tcPr>
          <w:p w14:paraId="0C472AB3" w14:textId="77777777" w:rsidR="003A6DF5" w:rsidRPr="00D31E69" w:rsidRDefault="003A6DF5" w:rsidP="008C17B7">
            <w:pPr>
              <w:spacing w:line="480" w:lineRule="auto"/>
              <w:jc w:val="center"/>
              <w:rPr>
                <w:rFonts w:ascii="Times New Roman" w:hAnsi="Times New Roman" w:cs="Times New Roman"/>
                <w:bCs/>
                <w:color w:val="000000"/>
                <w:sz w:val="18"/>
                <w:szCs w:val="18"/>
              </w:rPr>
            </w:pPr>
            <w:r w:rsidRPr="00D31E69">
              <w:rPr>
                <w:rFonts w:ascii="Times New Roman" w:hAnsi="Times New Roman" w:cs="Times New Roman"/>
                <w:bCs/>
                <w:color w:val="000000"/>
                <w:sz w:val="18"/>
                <w:szCs w:val="18"/>
              </w:rPr>
              <w:t>Description</w:t>
            </w:r>
          </w:p>
        </w:tc>
        <w:tc>
          <w:tcPr>
            <w:tcW w:w="1701" w:type="dxa"/>
            <w:vAlign w:val="center"/>
          </w:tcPr>
          <w:p w14:paraId="213DD338"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OR (LCL, UCL)</w:t>
            </w:r>
          </w:p>
        </w:tc>
        <w:tc>
          <w:tcPr>
            <w:tcW w:w="2268" w:type="dxa"/>
            <w:vAlign w:val="center"/>
          </w:tcPr>
          <w:p w14:paraId="5BDCDC0A"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Comments</w:t>
            </w:r>
          </w:p>
        </w:tc>
        <w:tc>
          <w:tcPr>
            <w:tcW w:w="2552" w:type="dxa"/>
            <w:vAlign w:val="center"/>
          </w:tcPr>
          <w:p w14:paraId="42F25D86" w14:textId="77777777" w:rsidR="003A6DF5" w:rsidRPr="00D31E69" w:rsidRDefault="003A6DF5" w:rsidP="008C17B7">
            <w:pPr>
              <w:spacing w:line="48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Supporting citations</w:t>
            </w:r>
          </w:p>
        </w:tc>
      </w:tr>
      <w:tr w:rsidR="003A6DF5" w:rsidRPr="00D31E69" w14:paraId="57680BCC" w14:textId="77777777" w:rsidTr="008C17B7">
        <w:trPr>
          <w:jc w:val="center"/>
        </w:trPr>
        <w:tc>
          <w:tcPr>
            <w:tcW w:w="846" w:type="dxa"/>
            <w:vAlign w:val="center"/>
          </w:tcPr>
          <w:p w14:paraId="3BE934C8" w14:textId="77777777" w:rsidR="003A6DF5" w:rsidRPr="00D31E69" w:rsidRDefault="003A6DF5" w:rsidP="008C17B7">
            <w:pPr>
              <w:spacing w:line="480" w:lineRule="auto"/>
              <w:jc w:val="center"/>
              <w:rPr>
                <w:rFonts w:ascii="Times New Roman" w:hAnsi="Times New Roman" w:cs="Times New Roman"/>
                <w:bCs/>
                <w:color w:val="000000"/>
                <w:sz w:val="18"/>
                <w:szCs w:val="18"/>
              </w:rPr>
            </w:pPr>
            <w:r w:rsidRPr="00D31E69">
              <w:rPr>
                <w:rFonts w:ascii="Times New Roman" w:hAnsi="Times New Roman" w:cs="Times New Roman"/>
                <w:bCs/>
                <w:color w:val="000000"/>
                <w:sz w:val="18"/>
                <w:szCs w:val="18"/>
              </w:rPr>
              <w:t>Y91</w:t>
            </w:r>
          </w:p>
        </w:tc>
        <w:tc>
          <w:tcPr>
            <w:tcW w:w="1984" w:type="dxa"/>
            <w:vAlign w:val="center"/>
          </w:tcPr>
          <w:p w14:paraId="7C9AB00C" w14:textId="77777777" w:rsidR="003A6DF5" w:rsidRPr="00D31E69" w:rsidRDefault="003A6DF5" w:rsidP="008C17B7">
            <w:pPr>
              <w:spacing w:line="480" w:lineRule="auto"/>
              <w:jc w:val="center"/>
              <w:rPr>
                <w:rFonts w:ascii="Times New Roman" w:hAnsi="Times New Roman" w:cs="Times New Roman"/>
                <w:bCs/>
                <w:color w:val="000000"/>
                <w:sz w:val="18"/>
                <w:szCs w:val="18"/>
              </w:rPr>
            </w:pPr>
            <w:r w:rsidRPr="00D31E69">
              <w:rPr>
                <w:rFonts w:ascii="Times New Roman" w:hAnsi="Times New Roman" w:cs="Times New Roman"/>
                <w:bCs/>
                <w:color w:val="000000"/>
                <w:sz w:val="18"/>
                <w:szCs w:val="18"/>
              </w:rPr>
              <w:t>Evidence of alcohol involvement determined by level of intoxication</w:t>
            </w:r>
          </w:p>
        </w:tc>
        <w:tc>
          <w:tcPr>
            <w:tcW w:w="1701" w:type="dxa"/>
            <w:vAlign w:val="center"/>
          </w:tcPr>
          <w:p w14:paraId="5560C2EE"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60 (14.83, 242.69)</w:t>
            </w:r>
          </w:p>
        </w:tc>
        <w:tc>
          <w:tcPr>
            <w:tcW w:w="2268" w:type="dxa"/>
            <w:vAlign w:val="center"/>
          </w:tcPr>
          <w:p w14:paraId="7C2306FD"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Associated with severity and occurrence of TBI, prevalent among trauma and brain injury patients</w:t>
            </w:r>
          </w:p>
        </w:tc>
        <w:tc>
          <w:tcPr>
            <w:tcW w:w="2552" w:type="dxa"/>
            <w:vAlign w:val="center"/>
          </w:tcPr>
          <w:p w14:paraId="66D012A4"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 xml:space="preserve">Cunningham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{"citationItems":[{"id":"ITEM-1","itemData":{"ISSN":"0735-0414","PMID":"12003910","abstract":"The objective of this study was to determine if alcohol potentiates the severity of traumatic brain injury (TBI) in motor vehicle crash (MVC) victims, controlling for crash severity characteristics. Prior studies evaluating effects of alcohol on TBI have not accounted for severity of crash. We evaluated severity of head injury by Marshall score [a classification scale of intracranial pathology on head computed axial tomogram (CT)], and blood-alcohol concentration (BAC), while controlling for crash characteristics [traffic accident deformity score (TAD) and belt use]. Marshall scores were determined from initial CT or autopsy reports, by a neurosurgeon, and were categorized into less severe injury (&lt;3) and more severe (&gt; or =3). Logistic regression using this variable as the outcome parameter and crash characteristics, age and BAC as predictors was done, and the odds ratio (OR) and 0.95 confidence interval (0.95 CI) calculated. Fifty-eight patients were analysed: 41% were BAC positive, 30% had a modified Marshall score of &gt; or =3. Patients with positive BAC were 2.1-fold more likely to have a more severe head injury as measured on CT scan by the Marshall scores. We suggest that alcohol potentiates severity of TBI as determined from head CT among MVC victims. Further research will be needed to substantiate this finding as well as to determine its long-term effect on clinical outcome.","author":[{"dropping-particle":"","family":"Cunningham","given":"Rebecca M","non-dropping-particle":"","parse-names":false,"suffix":""},{"dropping-particle":"","family":"Maio","given":"Ronald F","non-dropping-particle":"","parse-names":false,"suffix":""},{"dropping-particle":"","family":"Hill","given":"Elizabeth M","non-dropping-particle":"","parse-names":false,"suffix":""},{"dropping-particle":"","family":"Zink","given":"Brian J","non-dropping-particle":"","parse-names":false,"suffix":""}],"container-title":"Alcohol and alcoholism (Oxford, Oxfordshire)","id":"ITEM-1","issue":"3","issued":{"date-parts":[["2002"]]},"page":"236-40","title":"The effects of alcohol on head injury in the motor vehicle crash victim.","type":"article-journal","volume":"37"},"uris":["http://www.mendeley.com/documents/?uuid=21e05b6e-7f11-4a5c-b768-fd3a138bad00"]}],"mendeley":{"formattedCitation":"(33)","plainTextFormattedCitation":"(33)","previouslyFormattedCitation":"(33)"},"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(33)</w:t>
            </w:r>
            <w:r w:rsidRPr="00D31E69">
              <w:rPr>
                <w:rFonts w:ascii="Times New Roman" w:hAnsi="Times New Roman" w:cs="Times New Roman"/>
                <w:color w:val="000000"/>
                <w:sz w:val="18"/>
                <w:szCs w:val="18"/>
              </w:rPr>
              <w:fldChar w:fldCharType="end"/>
            </w:r>
            <w:r w:rsidRPr="00D31E69">
              <w:rPr>
                <w:rFonts w:ascii="Times New Roman" w:hAnsi="Times New Roman" w:cs="Times New Roman"/>
                <w:color w:val="000000"/>
                <w:sz w:val="18"/>
                <w:szCs w:val="18"/>
              </w:rPr>
              <w:t xml:space="preserve">, Tate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{"citationItems":[{"id":"ITEM-1","itemData":{"DOI":"10.1080/026990599121160","ISSN":"0269-9052","author":[{"dropping-particle":"","family":"S. Tate","given":"Phillip","non-dropping-particle":"","parse-names":false,"suffix":""},{"dropping-particle":"","family":"David","given":"M. Freed","non-dropping-particle":"","parse-names":false,"suffix":""},{"dropping-particle":"","family":"Charles","given":"H. Bombardier","non-dropping-particle":"","parse-names":false,"suffix":""},{"dropping-particle":"","family":"Stephanie","given":"Lewis Harter","non-dropping-particle":"","parse-names":false,"suffix":""},{"dropping-particle":"","family":"Brinkman","given":"Samuel","non-dropping-particle":"","parse-names":false,"suffix":""}],"container-title":"Brain Injury","id":"ITEM-1","issue":"10","issued":{"date-parts":[["1999"]]},"page":"767-784","title":"Traumatic brain injury: influence of blood alcohol level on post-acute cognitive function","type":"article-journal","volume":"13"},"uris":["http://www.mendeley.com/documents/?uuid=6afb59a8-55d2-44da-aeda-0d9e745a5052"]}],"mendeley":{"formattedCitation":"(34)","plainTextFormattedCitation":"(34)","previouslyFormattedCitation":"(34)"},"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(34)</w:t>
            </w:r>
            <w:r w:rsidRPr="00D31E69">
              <w:rPr>
                <w:rFonts w:ascii="Times New Roman" w:hAnsi="Times New Roman" w:cs="Times New Roman"/>
                <w:color w:val="000000"/>
                <w:sz w:val="18"/>
                <w:szCs w:val="18"/>
              </w:rPr>
              <w:fldChar w:fldCharType="end"/>
            </w:r>
            <w:r w:rsidRPr="00D31E69">
              <w:rPr>
                <w:rFonts w:ascii="Times New Roman" w:hAnsi="Times New Roman" w:cs="Times New Roman"/>
                <w:color w:val="000000"/>
                <w:sz w:val="18"/>
                <w:szCs w:val="18"/>
              </w:rPr>
              <w:t xml:space="preserve">, Rivara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{"citationItems":[{"id":"ITEM-1","itemData":{"author":[{"dropping-particle":"","family":"Rivara","given":"F P","non-dropping-particle":"","parse-names":false,"suffix":""},{"dropping-particle":"","family":"Jurkovich","given":"G J","non-dropping-particle":"","parse-names":false,"suffix":""},{"dropping-particle":"","family":"Gurney","given":"J G","non-dropping-particle":"","parse-names":false,"suffix":""},{"dropping-particle":"","family":"Sequin","given":"D","non-dropping-particle":"","parse-names":false,"suffix":""},{"dropping-particle":"","family":"Fligner","given":"C L","non-dropping-particle":"","parse-names":false,"suffix":""},{"dropping-particle":"","family":"Ries","given":"R","non-dropping-particle":"","parse-names":false,"suffix":""},{"dropping-particle":"","family":"Raisgs","given":"V A","non-dropping-particle":"","parse-names":false,"suffix":""},{"dropping-particle":"","family":"Copass","given":"M","non-dropping-particle":"","parse-names":false,"suffix":""}],"container-title":"Archives of Surgery","id":"ITEM-1","issued":{"date-parts":[["1993"]]},"page":"907-913","title":"The magnitude of acute and chronic alcohol abuse in trauma patients","type":"article-journal","volume":"128"},"uris":["http://www.mendeley.com/documents/?uuid=867d21b9-5e77-4422-87fb-8d4b8a086b1d"]}],"mendeley":{"formattedCitation":"(35)","plainTextFormattedCitation":"(35)","previouslyFormattedCitation":"(35)"},"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(35)</w:t>
            </w:r>
            <w:r w:rsidRPr="00D31E69">
              <w:rPr>
                <w:rFonts w:ascii="Times New Roman" w:hAnsi="Times New Roman" w:cs="Times New Roman"/>
                <w:color w:val="000000"/>
                <w:sz w:val="18"/>
                <w:szCs w:val="18"/>
              </w:rPr>
              <w:fldChar w:fldCharType="end"/>
            </w:r>
            <w:r w:rsidRPr="00D31E69">
              <w:rPr>
                <w:rFonts w:ascii="Times New Roman" w:hAnsi="Times New Roman" w:cs="Times New Roman"/>
                <w:color w:val="000000"/>
                <w:sz w:val="18"/>
                <w:szCs w:val="18"/>
              </w:rPr>
              <w:t xml:space="preserve">, Kraus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{"citationItems":[{"id":"ITEM-1","itemData":{"DOI":"10.2105/AJPH.79.3.294","ISBN":"0090-0036 (Print)","ISSN":"00900036","PMID":"2916714","abstract":"We collected data on all residents of San Diego County, California who were hospitalized for or died from a brain injury in 1981. The objectives were to assess the frequency of blood alcohol concentration (BAC) testing and the associations of BAC prevalence with the external cause of the brain injury and case outcome. We found that high BAC levels were most frequent among brain-injured subjects between the ages of 25 and 44 and among those subjects involved in motor vehicle crashes and assaults. Contrary to expectations, injury severity and hospital mortality were inversely related to BAC level, controlling for other predictors. We believe that these inverse associations might be due to differential rates of BAC testing by severity. Among brain-injured survivors with more severe injuries, however, we found that BAC level was positively associated with the prevalence of physician-diagnosed neurological impairment at discharge and with the length of hospitalization.","author":[{"dropping-particle":"","family":"Kraus","given":"J. F.","non-dropping-particle":"","parse-names":false,"suffix":""},{"dropping-particle":"","family":"Morgenstern","given":"H.","non-dropping-particle":"","parse-names":false,"suffix":""},{"dropping-particle":"","family":"Fife","given":"D.","non-dropping-particle":"","parse-names":false,"suffix":""},{"dropping-particle":"","family":"Conroy","given":"C.","non-dropping-particle":"","parse-names":false,"suffix":""},{"dropping-particle":"","family":"Nourjah","given":"P.","non-dropping-particle":"","parse-names":false,"suffix":""}],"container-title":"American Journal of Public Health","id":"ITEM-1","issue":"3","issued":{"date-parts":[["1989"]]},"page":"294-299","title":"Blood alcohol tests, prevalence of involvement, and outcomes following brain injury","type":"article-journal","volume":"79"},"uris":["http://www.mendeley.com/documents/?uuid=b9aabb29-0057-432c-a774-a3816a7ce247"]}],"mendeley":{"formattedCitation":"(36)","plainTextFormattedCitation":"(36)","previouslyFormattedCitation":"(36)"},"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(36)</w:t>
            </w:r>
            <w:r w:rsidRPr="00D31E69">
              <w:rPr>
                <w:rFonts w:ascii="Times New Roman" w:hAnsi="Times New Roman" w:cs="Times New Roman"/>
                <w:color w:val="000000"/>
                <w:sz w:val="18"/>
                <w:szCs w:val="18"/>
              </w:rPr>
              <w:fldChar w:fldCharType="end"/>
            </w:r>
            <w:r>
              <w:rPr>
                <w:rFonts w:ascii="Times New Roman" w:hAnsi="Times New Roman" w:cs="Times New Roman"/>
                <w:color w:val="000000"/>
                <w:sz w:val="18"/>
                <w:szCs w:val="18"/>
              </w:rPr>
              <w:t xml:space="preserve">, Colantonio et al </w:t>
            </w: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10.2340/16501977-0783","author":[{"dropping-particle":"","family":"Colantonio","given":"Angela","non-dropping-particle":"","parse-names":false,"suffix":""},{"dropping-particle":"","family":"Gerber","given":"Gary","non-dropping-particle":"","parse-names":false,"suffix":""},{"dropping-particle":"","family":"Bayley","given":"Mark","non-dropping-particle":"","parse-names":false,"suffix":""},{"dropping-particle":"","family":"Deber","given":"Raisa","non-dropping-particle":"","parse-names":false,"suffix":""},{"dropping-particle":"","family":"Yin","given":"Junlang","non-dropping-particle":"","parse-names":false,"suffix":""},{"dropping-particle":"","family":"Kim","given":"Hwan","non-dropping-particle":"","parse-names":false,"suffix":""}],"id":"ITEM-1","issue":"4","issued":{"date-parts":[["2011"]]},"page":"311-315","title":"Differential Profiles for Patients with Traumatic and Non- Traumatic Brain Injury","type":"article-journal","volume":"43"},"uris":["http://www.mendeley.com/documents/?uuid=0410cb6e-fe0a-4148-8c6f-e8a6ba5c2e14"]}],"mendeley":{"formattedCitation":"(37)","plainTextFormattedCitation":"(37)","previouslyFormattedCitation":"(37)"},"properties":{"noteIndex":0},"schema":"https://github.com/citation-style-language/schema/raw/master/csl-citation.json"}</w:instrText>
            </w:r>
            <w:r>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(37)</w:t>
            </w:r>
            <w:r>
              <w:rPr>
                <w:rFonts w:ascii="Times New Roman" w:hAnsi="Times New Roman" w:cs="Times New Roman"/>
                <w:color w:val="000000"/>
                <w:sz w:val="18"/>
                <w:szCs w:val="18"/>
              </w:rPr>
              <w:fldChar w:fldCharType="end"/>
            </w:r>
            <w:r>
              <w:rPr>
                <w:rFonts w:ascii="Times New Roman" w:hAnsi="Times New Roman" w:cs="Times New Roman"/>
                <w:color w:val="000000"/>
                <w:sz w:val="18"/>
                <w:szCs w:val="18"/>
              </w:rPr>
              <w:t xml:space="preserve">, Thompson et al </w:t>
            </w: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{"citationItems":[{"id":"ITEM-1","itemData":{"DOI":"10.3928/19404921-20111206-02","ISSN":"19404921","PMID":"22165997","abstract":"The study aims were to examine the association between age, comorbidity, and cause of injury in older adults with traumatic brain injury (TBI); and to determine which comorbidities relate to mortality, length of stay, and functional outcome at hospital discharge, controlling for initial injury severity, age, and sex. A retrospective cohort study design was used; clinical and outcome trauma registry data were obtained for 196 adults 55 and older with TBI. The majority had at least one comorbid condition (e.g., hypertension, alcohol abuse). In-hospital mortality was 31%. Among the oldest-old, motor vehicle collisions and falls were significantly associated with specific chronic diseases. Prior myocardial infarction was significantly associated with an increased risk of in-hospital death. Injury Severity Score and Glasgow Coma Scale score were predictive of discharge function, but comorbidity did not add significantly to the model. Primary TBI prevention efforts in older adults must consider the impact of comorbidity and cause of injury, particularly in the oldest-old. Alcohol abuse is common in older adults with TBI; screening should be conducted and interventions developed to prevent future injury. Future study is warranted to understand the interplay between pathophysiology of comorbid disease and injury and how to best manage rehabilitation within the context of aging. Copyright 2012, SLACK Incorporated.","author":[{"dropping-particle":"","family":"Thompson","given":"Hilaire J.","non-dropping-particle":"","parse-names":false,"suffix":""},{"dropping-particle":"","family":"Dikmen","given":"Sureyya","non-dropping-particle":"","parse-names":false,"suffix":""},{"dropping-particle":"","family":"Temkin","given":"Nancy","non-dropping-particle":"","parse-names":false,"suffix":""}],"container-title":"Research in gerontological nursing","id":"ITEM-1","issue":"1","issued":{"date-parts":[["2012"]]},"page":"17-24","title":"Prevalence of comorbidity and its association with traumatic brain injury and outcomes in older adults.","type":"article-journal","volume":"5"},"uris":["http://www.mendeley.com/documents/?uuid=d5da215f-86bd-450f-9dd3-d7549011743b"]}],"mendeley":{"formattedCitation":"(38)","plainTextFormattedCitation":"(38)","previouslyFormattedCitation":"(38)"},"properties":{"noteIndex":0},"schema":"https://github.com/citation-style-language/schema/raw/master/csl-citation.json"}</w:instrText>
            </w:r>
            <w:r>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(38)</w:t>
            </w:r>
            <w:r>
              <w:rPr>
                <w:rFonts w:ascii="Times New Roman" w:hAnsi="Times New Roman" w:cs="Times New Roman"/>
                <w:color w:val="000000"/>
                <w:sz w:val="18"/>
                <w:szCs w:val="18"/>
              </w:rPr>
              <w:fldChar w:fldCharType="end"/>
            </w:r>
          </w:p>
        </w:tc>
      </w:tr>
      <w:tr w:rsidR="003A6DF5" w:rsidRPr="00D31E69" w14:paraId="42A44BB5" w14:textId="77777777" w:rsidTr="008C17B7">
        <w:trPr>
          <w:jc w:val="center"/>
        </w:trPr>
        <w:tc>
          <w:tcPr>
            <w:tcW w:w="846" w:type="dxa"/>
            <w:vAlign w:val="center"/>
          </w:tcPr>
          <w:p w14:paraId="4D99725E"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F07</w:t>
            </w:r>
          </w:p>
        </w:tc>
        <w:tc>
          <w:tcPr>
            <w:tcW w:w="1984" w:type="dxa"/>
            <w:vAlign w:val="center"/>
          </w:tcPr>
          <w:p w14:paraId="12C55126"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Personality and behavioral disorders due to known physiological condition</w:t>
            </w:r>
          </w:p>
        </w:tc>
        <w:tc>
          <w:tcPr>
            <w:tcW w:w="1701" w:type="dxa"/>
            <w:vAlign w:val="center"/>
          </w:tcPr>
          <w:p w14:paraId="36C6DFD8"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56.67 (18.09, 177.45)</w:t>
            </w:r>
          </w:p>
        </w:tc>
        <w:tc>
          <w:tcPr>
            <w:tcW w:w="2268" w:type="dxa"/>
            <w:vAlign w:val="center"/>
          </w:tcPr>
          <w:p w14:paraId="06862E6D"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PCS (F07.2) have been found to be associated with TBI post injury</w:t>
            </w:r>
          </w:p>
        </w:tc>
        <w:tc>
          <w:tcPr>
            <w:tcW w:w="2552" w:type="dxa"/>
            <w:vAlign w:val="center"/>
          </w:tcPr>
          <w:p w14:paraId="64AFAD9D"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 xml:space="preserve">Boake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{"citationItems":[{"id":"ITEM-1","itemData":{"DOI":"10.1176/jnp.17.3.350","ISBN":"0895-0172 (Print)\\n0895-0172 (Linking)","ISSN":"0895-0172","PMID":"16179657","abstract":"This study evaluated the prevalence and specificity of diagnostic criteria for postconcussional syndrome (PCS) in 178 adults with mild to moderate traumatic brain injury (TBI) and 104 with extracranial trauma. Diagnostic and Statistical Manual of Mental Disorders, Fourth Edition (DSM-IV) and International Classification of Diseases (ICD-10) criteria for PCS were evaluated 3 months after injury. The results showed that prevalence of PCS was higher using ICD-10 (64%) than DSM-IV criteria (11%). Specificity to TBI was limited because PCS criteria were often fulfilled by patients with extracranial trauma. The authors conclude that further refinement of the DSM-IV and ICD-10 criteria for PCS is needed before these criteria are routinely employed.","author":[{"dropping-particle":"","family":"Boake","given":"Corwin","non-dropping-particle":"","parse-names":false,"suffix":""},{"dropping-particle":"","family":"McCauley","given":"Stephen R.","non-dropping-particle":"","parse-names":false,"suffix":""},{"dropping-particle":"","family":"Levin","given":"Harvey S.","non-dropping-particle":"","parse-names":false,"suffix":""},{"dropping-particle":"","family":"Pedroza","given":"Claudia","non-dropping-particle":"","parse-names":false,"suffix":""},{"dropping-particle":"","family":"Contant","given":"Charles F.","non-dropping-particle":"","parse-names":false,"suffix":""},{"dropping-particle":"","family":"Song","given":"James X.","non-dropping-particle":"","parse-names":false,"suffix":""},{"dropping-particle":"","family":"Brown","given":"Sharon A.","non-dropping-particle":"","parse-names":false,"suffix":""},{"dropping-particle":"","family":"Goodman","given":"Heather","non-dropping-particle":"","parse-names":false,"suffix":""},{"dropping-particle":"","family":"Brundage","given":"Susan I.","non-dropping-particle":"","parse-names":false,"suffix":""},{"dropping-particle":"","family":"Diaz-Marchan","given":"Pedro J.","non-dropping-particle":"","parse-names":false,"suffix":""}],"container-title":"The Journal of Neuropsychiatry and Clinical Neurosciences","id":"ITEM-1","issue":"3","issued":{"date-parts":[["2005"]]},"page":"350-356","title":"Diagnostic Criteria for Postconcussional Syndrome After Mild to Moderate Traumatic Brain Injury","type":"article-journal","volume":"17"},"uris":["http://www.mendeley.com/documents/?uuid=c223211b-8b8c-4d30-b86e-55d7dd9533b9"]}],"mendeley":{"formattedCitation":"(39)","plainTextFormattedCitation":"(39)","previouslyFormattedCitation":"(39)"},"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(39)</w:t>
            </w:r>
            <w:r w:rsidRPr="00D31E69">
              <w:rPr>
                <w:rFonts w:ascii="Times New Roman" w:hAnsi="Times New Roman" w:cs="Times New Roman"/>
                <w:color w:val="000000"/>
                <w:sz w:val="18"/>
                <w:szCs w:val="18"/>
              </w:rPr>
              <w:fldChar w:fldCharType="end"/>
            </w:r>
            <w:r w:rsidRPr="00D31E69">
              <w:rPr>
                <w:rFonts w:ascii="Times New Roman" w:hAnsi="Times New Roman" w:cs="Times New Roman"/>
                <w:color w:val="000000"/>
                <w:sz w:val="18"/>
                <w:szCs w:val="18"/>
              </w:rPr>
              <w:t xml:space="preserve">, Yang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10.1097/01.ta.0000203577.68764.b8","ISSN":"0022-5282","author":[{"dropping-particle":"","family":"Yang","given":"Chi-Cheng","non-dropping-particle":"","parse-names":false,"suffix":""},{"dropping-particle":"","family":"Tu","given":"Yong-Kwang","non-dropping-particle":"","parse-names":false,"suffix":""},{"dropping-particle":"","family":"Hua","given":"Mau-Sun","non-dropping-particle":"","parse-names":false,"suffix":""},{"dropping-particle":"","family":"Huang","given":"Sheng-Jean","non-dropping-particle":"","parse-names":false,"suffix":""}],"container-title":"The Journal of Trauma: Injury, Infection, and Critical Care","id":"ITEM-1","issue":"3","issued":{"date-parts":[["2007"]]},"page":"657-663","title":"The Association Between the Postconcussion Symptoms and Clinical Outcomes for Patients With Mild Traumatic Brain Injury","type":"article-journal","volume":"62"},"uris":["http://www.mendeley.com/documents/?uuid=ca9a0cb5-0975-410d-885e-f97c2249ca73"]}],"mendeley":{"formattedCitation":"(40)","plainTextFormattedCitation":"(40)","previouslyFormattedCitation":"(40)"},"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(40)</w:t>
            </w:r>
            <w:r w:rsidRPr="00D31E69">
              <w:rPr>
                <w:rFonts w:ascii="Times New Roman" w:hAnsi="Times New Roman" w:cs="Times New Roman"/>
                <w:color w:val="000000"/>
                <w:sz w:val="18"/>
                <w:szCs w:val="18"/>
              </w:rPr>
              <w:fldChar w:fldCharType="end"/>
            </w:r>
            <w:r w:rsidRPr="00D31E69">
              <w:rPr>
                <w:rFonts w:ascii="Times New Roman" w:hAnsi="Times New Roman" w:cs="Times New Roman"/>
                <w:color w:val="000000"/>
                <w:sz w:val="18"/>
                <w:szCs w:val="18"/>
              </w:rPr>
              <w:t xml:space="preserve">, Kashluba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{"citationItems":[{"id":"ITEM-1","itemData":{"DOI":"10.1017/S1355617706060036","ISSN":"13556177","PMID":"16433950","abstract":"The present study investigated the utility of the International Classification of Diseases and Related Health Problems, 10th edition (ICD-10) diagnostic criteria for postconcussion syndrome (PCS) symptoms by comparing symptom endorsement rates in a group of patients with mild traumatic brain injury (MTBI) to those of a noninjured control group at one month and three months post-injury. The 110 MTBI patients and 118 control participants were group-matched on age, gender, and education level. Seven of the nine self-reported ICD-10 PCS symptoms differentiated the groups at one month post-injury and two symptoms differentiated the groups at three months post-injury: symptom endorsement rates were higher in the MTBI group at both time periods. Fatiguing quickly and dizziness/vertigo best differentiated the groups at both time periods, while depression and anxiety/tension failed to differentiate the groups at either time period. Collectively, the ICD-10 PCS symptoms accurately classified the MTBI patients at one month post-injury, with the optimal positive test threshold of endorsement of five symptoms coinciding with a sensitivity and specificity of 73% and 61%, respectively. The ICD-10 PCS symptoms were unable to accurately classify the MTBI patients at three months post-injury. (PsycINFO Database Record (c) 2015 APA, all rights reserved) (journal abstract).","author":[{"dropping-particle":"","family":"Kashluba","given":"Shauna","non-dropping-particle":"","parse-names":false,"suffix":""},{"dropping-particle":"","family":"Casey","given":"Joseph E.","non-dropping-particle":"","parse-names":false,"suffix":""},{"dropping-particle":"","family":"Paniak","given":"Chris","non-dropping-particle":"","parse-names":false,"suffix":""}],"container-title":"Journal of the International Neuropsychological Society","id":"ITEM-1","issue":"1","issued":{"date-parts":[["2006"]]},"page":"111-118","title":"Evaluating the utility of ICD-10 diagnostic criteria for postconcussion syndrome following mild traumatic brain injury","type":"article-journal","volume":"12"},"uris":["http://www.mendeley.com/documents/?uuid=d4df3d38-dc58-473b-9620-f027d9b84ba0"]}],"mendeley":{"formattedCitation":"(41)","plainTextFormattedCitation":"(41)","previouslyFormattedCitation":"(41)"},"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(41)</w:t>
            </w:r>
            <w:r w:rsidRPr="00D31E69">
              <w:rPr>
                <w:rFonts w:ascii="Times New Roman" w:hAnsi="Times New Roman" w:cs="Times New Roman"/>
                <w:color w:val="000000"/>
                <w:sz w:val="18"/>
                <w:szCs w:val="18"/>
              </w:rPr>
              <w:fldChar w:fldCharType="end"/>
            </w:r>
            <w:r w:rsidRPr="00D31E69">
              <w:rPr>
                <w:rFonts w:ascii="Times New Roman" w:hAnsi="Times New Roman" w:cs="Times New Roman"/>
                <w:color w:val="000000"/>
                <w:sz w:val="18"/>
                <w:szCs w:val="18"/>
              </w:rPr>
              <w:t xml:space="preserve">, Halbauer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{"citationItems":[{"id":"ITEM-1","itemData":{"author":[{"dropping-particle":"","family":"Halbauer","given":"Joshua D","non-dropping-particle":"","parse-names":false,"suffix":""},{"dropping-particle":"","family":"Ashford","given":"J Wesson","non-dropping-particle":"","parse-names":false,"suffix":""},{"dropping-particle":"","family":"Zeitzer","given":"Jamie M","non-dropping-particle":"","parse-names":false,"suffix":""},{"dropping-particle":"","family":"Adamson","given":"Maheen M","non-dropping-particle":"","parse-names":false,"suffix":""},{"dropping-particle":"","family":"Lew","given":"Henry L","non-dropping-particle":"","parse-names":false,"suffix":""},{"dropping-particle":"","family":"Yesavage","given":"Jerome A","non-dropping-particle":"","parse-names":false,"suffix":""}],"container-title":"Journal of Rehabilitation Research and Developement","id":"ITEM-1","issued":{"date-parts":[["2009"]]},"page":"757-796","title":"Neuropsychiatric diagnosis and management of chronic sequelae of war-related mild to moderate traumatic brain injury","type":"article-journal","volume":"46"},"uris":["http://www.mendeley.com/documents/?uuid=df870e97-b429-410f-b944-ef538aca07ef"]}],"mendeley":{"formattedCitation":"(42)","plainTextFormattedCitation":"(42)","previouslyFormattedCitation":"(42)"},"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(42)</w:t>
            </w:r>
            <w:r w:rsidRPr="00D31E69">
              <w:rPr>
                <w:rFonts w:ascii="Times New Roman" w:hAnsi="Times New Roman" w:cs="Times New Roman"/>
                <w:color w:val="000000"/>
                <w:sz w:val="18"/>
                <w:szCs w:val="18"/>
              </w:rPr>
              <w:fldChar w:fldCharType="end"/>
            </w:r>
            <w:r w:rsidRPr="00D31E69">
              <w:rPr>
                <w:rFonts w:ascii="Times New Roman" w:hAnsi="Times New Roman" w:cs="Times New Roman"/>
                <w:color w:val="000000"/>
                <w:sz w:val="18"/>
                <w:szCs w:val="18"/>
              </w:rPr>
              <w:t xml:space="preserve">, William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{"citationItems":[{"id":"ITEM-1","itemData":{"DOI":"10.1136/jnnp.2008.171298","ISBN":"1468-330X (Electronic)\\r0022-3050 (Linking)","ISSN":"1468330X","PMID":"20802217","abstract":"Symptoms of mild traumatic brain injury typically resolve within days or weeks. However, a significant group of patients may report symptoms of Post-concussional Syndrome (PCS) weeks, months and years postinjury. This review presents an overview of the pathogenesis, diagnosis and treatment options for PCS. The authors review the evidence for factors that may predict such symptoms. At early phases, there are associations between neurological signs and symptoms, neurocognitive functions and self reports. Over time, such associations become less coherent, and psychological issues become particularly relevant. An accurate understanding of neurological and psychosocial factors at play in PCS is crucial for appropriate management of symptoms at various points postinjury.","author":[{"dropping-particle":"","family":"Williams","given":"W. Huw","non-dropping-particle":"","parse-names":false,"suffix":""},{"dropping-particle":"","family":"Potter","given":"Seb","non-dropping-particle":"","parse-names":false,"suffix":""},{"dropping-particle":"","family":"Ryland","given":"Helen","non-dropping-particle":"","parse-names":false,"suffix":""}],"container-title":"Journal of Neurology, Neurosurgery and Psychiatry","id":"ITEM-1","issue":"10","issued":{"date-parts":[["2010"]]},"page":"1116-1122","title":"Mild traumatic brain injury and postconcussion syndrome: A neuropsychological perspective","type":"article-journal","volume":"81"},"uris":["http://www.mendeley.com/documents/?uuid=baaf72fd-2c4c-4ecb-8806-5421746f10c1"]}],"mendeley":{"formattedCitation":"(43)","plainTextFormattedCitation":"(43)","previouslyFormattedCitation":"(43)"},"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(43)</w:t>
            </w:r>
            <w:r w:rsidRPr="00D31E69">
              <w:rPr>
                <w:rFonts w:ascii="Times New Roman" w:hAnsi="Times New Roman" w:cs="Times New Roman"/>
                <w:color w:val="000000"/>
                <w:sz w:val="18"/>
                <w:szCs w:val="18"/>
              </w:rPr>
              <w:fldChar w:fldCharType="end"/>
            </w:r>
            <w:r>
              <w:rPr>
                <w:rFonts w:ascii="Times New Roman" w:hAnsi="Times New Roman" w:cs="Times New Roman"/>
                <w:color w:val="000000"/>
                <w:sz w:val="18"/>
                <w:szCs w:val="18"/>
              </w:rPr>
              <w:t xml:space="preserve">, Colantonio et al </w:t>
            </w: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10.2340/16501977-0783","author":[{"dropping-particle":"","family":"Colantonio","given":"Angela","non-dropping-particle":"","parse-names":false,"suffix":""},{"dropping-particle":"","family":"Gerber","given":"Gary","non-dropping-particle":"","parse-names":false,"suffix":""},{"dropping-particle":"","family":"Bayley","given":"Mark","non-dropping-particle":"","parse-names":false,"suffix":""},{"dropping-particle":"","family":"Deber","given":"Raisa","non-dropping-particle":"","parse-names":false,"suffix":""},{"dropping-particle":"","family":"Yin","given":"Junlang","non-dropping-particle":"","parse-names":false,"suffix":""},{"dropping-particle":"","family":"Kim","given":"Hwan","non-dropping-particle":"","parse-names":false,"suffix":""}],"id":"ITEM-1","issue":"4","issued":{"date-parts":[["2011"]]},"page":"311-315","title":"Differential Profiles for Patients with Traumatic and Non- Traumatic Brain Injury","type":"article-journal","volume":"43"},"uris":["http://www.mendeley.com/documents/?uuid=0410cb6e-fe0a-4148-8c6f-e8a6ba5c2e14"]}],"mendeley":{"formattedCitation":"(37)","plainTextFormattedCitation":"(37)","previouslyFormattedCitation":"(37)"},"properties":{"noteIndex":0},"schema":"https://github.com/citation-style-language/schema/raw/master/csl-citation.json"}</w:instrText>
            </w:r>
            <w:r>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(37)</w:t>
            </w:r>
            <w:r>
              <w:rPr>
                <w:rFonts w:ascii="Times New Roman" w:hAnsi="Times New Roman" w:cs="Times New Roman"/>
                <w:color w:val="000000"/>
                <w:sz w:val="18"/>
                <w:szCs w:val="18"/>
              </w:rPr>
              <w:fldChar w:fldCharType="end"/>
            </w:r>
            <w:r>
              <w:rPr>
                <w:rFonts w:ascii="Times New Roman" w:hAnsi="Times New Roman" w:cs="Times New Roman"/>
                <w:color w:val="000000"/>
                <w:sz w:val="18"/>
                <w:szCs w:val="18"/>
              </w:rPr>
              <w:t xml:space="preserve">, Thompson et al </w:t>
            </w: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{"citationItems":[{"id":"ITEM-1","itemData":{"DOI":"10.3928/19404921-20111206-02","ISSN":"19404921","PMID":"22165997","abstract":"The study aims were to examine the association between age, comorbidity, and cause of injury in older adults with traumatic brain injury (TBI); and to determine which comorbidities relate to mortality, length of stay, and functional outcome at hospital discharge, controlling for initial injury severity, age, and sex. A retrospective cohort study design was used; clinical and outcome trauma registry data were obtained for 196 adults 55 and older with TBI. The majority had at least one comorbid condition (e.g., hypertension, alcohol abuse). In-hospital mortality was 31%. Among the oldest-old, motor vehicle collisions and falls were significantly associated with specific chronic diseases. Prior myocardial infarction was significantly associated with an increased risk of in-hospital death. Injury Severity Score and Glasgow Coma Scale score were predictive of discharge function, but comorbidity did not add significantly to the model. Primary TBI prevention efforts in older adults must consider the impact of comorbidity and cause of injury, particularly in the oldest-old. Alcohol abuse is common in older adults with TBI; screening should be conducted and interventions developed to prevent future injury. Future study is warranted to understand the interplay between pathophysiology of comorbid disease and injury and how to best manage rehabilitation within the context of aging. Copyright 2012, SLACK Incorporated.","author":[{"dropping-particle":"","family":"Thompson","given":"Hilaire J.","non-dropping-particle":"","parse-names":false,"suffix":""},{"dropping-particle":"","family":"Dikmen","given":"Sureyya","non-dropping-particle":"","parse-names":false,"suffix":""},{"dropping-particle":"","family":"Temkin","given":"Nancy","non-dropping-particle":"","parse-names":false,"suffix":""}],"container-title":"Research in gerontological nursing","id":"ITEM-1","issue":"1","issued":{"date-parts":[["2012"]]},"page":"17-24","title":"Prevalence of comorbidity and its association with traumatic brain injury and outcomes in older adults.","type":"article-journal","volume":"5"},"uris":["http://www.mendeley.com/documents/?uuid=d5da215f-86bd-450f-9dd3-d7549011743b"]}],"mendeley":{"formattedCitation":"(38)","plainTextFormattedCitation":"(38)","previouslyFormattedCitation":"(38)"},"properties":{"noteIndex":0},"schema":"https://github.com/citation-style-language/schema/raw/master/csl-citation.json"}</w:instrText>
            </w:r>
            <w:r>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(38)</w:t>
            </w:r>
            <w:r>
              <w:rPr>
                <w:rFonts w:ascii="Times New Roman" w:hAnsi="Times New Roman" w:cs="Times New Roman"/>
                <w:color w:val="000000"/>
                <w:sz w:val="18"/>
                <w:szCs w:val="18"/>
              </w:rPr>
              <w:fldChar w:fldCharType="end"/>
            </w:r>
          </w:p>
        </w:tc>
      </w:tr>
      <w:tr w:rsidR="003A6DF5" w:rsidRPr="00D31E69" w14:paraId="781A27CF" w14:textId="77777777" w:rsidTr="008C17B7">
        <w:trPr>
          <w:jc w:val="center"/>
        </w:trPr>
        <w:tc>
          <w:tcPr>
            <w:tcW w:w="846" w:type="dxa"/>
            <w:vAlign w:val="center"/>
          </w:tcPr>
          <w:p w14:paraId="33F93945"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Y00</w:t>
            </w:r>
          </w:p>
        </w:tc>
        <w:tc>
          <w:tcPr>
            <w:tcW w:w="1984" w:type="dxa"/>
            <w:vAlign w:val="center"/>
          </w:tcPr>
          <w:p w14:paraId="7B16CFB9"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Assault by blunt object</w:t>
            </w:r>
          </w:p>
        </w:tc>
        <w:tc>
          <w:tcPr>
            <w:tcW w:w="1701" w:type="dxa"/>
            <w:vAlign w:val="center"/>
          </w:tcPr>
          <w:p w14:paraId="352BED3C"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22 (9.71, 49.86)</w:t>
            </w:r>
          </w:p>
        </w:tc>
        <w:tc>
          <w:tcPr>
            <w:tcW w:w="2268" w:type="dxa"/>
            <w:vAlign w:val="center"/>
          </w:tcPr>
          <w:p w14:paraId="7138E88A"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Prevalent as a prior event among TBI patients across several countries</w:t>
            </w:r>
          </w:p>
        </w:tc>
        <w:tc>
          <w:tcPr>
            <w:tcW w:w="2552" w:type="dxa"/>
            <w:vAlign w:val="center"/>
          </w:tcPr>
          <w:p w14:paraId="2F3DFCDB"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 xml:space="preserve">Langlois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{"citationItems":[{"id":"ITEM-1","itemData":{"author":[{"dropping-particle":"","family":"Langlois","given":"Jean A","non-dropping-particle":"","parse-names":false,"suffix":""},{"dropping-particle":"","family":"Kegler","given":"Scott R","non-dropping-particle":"","parse-names":false,"suffix":""},{"dropping-particle":"","family":"Butler","given":"Jacqui A","non-dropping-particle":"","parse-names":false,"suffix":""},{"dropping-particle":"","family":"Gotsch","given":"Karen E","non-dropping-particle":"","parse-names":false,"suffix":""},{"dropping-particle":"","family":"Johnson","given":"Renee L","non-dropping-particle":"","parse-names":false,"suffix":""},{"dropping-particle":"","family":"Reichard","given":"Audrey A","non-dropping-particle":"","parse-names":false,"suffix":""},{"dropping-particle":"","family":"Webb","given":"Kevin W","non-dropping-particle":"","parse-names":false,"suffix":""},{"dropping-particle":"","family":"Coronado","given":"Victor G","non-dropping-particle":"","parse-names":false,"suffix":""},{"dropping-particle":"","family":"Selassie","given":"Anbesaw W","non-dropping-particle":"","parse-names":false,"suffix":""},{"dropping-particle":"","family":"Thurman","given":"David J","non-dropping-particle":"","parse-names":false,"suffix":""}],"container-title":"Morbidity and Mortality Weekly Report: Surveillance Summaries","id":"ITEM-1","issue":"4","issued":{"date-parts":[["2003"]]},"page":"1-20","title":"Traumatic Brain Injury-Related Hospital Discharges Results from a 14-State Surveillance System","type":"article-journal","volume":"52"},"uris":["http://www.mendeley.com/documents/?uuid=ad9604df-982f-43ac-978e-3eb6ca6c1aec"]}],"mendeley":{"formattedCitation":"(44)","plainTextFormattedCitation":"(44)","previouslyFormattedCitation":"(44)"},"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(44)</w:t>
            </w:r>
            <w:r w:rsidRPr="00D31E69">
              <w:rPr>
                <w:rFonts w:ascii="Times New Roman" w:hAnsi="Times New Roman" w:cs="Times New Roman"/>
                <w:color w:val="000000"/>
                <w:sz w:val="18"/>
                <w:szCs w:val="18"/>
              </w:rPr>
              <w:fldChar w:fldCharType="end"/>
            </w:r>
            <w:r w:rsidRPr="00D31E69">
              <w:rPr>
                <w:rFonts w:ascii="Times New Roman" w:hAnsi="Times New Roman" w:cs="Times New Roman"/>
                <w:color w:val="000000"/>
                <w:sz w:val="18"/>
                <w:szCs w:val="18"/>
              </w:rPr>
              <w:t xml:space="preserve">, Stiell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{"citationItems":[{"id":"ITEM-1","itemData":{"DOI":"10.1016/S0140-6736(00)04561-X","ISBN":"0140-6736 (Print)\\n0140-6736 (Linking)","ISSN":"01406736","PMID":"11356436","abstract":"Background: There is much controversy about the use of computed tomography (CT) for patients with minor head injury. We aimed to develop a highly sensitive clinical decision rule for use of CT in patients with minor head injuries. Methods: We carried out this prospective cohort study in the emergency departments of ten large Canadian hospitals and included consecutive adults who presented with a Glasgow Coma Scale (GCS) score of 13-15 after head injury. We did standardised clinical assessments before the CT scan. The main outcome measures were need for neurological intervention and clinically important brain injury on CT. Findings: The 3121 patients had the following characteristics: mean age 38.7 years); GCS scores of 13 (3.5%), 14 (16.7%), 15 (79.8%); 8% had clinically important brain injury; and 1% required neurological intervention. We derived a CT head rule which consists of five high-risk factors (failure to reach GCS of 15 within 2 h, suspected open skull fracture, any sign of basal skull fracture, vomiting ≥2 episodes, or age ≥65 years) and two additional medium-risk factors (amnesia before impact &gt;30 min and dangerous mechanism of injury). The high-risk factors were 100% sensitive (95% CI 92-100%) for predicting need for neurological intervention, and would require only 32% of patients to undergo CT. The medium-risk factors were 98.4% sensitive (95% CI 96-99%) and 49.6% specific for predicting clinically important brain injury, and would require only 54% of patients to undergo CT. Interpretation: We have developed the Canadian CT Head Rule, a highly sensitive decision rule for use of CT. This rule has the potential to significantly standardise and improve the emergency management of patients with minor head injury.","author":[{"dropping-particle":"","family":"Stiell","given":"Ian G.","non-dropping-particle":"","parse-names":false,"suffix":""},{"dropping-particle":"","family":"Wells","given":"George A.","non-dropping-particle":"","parse-names":false,"suffix":""},{"dropping-particle":"","family":"Vandemheen","given":"Katherine","non-dropping-particle":"","parse-names":false,"suffix":""},{"dropping-particle":"","family":"Clement","given":"Catherine","non-dropping-particle":"","parse-names":false,"suffix":""},{"dropping-particle":"","family":"Lesiuk","given":"Howard","non-dropping-particle":"","parse-names":false,"suffix":""},{"dropping-particle":"","family":"Laupacis","given":"Andreas","non-dropping-particle":"","parse-names":false,"suffix":""},{"dropping-particle":"","family":"Douglas McKnight","given":"R.","non-dropping-particle":"","parse-names":false,"suffix":""},{"dropping-particle":"","family":"Verbeek","given":"Richard","non-dropping-particle":"","parse-names":false,"suffix":""},{"dropping-particle":"","family":"Brison","given":"Robert","non-dropping-particle":"","parse-names":false,"suffix":""},{"dropping-particle":"","family":"Cass","given":"Daniel","non-dropping-particle":"","parse-names":false,"suffix":""},{"dropping-particle":"","family":"A Eisenhauer","given":"Mary","non-dropping-particle":"","parse-names":false,"suffix":""},{"dropping-particle":"","family":"Greenberg","given":"Garyh","non-dropping-particle":"","parse-names":false,"suffix":""},{"dropping-particle":"","family":"Worthington","given":"James","non-dropping-particle":"","parse-names":false,"suffix":""}],"container-title":"Lancet","id":"ITEM-1","issue":"9266","issued":{"date-parts":[["2001"]]},"page":"1391-1396","title":"The Canadian CT Head Rule for patients with minor head injury","type":"article-journal","volume":"357"},"uris":["http://www.mendeley.com/documents/?uuid=0f6340f1-299a-4f80-8a18-d1469f38ddd8"]}],"mendeley":{"formattedCitation":"(45)","plainTextFormattedCitation":"(45)","previouslyFormattedCitation":"(45)"},"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(45)</w:t>
            </w:r>
            <w:r w:rsidRPr="00D31E69">
              <w:rPr>
                <w:rFonts w:ascii="Times New Roman" w:hAnsi="Times New Roman" w:cs="Times New Roman"/>
                <w:color w:val="000000"/>
                <w:sz w:val="18"/>
                <w:szCs w:val="18"/>
              </w:rPr>
              <w:fldChar w:fldCharType="end"/>
            </w:r>
            <w:r w:rsidRPr="00D31E69">
              <w:rPr>
                <w:rFonts w:ascii="Times New Roman" w:hAnsi="Times New Roman" w:cs="Times New Roman"/>
                <w:color w:val="000000"/>
                <w:sz w:val="18"/>
                <w:szCs w:val="18"/>
              </w:rPr>
              <w:t xml:space="preserve">, Fernandes and Silva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{"citationItems":[{"id":"ITEM-1","itemData":{"DOI":"10.5812/ircmj.2090","ISBN":"2074-1804","ISSN":"2074-1804","PMID":"23682332","author":[{"dropping-particle":"","family":"Fernandes, Raimundo Nonato Ribeiro and Silva","given":"Marlene","non-dropping-particle":"","parse-names":false,"suffix":""}],"container-title":"Arquivos Brasileiros de Neurocirurgia: Brazilian Neurosurgery","id":"ITEM-1","issue":"3","issued":{"date-parts":[["2013"]]},"page":"136-142","title":"Epidemiology of Traumatic Brain Injury in Brazil","type":"article-journal","volume":"32"},"uris":["http://www.mendeley.com/documents/?uuid=408950e1-2ee9-4c18-bae8-794b0012f9dc"]}],"mendeley":{"formattedCitation":"(46)","plainTextFormattedCitation":"(46)","previouslyFormattedCitation":"(46)"},"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(46)</w:t>
            </w:r>
            <w:r w:rsidRPr="00D31E69">
              <w:rPr>
                <w:rFonts w:ascii="Times New Roman" w:hAnsi="Times New Roman" w:cs="Times New Roman"/>
                <w:color w:val="000000"/>
                <w:sz w:val="18"/>
                <w:szCs w:val="18"/>
              </w:rPr>
              <w:fldChar w:fldCharType="end"/>
            </w:r>
            <w:r w:rsidRPr="00D31E69">
              <w:rPr>
                <w:rFonts w:ascii="Times New Roman" w:hAnsi="Times New Roman" w:cs="Times New Roman"/>
                <w:color w:val="000000"/>
                <w:sz w:val="18"/>
                <w:szCs w:val="18"/>
              </w:rPr>
              <w:t xml:space="preserve">, Hyder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{"citationItems":[{"id":"ITEM-1","itemData":{"DOI":"http://iospress.metapress.com/content/103177/?sortorder=asc","ISBN":"1053-8135 (Print)\\r1053-8135 (Linking)","ISSN":"1053-8135","PMID":"18162698","abstract":"Traumatic brain injury (TBI), according to the World Health Organization, will surpass many diseases as the major cause of death and disability by the year 2020. With an estimated 10 million people affected annually by TBI, the burden of mortality and morbidity that this condition imposes on society, makes TBI a pressing public health and medical problem. The burden of TBI is manifest throughout the world, and is especially prominent in Low and Middle Income Countries which face a higher preponderance of risk factors for causes of TBI and have inadequately prepared health systems to address the associated health outcomes. Latin America and Sub Saharan Africa demonstrate a higher TBI-related incidence rate varying from 150–170 per 100,000 respectively due to RTIs compared to a global rate of 106 per 100,000. As highlighted in this global review of TBI, there is a large gap in data on incidence, risk factors, sequelae, financial costs, and social impact of TBI. This should be addressed through planning of comprehensive TBI prevention programs in LMICs through well-established surveillance systems. Greater resources for research and prioritized interventions are critical to promote evidence-based policy for TBI.","author":[{"dropping-particle":"","family":"Hyder","given":"Adnan A","non-dropping-particle":"","parse-names":false,"suffix":""},{"dropping-particle":"","family":"Wunderlich","given":"Colleen A","non-dropping-particle":"","parse-names":false,"suffix":""},{"dropping-particle":"","family":"Puvanachandra","given":"Prasanthi","non-dropping-particle":"","parse-names":false,"suffix":""},{"dropping-particle":"","family":"Gururaj","given":"G","non-dropping-particle":"","parse-names":false,"suffix":""},{"dropping-particle":"","family":"Kobusingye","given":"Olive C","non-dropping-particle":"","parse-names":false,"suffix":""}],"container-title":"NeuroRehabilitation","id":"ITEM-1","issued":{"date-parts":[["2007"]]},"page":"341-353","title":"The impact of traumatic brain injuries: A global perspective","type":"article-journal","volume":"22"},"uris":["http://www.mendeley.com/documents/?uuid=21732581-bbbd-47c6-abe7-4ac029220f24"]}],"mendeley":{"formattedCitation":"(47)","plainTextFormattedCitation":"(47)","previouslyFormattedCitation":"(47)"},"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(47)</w:t>
            </w:r>
            <w:r w:rsidRPr="00D31E69">
              <w:rPr>
                <w:rFonts w:ascii="Times New Roman" w:hAnsi="Times New Roman" w:cs="Times New Roman"/>
                <w:color w:val="000000"/>
                <w:sz w:val="18"/>
                <w:szCs w:val="18"/>
              </w:rPr>
              <w:fldChar w:fldCharType="end"/>
            </w:r>
            <w:r w:rsidRPr="00D31E69">
              <w:rPr>
                <w:rFonts w:ascii="Times New Roman" w:hAnsi="Times New Roman" w:cs="Times New Roman"/>
                <w:color w:val="000000"/>
                <w:sz w:val="18"/>
                <w:szCs w:val="18"/>
              </w:rPr>
              <w:t xml:space="preserve">, Nell and Brown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{"citationItems":[{"id":"ITEM-1","itemData":{"DOI":"10.1016/0277-9536(91)90363-H","ISBN":"0277-9536 DO - http://dx.doi.org/10.1016/0277-9536(91)90363-H","ISSN":"02779536","PMID":"1925693","abstract":"Using the method described in Part I (p. 283), data on the epidemiology of traumatic brain injury (TBI) in Johannesburg are presented. The overall annual incidence of TBI is 316 per 100,000. Data for Africans and Whites show marked contrasts. Among Africans, incidence is 355/100,000, with a male-female ratio of 4.4, and 763/100.000 for males aged 25-44; for Whites, it is 109/100,000 overall, with a male-female ratio of 40.1, and 419/100,000 for men aged 15-24. The overall incidence of fatal TBI is 80/100,000, with a case fatality ratio of 0.20. Interpersonal violence accounts for 51% of nonfatal TBI among Africans, as against 10% for Whites, while motor vehicle accidents cause 27% of African nonfatal TBI and 63% among Whites. Some explanatory hypotheses for this race- and sex-specific skewing of the incidence and causes of TBI are developed. © 1991.","author":[{"dropping-particle":"","family":"Nell","given":"Victor","non-dropping-particle":"","parse-names":false,"suffix":""},{"dropping-particle":"","family":"Brown","given":"Digby S.O.","non-dropping-particle":"","parse-names":false,"suffix":""}],"container-title":"Social Science and Medicine","id":"ITEM-1","issue":"3","issued":{"date-parts":[["1991"]]},"page":"289-296","title":"Epidemiology of traumatic brain injury in Johannesburg-II. Morbidity, mortality and etiology","type":"article-journal","volume":"33"},"uris":["http://www.mendeley.com/documents/?uuid=5afd9074-a92c-4673-b7d3-1e1a1720c6f9"]}],"mendeley":{"formattedCitation":"(48)","plainTextFormattedCitation":"(48)","previouslyFormattedCitation":"(48)"},"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(48)</w:t>
            </w:r>
            <w:r w:rsidRPr="00D31E69">
              <w:rPr>
                <w:rFonts w:ascii="Times New Roman" w:hAnsi="Times New Roman" w:cs="Times New Roman"/>
                <w:color w:val="000000"/>
                <w:sz w:val="18"/>
                <w:szCs w:val="18"/>
              </w:rPr>
              <w:fldChar w:fldCharType="end"/>
            </w:r>
          </w:p>
        </w:tc>
      </w:tr>
      <w:tr w:rsidR="003A6DF5" w:rsidRPr="00D31E69" w14:paraId="4FCBBFB0" w14:textId="77777777" w:rsidTr="008C17B7">
        <w:trPr>
          <w:jc w:val="center"/>
        </w:trPr>
        <w:tc>
          <w:tcPr>
            <w:tcW w:w="846" w:type="dxa"/>
            <w:vAlign w:val="center"/>
          </w:tcPr>
          <w:p w14:paraId="1E7630A1"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Y09</w:t>
            </w:r>
          </w:p>
        </w:tc>
        <w:tc>
          <w:tcPr>
            <w:tcW w:w="1984" w:type="dxa"/>
            <w:vAlign w:val="center"/>
          </w:tcPr>
          <w:p w14:paraId="373450DA" w14:textId="77777777" w:rsidR="003A6DF5" w:rsidRPr="00D31E69" w:rsidRDefault="003A6DF5" w:rsidP="008C17B7">
            <w:pPr>
              <w:spacing w:line="480" w:lineRule="auto"/>
              <w:jc w:val="center"/>
              <w:rPr>
                <w:rFonts w:ascii="Times New Roman" w:hAnsi="Times New Roman" w:cs="Times New Roman"/>
                <w:bCs/>
                <w:color w:val="000000"/>
                <w:sz w:val="18"/>
                <w:szCs w:val="18"/>
              </w:rPr>
            </w:pPr>
            <w:r w:rsidRPr="00D31E69">
              <w:rPr>
                <w:rFonts w:ascii="Times New Roman" w:hAnsi="Times New Roman" w:cs="Times New Roman"/>
                <w:bCs/>
                <w:color w:val="000000"/>
                <w:sz w:val="18"/>
                <w:szCs w:val="18"/>
              </w:rPr>
              <w:t>Assault by unspecified means</w:t>
            </w:r>
          </w:p>
        </w:tc>
        <w:tc>
          <w:tcPr>
            <w:tcW w:w="1701" w:type="dxa"/>
            <w:vAlign w:val="center"/>
          </w:tcPr>
          <w:p w14:paraId="6D0E9628"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18.57 (8.69, 39.73)</w:t>
            </w:r>
          </w:p>
        </w:tc>
        <w:tc>
          <w:tcPr>
            <w:tcW w:w="2268" w:type="dxa"/>
            <w:vAlign w:val="center"/>
          </w:tcPr>
          <w:p w14:paraId="63A36A00"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Cause of head injury and head trauma across different countries</w:t>
            </w:r>
          </w:p>
        </w:tc>
        <w:tc>
          <w:tcPr>
            <w:tcW w:w="2552" w:type="dxa"/>
            <w:vAlign w:val="center"/>
          </w:tcPr>
          <w:p w14:paraId="0F266A61"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 xml:space="preserve">Kleiven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{"citationItems":[{"id":"ITEM-1","itemData":{"DOI":"10.1076/icsp.10.3.173.14552","ISBN":"1566-0974","ISSN":"1566-0974","PMID":"12861916","abstract":"The purpose of the present study was to evaluate the variability in the annual head injury incidence rate in Sweden from 1987 to 2000. It was hypothesized that the annual incidence rate would decrease over time due to a variety of primary preventive strategies that have been introduced in Swedish society. We used the Hospital Discharge Register at the National Board for Health and Welfare and head injury codes 800-804, and 850-854 from ICD9 system and S2.0-S2.9, and S6.0-S6.9 codes from ICD-10 system. We evaluated the patterns of age, gender, external cause of injury (E-code), type of injury, length of hospital stay, and trends over time. Head injuries due to transportation collision were reduced over the 14-year period analysis. Falls persisted as the dominant cause of head injury. Overall, men had 2.1 times the incidence of head injury compared to women. There was a decline in younger ages experiencing a head injury over this interval, while the number of head injuries among elderly people increased over time. Concussion was about three times more frequent than fractures. Hematoma and diffuse or focal contusions had a much lower incidence rate than concussion. Concussions and fractures decreased over time. Diffuse or focal injuries showed a steady rate of occurrence over the study interval while hematoma increased. Although length of hospital stay varied widely from zero to more than 50 days, 73.6% of hospital days were confined to two days or less. The incidence rate is stable over this time frame. While head injuries attributable to transportation accidents decreased, falls made up an increasing proportion of head injuries. Since we observed an increase in head injuries among elderly, primary prevention strategies may need to be targeted at this age group, and at preventing falls.","author":[{"dropping-particle":"","family":"Kleiven","given":"Svein","non-dropping-particle":"","parse-names":false,"suffix":""},{"dropping-particle":"","family":"Peloso","given":"Paul M.","non-dropping-particle":"","parse-names":false,"suffix":""},{"dropping-particle":"","family":"Holst","given":"Hans","non-dropping-particle":"","parse-names":false,"suffix":""}],"container-title":"Injury Control and Safety Promotion","id":"ITEM-1","issue":"3","issued":{"date-parts":[["2003"]]},"page":"173-180","title":"The epidemiology of head injuries in Sweden from 1987 to 2000","type":"article-journal","volume":"10"},"uris":["http://www.mendeley.com/documents/?uuid=f540fd4b-0073-4755-82ef-df9a20f637b8"]}],"mendeley":{"formattedCitation":"(49)","plainTextFormattedCitation":"(49)","previouslyFormattedCitation":"(49)"},"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(49)</w:t>
            </w:r>
            <w:r w:rsidRPr="00D31E69">
              <w:rPr>
                <w:rFonts w:ascii="Times New Roman" w:hAnsi="Times New Roman" w:cs="Times New Roman"/>
                <w:color w:val="000000"/>
                <w:sz w:val="18"/>
                <w:szCs w:val="18"/>
              </w:rPr>
              <w:fldChar w:fldCharType="end"/>
            </w:r>
            <w:r w:rsidRPr="00D31E69">
              <w:rPr>
                <w:rFonts w:ascii="Times New Roman" w:hAnsi="Times New Roman" w:cs="Times New Roman"/>
                <w:color w:val="000000"/>
                <w:sz w:val="18"/>
                <w:szCs w:val="18"/>
              </w:rPr>
              <w:t xml:space="preserve">, Jamieson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{"citationItems":[{"id":"ITEM-1","itemData":{"ISBN":"0025-729X","ISSN":"0025729X","PMID":"18484929","abstract":"To describe rates of hospitalisation for head injury due to assault among Indigenous and non-Indigenous Australians.   Secondary analysis of routinely collected hospital morbidity data for 42,874 inpatients at public and private hospitals in Queensland, Western Australia, South Australia and the Northern Territory for the 6-year period 1 July 1999--30 June 2005.   Rates per 100,000 population of head injury due to assault by Indigenous status, age, sex and location of residence.   The overall rate of head injury due to assault was 60.4 per 100,000 population (95% CI, 59.8-60.9). The rate among the Indigenous population was 854.8 per 100,000 (95% CI, 841.0-868.9), 21 times that among the non-Indigenous population (40.7 per 100,000; 95% CI, 40.2-41.2). Most Indigenous (88%) and non-Indigenous (83%) victims of head injury due to assault were aged between 15 and 44 years. The peak incidence among the Indigenous population was in the 30-34-year age group, whereas that among the non-Indigenous population was in the 20-24-year age group. Indigenous females experienced 69 times the injury rate experienced by non-Indigenous females.   Indigenous people, particularly women, were disproportionately represented among those hospitalised for head injury due to assault. Head injury imposes a substantial burden of care on individuals and communities. Along with the costs of treating head injury, these are good reasons to strengthen efforts to prevent head injury generally, with special attention to high-risk population segments.","author":[{"dropping-particle":"","family":"Jamieson","given":"Lisa M.","non-dropping-particle":"","parse-names":false,"suffix":""},{"dropping-particle":"","family":"Harrison","given":"James E.","non-dropping-particle":"","parse-names":false,"suffix":""},{"dropping-particle":"","family":"Berry","given":"Jesia G.","non-dropping-particle":"","parse-names":false,"suffix":""}],"container-title":"Medical Journal of Australia","id":"ITEM-1","issue":"10","issued":{"date-parts":[["2008"]]},"page":"576-579","title":"Hospitalisation for head injury due to assault among indigenous and non-indigenous Australians, July 1999 - June 2005","type":"article-journal","volume":"188"},"uris":["http://www.mendeley.com/documents/?uuid=09255afe-df36-4ead-bde1-2fe8754c364f"]}],"mendeley":{"formattedCitation":"(50)","plainTextFormattedCitation":"(50)","previouslyFormattedCitation":"(50)"},"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(50)</w:t>
            </w:r>
            <w:r w:rsidRPr="00D31E69">
              <w:rPr>
                <w:rFonts w:ascii="Times New Roman" w:hAnsi="Times New Roman" w:cs="Times New Roman"/>
                <w:color w:val="000000"/>
                <w:sz w:val="18"/>
                <w:szCs w:val="18"/>
              </w:rPr>
              <w:fldChar w:fldCharType="end"/>
            </w:r>
            <w:r w:rsidRPr="00D31E69">
              <w:rPr>
                <w:rFonts w:ascii="Times New Roman" w:hAnsi="Times New Roman" w:cs="Times New Roman"/>
                <w:color w:val="000000"/>
                <w:sz w:val="18"/>
                <w:szCs w:val="18"/>
              </w:rPr>
              <w:t xml:space="preserve">, Parks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{"citationItems":[{"id":"ITEM-1","itemData":{"DOI":"10.1136/injuryprev-2011-040128","ISBN":"1475-5785 (Electronic)\\n1353-8047 (Linking)","ISSN":"13538047","PMID":"22015935","abstract":"OBJECTIVE: In March of 2008, an expert panel was convened at the Centers for Disease Control and Prevention to develop code-based case definitions for abusive head trauma (AHT) in children under 5 years of age based on the International Classification of Diseases, 10th Revision (ICD-10) nature and cause of injury codes. This study presents the operational case definition and applies it to US death data.\\n\\nMETHODS: National Center for Health Statistics National Vital Statistics System data on multiple cause-of-death from 2003 to 2007 were examined.\\n\\nRESULTS: Inspection of records with at least one ICD-10 injury/disease code and at least one ICD-10 cause code from the AHT case definition resulted in the identification of 780 fatal AHT cases, with 699 classified as definite/presumptive AHT and 81 classified as probable AHT. The fatal AHT rate was highest among children age &lt;1 year with a peak in incidence that occurred at 1-2 months of age. Fatal AHT incidence rates were higher for men than women and were higher for non-Hispanic African-Americans compared to other racial/ethnic groups. Fatal AHT incidence was relatively constant across seasons.\\n\\nCONCLUSIONS: This report demonstrates that the definition can help to identify population subgroups at higher risk for AHT defined by year and month of death, age, sex and race/ethnicity. This type of definition may be useful for various epidemiological applications including research and surveillance. These activities can in turn inform further development of prevention activities, including educating parents about the dangers of shaking and strategies for managing infant crying.","author":[{"dropping-particle":"","family":"Parks","given":"Sharyn E.","non-dropping-particle":"","parse-names":false,"suffix":""},{"dropping-particle":"","family":"Kegler","given":"Scott R.","non-dropping-particle":"","parse-names":false,"suffix":""},{"dropping-particle":"","family":"Annest","given":"Joseph L.","non-dropping-particle":"","parse-names":false,"suffix":""},{"dropping-particle":"","family":"Mercy","given":"James A.","non-dropping-particle":"","parse-names":false,"suffix":""}],"container-title":"Injury Prevention","id":"ITEM-1","issue":"3","issued":{"date-parts":[["2012"]]},"page":"193-199","title":"Characteristics of fatal abusive head trauma among children in the USA: 2003-2007: An application of the CDC operational case definition to National Vital Statistics data","type":"article-journal","volume":"18"},"uris":["http://www.mendeley.com/documents/?uuid=6b75126b-924b-422d-9173-4033d772ef64"]}],"mendeley":{"formattedCitation":"(51)","plainTextFormattedCitation":"(51)","previouslyFormattedCitation":"(51)"},"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(51)</w:t>
            </w:r>
            <w:r w:rsidRPr="00D31E69">
              <w:rPr>
                <w:rFonts w:ascii="Times New Roman" w:hAnsi="Times New Roman" w:cs="Times New Roman"/>
                <w:color w:val="000000"/>
                <w:sz w:val="18"/>
                <w:szCs w:val="18"/>
              </w:rPr>
              <w:fldChar w:fldCharType="end"/>
            </w:r>
          </w:p>
        </w:tc>
      </w:tr>
      <w:tr w:rsidR="003A6DF5" w:rsidRPr="00D31E69" w14:paraId="2ACE3121" w14:textId="77777777" w:rsidTr="008C17B7">
        <w:trPr>
          <w:jc w:val="center"/>
        </w:trPr>
        <w:tc>
          <w:tcPr>
            <w:tcW w:w="846" w:type="dxa"/>
            <w:vAlign w:val="center"/>
          </w:tcPr>
          <w:p w14:paraId="5685A278"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S27</w:t>
            </w:r>
          </w:p>
        </w:tc>
        <w:tc>
          <w:tcPr>
            <w:tcW w:w="1984" w:type="dxa"/>
            <w:vAlign w:val="center"/>
          </w:tcPr>
          <w:p w14:paraId="5FB6C622"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Injury of other and unspecified intrathoracic organs</w:t>
            </w:r>
          </w:p>
        </w:tc>
        <w:tc>
          <w:tcPr>
            <w:tcW w:w="1701" w:type="dxa"/>
            <w:vAlign w:val="center"/>
          </w:tcPr>
          <w:p w14:paraId="01DBFFD0"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17.6 (7.15, 43.34)</w:t>
            </w:r>
          </w:p>
        </w:tc>
        <w:tc>
          <w:tcPr>
            <w:tcW w:w="2268" w:type="dxa"/>
            <w:vAlign w:val="center"/>
          </w:tcPr>
          <w:p w14:paraId="6FF192E5"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Blast-induced thoracic mechanism results in TBI</w:t>
            </w:r>
          </w:p>
        </w:tc>
        <w:tc>
          <w:tcPr>
            <w:tcW w:w="2552" w:type="dxa"/>
            <w:vAlign w:val="center"/>
          </w:tcPr>
          <w:p w14:paraId="219D4E36"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 xml:space="preserve">Courtney and Courtney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{"citationItems":[{"id":"ITEM-1","itemData":{"DOI":"10.1016/j.mehy.2008.08.015","ISBN":"0306-9877","ISSN":"03069877","PMID":"18829180","abstract":"The mechanisms by which blast pressure waves cause mild-to-moderate traumatic brain injury (mTBI) are an open question. Possibilities include acceleration of the head, direct passage of the blast wave via the cranium, and propagation of the blast wave to the brain via a thoracic mechanism. The hypothesis that the blast pressure wave reaches the brain via a thoracic mechanism is considered in light of ballistic and blast pressure wave research. Ballistic pressure waves, caused by penetrating ballistic projectiles or ballistic impacts to body armor, can only reach the brain via an internal mechanism and have been shown to cause cerebral effects. Similar effects have been documented when a blast pressure wave has been applied to the whole body or focused on the thorax in animal models. While vagotomy reduces apnea and bradycardia due to ballistic or blast pressure waves, it does not eliminate neural damage in the brain, suggesting that the pressure wave directly affects the brain cells via a thoracic mechanism. An experiment is proposed which isolates the thoracic mechanism from cranial mechanisms of mTBI due to blast wave exposure. Results have implications for evaluating risk of mTBI due to blast exposure and for developing effective protection.","author":[{"dropping-particle":"","family":"Courtney","given":"A. C.","non-dropping-particle":"","parse-names":false,"suffix":""},{"dropping-particle":"","family":"Courtney","given":"M. W.","non-dropping-particle":"","parse-names":false,"suffix":""}],"container-title":"Medical Hypotheses","id":"ITEM-1","issue":"1","issued":{"date-parts":[["2009"]]},"page":"76-83","title":"A thoracic mechanism of mild traumatic brain injury due to blast pressure waves","type":"article-journal","volume":"72"},"uris":["http://www.mendeley.com/documents/?uuid=85123ee2-fbc1-4486-88a4-eef706f0ac7d"]},{"id":"ITEM-2","itemData":{"DOI":"10.1016/j.neuroimage.2010.05.025","ISBN":"1053-8119","ISSN":"10538119","PMID":"20483376","abstract":"Research in blast-induced lung injury resulted in exposure thresholds that are useful in understanding and protecting humans from such injury. Because traumatic brain injury (TBI) due to blast exposure has become a prominent medical and military problem, similar thresholds should be identified that can put available research results in context and guide future research toward protecting war fighters as well as diagnosis and treatment. At least three mechanical mechanisms by which the blast wave may result in brain injury have been proposed-a thoracic mechanism, head acceleration, and direct cranial transmission. These mechanisms need not be mutually exclusive. In this study, likely regions of interest for the first two mechanisms based on blast characteristics (positive pulse duration and peak effective overpressure) are developed using available data from blast experiments and related studies, including behind-armor blunt trauma and ballistic pressure wave studies. These related studies are appropriate to include because blast-like pressure waves are produced that result in neurological effects like those caused by blast. Results suggest that injury thresholds for each mechanism are dependent on blast conditions, and that under some conditions, more than one mechanism may contribute. There is a subset of blast conditions likely to result in TBI due to head acceleration and/or a thoracic mechanism without concomitant lung injury. These results can be used to guide experimental designs and compare additional data as they become available. Additional data are needed before actual probabilities or severity of TBI for a given exposure can be described. © 2010 Elsevier Inc.","author":[{"dropping-particle":"","family":"Courtney","given":"Michael W.","non-dropping-particle":"","parse-names":false,"suffix":""},{"dropping-particle":"","family":"Courtney","given":"Amy C.","non-dropping-particle":"","parse-names":false,"suffix":""}],"container-title":"NeuroImage","id":"ITEM-2","issue":"SUPPL. 1","issued":{"date-parts":[["2011"]]},"title":"Working toward exposure thresholds for blast-induced traumatic brain injury: Thoracic and acceleration mechanisms","type":"article-journal","volume":"54"},"uris":["http://www.mendeley.com/documents/?uuid=af4f70e2-d579-407c-8dec-316d60bb7f3f"]}],"mendeley":{"formattedCitation":"(52,53)","plainTextFormattedCitation":"(52,53)","previouslyFormattedCitation":"(52,53)"},"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(52,53)</w:t>
            </w:r>
            <w:r w:rsidRPr="00D31E69">
              <w:rPr>
                <w:rFonts w:ascii="Times New Roman" w:hAnsi="Times New Roman" w:cs="Times New Roman"/>
                <w:color w:val="000000"/>
                <w:sz w:val="18"/>
                <w:szCs w:val="18"/>
              </w:rPr>
              <w:fldChar w:fldCharType="end"/>
            </w:r>
          </w:p>
        </w:tc>
      </w:tr>
      <w:tr w:rsidR="003A6DF5" w:rsidRPr="00D31E69" w14:paraId="66353893" w14:textId="77777777" w:rsidTr="008C17B7">
        <w:trPr>
          <w:jc w:val="center"/>
        </w:trPr>
        <w:tc>
          <w:tcPr>
            <w:tcW w:w="846" w:type="dxa"/>
            <w:vAlign w:val="center"/>
          </w:tcPr>
          <w:p w14:paraId="433F8BB7"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Y04</w:t>
            </w:r>
          </w:p>
        </w:tc>
        <w:tc>
          <w:tcPr>
            <w:tcW w:w="1984" w:type="dxa"/>
            <w:vAlign w:val="center"/>
          </w:tcPr>
          <w:p w14:paraId="77DFC551"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Assault by bodily force</w:t>
            </w:r>
          </w:p>
        </w:tc>
        <w:tc>
          <w:tcPr>
            <w:tcW w:w="1701" w:type="dxa"/>
            <w:vAlign w:val="center"/>
          </w:tcPr>
          <w:p w14:paraId="5EA1AC76"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12.04 (10.06, 14.41)</w:t>
            </w:r>
          </w:p>
        </w:tc>
        <w:tc>
          <w:tcPr>
            <w:tcW w:w="2268" w:type="dxa"/>
            <w:vAlign w:val="center"/>
          </w:tcPr>
          <w:p w14:paraId="7B620467"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Identified as an external cause of TBI in different countries</w:t>
            </w:r>
          </w:p>
        </w:tc>
        <w:tc>
          <w:tcPr>
            <w:tcW w:w="2552" w:type="dxa"/>
            <w:vAlign w:val="center"/>
          </w:tcPr>
          <w:p w14:paraId="7A4FE5F1" w14:textId="77777777" w:rsidR="003A6DF5" w:rsidRPr="00D31E69" w:rsidRDefault="003A6DF5" w:rsidP="008C17B7">
            <w:pPr>
              <w:spacing w:line="480" w:lineRule="auto"/>
              <w:jc w:val="center"/>
              <w:rPr>
                <w:rFonts w:ascii="Times New Roman" w:hAnsi="Times New Roman" w:cs="Times New Roman"/>
                <w:color w:val="000000"/>
                <w:sz w:val="18"/>
                <w:szCs w:val="18"/>
              </w:rPr>
            </w:pPr>
            <w:r w:rsidRPr="00D31E69">
              <w:rPr>
                <w:rFonts w:ascii="Times New Roman" w:hAnsi="Times New Roman" w:cs="Times New Roman"/>
                <w:color w:val="000000"/>
                <w:sz w:val="18"/>
                <w:szCs w:val="18"/>
              </w:rPr>
              <w:t xml:space="preserve">Hamil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{"citationItems":[{"id":"ITEM-1","itemData":{"DOI":"10.1089/neu.2014.3670","ISBN":"0897-7151","ISSN":"0897-7151","PMID":"25335097","abstract":"Although the causes of head injury, the population at risk, and approaches to prevention and treatment are continually evolving, there is little information about how these are reflected in patterns of mortality over time. We used population-based comprehensive data uniquely available in Scotland to investigate changes in the total numbers of deaths from 1974 to 2012, as well as the rates of head injury death, from different causes, overall and in relation to age and gender. Total mortality fell from an annual average of 503 to 339 with a corresponding annual decrease in rate from 9.6 to 6.4 per 100,000 population, the decline substantially occurring between 1974 and 1990. Deaths in children fell strikingly, but rose in older people. Deaths in males fell to a greater extent than females, but remained at a higher rate overall. Initially, a transport accident accounted for most deaths, but these fell by 80%, from 325 per year to 65 per year over the 39-year period. Deaths from falling and all other causes did not decline, coming to outnumber transport accident deaths by 1998, which accounts for the overall absence of change in total mortality in recent years. In order to reduce mortality in the future, more-effective measures to prevent falls are needed and these strategies will vary in younger adults (where alcohol is often a factor), as well as in older adults where infirmity can be a cause. In addition, measures to sustain reductions in transport accidents need to be maintained and further developed.","author":[{"dropping-particle":"","family":"Hamill","given":"Victoria","non-dropping-particle":"","parse-names":false,"suffix":""},{"dropping-particle":"","family":"Barry","given":"Sarah J.E.","non-dropping-particle":"","parse-names":false,"suffix":""},{"dropping-particle":"","family":"McConnachie","given":"Alex","non-dropping-particle":"","parse-names":false,"suffix":""},{"dropping-particle":"","family":"McMillan","given":"Thomas M.","non-dropping-particle":"","parse-names":false,"suffix":""},{"dropping-particle":"","family":"Teasdale","given":"Graham M.","non-dropping-particle":"","parse-names":false,"suffix":""}],"container-title":"Journal of Neurotrauma","id":"ITEM-1","issue":"10","issued":{"date-parts":[["2015"]]},"page":"689-703","title":"Mortality from Head Injury over Four Decades in Scotland","type":"article-journal","volume":"32"},"uris":["http://www.mendeley.com/documents/?uuid=d9b980a0-0626-448f-925e-71a66c1ac0a1"]}],"mendeley":{"formattedCitation":"(54)","plainTextFormattedCitation":"(54)","previouslyFormattedCitation":"(54)"},"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(54)</w:t>
            </w:r>
            <w:r w:rsidRPr="00D31E69">
              <w:rPr>
                <w:rFonts w:ascii="Times New Roman" w:hAnsi="Times New Roman" w:cs="Times New Roman"/>
                <w:color w:val="000000"/>
                <w:sz w:val="18"/>
                <w:szCs w:val="18"/>
              </w:rPr>
              <w:fldChar w:fldCharType="end"/>
            </w:r>
            <w:r w:rsidRPr="00D31E69">
              <w:rPr>
                <w:rFonts w:ascii="Times New Roman" w:hAnsi="Times New Roman" w:cs="Times New Roman"/>
                <w:color w:val="000000"/>
                <w:sz w:val="18"/>
                <w:szCs w:val="18"/>
              </w:rPr>
              <w:t xml:space="preserve">, Cheng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{"citationItems":[{"id":"ITEM-1","itemData":{"DOI":"10.1371/journal.pmed.1002332","ISBN":"1111111111","ISSN":"15491676","PMID":"28700591","abstract":"BACKGROUND Traumatic brain injury (TBI) is a significant global public health problem, but has received minimal attention from researchers and policy-makers in low- and middle-income countries (LMICs). Epidemiological evidence of TBI morbidity and mortality is absent at the national level for most LMICs, including China. Using data from China's Disease Surveillance Points (DSPs) system, we conducted a population-based longitudinal analysis to examine TBI mortality, and mortality differences by sex, age group, location (urban/rural), and external cause of injury, from 1 January 2006 to 31 December 2013 in China. METHOD AND FINDINGS Mortality data came from the national DSPs system of China, which has coded deaths using the International Classification of Diseases-10th Revision (ICD-10) since 2004. Crude and age-standardized mortality with 95% CIs were estimated using the census population in 2010 as a reference population. The Cochran-Armitage trend test was used to examine the significance of trends in mortality from 2006 to 2013. Negative binomial models were used to examine the associations of TBI mortality with location, sex, and age group. Subgroup analysis was performed by external cause of TBI. We found the following: (1) Age-adjusted TBI mortality increased from 13.23 per 100,000 population in 2006 to 17.06 per 100,000 population in 2008 and then began to fall slightly. In 2013, age-adjusted TBI mortality was 12.99 per 100,000 population (SE = 0.13). (2) Compared to females and urban residents, males and rural residents had higher TBI mortality risk, with adjusted mortality rate ratios of 2.57 and 1.71, respectively. TBI mortality increased substantially with older age. (3) Motor vehicle crashes and falls were the 2 leading causes of TBI mortality between 2006 and 2013. TBI deaths from motor vehicle crashes in children aged 0-14 years and adults aged 65 years and older were most often in pedestrians, and motorcyclists were the first or second leading category of road user for the other age groups. (4) TBI mortality attributed to motor vehicle crashes increased for pedestrians and motorcyclists in all 7 age groups from 2006 to 2013. Our analysis was limited by the availability and quality of data in the DSPs dataset, including lack of injury-related socio-economic factors, policy factors, and individual and behavioral factors. The dataset also may be incomplete in TBI death recording or contain misclassification of mortality data. CONCLUSIONS TBI …","author":[{"dropping-particle":"","family":"Cheng","given":"Peixia","non-dropping-particle":"","parse-names":false,"suffix":""},{"dropping-particle":"","family":"Yin","given":"Peng","non-dropping-particle":"","parse-names":false,"suffix":""},{"dropping-particle":"","family":"Ning","given":"Peishan","non-dropping-particle":"","parse-names":false,"suffix":""},{"dropping-particle":"","family":"Wang","given":"Lijun","non-dropping-particle":"","parse-names":false,"suffix":""},{"dropping-particle":"","family":"Cheng","given":"Xunjie","non-dropping-particle":"","parse-names":false,"suffix":""},{"dropping-particle":"","family":"Liu","given":"Yunning","non-dropping-particle":"","parse-names":false,"suffix":""},{"dropping-particle":"","family":"Schwebel","given":"David C.","non-dropping-particle":"","parse-names":false,"suffix":""},{"dropping-particle":"","family":"Liu","given":"Jiangmei","non-dropping-particle":"","parse-names":false,"suffix":""},{"dropping-particle":"","family":"Qi","given":"Jinlei","non-dropping-particle":"","parse-names":false,"suffix":""},{"dropping-particle":"","family":"Hu","given":"Guoqing","non-dropping-particle":"","parse-names":false,"suffix":""},{"dropping-particle":"","family":"Zhou","given":"Maigeng","non-dropping-particle":"","parse-names":false,"suffix":""}],"container-title":"PLoS Medicine","id":"ITEM-1","issue":"7","issued":{"date-parts":[["2017"]]},"page":"2006-2013","title":"Trends in traumatic brain injury mortality in China, 2006–2013: A population-based longitudinal study","type":"article-journal","volume":"14"},"uris":["http://www.mendeley.com/documents/?uuid=8775c7cf-8a33-43ef-be7f-adfd8a81a2c6"]}],"mendeley":{"formattedCitation":"(55)","plainTextFormattedCitation":"(55)","previouslyFormattedCitation":"(55)"},"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(55)</w:t>
            </w:r>
            <w:r w:rsidRPr="00D31E69">
              <w:rPr>
                <w:rFonts w:ascii="Times New Roman" w:hAnsi="Times New Roman" w:cs="Times New Roman"/>
                <w:color w:val="000000"/>
                <w:sz w:val="18"/>
                <w:szCs w:val="18"/>
              </w:rPr>
              <w:fldChar w:fldCharType="end"/>
            </w:r>
            <w:r w:rsidRPr="00D31E69">
              <w:rPr>
                <w:rFonts w:ascii="Times New Roman" w:hAnsi="Times New Roman" w:cs="Times New Roman"/>
                <w:color w:val="000000"/>
                <w:sz w:val="18"/>
                <w:szCs w:val="18"/>
              </w:rPr>
              <w:t xml:space="preserve">, Colantonio </w:t>
            </w:r>
            <w:r>
              <w:rPr>
                <w:rFonts w:ascii="Times New Roman" w:hAnsi="Times New Roman" w:cs="Times New Roman"/>
                <w:color w:val="000000"/>
                <w:sz w:val="18"/>
                <w:szCs w:val="18"/>
              </w:rPr>
              <w:t>et al</w:t>
            </w:r>
            <w:r w:rsidRPr="00D31E69">
              <w:rPr>
                <w:rFonts w:ascii="Times New Roman" w:hAnsi="Times New Roman" w:cs="Times New Roman"/>
                <w:color w:val="000000"/>
                <w:sz w:val="18"/>
                <w:szCs w:val="18"/>
              </w:rPr>
              <w:t xml:space="preserve">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{"citationItems":[{"id":"ITEM-1","itemData":{"DOI":"10.1017/S0317167100051441","ISBN":"0317-1671 (Print)\\r0317-1671 (Linking)","ISSN":"03171671","PMID":"21059539","abstract":"OBJECTIVE: The aim of this study was to determine the number of annual hospitalizations and overall episodes of care that involve a traumatic brain injury (TBI) by age and gender in the province of Ontario. To provide a more accurate assessment of the prevalence of TBI, episodes of care included visits to the emergency department (ED), as well as admissions to hospital. Mechanisms of injury for overall episodes were also investigated. METHODS: Traumatic brain injury cases from fiscal years 2002/03-2006/07 were identified by means of ICD-10 codes. Data were collected from the National Ambulatory Care Reporting System and the Discharge Abstract Database. RESULTS: The rate of hospitalization was highest for elderly persons over 75 years-of-age. Males generally had higher rates for both hospitalizations and episodes of care than did females. The inclusion of ED visits to hospitalizations had the greatest impact on the rates of TBI in the youngest age groups. Episodes of care for TBI were greatest in youth under the age of 14 and elderly over the age of 85. Falls (41.6%) and being struck by or against an object (31.1%) were the most frequent causes for a TBI. CONCLUSIONS: The study provides estimates for TBI from the only Canadian province that has systematically captured ED visits in a national registry. It shows the importance of tracking ED visits, in addition to hospitalizations, to capture the burden of TBI on the health care system. Prevention strategies should include information on ED visits, particularly for those at younger ages.","author":[{"dropping-particle":"","family":"Colantonio","given":"Angela","non-dropping-particle":"","parse-names":false,"suffix":""},{"dropping-particle":"","family":"Saverino","given":"Cristina","non-dropping-particle":"","parse-names":false,"suffix":""},{"dropping-particle":"","family":"Zagorski","given":"Brandon","non-dropping-particle":"","parse-names":false,"suffix":""},{"dropping-particle":"","family":"Swaine","given":"Bonnie","non-dropping-particle":"","parse-names":false,"suffix":""},{"dropping-particle":"","family":"Lewko","given":"John","non-dropping-particle":"","parse-names":false,"suffix":""},{"dropping-particle":"","family":"Jaglal","given":"Susan","non-dropping-particle":"","parse-names":false,"suffix":""},{"dropping-particle":"","family":"Vernich","given":"Lee","non-dropping-particle":"","parse-names":false,"suffix":""}],"container-title":"Canadian Journal of Neurological Sciences","id":"ITEM-1","issue":"6","issued":{"date-parts":[["2010"]]},"page":"783-790","title":"Hospitalizations and emergency department visits for TBI in Ontario","type":"article-journal","volume":"37"},"uris":["http://www.mendeley.com/documents/?uuid=368edcfb-a604-4f93-b2d1-f7d128ecd6bd"]}],"mendeley":{"formattedCitation":"(56)","plainTextFormattedCitation":"(56)","previouslyFormattedCitation":"(56)"},"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(56)</w:t>
            </w:r>
            <w:r w:rsidRPr="00D31E69">
              <w:rPr>
                <w:rFonts w:ascii="Times New Roman" w:hAnsi="Times New Roman" w:cs="Times New Roman"/>
                <w:color w:val="000000"/>
                <w:sz w:val="18"/>
                <w:szCs w:val="18"/>
              </w:rPr>
              <w:fldChar w:fldCharType="end"/>
            </w:r>
            <w:r w:rsidRPr="00D31E69">
              <w:rPr>
                <w:rFonts w:ascii="Times New Roman" w:hAnsi="Times New Roman" w:cs="Times New Roman"/>
                <w:color w:val="000000"/>
                <w:sz w:val="18"/>
                <w:szCs w:val="18"/>
              </w:rPr>
              <w:t xml:space="preserve">, Fernandes and Silva </w:t>
            </w:r>
            <w:r w:rsidRPr="00D31E69">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{"citationItems":[{"id":"ITEM-1","itemData":{"DOI":"10.5812/ircmj.2090","ISBN":"2074-1804","ISSN":"2074-1804","PMID":"23682332","author":[{"dropping-particle":"","family":"Fernandes, Raimundo Nonato Ribeiro and Silva","given":"Marlene","non-dropping-particle":"","parse-names":false,"suffix":""}],"container-title":"Arquivos Brasileiros de Neurocirurgia: Brazilian Neurosurgery","id":"ITEM-1","issue":"3","issued":{"date-parts":[["2013"]]},"page":"136-142","title":"Epidemiology of Traumatic Brain Injury in Brazil","type":"article-journal","volume":"32"},"uris":["http://www.mendeley.com/documents/?uuid=408950e1-2ee9-4c18-bae8-794b0012f9dc"]}],"mendeley":{"formattedCitation":"(46)","plainTextFormattedCitation":"(46)","previouslyFormattedCitation":"(46)"},"properties":{"noteIndex":0},"schema":"https://github.com/citation-style-language/schema/raw/master/csl-citation.json"}</w:instrText>
            </w:r>
            <w:r w:rsidRPr="00D31E69">
              <w:rPr>
                <w:rFonts w:ascii="Times New Roman" w:hAnsi="Times New Roman" w:cs="Times New Roman"/>
                <w:color w:val="000000"/>
                <w:sz w:val="18"/>
                <w:szCs w:val="18"/>
              </w:rPr>
              <w:fldChar w:fldCharType="separate"/>
            </w:r>
            <w:r w:rsidRPr="00EB77CF">
              <w:rPr>
                <w:rFonts w:ascii="Times New Roman" w:hAnsi="Times New Roman" w:cs="Times New Roman"/>
                <w:noProof/>
                <w:color w:val="000000"/>
                <w:sz w:val="18"/>
                <w:szCs w:val="18"/>
              </w:rPr>
              <w:t>(46)</w:t>
            </w:r>
            <w:r w:rsidRPr="00D31E69">
              <w:rPr>
                <w:rFonts w:ascii="Times New Roman" w:hAnsi="Times New Roman" w:cs="Times New Roman"/>
                <w:color w:val="000000"/>
                <w:sz w:val="18"/>
                <w:szCs w:val="18"/>
              </w:rPr>
              <w:fldChar w:fldCharType="end"/>
            </w:r>
          </w:p>
        </w:tc>
      </w:tr>
    </w:tbl>
    <w:p w14:paraId="22C83A25" w14:textId="77777777" w:rsidR="003A6DF5" w:rsidRPr="00507675" w:rsidRDefault="003A6DF5" w:rsidP="003A6DF5">
      <w:pPr>
        <w:jc w:val="both"/>
        <w:rPr>
          <w:rFonts w:ascii="Times New Roman" w:eastAsiaTheme="minorEastAsia" w:hAnsi="Times New Roman" w:cs="Times New Roman"/>
          <w:sz w:val="28"/>
        </w:rPr>
      </w:pPr>
      <w:r>
        <w:rPr>
          <w:rFonts w:ascii="Times New Roman" w:eastAsiaTheme="minorEastAsia" w:hAnsi="Times New Roman" w:cs="Times New Roman"/>
        </w:rPr>
        <w:t xml:space="preserve">Abbreviations: </w:t>
      </w:r>
      <w:r w:rsidRPr="00507675">
        <w:rPr>
          <w:rFonts w:ascii="Times New Roman" w:hAnsi="Times New Roman" w:cs="Times New Roman"/>
          <w:color w:val="000000"/>
          <w:szCs w:val="18"/>
        </w:rPr>
        <w:t>OR = odds ratio; LCL=</w:t>
      </w:r>
      <w:r w:rsidRPr="00507675">
        <w:rPr>
          <w:sz w:val="28"/>
        </w:rPr>
        <w:t xml:space="preserve"> </w:t>
      </w:r>
      <w:r w:rsidRPr="00507675">
        <w:rPr>
          <w:rFonts w:ascii="Times New Roman" w:hAnsi="Times New Roman" w:cs="Times New Roman"/>
          <w:color w:val="000000"/>
          <w:szCs w:val="18"/>
        </w:rPr>
        <w:t>lower control limit; UCL=</w:t>
      </w:r>
      <w:r w:rsidRPr="00507675">
        <w:rPr>
          <w:sz w:val="28"/>
        </w:rPr>
        <w:t xml:space="preserve"> </w:t>
      </w:r>
      <w:r w:rsidRPr="00507675">
        <w:rPr>
          <w:rFonts w:ascii="Times New Roman" w:hAnsi="Times New Roman" w:cs="Times New Roman"/>
          <w:color w:val="000000"/>
          <w:szCs w:val="18"/>
        </w:rPr>
        <w:t>upper control limit</w:t>
      </w:r>
    </w:p>
    <w:p w14:paraId="766B4FA4" w14:textId="77777777" w:rsidR="006849AE" w:rsidRDefault="006849AE"/>
    <w:sectPr w:rsidR="00684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79"/>
    <w:rsid w:val="00082A64"/>
    <w:rsid w:val="000F1443"/>
    <w:rsid w:val="00385DFD"/>
    <w:rsid w:val="003A6DF5"/>
    <w:rsid w:val="00435613"/>
    <w:rsid w:val="0065528E"/>
    <w:rsid w:val="006849AE"/>
    <w:rsid w:val="008238CC"/>
    <w:rsid w:val="00D630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8C52"/>
  <w15:chartTrackingRefBased/>
  <w15:docId w15:val="{165C1664-D557-4C47-B7CD-8DD3B9B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F5"/>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6DF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9479</Words>
  <Characters>54034</Characters>
  <Application>Microsoft Office Word</Application>
  <DocSecurity>0</DocSecurity>
  <Lines>450</Lines>
  <Paragraphs>126</Paragraphs>
  <ScaleCrop>false</ScaleCrop>
  <Company/>
  <LinksUpToDate>false</LinksUpToDate>
  <CharactersWithSpaces>63387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Sayantee Jana</cp:lastModifiedBy>
  <cp:revision>4</cp:revision>
  <dcterms:created xsi:type="dcterms:W3CDTF">2022-08-23T08:24:00Z</dcterms:created>
  <dcterms:modified xsi:type="dcterms:W3CDTF">2022-08-23T08:28:00Z</dcterms:modified>
</cp:coreProperties>
</file>