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708AD" w14:textId="77777777" w:rsidR="004C789D" w:rsidRPr="00643CC9" w:rsidRDefault="004C789D">
      <w:pPr>
        <w:rPr>
          <w:rFonts w:ascii="Arial" w:hAnsi="Arial" w:cs="Arial"/>
          <w:b/>
          <w:bCs/>
          <w:sz w:val="20"/>
          <w:szCs w:val="20"/>
        </w:rPr>
      </w:pPr>
      <w:r w:rsidRPr="00643CC9">
        <w:rPr>
          <w:rFonts w:ascii="Arial" w:hAnsi="Arial" w:cs="Arial"/>
          <w:b/>
          <w:bCs/>
          <w:sz w:val="20"/>
          <w:szCs w:val="20"/>
        </w:rPr>
        <w:t>Table 1</w:t>
      </w:r>
    </w:p>
    <w:p w14:paraId="07E4BA14" w14:textId="280D9CE7" w:rsidR="004C789D" w:rsidRPr="00643CC9" w:rsidRDefault="004C789D">
      <w:pPr>
        <w:rPr>
          <w:rFonts w:ascii="Arial" w:hAnsi="Arial" w:cs="Arial"/>
          <w:sz w:val="20"/>
          <w:szCs w:val="20"/>
        </w:rPr>
      </w:pPr>
      <w:r w:rsidRPr="00643CC9">
        <w:rPr>
          <w:rFonts w:ascii="Arial" w:hAnsi="Arial" w:cs="Arial"/>
          <w:sz w:val="20"/>
          <w:szCs w:val="20"/>
        </w:rPr>
        <w:t>Summary of studies evaluating the effects of fatty acid</w:t>
      </w:r>
      <w:r w:rsidR="004B17BE" w:rsidRPr="00643CC9">
        <w:rPr>
          <w:rFonts w:ascii="Arial" w:hAnsi="Arial" w:cs="Arial"/>
          <w:sz w:val="20"/>
          <w:szCs w:val="20"/>
        </w:rPr>
        <w:t>-</w:t>
      </w:r>
      <w:r w:rsidRPr="00643CC9">
        <w:rPr>
          <w:rFonts w:ascii="Arial" w:hAnsi="Arial" w:cs="Arial"/>
          <w:sz w:val="20"/>
          <w:szCs w:val="20"/>
        </w:rPr>
        <w:t>targeting agents in animal models of lung fibrosis.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693"/>
        <w:gridCol w:w="1276"/>
        <w:gridCol w:w="1559"/>
        <w:gridCol w:w="2835"/>
        <w:gridCol w:w="2977"/>
        <w:gridCol w:w="1701"/>
      </w:tblGrid>
      <w:tr w:rsidR="003309EF" w:rsidRPr="00643CC9" w14:paraId="3675C51E" w14:textId="77777777" w:rsidTr="004C26BE">
        <w:tc>
          <w:tcPr>
            <w:tcW w:w="1413" w:type="dxa"/>
            <w:shd w:val="clear" w:color="auto" w:fill="auto"/>
          </w:tcPr>
          <w:p w14:paraId="6CC35406" w14:textId="77777777" w:rsidR="004C789D" w:rsidRPr="00643CC9" w:rsidRDefault="004C789D">
            <w:pPr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Agent</w:t>
            </w:r>
          </w:p>
        </w:tc>
        <w:tc>
          <w:tcPr>
            <w:tcW w:w="2693" w:type="dxa"/>
            <w:shd w:val="clear" w:color="auto" w:fill="auto"/>
          </w:tcPr>
          <w:p w14:paraId="1C7B6451" w14:textId="77777777" w:rsidR="004C789D" w:rsidRPr="00643CC9" w:rsidRDefault="004C789D">
            <w:pPr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Target and mechanism</w:t>
            </w:r>
          </w:p>
        </w:tc>
        <w:tc>
          <w:tcPr>
            <w:tcW w:w="1276" w:type="dxa"/>
            <w:shd w:val="clear" w:color="auto" w:fill="auto"/>
          </w:tcPr>
          <w:p w14:paraId="44C42DE6" w14:textId="77777777" w:rsidR="004C789D" w:rsidRPr="00643CC9" w:rsidRDefault="004C789D">
            <w:pPr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559" w:type="dxa"/>
            <w:shd w:val="clear" w:color="auto" w:fill="auto"/>
          </w:tcPr>
          <w:p w14:paraId="3521AC6B" w14:textId="77777777" w:rsidR="004C789D" w:rsidRPr="00643CC9" w:rsidRDefault="004C789D">
            <w:pPr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Animal models</w:t>
            </w:r>
          </w:p>
        </w:tc>
        <w:tc>
          <w:tcPr>
            <w:tcW w:w="2835" w:type="dxa"/>
            <w:shd w:val="clear" w:color="auto" w:fill="auto"/>
          </w:tcPr>
          <w:p w14:paraId="67E052DF" w14:textId="77777777" w:rsidR="004C789D" w:rsidRPr="00643CC9" w:rsidRDefault="004C789D">
            <w:pPr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Agent application</w:t>
            </w:r>
          </w:p>
        </w:tc>
        <w:tc>
          <w:tcPr>
            <w:tcW w:w="2977" w:type="dxa"/>
            <w:shd w:val="clear" w:color="auto" w:fill="auto"/>
          </w:tcPr>
          <w:p w14:paraId="23D81239" w14:textId="77777777" w:rsidR="004C789D" w:rsidRPr="00643CC9" w:rsidRDefault="004C789D">
            <w:pPr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Main effects</w:t>
            </w:r>
          </w:p>
        </w:tc>
        <w:tc>
          <w:tcPr>
            <w:tcW w:w="1701" w:type="dxa"/>
            <w:shd w:val="clear" w:color="auto" w:fill="auto"/>
          </w:tcPr>
          <w:p w14:paraId="333FED0C" w14:textId="67B1DA78" w:rsidR="004C789D" w:rsidRPr="00643CC9" w:rsidRDefault="004C789D">
            <w:pPr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Ref</w:t>
            </w:r>
            <w:r w:rsidR="003309EF">
              <w:rPr>
                <w:rFonts w:ascii="Arial" w:hAnsi="Arial" w:cs="Arial"/>
                <w:sz w:val="20"/>
                <w:szCs w:val="20"/>
              </w:rPr>
              <w:t>erences</w:t>
            </w:r>
          </w:p>
        </w:tc>
      </w:tr>
      <w:tr w:rsidR="003309EF" w:rsidRPr="00643CC9" w14:paraId="3A78FA57" w14:textId="77777777" w:rsidTr="004C26BE">
        <w:tc>
          <w:tcPr>
            <w:tcW w:w="1413" w:type="dxa"/>
            <w:shd w:val="clear" w:color="auto" w:fill="auto"/>
          </w:tcPr>
          <w:p w14:paraId="5F17EEFB" w14:textId="77777777" w:rsidR="004C789D" w:rsidRPr="00643CC9" w:rsidRDefault="004C789D">
            <w:pPr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T0901317</w:t>
            </w:r>
          </w:p>
        </w:tc>
        <w:tc>
          <w:tcPr>
            <w:tcW w:w="2693" w:type="dxa"/>
            <w:shd w:val="clear" w:color="auto" w:fill="auto"/>
          </w:tcPr>
          <w:p w14:paraId="34380048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Augment expression of several lipid-synthesizing enzyme</w:t>
            </w:r>
          </w:p>
        </w:tc>
        <w:tc>
          <w:tcPr>
            <w:tcW w:w="1276" w:type="dxa"/>
            <w:shd w:val="clear" w:color="auto" w:fill="auto"/>
          </w:tcPr>
          <w:p w14:paraId="636F8F9D" w14:textId="77777777" w:rsidR="004C789D" w:rsidRPr="00643CC9" w:rsidRDefault="004C789D">
            <w:pPr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curative</w:t>
            </w:r>
          </w:p>
        </w:tc>
        <w:tc>
          <w:tcPr>
            <w:tcW w:w="1559" w:type="dxa"/>
            <w:shd w:val="clear" w:color="auto" w:fill="auto"/>
          </w:tcPr>
          <w:p w14:paraId="49E5627C" w14:textId="0A362C2E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Silica, mice (14</w:t>
            </w:r>
            <w:r w:rsidR="003309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3CC9">
              <w:rPr>
                <w:rFonts w:ascii="Arial" w:hAnsi="Arial" w:cs="Arial"/>
                <w:sz w:val="20"/>
                <w:szCs w:val="20"/>
              </w:rPr>
              <w:t>days)</w:t>
            </w:r>
          </w:p>
        </w:tc>
        <w:tc>
          <w:tcPr>
            <w:tcW w:w="2835" w:type="dxa"/>
            <w:shd w:val="clear" w:color="auto" w:fill="auto"/>
          </w:tcPr>
          <w:p w14:paraId="000010D5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Intraperitoneal, daily</w:t>
            </w:r>
          </w:p>
          <w:p w14:paraId="1D92706E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(days 4-14)</w:t>
            </w:r>
          </w:p>
        </w:tc>
        <w:tc>
          <w:tcPr>
            <w:tcW w:w="2977" w:type="dxa"/>
            <w:shd w:val="clear" w:color="auto" w:fill="auto"/>
          </w:tcPr>
          <w:p w14:paraId="15EFF685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Reduce ER stress and attenuate fibrotic remodeling</w:t>
            </w:r>
          </w:p>
        </w:tc>
        <w:tc>
          <w:tcPr>
            <w:tcW w:w="1701" w:type="dxa"/>
            <w:shd w:val="clear" w:color="auto" w:fill="auto"/>
          </w:tcPr>
          <w:p w14:paraId="31D10351" w14:textId="2D1714EC" w:rsidR="004C789D" w:rsidRPr="003309EF" w:rsidRDefault="00643CC9" w:rsidP="003309EF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09EF">
              <w:rPr>
                <w:rFonts w:ascii="Arial" w:hAnsi="Arial" w:cs="Arial"/>
                <w:color w:val="000000" w:themeColor="text1"/>
                <w:sz w:val="20"/>
                <w:szCs w:val="20"/>
              </w:rPr>
              <w:t>Romero et.al.</w:t>
            </w:r>
            <w:r w:rsidR="003309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309EF">
              <w:rPr>
                <w:rFonts w:ascii="Arial" w:hAnsi="Arial" w:cs="Arial"/>
                <w:color w:val="000000" w:themeColor="text1"/>
                <w:sz w:val="20"/>
                <w:szCs w:val="20"/>
              </w:rPr>
              <w:t>(2018)</w:t>
            </w:r>
          </w:p>
        </w:tc>
      </w:tr>
      <w:tr w:rsidR="003309EF" w:rsidRPr="00643CC9" w14:paraId="18615484" w14:textId="77777777" w:rsidTr="004C26BE">
        <w:tc>
          <w:tcPr>
            <w:tcW w:w="1413" w:type="dxa"/>
            <w:shd w:val="clear" w:color="auto" w:fill="auto"/>
          </w:tcPr>
          <w:p w14:paraId="4E28B31F" w14:textId="77777777" w:rsidR="004C789D" w:rsidRPr="00643CC9" w:rsidRDefault="004C789D">
            <w:pPr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Troglitazone</w:t>
            </w:r>
          </w:p>
        </w:tc>
        <w:tc>
          <w:tcPr>
            <w:tcW w:w="2693" w:type="dxa"/>
            <w:shd w:val="clear" w:color="auto" w:fill="auto"/>
          </w:tcPr>
          <w:p w14:paraId="0A6C8C19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Activation of the PPAR-r signaling</w:t>
            </w:r>
          </w:p>
        </w:tc>
        <w:tc>
          <w:tcPr>
            <w:tcW w:w="1276" w:type="dxa"/>
            <w:shd w:val="clear" w:color="auto" w:fill="auto"/>
          </w:tcPr>
          <w:p w14:paraId="01475AC6" w14:textId="77777777" w:rsidR="004C789D" w:rsidRPr="00643CC9" w:rsidRDefault="00877E53">
            <w:pPr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c</w:t>
            </w:r>
            <w:r w:rsidR="004C789D" w:rsidRPr="00643CC9">
              <w:rPr>
                <w:rFonts w:ascii="Arial" w:hAnsi="Arial" w:cs="Arial"/>
                <w:sz w:val="20"/>
                <w:szCs w:val="20"/>
              </w:rPr>
              <w:t>urative preventive</w:t>
            </w:r>
          </w:p>
        </w:tc>
        <w:tc>
          <w:tcPr>
            <w:tcW w:w="1559" w:type="dxa"/>
            <w:shd w:val="clear" w:color="auto" w:fill="auto"/>
          </w:tcPr>
          <w:p w14:paraId="2972208B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Bleomycin, mice (21days)</w:t>
            </w:r>
          </w:p>
        </w:tc>
        <w:tc>
          <w:tcPr>
            <w:tcW w:w="2835" w:type="dxa"/>
            <w:shd w:val="clear" w:color="auto" w:fill="auto"/>
          </w:tcPr>
          <w:p w14:paraId="1A573A55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Oral, daily</w:t>
            </w:r>
          </w:p>
          <w:p w14:paraId="1F6598F3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 xml:space="preserve"> (days -3-21 or days 11-21)</w:t>
            </w:r>
          </w:p>
        </w:tc>
        <w:tc>
          <w:tcPr>
            <w:tcW w:w="2977" w:type="dxa"/>
            <w:shd w:val="clear" w:color="auto" w:fill="auto"/>
          </w:tcPr>
          <w:p w14:paraId="17A957BE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Reduce fibrosis and TGF-β1 levels</w:t>
            </w:r>
          </w:p>
        </w:tc>
        <w:tc>
          <w:tcPr>
            <w:tcW w:w="1701" w:type="dxa"/>
            <w:shd w:val="clear" w:color="auto" w:fill="auto"/>
          </w:tcPr>
          <w:p w14:paraId="5697CB5B" w14:textId="1ADCAFC4" w:rsidR="004C789D" w:rsidRPr="003309EF" w:rsidRDefault="003309EF" w:rsidP="003309EF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Jung et.al. (2018)</w:t>
            </w:r>
          </w:p>
        </w:tc>
      </w:tr>
      <w:tr w:rsidR="003309EF" w:rsidRPr="00643CC9" w14:paraId="4EB51924" w14:textId="77777777" w:rsidTr="004C26BE">
        <w:tc>
          <w:tcPr>
            <w:tcW w:w="1413" w:type="dxa"/>
            <w:shd w:val="clear" w:color="auto" w:fill="auto"/>
          </w:tcPr>
          <w:p w14:paraId="68F3FDB4" w14:textId="77777777" w:rsidR="004C789D" w:rsidRPr="00643CC9" w:rsidRDefault="004C789D">
            <w:pPr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Pioglitazone</w:t>
            </w:r>
          </w:p>
        </w:tc>
        <w:tc>
          <w:tcPr>
            <w:tcW w:w="2693" w:type="dxa"/>
            <w:shd w:val="clear" w:color="auto" w:fill="auto"/>
          </w:tcPr>
          <w:p w14:paraId="7358D39B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Activation of the PPAR-r signaling</w:t>
            </w:r>
          </w:p>
        </w:tc>
        <w:tc>
          <w:tcPr>
            <w:tcW w:w="1276" w:type="dxa"/>
            <w:shd w:val="clear" w:color="auto" w:fill="auto"/>
          </w:tcPr>
          <w:p w14:paraId="31BACCC2" w14:textId="77777777" w:rsidR="004C789D" w:rsidRPr="00643CC9" w:rsidRDefault="004C789D">
            <w:pPr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preventive</w:t>
            </w:r>
          </w:p>
        </w:tc>
        <w:tc>
          <w:tcPr>
            <w:tcW w:w="1559" w:type="dxa"/>
            <w:shd w:val="clear" w:color="auto" w:fill="auto"/>
          </w:tcPr>
          <w:p w14:paraId="664DF43C" w14:textId="5B499A2E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Bleomycin, rats (28</w:t>
            </w:r>
            <w:r w:rsidR="003309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3CC9">
              <w:rPr>
                <w:rFonts w:ascii="Arial" w:hAnsi="Arial" w:cs="Arial"/>
                <w:sz w:val="20"/>
                <w:szCs w:val="20"/>
              </w:rPr>
              <w:t>days)</w:t>
            </w:r>
          </w:p>
        </w:tc>
        <w:tc>
          <w:tcPr>
            <w:tcW w:w="2835" w:type="dxa"/>
            <w:shd w:val="clear" w:color="auto" w:fill="auto"/>
          </w:tcPr>
          <w:p w14:paraId="579F7FC1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 xml:space="preserve">Oral, daily </w:t>
            </w:r>
          </w:p>
          <w:p w14:paraId="1CF506C7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(days -7-28)</w:t>
            </w:r>
          </w:p>
        </w:tc>
        <w:tc>
          <w:tcPr>
            <w:tcW w:w="2977" w:type="dxa"/>
            <w:shd w:val="clear" w:color="auto" w:fill="auto"/>
          </w:tcPr>
          <w:p w14:paraId="7F11B6D6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Prevent inflammation and collagen synthesis</w:t>
            </w:r>
          </w:p>
        </w:tc>
        <w:tc>
          <w:tcPr>
            <w:tcW w:w="1701" w:type="dxa"/>
            <w:shd w:val="clear" w:color="auto" w:fill="auto"/>
          </w:tcPr>
          <w:p w14:paraId="65A038EF" w14:textId="09E8FEFB" w:rsidR="004C789D" w:rsidRPr="003309EF" w:rsidRDefault="003309EF" w:rsidP="003309EF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Genovese et.al. (2005)</w:t>
            </w:r>
          </w:p>
        </w:tc>
      </w:tr>
      <w:tr w:rsidR="003309EF" w:rsidRPr="00643CC9" w14:paraId="00BD9A34" w14:textId="77777777" w:rsidTr="004C26BE">
        <w:tc>
          <w:tcPr>
            <w:tcW w:w="1413" w:type="dxa"/>
            <w:shd w:val="clear" w:color="auto" w:fill="auto"/>
          </w:tcPr>
          <w:p w14:paraId="14925EA3" w14:textId="77777777" w:rsidR="004C789D" w:rsidRPr="00643CC9" w:rsidRDefault="004C789D">
            <w:pPr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Metformin</w:t>
            </w:r>
          </w:p>
        </w:tc>
        <w:tc>
          <w:tcPr>
            <w:tcW w:w="2693" w:type="dxa"/>
            <w:shd w:val="clear" w:color="auto" w:fill="auto"/>
          </w:tcPr>
          <w:p w14:paraId="4E453D8C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Activation of the AMPK and PPAR-r signaling</w:t>
            </w:r>
          </w:p>
        </w:tc>
        <w:tc>
          <w:tcPr>
            <w:tcW w:w="1276" w:type="dxa"/>
            <w:shd w:val="clear" w:color="auto" w:fill="auto"/>
          </w:tcPr>
          <w:p w14:paraId="515715C0" w14:textId="77777777" w:rsidR="004C789D" w:rsidRPr="00643CC9" w:rsidRDefault="004C789D">
            <w:pPr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curative</w:t>
            </w:r>
          </w:p>
        </w:tc>
        <w:tc>
          <w:tcPr>
            <w:tcW w:w="1559" w:type="dxa"/>
            <w:shd w:val="clear" w:color="auto" w:fill="auto"/>
          </w:tcPr>
          <w:p w14:paraId="14EA4430" w14:textId="31ACBCC4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Bleomycin, mice (28</w:t>
            </w:r>
            <w:r w:rsidR="003309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3CC9">
              <w:rPr>
                <w:rFonts w:ascii="Arial" w:hAnsi="Arial" w:cs="Arial"/>
                <w:sz w:val="20"/>
                <w:szCs w:val="20"/>
              </w:rPr>
              <w:t>days)</w:t>
            </w:r>
          </w:p>
        </w:tc>
        <w:tc>
          <w:tcPr>
            <w:tcW w:w="2835" w:type="dxa"/>
            <w:shd w:val="clear" w:color="auto" w:fill="auto"/>
          </w:tcPr>
          <w:p w14:paraId="7A46AC51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 xml:space="preserve">Supplied via drinking water </w:t>
            </w:r>
          </w:p>
          <w:p w14:paraId="044D9930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(days 14-28)</w:t>
            </w:r>
          </w:p>
        </w:tc>
        <w:tc>
          <w:tcPr>
            <w:tcW w:w="2977" w:type="dxa"/>
            <w:shd w:val="clear" w:color="auto" w:fill="auto"/>
          </w:tcPr>
          <w:p w14:paraId="2FFA805C" w14:textId="71E24DF4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Induce lipogenic differentiation in myofibroblast and accelerate resolution of fibrosis</w:t>
            </w:r>
          </w:p>
        </w:tc>
        <w:tc>
          <w:tcPr>
            <w:tcW w:w="1701" w:type="dxa"/>
            <w:shd w:val="clear" w:color="auto" w:fill="auto"/>
          </w:tcPr>
          <w:p w14:paraId="381B0C8F" w14:textId="1C94B040" w:rsidR="004C789D" w:rsidRPr="003309EF" w:rsidRDefault="003309EF" w:rsidP="003309EF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Kheirollahi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et.al (2019)</w:t>
            </w:r>
          </w:p>
        </w:tc>
      </w:tr>
      <w:tr w:rsidR="003309EF" w:rsidRPr="00643CC9" w14:paraId="5D1EE223" w14:textId="77777777" w:rsidTr="004C26BE">
        <w:tc>
          <w:tcPr>
            <w:tcW w:w="1413" w:type="dxa"/>
            <w:shd w:val="clear" w:color="auto" w:fill="auto"/>
          </w:tcPr>
          <w:p w14:paraId="04D15E9D" w14:textId="1C7A5CB7" w:rsidR="004C789D" w:rsidRPr="00643CC9" w:rsidRDefault="00085B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 w:hint="eastAsia"/>
                <w:sz w:val="20"/>
                <w:szCs w:val="20"/>
              </w:rPr>
              <w:t>ocosa</w:t>
            </w:r>
            <w:r>
              <w:rPr>
                <w:rFonts w:ascii="Arial" w:hAnsi="Arial" w:cs="Arial"/>
                <w:sz w:val="20"/>
                <w:szCs w:val="20"/>
              </w:rPr>
              <w:t>hexa-enoic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acid</w:t>
            </w:r>
          </w:p>
        </w:tc>
        <w:tc>
          <w:tcPr>
            <w:tcW w:w="2693" w:type="dxa"/>
            <w:shd w:val="clear" w:color="auto" w:fill="auto"/>
          </w:tcPr>
          <w:p w14:paraId="6F275678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A single n-3 polyunsaturated fatty acid</w:t>
            </w:r>
          </w:p>
        </w:tc>
        <w:tc>
          <w:tcPr>
            <w:tcW w:w="1276" w:type="dxa"/>
            <w:shd w:val="clear" w:color="auto" w:fill="auto"/>
          </w:tcPr>
          <w:p w14:paraId="532D3016" w14:textId="77777777" w:rsidR="004C789D" w:rsidRPr="00643CC9" w:rsidRDefault="004C789D">
            <w:pPr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preventive</w:t>
            </w:r>
          </w:p>
        </w:tc>
        <w:tc>
          <w:tcPr>
            <w:tcW w:w="1559" w:type="dxa"/>
            <w:shd w:val="clear" w:color="auto" w:fill="auto"/>
          </w:tcPr>
          <w:p w14:paraId="079AAB90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Bleomycin, mice (21 days)</w:t>
            </w:r>
          </w:p>
        </w:tc>
        <w:tc>
          <w:tcPr>
            <w:tcW w:w="2835" w:type="dxa"/>
            <w:shd w:val="clear" w:color="auto" w:fill="auto"/>
          </w:tcPr>
          <w:p w14:paraId="53B4788C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Intratracheal, once</w:t>
            </w:r>
          </w:p>
          <w:p w14:paraId="4D816667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 xml:space="preserve"> (days -4-21)</w:t>
            </w:r>
          </w:p>
        </w:tc>
        <w:tc>
          <w:tcPr>
            <w:tcW w:w="2977" w:type="dxa"/>
            <w:shd w:val="clear" w:color="auto" w:fill="auto"/>
          </w:tcPr>
          <w:p w14:paraId="7DB9CA58" w14:textId="77777777" w:rsidR="003309EF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Reduce weight loss and mortality;</w:t>
            </w:r>
            <w:r w:rsidR="00CD536E" w:rsidRPr="00643C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3CC9">
              <w:rPr>
                <w:rFonts w:ascii="Arial" w:hAnsi="Arial" w:cs="Arial"/>
                <w:sz w:val="20"/>
                <w:szCs w:val="20"/>
              </w:rPr>
              <w:t xml:space="preserve">reduce fibrosis; </w:t>
            </w:r>
          </w:p>
          <w:p w14:paraId="78426B8F" w14:textId="698A67B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reduce lung function changes</w:t>
            </w:r>
          </w:p>
        </w:tc>
        <w:tc>
          <w:tcPr>
            <w:tcW w:w="1701" w:type="dxa"/>
            <w:shd w:val="clear" w:color="auto" w:fill="auto"/>
          </w:tcPr>
          <w:p w14:paraId="27254D9A" w14:textId="26F02222" w:rsidR="004C789D" w:rsidRPr="003309EF" w:rsidRDefault="003309EF" w:rsidP="003309EF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Kenedy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et.al (1989)</w:t>
            </w:r>
          </w:p>
        </w:tc>
      </w:tr>
      <w:tr w:rsidR="003309EF" w:rsidRPr="00643CC9" w14:paraId="3D94D95F" w14:textId="77777777" w:rsidTr="004C26BE">
        <w:tc>
          <w:tcPr>
            <w:tcW w:w="1413" w:type="dxa"/>
            <w:shd w:val="clear" w:color="auto" w:fill="auto"/>
          </w:tcPr>
          <w:p w14:paraId="04D646B7" w14:textId="77777777" w:rsidR="004C789D" w:rsidRPr="00643CC9" w:rsidRDefault="004C789D">
            <w:pPr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Dietary essential fatty acids</w:t>
            </w:r>
          </w:p>
        </w:tc>
        <w:tc>
          <w:tcPr>
            <w:tcW w:w="2693" w:type="dxa"/>
            <w:shd w:val="clear" w:color="auto" w:fill="auto"/>
          </w:tcPr>
          <w:p w14:paraId="2B638078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 xml:space="preserve">Rich in omega-3 fatty acid, </w:t>
            </w:r>
            <w:proofErr w:type="spellStart"/>
            <w:r w:rsidRPr="00643CC9">
              <w:rPr>
                <w:rFonts w:ascii="Arial" w:hAnsi="Arial" w:cs="Arial"/>
                <w:sz w:val="20"/>
                <w:szCs w:val="20"/>
              </w:rPr>
              <w:t>eicosapentaenoic</w:t>
            </w:r>
            <w:proofErr w:type="spellEnd"/>
            <w:r w:rsidRPr="00643CC9">
              <w:rPr>
                <w:rFonts w:ascii="Arial" w:hAnsi="Arial" w:cs="Arial"/>
                <w:sz w:val="20"/>
                <w:szCs w:val="20"/>
              </w:rPr>
              <w:t xml:space="preserve"> acid and docosahexaenoic acid</w:t>
            </w:r>
          </w:p>
        </w:tc>
        <w:tc>
          <w:tcPr>
            <w:tcW w:w="1276" w:type="dxa"/>
            <w:shd w:val="clear" w:color="auto" w:fill="auto"/>
          </w:tcPr>
          <w:p w14:paraId="234458F5" w14:textId="77777777" w:rsidR="004C789D" w:rsidRPr="00643CC9" w:rsidRDefault="004C789D">
            <w:pPr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preventive</w:t>
            </w:r>
          </w:p>
        </w:tc>
        <w:tc>
          <w:tcPr>
            <w:tcW w:w="1559" w:type="dxa"/>
            <w:shd w:val="clear" w:color="auto" w:fill="auto"/>
          </w:tcPr>
          <w:p w14:paraId="10156EEC" w14:textId="4AD26DD0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Bleomycin, mice (21</w:t>
            </w:r>
            <w:r w:rsidR="003309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3CC9">
              <w:rPr>
                <w:rFonts w:ascii="Arial" w:hAnsi="Arial" w:cs="Arial"/>
                <w:sz w:val="20"/>
                <w:szCs w:val="20"/>
              </w:rPr>
              <w:t>days)</w:t>
            </w:r>
          </w:p>
        </w:tc>
        <w:tc>
          <w:tcPr>
            <w:tcW w:w="2835" w:type="dxa"/>
            <w:shd w:val="clear" w:color="auto" w:fill="auto"/>
          </w:tcPr>
          <w:p w14:paraId="214D04E4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Dietary treatment begun at 21 days of age and continued for the entire study</w:t>
            </w:r>
          </w:p>
        </w:tc>
        <w:tc>
          <w:tcPr>
            <w:tcW w:w="2977" w:type="dxa"/>
            <w:shd w:val="clear" w:color="auto" w:fill="auto"/>
          </w:tcPr>
          <w:p w14:paraId="22C1584D" w14:textId="77777777" w:rsidR="004C789D" w:rsidRPr="00643CC9" w:rsidRDefault="004C789D" w:rsidP="004C78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CC9">
              <w:rPr>
                <w:rFonts w:ascii="Arial" w:hAnsi="Arial" w:cs="Arial"/>
                <w:sz w:val="20"/>
                <w:szCs w:val="20"/>
              </w:rPr>
              <w:t>Reduce the severity of fibrosis</w:t>
            </w:r>
          </w:p>
        </w:tc>
        <w:tc>
          <w:tcPr>
            <w:tcW w:w="1701" w:type="dxa"/>
            <w:shd w:val="clear" w:color="auto" w:fill="auto"/>
          </w:tcPr>
          <w:p w14:paraId="6E6541A9" w14:textId="6A70D2F4" w:rsidR="004C789D" w:rsidRPr="003309EF" w:rsidRDefault="003309EF" w:rsidP="003309EF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Zhao et.al (2014)</w:t>
            </w:r>
          </w:p>
        </w:tc>
      </w:tr>
    </w:tbl>
    <w:p w14:paraId="1263D76C" w14:textId="272126EE" w:rsidR="00C26DF3" w:rsidRPr="00643CC9" w:rsidRDefault="004C789D">
      <w:pPr>
        <w:rPr>
          <w:rFonts w:ascii="Arial" w:hAnsi="Arial" w:cs="Arial"/>
          <w:sz w:val="20"/>
          <w:szCs w:val="20"/>
        </w:rPr>
        <w:sectPr w:rsidR="00C26DF3" w:rsidRPr="00643CC9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 w:rsidRPr="00643CC9">
        <w:rPr>
          <w:rFonts w:ascii="Arial" w:hAnsi="Arial" w:cs="Arial"/>
          <w:sz w:val="20"/>
          <w:szCs w:val="20"/>
        </w:rPr>
        <w:t>ER, endoplasmic reticulum; PPAR-γ, peroxisome proliferator-activated receptor γ; TGF-β1, transforming growth factor β1, AMPK, AMP-activated protein kinase, ROS, reactive o</w:t>
      </w:r>
      <w:bookmarkStart w:id="0" w:name="_GoBack"/>
      <w:bookmarkEnd w:id="0"/>
      <w:r w:rsidRPr="00643CC9">
        <w:rPr>
          <w:rFonts w:ascii="Arial" w:hAnsi="Arial" w:cs="Arial"/>
          <w:sz w:val="20"/>
          <w:szCs w:val="20"/>
        </w:rPr>
        <w:t>xidative species; ATP, adenosine triphosphat</w:t>
      </w:r>
      <w:r w:rsidR="004B17BE" w:rsidRPr="00643CC9">
        <w:rPr>
          <w:rFonts w:ascii="Arial" w:hAnsi="Arial" w:cs="Arial"/>
          <w:sz w:val="20"/>
          <w:szCs w:val="20"/>
        </w:rPr>
        <w:t>e</w:t>
      </w:r>
    </w:p>
    <w:p w14:paraId="3538F1CE" w14:textId="39843356" w:rsidR="00C26DF3" w:rsidRPr="00643CC9" w:rsidRDefault="00C26DF3">
      <w:pPr>
        <w:rPr>
          <w:rFonts w:ascii="Arial" w:hAnsi="Arial" w:cs="Arial"/>
          <w:sz w:val="20"/>
          <w:szCs w:val="20"/>
        </w:rPr>
      </w:pPr>
    </w:p>
    <w:sectPr w:rsidR="00C26DF3" w:rsidRPr="00643CC9" w:rsidSect="00C26D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FC834" w14:textId="77777777" w:rsidR="00336973" w:rsidRDefault="00336973" w:rsidP="00877E53">
      <w:r>
        <w:separator/>
      </w:r>
    </w:p>
  </w:endnote>
  <w:endnote w:type="continuationSeparator" w:id="0">
    <w:p w14:paraId="103F95B2" w14:textId="77777777" w:rsidR="00336973" w:rsidRDefault="00336973" w:rsidP="0087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1F5FF" w14:textId="77777777" w:rsidR="00336973" w:rsidRDefault="00336973" w:rsidP="00877E53">
      <w:r>
        <w:separator/>
      </w:r>
    </w:p>
  </w:footnote>
  <w:footnote w:type="continuationSeparator" w:id="0">
    <w:p w14:paraId="3EB7C248" w14:textId="77777777" w:rsidR="00336973" w:rsidRDefault="00336973" w:rsidP="0087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26"/>
    <w:rsid w:val="00085B6D"/>
    <w:rsid w:val="000E2870"/>
    <w:rsid w:val="00204F8E"/>
    <w:rsid w:val="00206CFA"/>
    <w:rsid w:val="00236B2B"/>
    <w:rsid w:val="0024356B"/>
    <w:rsid w:val="00295907"/>
    <w:rsid w:val="002B4226"/>
    <w:rsid w:val="003309EF"/>
    <w:rsid w:val="00336973"/>
    <w:rsid w:val="003B6EE4"/>
    <w:rsid w:val="004A2A76"/>
    <w:rsid w:val="004B17BE"/>
    <w:rsid w:val="004C26BE"/>
    <w:rsid w:val="004C789D"/>
    <w:rsid w:val="00560D27"/>
    <w:rsid w:val="005E05AD"/>
    <w:rsid w:val="006069AE"/>
    <w:rsid w:val="0061783E"/>
    <w:rsid w:val="00643CC9"/>
    <w:rsid w:val="00652431"/>
    <w:rsid w:val="006D09AD"/>
    <w:rsid w:val="007238D0"/>
    <w:rsid w:val="00836257"/>
    <w:rsid w:val="00877E53"/>
    <w:rsid w:val="008D7882"/>
    <w:rsid w:val="009353E3"/>
    <w:rsid w:val="00947067"/>
    <w:rsid w:val="009B106A"/>
    <w:rsid w:val="00C06760"/>
    <w:rsid w:val="00C26DF3"/>
    <w:rsid w:val="00C543A5"/>
    <w:rsid w:val="00CD536E"/>
    <w:rsid w:val="00CF66BA"/>
    <w:rsid w:val="00D73FA6"/>
    <w:rsid w:val="00DE514C"/>
    <w:rsid w:val="00E25B3F"/>
    <w:rsid w:val="00E4701A"/>
    <w:rsid w:val="00ED17F9"/>
    <w:rsid w:val="00FC0280"/>
    <w:rsid w:val="00FD3744"/>
    <w:rsid w:val="0BF43575"/>
    <w:rsid w:val="149A5A45"/>
    <w:rsid w:val="2F194772"/>
    <w:rsid w:val="43445D67"/>
    <w:rsid w:val="44D93295"/>
    <w:rsid w:val="4D1B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505C5"/>
  <w15:chartTrackingRefBased/>
  <w15:docId w15:val="{9430FF36-DDBD-4EF5-94E8-3D09121D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7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877E53"/>
    <w:rPr>
      <w:kern w:val="2"/>
      <w:sz w:val="18"/>
      <w:szCs w:val="18"/>
    </w:rPr>
  </w:style>
  <w:style w:type="paragraph" w:styleId="a6">
    <w:name w:val="footer"/>
    <w:basedOn w:val="a"/>
    <w:link w:val="a7"/>
    <w:rsid w:val="00877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877E53"/>
    <w:rPr>
      <w:kern w:val="2"/>
      <w:sz w:val="18"/>
      <w:szCs w:val="18"/>
    </w:rPr>
  </w:style>
  <w:style w:type="paragraph" w:styleId="a8">
    <w:name w:val="Revision"/>
    <w:hidden/>
    <w:uiPriority w:val="71"/>
    <w:rsid w:val="004B17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156F4-E7EE-FA40-8982-EFA42658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Links>
    <vt:vector size="18" baseType="variant">
      <vt:variant>
        <vt:i4>309989949</vt:i4>
      </vt:variant>
      <vt:variant>
        <vt:i4>4183</vt:i4>
      </vt:variant>
      <vt:variant>
        <vt:i4>1025</vt:i4>
      </vt:variant>
      <vt:variant>
        <vt:i4>1</vt:i4>
      </vt:variant>
      <vt:variant>
        <vt:lpwstr>Fatty acid-figure1_画板 1_画板 1</vt:lpwstr>
      </vt:variant>
      <vt:variant>
        <vt:lpwstr/>
      </vt:variant>
      <vt:variant>
        <vt:i4>304878128</vt:i4>
      </vt:variant>
      <vt:variant>
        <vt:i4>5090</vt:i4>
      </vt:variant>
      <vt:variant>
        <vt:i4>1026</vt:i4>
      </vt:variant>
      <vt:variant>
        <vt:i4>1</vt:i4>
      </vt:variant>
      <vt:variant>
        <vt:lpwstr>macrophage-figure2_画板 1_画板 1</vt:lpwstr>
      </vt:variant>
      <vt:variant>
        <vt:lpwstr/>
      </vt:variant>
      <vt:variant>
        <vt:i4>1957852932</vt:i4>
      </vt:variant>
      <vt:variant>
        <vt:i4>8878</vt:i4>
      </vt:variant>
      <vt:variant>
        <vt:i4>1027</vt:i4>
      </vt:variant>
      <vt:variant>
        <vt:i4>1</vt:i4>
      </vt:variant>
      <vt:variant>
        <vt:lpwstr>fibroblast-更改画板_画板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Microsoft Office User</cp:lastModifiedBy>
  <cp:revision>7</cp:revision>
  <cp:lastPrinted>2020-07-16T13:23:00Z</cp:lastPrinted>
  <dcterms:created xsi:type="dcterms:W3CDTF">2021-12-01T21:25:00Z</dcterms:created>
  <dcterms:modified xsi:type="dcterms:W3CDTF">2021-12-02T11:24:00Z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