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13B5" w14:textId="77777777" w:rsidR="0073122C" w:rsidRPr="00360169" w:rsidRDefault="0073122C" w:rsidP="0073122C">
      <w:pPr>
        <w:autoSpaceDE w:val="0"/>
        <w:autoSpaceDN w:val="0"/>
        <w:adjustRightInd w:val="0"/>
        <w:spacing w:before="120" w:after="240"/>
        <w:rPr>
          <w:lang w:eastAsia="en-US"/>
        </w:rPr>
      </w:pPr>
      <w:r w:rsidRPr="00360169">
        <w:rPr>
          <w:lang w:eastAsia="en-US"/>
        </w:rPr>
        <w:t>Supplementary Table 3. Associations between clinical characteristics and UBM findings</w:t>
      </w:r>
    </w:p>
    <w:tbl>
      <w:tblPr>
        <w:tblW w:w="146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136"/>
        <w:gridCol w:w="1782"/>
        <w:gridCol w:w="1781"/>
        <w:gridCol w:w="1781"/>
        <w:gridCol w:w="1781"/>
        <w:gridCol w:w="1781"/>
        <w:gridCol w:w="1781"/>
        <w:gridCol w:w="1778"/>
      </w:tblGrid>
      <w:tr w:rsidR="0073122C" w:rsidRPr="00360169" w14:paraId="42FA8C6B" w14:textId="77777777" w:rsidTr="001C57CE">
        <w:trPr>
          <w:trHeight w:val="793"/>
        </w:trPr>
        <w:tc>
          <w:tcPr>
            <w:tcW w:w="731" w:type="pct"/>
            <w:vMerge w:val="restart"/>
            <w:tcBorders>
              <w:top w:val="single" w:sz="4" w:space="0" w:color="auto"/>
            </w:tcBorders>
            <w:shd w:val="clear" w:color="000000" w:fill="FFFFFF"/>
          </w:tcPr>
          <w:p w14:paraId="6C27EB61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bookmarkStart w:id="0" w:name="_Hlk72873679"/>
            <w:r w:rsidRPr="00360169">
              <w:rPr>
                <w:b/>
                <w:bCs/>
                <w:lang w:eastAsia="en-US"/>
              </w:rPr>
              <w:t>UBM findings</w:t>
            </w:r>
          </w:p>
        </w:tc>
        <w:tc>
          <w:tcPr>
            <w:tcW w:w="4269" w:type="pct"/>
            <w:gridSpan w:val="7"/>
            <w:tcBorders>
              <w:top w:val="single" w:sz="4" w:space="0" w:color="auto"/>
            </w:tcBorders>
            <w:shd w:val="clear" w:color="000000" w:fill="FFFFFF"/>
          </w:tcPr>
          <w:p w14:paraId="527DE658" w14:textId="77777777" w:rsidR="0073122C" w:rsidRPr="00360169" w:rsidRDefault="0073122C" w:rsidP="001C57C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60169">
              <w:rPr>
                <w:b/>
                <w:bCs/>
                <w:lang w:eastAsia="en-US"/>
              </w:rPr>
              <w:t>Clinical factor</w:t>
            </w:r>
          </w:p>
        </w:tc>
      </w:tr>
      <w:tr w:rsidR="0073122C" w:rsidRPr="00360169" w14:paraId="60D994E4" w14:textId="77777777" w:rsidTr="001C57CE">
        <w:trPr>
          <w:trHeight w:val="793"/>
        </w:trPr>
        <w:tc>
          <w:tcPr>
            <w:tcW w:w="731" w:type="pct"/>
            <w:vMerge/>
            <w:tcBorders>
              <w:bottom w:val="single" w:sz="4" w:space="0" w:color="auto"/>
            </w:tcBorders>
            <w:shd w:val="clear" w:color="000000" w:fill="FFFFFF"/>
          </w:tcPr>
          <w:p w14:paraId="20E9C58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34BB205" w14:textId="77777777" w:rsidR="0073122C" w:rsidRPr="00B761DD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761DD">
              <w:rPr>
                <w:b/>
                <w:bCs/>
                <w:lang w:eastAsia="en-US"/>
              </w:rPr>
              <w:t>Gender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9F94BD3" w14:textId="77777777" w:rsidR="0073122C" w:rsidRPr="00B761DD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761DD">
              <w:rPr>
                <w:b/>
                <w:bCs/>
                <w:lang w:eastAsia="en-US"/>
              </w:rPr>
              <w:t>Combined phacoemulsification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BDEA79A" w14:textId="77777777" w:rsidR="0073122C" w:rsidRPr="00B761DD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761DD">
              <w:rPr>
                <w:b/>
                <w:bCs/>
                <w:lang w:eastAsia="en-US"/>
              </w:rPr>
              <w:t>Choroidal detachment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7D0C9DD" w14:textId="77777777" w:rsidR="0073122C" w:rsidRPr="00B761DD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761DD">
              <w:rPr>
                <w:b/>
                <w:bCs/>
                <w:lang w:eastAsia="en-US"/>
              </w:rPr>
              <w:t>Aphakic lens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FDCF423" w14:textId="77777777" w:rsidR="0073122C" w:rsidRPr="00B761DD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761DD">
              <w:rPr>
                <w:b/>
                <w:bCs/>
                <w:lang w:eastAsia="en-US"/>
              </w:rPr>
              <w:t>Age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A8E95D1" w14:textId="77777777" w:rsidR="0073122C" w:rsidRPr="00B761DD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761DD">
              <w:rPr>
                <w:b/>
                <w:bCs/>
                <w:lang w:eastAsia="en-US"/>
              </w:rPr>
              <w:t>AL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B16481F" w14:textId="77777777" w:rsidR="0073122C" w:rsidRPr="00B761DD" w:rsidRDefault="0073122C" w:rsidP="001C57CE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B761DD">
              <w:rPr>
                <w:b/>
                <w:bCs/>
                <w:lang w:eastAsia="en-US"/>
              </w:rPr>
              <w:t>Duration of SO in situ</w:t>
            </w:r>
          </w:p>
        </w:tc>
      </w:tr>
      <w:tr w:rsidR="0073122C" w:rsidRPr="00360169" w14:paraId="19A5A6E7" w14:textId="77777777" w:rsidTr="001C57CE">
        <w:trPr>
          <w:trHeight w:val="776"/>
        </w:trPr>
        <w:tc>
          <w:tcPr>
            <w:tcW w:w="731" w:type="pct"/>
            <w:shd w:val="clear" w:color="000000" w:fill="FFFFFF"/>
          </w:tcPr>
          <w:p w14:paraId="1631E18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60169">
              <w:rPr>
                <w:lang w:eastAsia="en-US"/>
              </w:rPr>
              <w:t>Hyperoleon</w:t>
            </w:r>
            <w:proofErr w:type="spellEnd"/>
          </w:p>
        </w:tc>
        <w:tc>
          <w:tcPr>
            <w:tcW w:w="610" w:type="pct"/>
            <w:shd w:val="clear" w:color="000000" w:fill="FFFFFF"/>
          </w:tcPr>
          <w:p w14:paraId="12A66ED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3.348</w:t>
            </w:r>
          </w:p>
          <w:p w14:paraId="15F7ADD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0.109</w:t>
            </w:r>
          </w:p>
        </w:tc>
        <w:tc>
          <w:tcPr>
            <w:tcW w:w="610" w:type="pct"/>
            <w:shd w:val="clear" w:color="000000" w:fill="FFFFFF"/>
          </w:tcPr>
          <w:p w14:paraId="59D4C24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9.933</w:t>
            </w:r>
          </w:p>
          <w:p w14:paraId="522D3DCF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0.004*</w:t>
            </w:r>
          </w:p>
        </w:tc>
        <w:tc>
          <w:tcPr>
            <w:tcW w:w="610" w:type="pct"/>
            <w:shd w:val="clear" w:color="000000" w:fill="FFFFFF"/>
          </w:tcPr>
          <w:p w14:paraId="2CA91441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0.981</w:t>
            </w:r>
          </w:p>
          <w:p w14:paraId="6D7AC439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0.532</w:t>
            </w:r>
          </w:p>
        </w:tc>
        <w:tc>
          <w:tcPr>
            <w:tcW w:w="610" w:type="pct"/>
            <w:shd w:val="clear" w:color="000000" w:fill="FFFFFF"/>
          </w:tcPr>
          <w:p w14:paraId="19C6AAE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7.617</w:t>
            </w:r>
          </w:p>
          <w:p w14:paraId="759744D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0.015*</w:t>
            </w:r>
          </w:p>
        </w:tc>
        <w:tc>
          <w:tcPr>
            <w:tcW w:w="610" w:type="pct"/>
            <w:shd w:val="clear" w:color="000000" w:fill="FFFFFF"/>
          </w:tcPr>
          <w:p w14:paraId="4739060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−0.183</w:t>
            </w:r>
          </w:p>
          <w:p w14:paraId="71A85829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0.048*</w:t>
            </w:r>
          </w:p>
        </w:tc>
        <w:tc>
          <w:tcPr>
            <w:tcW w:w="610" w:type="pct"/>
            <w:shd w:val="clear" w:color="000000" w:fill="FFFFFF"/>
          </w:tcPr>
          <w:p w14:paraId="624B0A23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0.097</w:t>
            </w:r>
          </w:p>
          <w:p w14:paraId="73D0DA9F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0.292</w:t>
            </w:r>
          </w:p>
        </w:tc>
        <w:tc>
          <w:tcPr>
            <w:tcW w:w="609" w:type="pct"/>
            <w:shd w:val="clear" w:color="000000" w:fill="FFFFFF"/>
          </w:tcPr>
          <w:p w14:paraId="2E5FF3E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0.115</w:t>
            </w:r>
          </w:p>
          <w:p w14:paraId="321CE5B9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0.214</w:t>
            </w:r>
          </w:p>
        </w:tc>
      </w:tr>
      <w:tr w:rsidR="0073122C" w:rsidRPr="00360169" w14:paraId="6267C87D" w14:textId="77777777" w:rsidTr="001C57CE">
        <w:trPr>
          <w:trHeight w:val="702"/>
        </w:trPr>
        <w:tc>
          <w:tcPr>
            <w:tcW w:w="731" w:type="pct"/>
            <w:shd w:val="clear" w:color="000000" w:fill="FFFFFF"/>
          </w:tcPr>
          <w:p w14:paraId="0300A45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Ghost images</w:t>
            </w:r>
          </w:p>
        </w:tc>
        <w:tc>
          <w:tcPr>
            <w:tcW w:w="610" w:type="pct"/>
            <w:shd w:val="clear" w:color="000000" w:fill="FFFFFF"/>
          </w:tcPr>
          <w:p w14:paraId="4AAD6ED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3.624</w:t>
            </w:r>
          </w:p>
          <w:p w14:paraId="7A8190F5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0.057</w:t>
            </w:r>
          </w:p>
        </w:tc>
        <w:tc>
          <w:tcPr>
            <w:tcW w:w="610" w:type="pct"/>
            <w:shd w:val="clear" w:color="000000" w:fill="FFFFFF"/>
          </w:tcPr>
          <w:p w14:paraId="57A304F5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5.937</w:t>
            </w:r>
          </w:p>
          <w:p w14:paraId="240211E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0.027*</w:t>
            </w:r>
          </w:p>
        </w:tc>
        <w:tc>
          <w:tcPr>
            <w:tcW w:w="610" w:type="pct"/>
            <w:shd w:val="clear" w:color="000000" w:fill="FFFFFF"/>
          </w:tcPr>
          <w:p w14:paraId="7E74CDA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0.491</w:t>
            </w:r>
          </w:p>
          <w:p w14:paraId="6201CB71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0.692</w:t>
            </w:r>
          </w:p>
        </w:tc>
        <w:tc>
          <w:tcPr>
            <w:tcW w:w="610" w:type="pct"/>
            <w:shd w:val="clear" w:color="000000" w:fill="FFFFFF"/>
          </w:tcPr>
          <w:p w14:paraId="79E6972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5.155</w:t>
            </w:r>
          </w:p>
          <w:p w14:paraId="1E426D1F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0.045*</w:t>
            </w:r>
          </w:p>
        </w:tc>
        <w:tc>
          <w:tcPr>
            <w:tcW w:w="610" w:type="pct"/>
            <w:shd w:val="clear" w:color="000000" w:fill="FFFFFF"/>
          </w:tcPr>
          <w:p w14:paraId="7560F4B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−0.232</w:t>
            </w:r>
          </w:p>
          <w:p w14:paraId="2399AC29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0.011*</w:t>
            </w:r>
          </w:p>
        </w:tc>
        <w:tc>
          <w:tcPr>
            <w:tcW w:w="610" w:type="pct"/>
            <w:shd w:val="clear" w:color="000000" w:fill="FFFFFF"/>
          </w:tcPr>
          <w:p w14:paraId="596E6F0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0.135</w:t>
            </w:r>
          </w:p>
          <w:p w14:paraId="7CA6E42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0.145</w:t>
            </w:r>
          </w:p>
        </w:tc>
        <w:tc>
          <w:tcPr>
            <w:tcW w:w="609" w:type="pct"/>
            <w:shd w:val="clear" w:color="000000" w:fill="FFFFFF"/>
          </w:tcPr>
          <w:p w14:paraId="298B2F8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0.099</w:t>
            </w:r>
          </w:p>
          <w:p w14:paraId="5BABA1B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0.285</w:t>
            </w:r>
          </w:p>
        </w:tc>
      </w:tr>
      <w:tr w:rsidR="0073122C" w:rsidRPr="00360169" w14:paraId="740F788D" w14:textId="77777777" w:rsidTr="001C57CE">
        <w:trPr>
          <w:trHeight w:val="672"/>
        </w:trPr>
        <w:tc>
          <w:tcPr>
            <w:tcW w:w="731" w:type="pct"/>
            <w:shd w:val="clear" w:color="000000" w:fill="FFFFFF"/>
          </w:tcPr>
          <w:p w14:paraId="4283498A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Endothelial deposits</w:t>
            </w:r>
          </w:p>
        </w:tc>
        <w:tc>
          <w:tcPr>
            <w:tcW w:w="610" w:type="pct"/>
            <w:shd w:val="clear" w:color="000000" w:fill="FFFFFF"/>
          </w:tcPr>
          <w:p w14:paraId="41A8FCB6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5.950</w:t>
            </w:r>
          </w:p>
          <w:p w14:paraId="0AF3BA3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0.025*</w:t>
            </w:r>
          </w:p>
        </w:tc>
        <w:tc>
          <w:tcPr>
            <w:tcW w:w="610" w:type="pct"/>
            <w:shd w:val="clear" w:color="000000" w:fill="FFFFFF"/>
          </w:tcPr>
          <w:p w14:paraId="433ACF1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4.889</w:t>
            </w:r>
          </w:p>
          <w:p w14:paraId="4228087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0.449</w:t>
            </w:r>
          </w:p>
        </w:tc>
        <w:tc>
          <w:tcPr>
            <w:tcW w:w="610" w:type="pct"/>
            <w:shd w:val="clear" w:color="000000" w:fill="FFFFFF"/>
          </w:tcPr>
          <w:p w14:paraId="14D985EA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0.027</w:t>
            </w:r>
          </w:p>
          <w:p w14:paraId="77F31CD3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0.869</w:t>
            </w:r>
          </w:p>
        </w:tc>
        <w:tc>
          <w:tcPr>
            <w:tcW w:w="610" w:type="pct"/>
            <w:shd w:val="clear" w:color="000000" w:fill="FFFFFF"/>
          </w:tcPr>
          <w:p w14:paraId="44A5BB0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χ2 = 4.648</w:t>
            </w:r>
          </w:p>
          <w:p w14:paraId="25058085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0.061</w:t>
            </w:r>
          </w:p>
        </w:tc>
        <w:tc>
          <w:tcPr>
            <w:tcW w:w="610" w:type="pct"/>
            <w:shd w:val="clear" w:color="000000" w:fill="FFFFFF"/>
          </w:tcPr>
          <w:p w14:paraId="5F203AE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−0.252</w:t>
            </w:r>
          </w:p>
          <w:p w14:paraId="72802F1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0.006*</w:t>
            </w:r>
          </w:p>
        </w:tc>
        <w:tc>
          <w:tcPr>
            <w:tcW w:w="610" w:type="pct"/>
            <w:shd w:val="clear" w:color="000000" w:fill="FFFFFF"/>
          </w:tcPr>
          <w:p w14:paraId="3A9B85A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0.127</w:t>
            </w:r>
          </w:p>
          <w:p w14:paraId="7B62707D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0.170</w:t>
            </w:r>
          </w:p>
        </w:tc>
        <w:tc>
          <w:tcPr>
            <w:tcW w:w="609" w:type="pct"/>
            <w:shd w:val="clear" w:color="000000" w:fill="FFFFFF"/>
          </w:tcPr>
          <w:p w14:paraId="0A82670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0.144</w:t>
            </w:r>
          </w:p>
          <w:p w14:paraId="47B7DFBF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0.121</w:t>
            </w:r>
          </w:p>
        </w:tc>
      </w:tr>
      <w:tr w:rsidR="0073122C" w:rsidRPr="00360169" w14:paraId="36471345" w14:textId="77777777" w:rsidTr="001C57CE">
        <w:trPr>
          <w:trHeight w:val="918"/>
        </w:trPr>
        <w:tc>
          <w:tcPr>
            <w:tcW w:w="731" w:type="pct"/>
            <w:shd w:val="clear" w:color="000000" w:fill="FFFFFF"/>
            <w:noWrap/>
          </w:tcPr>
          <w:p w14:paraId="1090B515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Impregnation of the ACA</w:t>
            </w:r>
          </w:p>
        </w:tc>
        <w:tc>
          <w:tcPr>
            <w:tcW w:w="610" w:type="pct"/>
            <w:shd w:val="clear" w:color="000000" w:fill="FFFFFF"/>
          </w:tcPr>
          <w:p w14:paraId="1A7FA3D9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−3.537</w:t>
            </w:r>
          </w:p>
          <w:p w14:paraId="2DBD7EA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0.001*</w:t>
            </w:r>
          </w:p>
        </w:tc>
        <w:tc>
          <w:tcPr>
            <w:tcW w:w="610" w:type="pct"/>
            <w:shd w:val="clear" w:color="000000" w:fill="FFFFFF"/>
          </w:tcPr>
          <w:p w14:paraId="59B140D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3.115</w:t>
            </w:r>
          </w:p>
          <w:p w14:paraId="0012107E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0.003*</w:t>
            </w:r>
          </w:p>
        </w:tc>
        <w:tc>
          <w:tcPr>
            <w:tcW w:w="610" w:type="pct"/>
            <w:shd w:val="clear" w:color="000000" w:fill="FFFFFF"/>
          </w:tcPr>
          <w:p w14:paraId="500F59B6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−0.733</w:t>
            </w:r>
          </w:p>
          <w:p w14:paraId="77F16DD6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0.463</w:t>
            </w:r>
          </w:p>
        </w:tc>
        <w:tc>
          <w:tcPr>
            <w:tcW w:w="610" w:type="pct"/>
            <w:shd w:val="clear" w:color="000000" w:fill="FFFFFF"/>
          </w:tcPr>
          <w:p w14:paraId="040FA69A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2.512</w:t>
            </w:r>
          </w:p>
          <w:p w14:paraId="67771F29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0.002*</w:t>
            </w:r>
          </w:p>
        </w:tc>
        <w:tc>
          <w:tcPr>
            <w:tcW w:w="610" w:type="pct"/>
            <w:shd w:val="clear" w:color="000000" w:fill="FFFFFF"/>
          </w:tcPr>
          <w:p w14:paraId="5FF3511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−0.269</w:t>
            </w:r>
          </w:p>
          <w:p w14:paraId="147AE076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0.003*</w:t>
            </w:r>
          </w:p>
        </w:tc>
        <w:tc>
          <w:tcPr>
            <w:tcW w:w="610" w:type="pct"/>
            <w:shd w:val="clear" w:color="000000" w:fill="FFFFFF"/>
            <w:noWrap/>
          </w:tcPr>
          <w:p w14:paraId="4901C11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0.279</w:t>
            </w:r>
          </w:p>
          <w:p w14:paraId="63589DD6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0.002*</w:t>
            </w:r>
          </w:p>
        </w:tc>
        <w:tc>
          <w:tcPr>
            <w:tcW w:w="609" w:type="pct"/>
            <w:shd w:val="clear" w:color="000000" w:fill="FFFFFF"/>
            <w:noWrap/>
          </w:tcPr>
          <w:p w14:paraId="59AC13D3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0.230</w:t>
            </w:r>
          </w:p>
          <w:p w14:paraId="398173DF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0.012*</w:t>
            </w:r>
          </w:p>
        </w:tc>
      </w:tr>
      <w:tr w:rsidR="0073122C" w:rsidRPr="00360169" w14:paraId="0CFE20D7" w14:textId="77777777" w:rsidTr="001C57CE">
        <w:trPr>
          <w:trHeight w:val="832"/>
        </w:trPr>
        <w:tc>
          <w:tcPr>
            <w:tcW w:w="731" w:type="pct"/>
            <w:shd w:val="clear" w:color="000000" w:fill="FFFFFF"/>
            <w:noWrap/>
          </w:tcPr>
          <w:p w14:paraId="5FBB0F1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Impregnation of the anterior iris surface</w:t>
            </w:r>
          </w:p>
        </w:tc>
        <w:tc>
          <w:tcPr>
            <w:tcW w:w="610" w:type="pct"/>
            <w:shd w:val="clear" w:color="000000" w:fill="FFFFFF"/>
          </w:tcPr>
          <w:p w14:paraId="263DC03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−3.534</w:t>
            </w:r>
          </w:p>
          <w:p w14:paraId="2A03CAEF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0.001*</w:t>
            </w:r>
          </w:p>
        </w:tc>
        <w:tc>
          <w:tcPr>
            <w:tcW w:w="610" w:type="pct"/>
            <w:shd w:val="clear" w:color="000000" w:fill="FFFFFF"/>
          </w:tcPr>
          <w:p w14:paraId="6E8CFB3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2.001</w:t>
            </w:r>
          </w:p>
          <w:p w14:paraId="318DE59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0.048*</w:t>
            </w:r>
          </w:p>
        </w:tc>
        <w:tc>
          <w:tcPr>
            <w:tcW w:w="610" w:type="pct"/>
            <w:shd w:val="clear" w:color="000000" w:fill="FFFFFF"/>
          </w:tcPr>
          <w:p w14:paraId="2BAC9FE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−0.842</w:t>
            </w:r>
          </w:p>
          <w:p w14:paraId="187F2B8D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0.401</w:t>
            </w:r>
          </w:p>
        </w:tc>
        <w:tc>
          <w:tcPr>
            <w:tcW w:w="610" w:type="pct"/>
            <w:shd w:val="clear" w:color="000000" w:fill="FFFFFF"/>
          </w:tcPr>
          <w:p w14:paraId="61B67066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−3.756</w:t>
            </w:r>
          </w:p>
          <w:p w14:paraId="2F02F16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0.001*</w:t>
            </w:r>
          </w:p>
        </w:tc>
        <w:tc>
          <w:tcPr>
            <w:tcW w:w="610" w:type="pct"/>
            <w:shd w:val="clear" w:color="000000" w:fill="FFFFFF"/>
          </w:tcPr>
          <w:p w14:paraId="1EF3583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−0.350</w:t>
            </w:r>
          </w:p>
          <w:p w14:paraId="788C8D2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0.000*</w:t>
            </w:r>
          </w:p>
        </w:tc>
        <w:tc>
          <w:tcPr>
            <w:tcW w:w="610" w:type="pct"/>
            <w:shd w:val="clear" w:color="000000" w:fill="FFFFFF"/>
            <w:noWrap/>
          </w:tcPr>
          <w:p w14:paraId="4310C499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0.224</w:t>
            </w:r>
          </w:p>
          <w:p w14:paraId="755305E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0.015*</w:t>
            </w:r>
          </w:p>
        </w:tc>
        <w:tc>
          <w:tcPr>
            <w:tcW w:w="609" w:type="pct"/>
            <w:shd w:val="clear" w:color="000000" w:fill="FFFFFF"/>
            <w:noWrap/>
          </w:tcPr>
          <w:p w14:paraId="0D169DCE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0.169</w:t>
            </w:r>
          </w:p>
          <w:p w14:paraId="37B0998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0.067</w:t>
            </w:r>
          </w:p>
        </w:tc>
      </w:tr>
      <w:tr w:rsidR="0073122C" w:rsidRPr="00360169" w14:paraId="26E80EB6" w14:textId="77777777" w:rsidTr="001C57CE">
        <w:trPr>
          <w:trHeight w:val="1269"/>
        </w:trPr>
        <w:tc>
          <w:tcPr>
            <w:tcW w:w="731" w:type="pct"/>
            <w:shd w:val="clear" w:color="000000" w:fill="FFFFFF"/>
          </w:tcPr>
          <w:p w14:paraId="0C3EA15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Impregnation of the posterior iris surface</w:t>
            </w:r>
          </w:p>
        </w:tc>
        <w:tc>
          <w:tcPr>
            <w:tcW w:w="610" w:type="pct"/>
            <w:shd w:val="clear" w:color="000000" w:fill="FFFFFF"/>
          </w:tcPr>
          <w:p w14:paraId="59BF3F4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−3.137</w:t>
            </w:r>
          </w:p>
          <w:p w14:paraId="18EC1A2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0.002*</w:t>
            </w:r>
          </w:p>
        </w:tc>
        <w:tc>
          <w:tcPr>
            <w:tcW w:w="610" w:type="pct"/>
            <w:shd w:val="clear" w:color="000000" w:fill="FFFFFF"/>
          </w:tcPr>
          <w:p w14:paraId="34B4385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0.163</w:t>
            </w:r>
          </w:p>
          <w:p w14:paraId="00E12F5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0.048*</w:t>
            </w:r>
          </w:p>
        </w:tc>
        <w:tc>
          <w:tcPr>
            <w:tcW w:w="610" w:type="pct"/>
            <w:shd w:val="clear" w:color="000000" w:fill="FFFFFF"/>
          </w:tcPr>
          <w:p w14:paraId="59E264D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−0.403</w:t>
            </w:r>
          </w:p>
          <w:p w14:paraId="5D42669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0.637</w:t>
            </w:r>
          </w:p>
        </w:tc>
        <w:tc>
          <w:tcPr>
            <w:tcW w:w="610" w:type="pct"/>
            <w:shd w:val="clear" w:color="000000" w:fill="FFFFFF"/>
          </w:tcPr>
          <w:p w14:paraId="57668AC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−2.052</w:t>
            </w:r>
          </w:p>
          <w:p w14:paraId="13E762B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0.042*</w:t>
            </w:r>
          </w:p>
        </w:tc>
        <w:tc>
          <w:tcPr>
            <w:tcW w:w="610" w:type="pct"/>
            <w:shd w:val="clear" w:color="000000" w:fill="FFFFFF"/>
          </w:tcPr>
          <w:p w14:paraId="2EC2DF9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−0.282</w:t>
            </w:r>
          </w:p>
          <w:p w14:paraId="0507BCC2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0.002*</w:t>
            </w:r>
          </w:p>
        </w:tc>
        <w:tc>
          <w:tcPr>
            <w:tcW w:w="610" w:type="pct"/>
            <w:shd w:val="clear" w:color="000000" w:fill="FFFFFF"/>
          </w:tcPr>
          <w:p w14:paraId="14E1145A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0.244</w:t>
            </w:r>
          </w:p>
          <w:p w14:paraId="19D68B2D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0.008*</w:t>
            </w:r>
          </w:p>
        </w:tc>
        <w:tc>
          <w:tcPr>
            <w:tcW w:w="609" w:type="pct"/>
            <w:shd w:val="clear" w:color="000000" w:fill="FFFFFF"/>
          </w:tcPr>
          <w:p w14:paraId="56A605F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0.209</w:t>
            </w:r>
          </w:p>
          <w:p w14:paraId="3A3F3BDB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0.023*</w:t>
            </w:r>
          </w:p>
        </w:tc>
      </w:tr>
      <w:tr w:rsidR="0073122C" w:rsidRPr="00360169" w14:paraId="5468A7BF" w14:textId="77777777" w:rsidTr="001C57CE">
        <w:trPr>
          <w:trHeight w:val="1103"/>
        </w:trPr>
        <w:tc>
          <w:tcPr>
            <w:tcW w:w="731" w:type="pct"/>
            <w:tcBorders>
              <w:bottom w:val="single" w:sz="4" w:space="0" w:color="auto"/>
            </w:tcBorders>
            <w:shd w:val="clear" w:color="000000" w:fill="FFFFFF"/>
          </w:tcPr>
          <w:p w14:paraId="2F8920E7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Impregnation of the ciliary body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000000" w:fill="FFFFFF"/>
          </w:tcPr>
          <w:p w14:paraId="3AC00E04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−4.056</w:t>
            </w:r>
          </w:p>
          <w:p w14:paraId="74E68FF5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0.000*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000000" w:fill="FFFFFF"/>
          </w:tcPr>
          <w:p w14:paraId="4C2DA86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0.592</w:t>
            </w:r>
          </w:p>
          <w:p w14:paraId="0EA2881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0.013*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000000" w:fill="FFFFFF"/>
          </w:tcPr>
          <w:p w14:paraId="0C4C43F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−0.338</w:t>
            </w:r>
          </w:p>
          <w:p w14:paraId="64D8DBA8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0.736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000000" w:fill="FFFFFF"/>
          </w:tcPr>
          <w:p w14:paraId="6E6FB65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t = −2.737</w:t>
            </w:r>
          </w:p>
          <w:p w14:paraId="4EB205AF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 007*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000000" w:fill="FFFFFF"/>
          </w:tcPr>
          <w:p w14:paraId="1E90F6B3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−0.296</w:t>
            </w:r>
          </w:p>
          <w:p w14:paraId="3A54E8A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0.001*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000000" w:fill="FFFFFF"/>
          </w:tcPr>
          <w:p w14:paraId="666D136C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0.181</w:t>
            </w:r>
          </w:p>
          <w:p w14:paraId="018EF326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0.050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000000" w:fill="FFFFFF"/>
          </w:tcPr>
          <w:p w14:paraId="6412B545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r = 0.164</w:t>
            </w:r>
          </w:p>
          <w:p w14:paraId="3CC10850" w14:textId="77777777" w:rsidR="0073122C" w:rsidRPr="00360169" w:rsidRDefault="0073122C" w:rsidP="001C57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0169">
              <w:rPr>
                <w:lang w:eastAsia="en-US"/>
              </w:rPr>
              <w:t>P = 0.075</w:t>
            </w:r>
          </w:p>
        </w:tc>
      </w:tr>
    </w:tbl>
    <w:bookmarkEnd w:id="0"/>
    <w:p w14:paraId="4DF83D8D" w14:textId="77777777" w:rsidR="0073122C" w:rsidRPr="00B761DD" w:rsidRDefault="0073122C" w:rsidP="0073122C">
      <w:pPr>
        <w:autoSpaceDE w:val="0"/>
        <w:autoSpaceDN w:val="0"/>
        <w:adjustRightInd w:val="0"/>
        <w:rPr>
          <w:i/>
          <w:iCs/>
          <w:lang w:eastAsia="en-US"/>
        </w:rPr>
      </w:pPr>
      <w:r w:rsidRPr="00B761DD">
        <w:rPr>
          <w:i/>
          <w:iCs/>
          <w:lang w:eastAsia="en-US"/>
        </w:rPr>
        <w:t>*P &lt; 0.05 was considered statistically signiﬁcant. Independent-samples t tests, χ2 tests, and Pearson’s correlation coefficient were used to assess correlations between clinical characteristics and UBM findings.</w:t>
      </w:r>
    </w:p>
    <w:p w14:paraId="4944999A" w14:textId="475E2B08" w:rsidR="006C1402" w:rsidRDefault="0073122C" w:rsidP="0073122C">
      <w:r w:rsidRPr="00B761DD">
        <w:rPr>
          <w:i/>
          <w:iCs/>
          <w:lang w:eastAsia="en-US"/>
        </w:rPr>
        <w:t>AL, axial length; SO, silicone oil; ACA, anterior chamber angle.</w:t>
      </w:r>
    </w:p>
    <w:sectPr w:rsidR="006C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2C"/>
    <w:rsid w:val="006C1402"/>
    <w:rsid w:val="0073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3E5A"/>
  <w15:chartTrackingRefBased/>
  <w15:docId w15:val="{2A4C4D4D-7BB8-4283-B59E-FBC1FE5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2C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远达</dc:creator>
  <cp:keywords/>
  <dc:description/>
  <cp:lastModifiedBy>李 远达</cp:lastModifiedBy>
  <cp:revision>1</cp:revision>
  <dcterms:created xsi:type="dcterms:W3CDTF">2021-10-13T13:49:00Z</dcterms:created>
  <dcterms:modified xsi:type="dcterms:W3CDTF">2021-10-13T13:49:00Z</dcterms:modified>
</cp:coreProperties>
</file>