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EE0" w:rsidRPr="00475EE0" w:rsidRDefault="00475EE0">
      <w:pPr>
        <w:rPr>
          <w:b/>
          <w:bCs/>
        </w:rPr>
      </w:pPr>
      <w:r w:rsidRPr="00475EE0">
        <w:rPr>
          <w:b/>
          <w:bCs/>
        </w:rPr>
        <w:t>Supplementary Table 1: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276"/>
        <w:gridCol w:w="1276"/>
        <w:gridCol w:w="1417"/>
        <w:gridCol w:w="1418"/>
      </w:tblGrid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EE0" w:rsidRPr="00475EE0" w:rsidTr="00475EE0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Cytokine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 0.025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 0.025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p-value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E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q-value</w:t>
            </w:r>
          </w:p>
        </w:tc>
      </w:tr>
      <w:tr w:rsidR="00475EE0" w:rsidRPr="00475EE0" w:rsidTr="00475EE0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X-Ray Grade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GM-CSF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0.028292254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0.735598606</w:t>
            </w:r>
          </w:p>
        </w:tc>
      </w:tr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0.073371047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0.942366106</w:t>
            </w:r>
          </w:p>
        </w:tc>
      </w:tr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1.072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0.177227388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0.942366106</w:t>
            </w:r>
          </w:p>
        </w:tc>
      </w:tr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PDGF-BB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1.081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0.177315075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0.942366106</w:t>
            </w:r>
          </w:p>
        </w:tc>
      </w:tr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1.407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2.315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0.19652471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0.942366106</w:t>
            </w:r>
          </w:p>
        </w:tc>
      </w:tr>
      <w:tr w:rsidR="00475EE0" w:rsidRPr="00475EE0" w:rsidTr="00475EE0">
        <w:trPr>
          <w:trHeight w:val="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1.162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0.217469101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E0" w:rsidRPr="00475EE0" w:rsidRDefault="00475EE0" w:rsidP="00475EE0">
            <w:pPr>
              <w:jc w:val="right"/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475EE0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0.942366106</w:t>
            </w:r>
          </w:p>
        </w:tc>
      </w:tr>
    </w:tbl>
    <w:p w:rsidR="005854E0" w:rsidRPr="00475EE0" w:rsidRDefault="00475EE0">
      <w:pPr>
        <w:rPr>
          <w:sz w:val="20"/>
          <w:szCs w:val="20"/>
        </w:rPr>
      </w:pPr>
    </w:p>
    <w:sectPr w:rsidR="005854E0" w:rsidRPr="00475EE0" w:rsidSect="00E7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E0"/>
    <w:rsid w:val="00012C1C"/>
    <w:rsid w:val="000E61F9"/>
    <w:rsid w:val="000F0538"/>
    <w:rsid w:val="002C3F75"/>
    <w:rsid w:val="003443F0"/>
    <w:rsid w:val="00475EE0"/>
    <w:rsid w:val="0052645C"/>
    <w:rsid w:val="00527DE6"/>
    <w:rsid w:val="00564E23"/>
    <w:rsid w:val="005F349D"/>
    <w:rsid w:val="00614E22"/>
    <w:rsid w:val="00620CC7"/>
    <w:rsid w:val="00650FD0"/>
    <w:rsid w:val="007730D2"/>
    <w:rsid w:val="00813EC8"/>
    <w:rsid w:val="00815709"/>
    <w:rsid w:val="00952DF3"/>
    <w:rsid w:val="00C4535C"/>
    <w:rsid w:val="00CF7C1E"/>
    <w:rsid w:val="00D354E4"/>
    <w:rsid w:val="00D474F3"/>
    <w:rsid w:val="00E163EA"/>
    <w:rsid w:val="00E760C6"/>
    <w:rsid w:val="00EA5F44"/>
    <w:rsid w:val="00EC1750"/>
    <w:rsid w:val="00ED4E87"/>
    <w:rsid w:val="00F2762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00296"/>
  <w15:chartTrackingRefBased/>
  <w15:docId w15:val="{817DEA3F-9E98-804D-BC5E-CC2C26CD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Ratneswaran, Anusha</dc:creator>
  <cp:keywords/>
  <dc:description/>
  <cp:lastModifiedBy>Ratneswaran, Anusha</cp:lastModifiedBy>
  <cp:revision>1</cp:revision>
  <dcterms:created xsi:type="dcterms:W3CDTF">2020-08-25T14:22:00Z</dcterms:created>
  <dcterms:modified xsi:type="dcterms:W3CDTF">2020-08-25T14:23:00Z</dcterms:modified>
</cp:coreProperties>
</file>