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65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77"/>
        <w:gridCol w:w="1149"/>
        <w:gridCol w:w="2647"/>
        <w:gridCol w:w="1016"/>
        <w:gridCol w:w="926"/>
        <w:gridCol w:w="1849"/>
      </w:tblGrid>
      <w:tr>
        <w:trPr>
          <w:trHeight w:val="907"/>
        </w:trPr>
        <w:tc>
          <w:tcPr>
            <w:tcW w:w="9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_Hlk517557846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Antigen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Position in B95.8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protein</w:t>
            </w:r>
            <w:proofErr w:type="spellEnd"/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HLA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restriction</w:t>
            </w:r>
            <w:proofErr w:type="spellEnd"/>
            <w:r>
              <w:rPr>
                <w:rFonts w:cs="Calibri"/>
                <w:sz w:val="16"/>
                <w:lang w:val="en-US"/>
              </w:rPr>
              <w:t>‡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B95.8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epitope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sequence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  <w:t>Number of strains analyzed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  <w:t>% of strains with conserved epitope sequence†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>
        <w:trPr>
          <w:trHeight w:val="340"/>
        </w:trPr>
        <w:tc>
          <w:tcPr>
            <w:tcW w:w="9562" w:type="dxa"/>
            <w:gridSpan w:val="7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US"/>
              </w:rPr>
              <w:t>latent phase proteins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EBNA1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607-619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DQ2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DGVDL-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PPWFPPMVEGAAA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-EGDDG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Voo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, Peng et al. 2005)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EBNA-LP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41-55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Multiple, DPB1*13:01</w:t>
            </w:r>
          </w:p>
        </w:tc>
        <w:tc>
          <w:tcPr>
            <w:tcW w:w="264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PTRGG-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QEPRRVRRRVLVQQE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-EEVVS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(Brooks, Long et al. 2016)</w:t>
            </w:r>
          </w:p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Mautner et al., unpublished</w:t>
            </w:r>
          </w:p>
        </w:tc>
      </w:tr>
      <w:tr>
        <w:trPr>
          <w:trHeight w:val="340"/>
        </w:trPr>
        <w:tc>
          <w:tcPr>
            <w:tcW w:w="956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immediate early proteins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BZLF1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DRB3*01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STSED-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VKFTPDPYQVPFVQA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-FDQAT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(Long,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2011)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BRLF1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139-153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ATIGT-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AMYKLLKHSRVRAYT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-YSKVL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Mautner et al., unpublished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227-236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DRB1*13:01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KDVRA-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LIKTLPRASY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-SSHAG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Mautner et al., unpublished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407-421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DRB1*08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KPTFL-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PPVKRKKGLRDSREG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-MFLPK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(Long,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2011)</w:t>
            </w:r>
          </w:p>
        </w:tc>
      </w:tr>
      <w:tr>
        <w:trPr>
          <w:trHeight w:val="340"/>
        </w:trPr>
        <w:tc>
          <w:tcPr>
            <w:tcW w:w="956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US"/>
              </w:rPr>
              <w:t>early proteins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BaRF1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185-199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DR7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ANNYI-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SRDELLHTRAASLLY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-NSMTA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(Long et al.,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BHRF1 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45-57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DR4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LSPED-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TVVLRYHVLLEEI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-IERNS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97,5%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(Schmidt and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Misko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1995)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171-189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DR2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WTLFL-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AGLTLSLLVICSYLFIS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RG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-RH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98,0%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(White, Cross et al. 1996)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BMRF1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126-140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DRB1*03:01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SRPEF-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VKLTMEYDDKVSKSH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-HTCAL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(Long,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2011)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370-384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DRB5*01:02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SNTAL-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ERPLAVQLARKRTSS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-EARQK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(Adhikary et al., 2007)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BFRF1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125-139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DR7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KNSII-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MLGQDDFIKFKSPLV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-FPAEL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(Long, Chagoury et al. 2013)</w:t>
            </w:r>
          </w:p>
        </w:tc>
      </w:tr>
      <w:tr>
        <w:trPr>
          <w:trHeight w:val="340"/>
        </w:trPr>
        <w:tc>
          <w:tcPr>
            <w:tcW w:w="956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late proteins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BALF4 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482-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DRB1*13:01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GDLAR-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AWCLEQKRQNMVLRE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-LTKIN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(Adhikary, Behrends et al. 2006)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575-589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DRB1*08:01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GQLGT-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DNEIFLTKKMTEVCQ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-ATSQY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(Adhikary, Behrends et al. 2006)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BcLF1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62-72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DPB1*04:01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GVYTN-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AIQYVRFLETA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-LAVSC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(Gary et al., 2018)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BLLF1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130-144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DQB1*04:02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LESVD-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VYFQDVFGTMWCHHA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-EMQNP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(Adhikary, Behrends et al. 2006)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163-183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DRw11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PYIKW-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DNCNSTNITAVVRAQGLDVTL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-PLSLP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98,0%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(Wallace, Wright et al. 1991)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169-183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DRB4*01:03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NCNST-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NITAVVRAQGLDVTL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-PLSLP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Mautner et al., unpublished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BNRF1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915-929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DRB1*15:02, DRB5*01:02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VASDY-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LPEMFAEHPGLVFEV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-EERSV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Mautner et al., unpublished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1006-1017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DRB3*02:02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NRSMH-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VSDYGYNEALAV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-SPLTG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Gary et al., 2018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1238-1252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DRB1*15:01, DRB5*01:01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FHSNG-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TDAWRFAMNYPRNPT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-EQGNI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(Milosevic, Behrends et al. 2006)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BXLF2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126-145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DRB5*01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MLSAP-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LEKQLFYYIGTMLPNTRPHS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-YVFYQ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(Long, Leese et al. 2011)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BZLF2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186-205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DRB1*16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TF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KVY-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QIFGSHCTYVSKFSTVPVSH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-HECSF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(Long,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2011)</w:t>
            </w:r>
          </w:p>
        </w:tc>
      </w:tr>
    </w:tbl>
    <w:p>
      <w:pPr>
        <w:rPr>
          <w:b/>
          <w:lang w:val="en-US"/>
        </w:rPr>
      </w:pPr>
      <w:r>
        <w:rPr>
          <w:b/>
          <w:lang w:val="en-US"/>
        </w:rPr>
        <w:t>Table S4: CD4+ T-cell epitopes conserved in &gt; 95% of all strains</w:t>
      </w:r>
      <w:bookmarkStart w:id="1" w:name="_GoBack"/>
      <w:bookmarkEnd w:id="1"/>
    </w:p>
    <w:bookmarkEnd w:id="0"/>
    <w:p>
      <w:pPr>
        <w:rPr>
          <w:sz w:val="16"/>
          <w:lang w:val="en-US"/>
        </w:rPr>
      </w:pPr>
      <w:r>
        <w:rPr>
          <w:sz w:val="16"/>
          <w:lang w:val="en-US"/>
        </w:rPr>
        <w:t xml:space="preserve">n.d. not determined, </w:t>
      </w:r>
      <w:r>
        <w:rPr>
          <w:rFonts w:cs="Calibri"/>
          <w:sz w:val="16"/>
          <w:lang w:val="en-US"/>
        </w:rPr>
        <w:t>†</w:t>
      </w:r>
      <w:r>
        <w:rPr>
          <w:sz w:val="16"/>
          <w:lang w:val="en-US"/>
        </w:rPr>
        <w:t xml:space="preserve">considering polymorphisms in epitope and/ or FR; </w:t>
      </w:r>
      <w:r>
        <w:rPr>
          <w:rFonts w:cs="Calibri"/>
          <w:sz w:val="16"/>
          <w:lang w:val="en-US"/>
        </w:rPr>
        <w:t>‡</w:t>
      </w:r>
      <w:r>
        <w:rPr>
          <w:sz w:val="16"/>
          <w:lang w:val="en-US"/>
        </w:rPr>
        <w:t>more than one HLA molecule listed if restriction element not precisely defined or epitope presented on different HLA molecules</w:t>
      </w:r>
    </w:p>
    <w:p>
      <w:pPr>
        <w:rPr>
          <w:lang w:val="en-US"/>
        </w:rPr>
      </w:pPr>
    </w:p>
    <w:p>
      <w:pPr>
        <w:rPr>
          <w:b/>
          <w:lang w:val="en-US"/>
        </w:rPr>
      </w:pPr>
      <w:r>
        <w:rPr>
          <w:highlight w:val="lightGray"/>
          <w:lang w:val="en-US"/>
        </w:rPr>
        <w:br w:type="page"/>
      </w:r>
      <w:r>
        <w:rPr>
          <w:b/>
          <w:lang w:val="en-US"/>
        </w:rPr>
        <w:lastRenderedPageBreak/>
        <w:t xml:space="preserve">Table S4: CD8+ T-cell epitopes conserved in &gt; 95% of all strains analyzed </w:t>
      </w:r>
    </w:p>
    <w:tbl>
      <w:tblPr>
        <w:tblW w:w="101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87"/>
        <w:gridCol w:w="1140"/>
        <w:gridCol w:w="2807"/>
        <w:gridCol w:w="993"/>
        <w:gridCol w:w="926"/>
        <w:gridCol w:w="2336"/>
      </w:tblGrid>
      <w:tr>
        <w:trPr>
          <w:trHeight w:val="300"/>
        </w:trPr>
        <w:tc>
          <w:tcPr>
            <w:tcW w:w="998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Antigen</w:t>
            </w:r>
          </w:p>
        </w:tc>
        <w:tc>
          <w:tcPr>
            <w:tcW w:w="987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Position in B95.8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protein</w:t>
            </w:r>
            <w:proofErr w:type="spellEnd"/>
          </w:p>
        </w:tc>
        <w:tc>
          <w:tcPr>
            <w:tcW w:w="1140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HLA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restriction</w:t>
            </w:r>
            <w:proofErr w:type="spellEnd"/>
            <w:r>
              <w:rPr>
                <w:rFonts w:cs="Calibri"/>
                <w:sz w:val="16"/>
                <w:lang w:val="en-US"/>
              </w:rPr>
              <w:t>‡</w:t>
            </w:r>
          </w:p>
        </w:tc>
        <w:tc>
          <w:tcPr>
            <w:tcW w:w="2807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B95.8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epitope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sequence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  <w:t>Number of strains analyzed</w:t>
            </w:r>
          </w:p>
        </w:tc>
        <w:tc>
          <w:tcPr>
            <w:tcW w:w="926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  <w:t>% of strains with conserved epitope sequence†</w:t>
            </w:r>
          </w:p>
        </w:tc>
        <w:tc>
          <w:tcPr>
            <w:tcW w:w="2336" w:type="dxa"/>
            <w:shd w:val="clear" w:color="auto" w:fill="DEEAF6" w:themeFill="accent1" w:themeFillTint="33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>
        <w:trPr>
          <w:trHeight w:val="340"/>
        </w:trPr>
        <w:tc>
          <w:tcPr>
            <w:tcW w:w="10187" w:type="dxa"/>
            <w:gridSpan w:val="7"/>
            <w:shd w:val="clear" w:color="auto" w:fill="D9D9D9" w:themeFill="background1" w:themeFillShade="D9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US"/>
              </w:rPr>
              <w:t>latent phase proteins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EBNA1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508-517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Cw03/04, A*68:02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WVAGV-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FVYGGSKTSL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-YNLRR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(Ito,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Demachi-Okamura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2007,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Fogg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, Wirth et al. 2009)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EBNA3A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596-604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SPSQM-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SVRDRLARL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-RAEAQ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(Burrows, Gardner et al. 1994)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EBNA3B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243-253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B*27:02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AFLMA-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RRARSLSAERY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-TLFFD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(Brooks, Colbert et al. 1998)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EBNA3C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284-293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QTEEN-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LLDFVRFMGV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-MSSCN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(Kerr, Kienzle et al. 1996)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285-293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B37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TEENL-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LDFVRFMGV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-MSSCN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(Shi, Smith et al. 1997)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881-889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SWSSP-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QPRAPIRPI</w:t>
            </w:r>
            <w:r>
              <w:rPr>
                <w:rFonts w:cs="Calibri"/>
                <w:color w:val="000000"/>
                <w:sz w:val="16"/>
                <w:szCs w:val="16"/>
              </w:rPr>
              <w:t>-PTRFP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(Hill,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Worth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1995)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LMP1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159-167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LIIAL-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YLQQNWWTL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-LVDLL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95,5%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(Khanna, Burrows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375-386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B51.01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GGDDD-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DPHGPVQLSYYD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96,6%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Meij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Leen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2002)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LMP2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1-9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B*35:01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 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MGSLEMVPM</w:t>
            </w:r>
            <w:r>
              <w:rPr>
                <w:rFonts w:cs="Calibri"/>
                <w:color w:val="000000"/>
                <w:sz w:val="16"/>
                <w:szCs w:val="16"/>
              </w:rPr>
              <w:t>-GAGPP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97,4%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Straathof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Leen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121-134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GRGSM-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NPVCLPVIVAPYLF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-WLAAI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Meij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Leen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2002)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125-133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B53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MNPVC-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LPVIVAPYL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-FWLAA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Straathof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Leen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131-139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A23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PVIVA-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PYLFWLAAI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-AASCF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(Khanna, Burrows et al. 1996)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264-272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VDAVL-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QLSPLLGAV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-TVVSM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(Wang, Yao et al. 2009)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293-301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LSSPG-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GLGTLGAAL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-LTLAA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Meij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Leen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2002)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329-337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MFLLM-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LLWTLVVLL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-ICSSC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(Lee, Thomas et al. 1996)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356-364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LLARL-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FLYALALLL</w:t>
            </w:r>
            <w:r>
              <w:rPr>
                <w:rFonts w:cs="Calibri"/>
                <w:color w:val="000000"/>
                <w:sz w:val="16"/>
                <w:szCs w:val="16"/>
              </w:rPr>
              <w:t>-LASAL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(Lautscham,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Haigh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et al. 2003)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453-461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A*02:06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LSAWI-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LTAGFLIFL</w:t>
            </w:r>
            <w:r>
              <w:rPr>
                <w:rFonts w:cs="Calibri"/>
                <w:color w:val="000000"/>
                <w:sz w:val="16"/>
                <w:szCs w:val="16"/>
              </w:rPr>
              <w:t>-IGFAL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96,0%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(Lee, Thomas et al. 1996)</w:t>
            </w:r>
          </w:p>
        </w:tc>
      </w:tr>
      <w:tr>
        <w:trPr>
          <w:trHeight w:val="340"/>
        </w:trPr>
        <w:tc>
          <w:tcPr>
            <w:tcW w:w="10187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immediate early proteins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BRLF1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25-38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B18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KQLGS-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LVSDYCNVLNKEFT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-AGSVE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25-33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A*02:05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KQLGS-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LVSDYCNVL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-NKEFT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Hislop, Taylor et al. 2007)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28-37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A24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GSLVS-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DYCNVLNKEF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-TAGSV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61-75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n.d.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INEAK-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val="en-US"/>
              </w:rPr>
              <w:t>AHGREWG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GLMATLNI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-CNFWA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91-99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B45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RVRRR-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AENAGNDAC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-SIACP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101-115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A24, C2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NDACS-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IACPIVMRYVLDHLI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-VVTDR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109-117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PIVMR-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YVLDHLIVV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-TDRFF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Saulquin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Ibisch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2000)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121-135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VVTDR-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FFIQAPSNRVMIPAT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-IGTAM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134-142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RVMIP-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ATIGTAMYK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-LLKHS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145-159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MYKLL-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KHSRVRAYTYSKVLG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-VDRAA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225-239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DVKDV-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RALIKTLPRASYSSH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-AGQRS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393-407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Cw4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HQESD-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ERPIFPHPSKPTFLP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-PVKRK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441-455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VFEGR-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EVCQPKRIRPFHPPG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-SPWAN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98,1%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Pepperl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, Benninger-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Doring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et al. 1998)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592-605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LLHAM-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HISTGLSIFDTSLF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BZLF1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14-23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B51.1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EDVKF-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TPDPYQVPFV</w:t>
            </w:r>
            <w:r>
              <w:rPr>
                <w:rFonts w:cs="Calibri"/>
                <w:color w:val="000000"/>
                <w:sz w:val="16"/>
                <w:szCs w:val="16"/>
              </w:rPr>
              <w:t>-QAFDQ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(Rist,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Neller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et al. 2015)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16-26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VKFTP-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DPYQVPFVQAF</w:t>
            </w:r>
            <w:r>
              <w:rPr>
                <w:rFonts w:cs="Calibri"/>
                <w:color w:val="000000"/>
                <w:sz w:val="16"/>
                <w:szCs w:val="16"/>
              </w:rPr>
              <w:t>-DQATR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(Quinn,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Zuo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et al. 2014)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18-26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Cw3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FTPDP-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YQVPFVQAF</w:t>
            </w:r>
            <w:r>
              <w:rPr>
                <w:rFonts w:cs="Calibri"/>
                <w:color w:val="000000"/>
                <w:sz w:val="16"/>
                <w:szCs w:val="16"/>
              </w:rPr>
              <w:t>-DQATR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(Rist,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Neller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et al. 2015)</w:t>
            </w:r>
          </w:p>
        </w:tc>
      </w:tr>
      <w:tr>
        <w:trPr>
          <w:trHeight w:val="340"/>
        </w:trPr>
        <w:tc>
          <w:tcPr>
            <w:tcW w:w="10187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US"/>
              </w:rPr>
              <w:t>early proteins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BALF2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418-426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B27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SPNLL-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ARYAYYLQF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-CQGQK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BARF0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356-364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ARDRA-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LLWAARPRL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-LLSLQ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97,1%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(Kienzle, Sculley et al. 1998)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BaRF1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LLYVR-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DHEGFACLTVE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-THRNR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53-63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EFYKF-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LFTFLAMAEKL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-VNFNI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73-83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IDELV-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TSFESHDIDHY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-YTEQK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151-159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KILVF-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LLIEGIFFI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-SSFYS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208-217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B*07:02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TAKAD-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RPRATWIQEL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-FRTAV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BARF1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RFIAQLLLL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-ASCVA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Martorelli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Houali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2008)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50-58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EVSWF-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KLGPGEEQV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-LIGRM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Martorelli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Houali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2008)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BFRF1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121-131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VDLPK-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NSIIMLGQDDF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-IKFKS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BHRF1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17-25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B39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LCIRD-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SRVHGNGTL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-HPVLE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(Brooks, Long et al. 2016)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63-71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A68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IERNS-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ETFTETWNR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-FITHT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98,1%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(Brooks, Long et al. 2016)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171-185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WTLFL-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AGLTLSLLVICSYLF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-ISRGR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BLLF3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169-183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HRPTI-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FGRSGLAMQGILVKP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-CRWRR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BMLF1 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205-219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DPFLQ-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SMLAVAAHPEIGAWQ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-KVQPR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244-252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TKSTN-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KDTWLDARM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-QAIQN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259-267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AIQNA-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GLCTLVAML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-EETIF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Scotet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David-Ameline et al. 1996, 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330-344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KQLFY-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ITCATARQNKVVETL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-SSSYV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376-384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B18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CRRRH-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DEVEFLGHY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-IKNYN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BMRF1 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METTQ-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TLRFKTKALAVLSKC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-YDHAQ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20-28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A24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AVLSK-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CYDHAQTHL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-KGGVL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86-100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C3,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C10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PAAVS-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FRNLAYGRTCVLGKE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-LFGSA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116-128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B7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LQFYK-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RPQGGSRPEFVKL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-TMEYD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208-216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GEACL-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TLDYKPLSV</w:t>
            </w:r>
            <w:r>
              <w:rPr>
                <w:rFonts w:cs="Arial"/>
                <w:color w:val="000000"/>
                <w:sz w:val="16"/>
                <w:szCs w:val="16"/>
              </w:rPr>
              <w:t>-GPY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E</w:t>
            </w:r>
            <w:r>
              <w:rPr>
                <w:rFonts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Hislop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et al. 2002)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268-276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B39, C6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PILRF-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YRSGIIAVV</w:t>
            </w:r>
            <w:r>
              <w:rPr>
                <w:rFonts w:cs="Calibri"/>
                <w:color w:val="000000"/>
                <w:sz w:val="16"/>
                <w:szCs w:val="16"/>
              </w:rPr>
              <w:t>-AGLLT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95,4%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286-295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A11, </w:t>
            </w:r>
          </w:p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B35, B53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TSAGD-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LPLDLSVILF</w:t>
            </w:r>
            <w:r>
              <w:rPr>
                <w:rFonts w:cs="Calibri"/>
                <w:color w:val="000000"/>
                <w:sz w:val="16"/>
                <w:szCs w:val="16"/>
              </w:rPr>
              <w:t>-NHASE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(Steven,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Annels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1997)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BNLF2a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50-58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LVVLC-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VLFGLLCLL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  <w:lang w:val="en-US"/>
              </w:rPr>
              <w:t>98,8%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(Bell, Abbott et al. 2009)</w:t>
            </w:r>
          </w:p>
        </w:tc>
      </w:tr>
      <w:tr>
        <w:trPr>
          <w:trHeight w:val="340"/>
        </w:trPr>
        <w:tc>
          <w:tcPr>
            <w:tcW w:w="10187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szCs w:val="16"/>
                <w:lang w:val="en-US"/>
              </w:rPr>
              <w:t>late proteins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BALF4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106-114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KIVTN-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ILIYNGWYA</w:t>
            </w:r>
            <w:r>
              <w:rPr>
                <w:rFonts w:cs="Calibri"/>
                <w:color w:val="000000"/>
                <w:sz w:val="16"/>
                <w:szCs w:val="16"/>
              </w:rPr>
              <w:t>-DSVTN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(Khanna and Burrows 2000)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190-198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B35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TELYD-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APGWLIWTY</w:t>
            </w:r>
            <w:r>
              <w:rPr>
                <w:rFonts w:cs="Calibri"/>
                <w:color w:val="000000"/>
                <w:sz w:val="16"/>
                <w:szCs w:val="16"/>
              </w:rPr>
              <w:t>-RTRTT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(Khanna and Burrows 2000)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276-284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GERRA-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FLDKGTYTL</w:t>
            </w:r>
            <w:r>
              <w:rPr>
                <w:rFonts w:cs="Calibri"/>
                <w:color w:val="000000"/>
                <w:sz w:val="16"/>
                <w:szCs w:val="16"/>
              </w:rPr>
              <w:t>-SWKLE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</w:t>
            </w:r>
            <w:proofErr w:type="spellStart"/>
            <w:r>
              <w:rPr>
                <w:rFonts w:cs="Calibri"/>
                <w:sz w:val="16"/>
                <w:szCs w:val="16"/>
              </w:rPr>
              <w:t>Pudney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sz w:val="16"/>
                <w:szCs w:val="16"/>
              </w:rPr>
              <w:t>Leese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545-552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B35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RKSMR-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VPGSETMCY</w:t>
            </w:r>
            <w:r>
              <w:rPr>
                <w:rFonts w:cs="Calibri"/>
                <w:color w:val="000000"/>
                <w:sz w:val="16"/>
                <w:szCs w:val="16"/>
              </w:rPr>
              <w:t>-SRPLV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(Khanna and Burrows 2000)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BCRF1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ME-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RRLVVTLQC</w:t>
            </w:r>
            <w:r>
              <w:rPr>
                <w:rFonts w:cs="Calibri"/>
                <w:color w:val="000000"/>
                <w:sz w:val="16"/>
                <w:szCs w:val="16"/>
              </w:rPr>
              <w:t>-LVLLY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96,8%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</w:t>
            </w:r>
            <w:proofErr w:type="spellStart"/>
            <w:r>
              <w:rPr>
                <w:rFonts w:cs="Calibri"/>
                <w:sz w:val="16"/>
                <w:szCs w:val="16"/>
              </w:rPr>
              <w:t>Saulquin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Calibri"/>
                <w:sz w:val="16"/>
                <w:szCs w:val="16"/>
              </w:rPr>
              <w:t>Bodinier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et al. 2001)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BFRF3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127-137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B*07:02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VAQSA-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TPSVSSSISSL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-RAATS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96,8%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BILF2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240-248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B27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LAGWG-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RRRKGWIPL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Pudney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Leese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2005)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BKRF2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120-128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B60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YGSFS-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VEDLFGANL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-NRYAW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lastRenderedPageBreak/>
              <w:t>BLLF1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863-871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NLSML-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VLQWASLAV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-LTLLL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(Khanna,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Sherritt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1999)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BNRF1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409-419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SGLTA-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PPCPYAESSWA</w:t>
            </w:r>
            <w:r>
              <w:rPr>
                <w:rFonts w:cs="Calibri"/>
                <w:color w:val="000000"/>
                <w:sz w:val="16"/>
                <w:szCs w:val="16"/>
              </w:rPr>
              <w:t>-QAAVQ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433-447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 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ELFSA-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LYPAPCISGYARPPG</w:t>
            </w:r>
            <w:r>
              <w:rPr>
                <w:rFonts w:cs="Calibri"/>
                <w:color w:val="000000"/>
                <w:sz w:val="16"/>
                <w:szCs w:val="16"/>
              </w:rPr>
              <w:t>-PSAVI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709-719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B41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TVITL-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GEQGYKVSLDL</w:t>
            </w:r>
            <w:r>
              <w:rPr>
                <w:rFonts w:cs="Calibri"/>
                <w:color w:val="000000"/>
                <w:sz w:val="16"/>
                <w:szCs w:val="16"/>
              </w:rPr>
              <w:t>-REGTR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929-943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GLVFE-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VEERSVGEVLQTLRS</w:t>
            </w:r>
            <w:r>
              <w:rPr>
                <w:rFonts w:cs="Calibri"/>
                <w:color w:val="000000"/>
                <w:sz w:val="16"/>
                <w:szCs w:val="16"/>
              </w:rPr>
              <w:t>-MNMYP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99,3%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1233-1247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QIACH-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FHSNGTDAWRFAMNY</w:t>
            </w:r>
            <w:r>
              <w:rPr>
                <w:rFonts w:cs="Calibri"/>
                <w:color w:val="000000"/>
                <w:sz w:val="16"/>
                <w:szCs w:val="16"/>
              </w:rPr>
              <w:t>-PRNPT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1247-1257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B*07:02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RFAMN-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YPRNPTEQGNI</w:t>
            </w:r>
            <w:r>
              <w:rPr>
                <w:rFonts w:cs="Calibri"/>
                <w:color w:val="000000"/>
                <w:sz w:val="16"/>
                <w:szCs w:val="16"/>
              </w:rPr>
              <w:t>-AGLCS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1281-1289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LCTDF-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WQWEHIPPA</w:t>
            </w:r>
            <w:r>
              <w:rPr>
                <w:rFonts w:cs="Calibri"/>
                <w:color w:val="000000"/>
                <w:sz w:val="16"/>
                <w:szCs w:val="16"/>
              </w:rPr>
              <w:t>-FGHPT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BVRF2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153-163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RRGTT-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AVYGTDLAWVL</w:t>
            </w:r>
            <w:r>
              <w:rPr>
                <w:rFonts w:cs="Calibri"/>
                <w:color w:val="000000"/>
                <w:sz w:val="16"/>
                <w:szCs w:val="16"/>
              </w:rPr>
              <w:t>-KHFSD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257-271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PPAST-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DP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>TMLSGNAGEGAT</w:t>
            </w:r>
            <w:r>
              <w:rPr>
                <w:rFonts w:cs="Calibri"/>
                <w:color w:val="000000"/>
                <w:sz w:val="16"/>
                <w:szCs w:val="16"/>
              </w:rPr>
              <w:t>-ACGGS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BXLF2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46-60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n.d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TELMA-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KVPGLSPEALWREAN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-VTEDL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(Abbott, Quinn et al. 2013)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225-233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QSGDY-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SLVIVTTFV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-HYANF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98,7%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(Khanna,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Sherritt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1999)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420-428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TVMRE-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TLFIGSHVV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-LRELR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sz w:val="16"/>
                <w:szCs w:val="16"/>
              </w:rPr>
              <w:t>99,4%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(Khanna,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Sherritt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1999)</w:t>
            </w:r>
          </w:p>
        </w:tc>
      </w:tr>
      <w:tr>
        <w:trPr>
          <w:trHeight w:val="34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542-550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A*02:01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RLDKV-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</w:rPr>
              <w:t>LMIIPLINV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-TFIIS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100%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(Khanna,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</w:rPr>
              <w:t>Sherritt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</w:rPr>
              <w:t xml:space="preserve"> et al. 1999)</w:t>
            </w:r>
          </w:p>
        </w:tc>
      </w:tr>
    </w:tbl>
    <w:p>
      <w:pPr>
        <w:rPr>
          <w:sz w:val="16"/>
          <w:lang w:val="en-US"/>
        </w:rPr>
      </w:pPr>
      <w:r>
        <w:rPr>
          <w:sz w:val="16"/>
          <w:lang w:val="en-US"/>
        </w:rPr>
        <w:t xml:space="preserve">n.d. not determined; </w:t>
      </w:r>
      <w:r>
        <w:rPr>
          <w:rFonts w:cs="Calibri"/>
          <w:sz w:val="16"/>
          <w:lang w:val="en-US"/>
        </w:rPr>
        <w:t>†</w:t>
      </w:r>
      <w:r>
        <w:rPr>
          <w:sz w:val="16"/>
          <w:lang w:val="en-US"/>
        </w:rPr>
        <w:t xml:space="preserve">considering polymorphisms in epitope and/ or FR; </w:t>
      </w:r>
      <w:r>
        <w:rPr>
          <w:rFonts w:cs="Calibri"/>
          <w:sz w:val="16"/>
          <w:lang w:val="en-US"/>
        </w:rPr>
        <w:t>‡</w:t>
      </w:r>
      <w:r>
        <w:rPr>
          <w:sz w:val="16"/>
          <w:lang w:val="en-US"/>
        </w:rPr>
        <w:t>more than one HLA molecule listed if restriction element not precisely defined or epitope presented on different HLA molecules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fldChar w:fldCharType="begin"/>
      </w:r>
      <w:r>
        <w:instrText xml:space="preserve"> ADDIN EN.REFLIST </w:instrText>
      </w:r>
      <w:r>
        <w:fldChar w:fldCharType="end"/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dfpzwxr9wzz6ew9sdx2dfier5arrtxex5a&quot;&gt;MautnerEndNote Copy Copy&lt;record-ids&gt;&lt;item&gt;738&lt;/item&gt;&lt;/record-ids&gt;&lt;/item&gt;&lt;/Libraries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4EC7-A1CE-49CA-914F-B4201E1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Zchn"/>
    <w:pPr>
      <w:spacing w:after="0"/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link w:val="EndNoteBibliographyTitle"/>
    <w:rPr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Zchn"/>
    <w:pPr>
      <w:spacing w:line="240" w:lineRule="auto"/>
    </w:pPr>
    <w:rPr>
      <w:noProof/>
      <w:lang w:val="en-US"/>
    </w:rPr>
  </w:style>
  <w:style w:type="character" w:customStyle="1" w:styleId="EndNoteBibliographyZchn">
    <w:name w:val="EndNote Bibliography Zchn"/>
    <w:link w:val="EndNoteBibliography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8EBB-DC7A-4FDA-8EA9-A982AF34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</dc:creator>
  <cp:keywords/>
  <cp:lastModifiedBy>Mautner, Josef, Dr.</cp:lastModifiedBy>
  <cp:revision>3</cp:revision>
  <dcterms:created xsi:type="dcterms:W3CDTF">2021-02-09T16:52:00Z</dcterms:created>
  <dcterms:modified xsi:type="dcterms:W3CDTF">2021-07-11T15:02:00Z</dcterms:modified>
</cp:coreProperties>
</file>