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410AB" w14:textId="1BB7E447" w:rsidR="00EA3DBD" w:rsidRPr="00EA3DBD" w:rsidRDefault="00374D3D" w:rsidP="00EA3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EA3DBD" w:rsidRPr="00EA3DB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A3DBD">
        <w:rPr>
          <w:rFonts w:ascii="Times New Roman" w:hAnsi="Times New Roman" w:cs="Times New Roman"/>
          <w:b/>
          <w:sz w:val="24"/>
          <w:szCs w:val="24"/>
        </w:rPr>
        <w:t>1</w:t>
      </w:r>
      <w:r w:rsidR="00EA3DBD" w:rsidRPr="00EA3D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3DBD" w:rsidRPr="004A2802">
        <w:rPr>
          <w:rFonts w:ascii="Times New Roman" w:hAnsi="Times New Roman" w:cs="Times New Roman"/>
          <w:b/>
          <w:sz w:val="24"/>
          <w:szCs w:val="24"/>
        </w:rPr>
        <w:t>Clinical</w:t>
      </w:r>
      <w:r w:rsidR="00EA3DBD" w:rsidRPr="00EA3DBD">
        <w:rPr>
          <w:rFonts w:ascii="Times New Roman" w:hAnsi="Times New Roman" w:cs="Times New Roman"/>
          <w:b/>
          <w:sz w:val="24"/>
          <w:szCs w:val="24"/>
        </w:rPr>
        <w:t xml:space="preserve"> characteristics of </w:t>
      </w:r>
      <w:r w:rsidR="007927FA">
        <w:rPr>
          <w:rFonts w:ascii="Times New Roman" w:hAnsi="Times New Roman" w:cs="Times New Roman"/>
          <w:b/>
          <w:sz w:val="24"/>
          <w:szCs w:val="24"/>
        </w:rPr>
        <w:t>saline</w:t>
      </w:r>
      <w:r w:rsidR="00EA3DBD">
        <w:rPr>
          <w:rFonts w:ascii="Times New Roman" w:hAnsi="Times New Roman" w:cs="Times New Roman"/>
          <w:b/>
          <w:sz w:val="24"/>
          <w:szCs w:val="24"/>
        </w:rPr>
        <w:t xml:space="preserve"> treated, heparin, RO-heparin and N-acetylated heparin treated rats with CTD</w:t>
      </w:r>
      <w:r w:rsidR="00EA3DBD" w:rsidRPr="00EA3DB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4709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56"/>
        <w:gridCol w:w="2186"/>
        <w:gridCol w:w="2012"/>
        <w:gridCol w:w="2341"/>
        <w:gridCol w:w="1981"/>
        <w:gridCol w:w="2160"/>
      </w:tblGrid>
      <w:tr w:rsidR="00EA3DBD" w:rsidRPr="00EA3DBD" w14:paraId="1870BA7A" w14:textId="77777777" w:rsidTr="003F7C46">
        <w:trPr>
          <w:trHeight w:val="242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FA41209" w14:textId="7616E226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2"/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54DD68" w14:textId="66EEC7BC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BE9541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DA-to-WF allograft</w:t>
            </w:r>
          </w:p>
        </w:tc>
      </w:tr>
      <w:tr w:rsidR="00EA3DBD" w:rsidRPr="00EA3DBD" w14:paraId="5CC257D8" w14:textId="77777777" w:rsidTr="003F7C46">
        <w:trPr>
          <w:trHeight w:val="1143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A852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C2F00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23EB57" w14:textId="678A507B" w:rsidR="00EA3DBD" w:rsidRPr="00EA3DBD" w:rsidRDefault="006B0C2D" w:rsidP="00574B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Saline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A3DBD"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(n</w:t>
            </w:r>
            <w:r w:rsidR="00574BE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=</w:t>
            </w:r>
            <w:r w:rsidR="008D36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="00EA3DBD"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08485D" w14:textId="37035AAA" w:rsidR="00EA3DBD" w:rsidRPr="00EA3DBD" w:rsidRDefault="007927FA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H</w:t>
            </w:r>
            <w:r w:rsidR="00EA3DBD"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eparin (n=</w:t>
            </w:r>
            <w:r w:rsidR="008D36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="00EA3DBD"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CCF6DF" w14:textId="76B54FF0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RO-heparin (n=</w:t>
            </w:r>
            <w:r w:rsidR="008D36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278FBE" w14:textId="3D411DE9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N-acetylated heparin (n=</w:t>
            </w:r>
            <w:r w:rsidR="008D36D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EA3DBD" w:rsidRPr="00EA3DBD" w14:paraId="09E7A2F9" w14:textId="77777777" w:rsidTr="003F7C46">
        <w:trPr>
          <w:trHeight w:val="242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B0E1EC" w14:textId="42544ED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Body weight  (g)</w:t>
            </w:r>
            <w:r w:rsidR="003D364F" w:rsidRPr="003D364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sym w:font="Symbol" w:char="F0A7"/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D7D626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Baseline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3F7194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286 ± 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DF52BAF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273 ± 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99A839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271 ± 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ED76FC4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262 ± 1</w:t>
            </w:r>
          </w:p>
        </w:tc>
      </w:tr>
      <w:tr w:rsidR="00EA3DBD" w:rsidRPr="00EA3DBD" w14:paraId="1F62C1C8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EC19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65330E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646DDC" w14:textId="15BA8CC8" w:rsidR="00EA3DBD" w:rsidRPr="00EA3DBD" w:rsidRDefault="00EC5F3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293</w:t>
            </w:r>
            <w:r w:rsidR="00EA3DBD"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D77F97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296 ± 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46A890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289 ± 6.6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BD5495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282 ± 6</w:t>
            </w:r>
          </w:p>
        </w:tc>
      </w:tr>
      <w:tr w:rsidR="00EA3DBD" w:rsidRPr="00EA3DBD" w14:paraId="73DFD586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CD7B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C7A785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72903B" w14:textId="35EF5ADF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323 ± 12</w:t>
            </w:r>
            <w:r w:rsidR="00F61435" w:rsidRPr="003E0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713E506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310 ± 12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45FCDD" w14:textId="3A7DFC19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305 ± 11.62</w:t>
            </w:r>
            <w:r w:rsidR="00F61435" w:rsidRPr="003E0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024A0D" w14:textId="57E14462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300 ± 8</w:t>
            </w:r>
            <w:r w:rsidR="00F61435" w:rsidRPr="003E0B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</w:tr>
      <w:tr w:rsidR="00EA3DBD" w:rsidRPr="00EA3DBD" w14:paraId="334E07C6" w14:textId="77777777" w:rsidTr="003F7C46">
        <w:trPr>
          <w:trHeight w:val="242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0F6459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Mean blood pressure </w:t>
            </w:r>
            <w:r w:rsidRPr="003E0BE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(mmHg)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898F1D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Baseline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2440AD9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115 ± 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611355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115 ± 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2F6F09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115 ± 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C366DE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115 ± 9</w:t>
            </w:r>
          </w:p>
        </w:tc>
      </w:tr>
      <w:tr w:rsidR="00EA3DBD" w:rsidRPr="00EA3DBD" w14:paraId="46936A57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873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8A1597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6B3EB0" w14:textId="30B796AB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  <w:r w:rsidR="00EC5F3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± </w:t>
            </w:r>
            <w:r w:rsidR="00A163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50B0F1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123 ± 7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A0E093" w14:textId="6D7966D5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134 ± 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D424C5" w14:textId="6229C85B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  <w:r w:rsidR="005B63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± </w:t>
            </w:r>
            <w:r w:rsidR="005B63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EA3DBD" w:rsidRPr="00EA3DBD" w14:paraId="063D013F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5E1B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F1DE4C3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DDD418" w14:textId="27EFD82F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146 ± 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1E92F4" w14:textId="33EBB636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148 ± 7</w:t>
            </w:r>
            <w:r w:rsidR="00A163EA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F88C9C" w14:textId="77F83B99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146 ± </w:t>
            </w:r>
            <w:r w:rsidR="005B63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36FAB7" w14:textId="45D8A868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5B63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61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± </w:t>
            </w:r>
            <w:r w:rsidR="005B63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  <w:r w:rsidR="00A163EA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</w:tr>
      <w:tr w:rsidR="00EA3DBD" w:rsidRPr="00CF2398" w14:paraId="3A394530" w14:textId="77777777" w:rsidTr="003F7C46">
        <w:trPr>
          <w:trHeight w:val="242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657B4A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Proteinuria (mg/24hr)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37C8EE" w14:textId="77777777" w:rsidR="00EA3DBD" w:rsidRPr="00CF2398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Baseline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C2446D4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 ± 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BDE9DD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 ± 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C19BA1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 ± 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47C28E2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 ± 1</w:t>
            </w:r>
          </w:p>
        </w:tc>
      </w:tr>
      <w:tr w:rsidR="00EA3DBD" w:rsidRPr="00CF2398" w14:paraId="632713CA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092C" w14:textId="77777777" w:rsidR="00EA3DBD" w:rsidRPr="00CF2398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0CA271" w14:textId="77777777" w:rsidR="00EA3DBD" w:rsidRPr="00CF2398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9C0B181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 ± 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665D49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 ± 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156E92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 ± 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3FA198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 ± 5</w:t>
            </w:r>
          </w:p>
        </w:tc>
      </w:tr>
      <w:tr w:rsidR="00EA3DBD" w:rsidRPr="00CF2398" w14:paraId="518B9B0B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28D6" w14:textId="77777777" w:rsidR="00EA3DBD" w:rsidRPr="00CF2398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3E8EA1" w14:textId="77777777" w:rsidR="00EA3DBD" w:rsidRPr="00CF2398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F29E1E" w14:textId="4433DA7B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63 ± 17</w:t>
            </w:r>
            <w:bookmarkStart w:id="1" w:name="OLE_LINK1"/>
            <w:r w:rsidR="00F61435"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  <w:bookmarkEnd w:id="1"/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A8A063" w14:textId="1451732F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72 ± 10</w:t>
            </w:r>
            <w:r w:rsidR="00F61435"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11DFEB5" w14:textId="424824CD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 ± 6</w:t>
            </w:r>
            <w:r w:rsidR="00F61435"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C152A0" w14:textId="1952CDF0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127 ± 6</w:t>
            </w:r>
            <w:r w:rsidR="00F61435"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</w:tr>
      <w:tr w:rsidR="00EA3DBD" w:rsidRPr="00EA3DBD" w14:paraId="4881B268" w14:textId="77777777" w:rsidTr="003F7C46">
        <w:trPr>
          <w:trHeight w:val="242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C7C371" w14:textId="7C247DE6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Plasma creatinine (</w:t>
            </w:r>
            <w:r w:rsidR="003D364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sym w:font="Symbol" w:char="F06D"/>
            </w: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mol/L)</w:t>
            </w:r>
            <w:r w:rsidR="003D364F" w:rsidRPr="00613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D364F" w:rsidRPr="00613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sym w:font="Symbol" w:char="F0A7"/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A1CD12" w14:textId="77777777" w:rsidR="00EA3DBD" w:rsidRPr="00CF2398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Baseline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4511AB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 ± 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C396B3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19 ± 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79391A" w14:textId="77777777" w:rsidR="00EA3DBD" w:rsidRPr="00CF2398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 ± 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907FC0" w14:textId="77777777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 ± 1</w:t>
            </w:r>
          </w:p>
        </w:tc>
      </w:tr>
      <w:tr w:rsidR="00EA3DBD" w:rsidRPr="00EA3DBD" w14:paraId="7CE7D566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0876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69F780D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CD54C0" w14:textId="18B32E3B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101 ± 17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393546" w14:textId="266E61F0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84 ± 14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BD8B02" w14:textId="3EC47184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146 ± 52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8A97A1" w14:textId="6C0B79A0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119 ± 36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</w:tr>
      <w:tr w:rsidR="00EA3DBD" w:rsidRPr="00EA3DBD" w14:paraId="553F8920" w14:textId="77777777" w:rsidTr="003F7C46">
        <w:trPr>
          <w:trHeight w:val="242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A90E" w14:textId="77777777" w:rsidR="00EA3DBD" w:rsidRPr="00EA3DBD" w:rsidRDefault="00EA3DBD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4C79CB" w14:textId="77777777" w:rsidR="00EA3DBD" w:rsidRPr="00EA3DBD" w:rsidRDefault="00EA3DBD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E93651" w14:textId="2D015032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107 ± 20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D5858A" w14:textId="73AFEA82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84 ± 20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70B6E1" w14:textId="4CC999F4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7812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40</w:t>
            </w: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± 3</w:t>
            </w:r>
            <w:r w:rsidR="007812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  <w:r w:rsidR="00CF239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24B4FA" w14:textId="0F45CE83" w:rsidR="00EA3DBD" w:rsidRPr="00EA3DBD" w:rsidRDefault="00EA3DBD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85 ± 17</w:t>
            </w:r>
            <w:r w:rsidR="00F61435" w:rsidRPr="00FA13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##</w:t>
            </w:r>
          </w:p>
        </w:tc>
      </w:tr>
      <w:tr w:rsidR="00C55F61" w:rsidRPr="00EA3DBD" w14:paraId="18B9956A" w14:textId="77777777" w:rsidTr="003F7C46">
        <w:trPr>
          <w:trHeight w:val="244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7C7436" w14:textId="3986C59C" w:rsidR="00C55F61" w:rsidRPr="00EA3DBD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Creatinine clearance</w:t>
            </w:r>
            <w:r w:rsidR="003F7C4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(ml/24hr)</w:t>
            </w:r>
            <w:r w:rsidR="003D364F" w:rsidRPr="00613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 xml:space="preserve"> </w:t>
            </w:r>
            <w:r w:rsidR="003D364F" w:rsidRPr="006130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sym w:font="Symbol" w:char="F0A7"/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82EF18" w14:textId="77777777" w:rsidR="00C55F61" w:rsidRPr="00EA3DBD" w:rsidRDefault="00C55F61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Baseline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1B3D65" w14:textId="7E98DE8F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69±9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0F0A38" w14:textId="499F1C05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63±8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07E337" w14:textId="7802C042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63±10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A4A77A" w14:textId="1C969904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57±15</w:t>
            </w:r>
          </w:p>
        </w:tc>
      </w:tr>
      <w:tr w:rsidR="00C55F61" w:rsidRPr="00EA3DBD" w14:paraId="376F19FB" w14:textId="77777777" w:rsidTr="003F7C46">
        <w:trPr>
          <w:trHeight w:val="244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CFC9" w14:textId="77777777" w:rsidR="00C55F61" w:rsidRPr="00EA3DBD" w:rsidRDefault="00C55F61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212869" w14:textId="77777777" w:rsidR="00C55F61" w:rsidRPr="00EA3DBD" w:rsidRDefault="00C55F61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182E8A" w14:textId="34AD8906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32±5</w:t>
            </w:r>
            <w:r w:rsidRPr="00C5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BE61A3" w14:textId="006E8612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39±8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B48D92" w14:textId="24647946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24±5</w:t>
            </w:r>
            <w:r w:rsidRPr="00C5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A7EE56" w14:textId="6BB8EE18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15±5</w:t>
            </w:r>
            <w:r w:rsidRPr="00C5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</w:tc>
      </w:tr>
      <w:tr w:rsidR="00C55F61" w:rsidRPr="00EA3DBD" w14:paraId="64CF8FE3" w14:textId="77777777" w:rsidTr="003F7C46">
        <w:trPr>
          <w:trHeight w:val="244"/>
        </w:trPr>
        <w:tc>
          <w:tcPr>
            <w:tcW w:w="9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89A0" w14:textId="77777777" w:rsidR="00C55F61" w:rsidRPr="00EA3DBD" w:rsidRDefault="00C55F61" w:rsidP="003F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6097FE" w14:textId="77777777" w:rsidR="00C55F61" w:rsidRPr="00EA3DBD" w:rsidRDefault="00C55F61" w:rsidP="003F7C4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 weeks after Tx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0B3AF16" w14:textId="67E6B292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35±10</w:t>
            </w:r>
            <w:r w:rsidRPr="00C5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50A13A" w14:textId="185D76DD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38±9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461DCA" w14:textId="7585244A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22±4</w:t>
            </w:r>
            <w:r w:rsidRPr="00C55F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F1A18E" w14:textId="0FCE2CA9" w:rsidR="00C55F61" w:rsidRPr="00C55F61" w:rsidRDefault="00C55F61" w:rsidP="003F7C4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61">
              <w:rPr>
                <w:rFonts w:ascii="Times New Roman" w:hAnsi="Times New Roman" w:cs="Times New Roman"/>
                <w:sz w:val="24"/>
                <w:szCs w:val="24"/>
              </w:rPr>
              <w:t>30±4</w:t>
            </w:r>
          </w:p>
        </w:tc>
      </w:tr>
      <w:bookmarkEnd w:id="0"/>
    </w:tbl>
    <w:p w14:paraId="6A2CAF13" w14:textId="1DA76CAA" w:rsidR="00EA3DBD" w:rsidRDefault="00EA3DBD" w:rsidP="00EA3DBD"/>
    <w:p w14:paraId="608B3BD3" w14:textId="5954F0C0" w:rsidR="003C7D2E" w:rsidRDefault="00CA7A61" w:rsidP="002A0DFA">
      <w:pPr>
        <w:spacing w:after="160" w:line="259" w:lineRule="auto"/>
      </w:pPr>
      <w:r w:rsidRPr="00CA7A61">
        <w:rPr>
          <w:rFonts w:ascii="Times New Roman" w:hAnsi="Times New Roman" w:cs="Times New Roman"/>
          <w:sz w:val="24"/>
          <w:szCs w:val="24"/>
        </w:rPr>
        <w:t xml:space="preserve">Data represent mean and standard error of mean (SEM). At 8 weeks no significant differences were observed between </w:t>
      </w:r>
      <w:r w:rsidR="007927FA">
        <w:rPr>
          <w:rFonts w:ascii="Times New Roman" w:hAnsi="Times New Roman" w:cs="Times New Roman"/>
          <w:sz w:val="24"/>
          <w:szCs w:val="24"/>
        </w:rPr>
        <w:t>saline</w:t>
      </w:r>
      <w:r w:rsidRPr="00CA7A61">
        <w:rPr>
          <w:rFonts w:ascii="Times New Roman" w:hAnsi="Times New Roman" w:cs="Times New Roman"/>
          <w:sz w:val="24"/>
          <w:szCs w:val="24"/>
        </w:rPr>
        <w:t xml:space="preserve"> treated and heparin(</w:t>
      </w:r>
      <w:proofErr w:type="spellStart"/>
      <w:r w:rsidRPr="00CA7A61">
        <w:rPr>
          <w:rFonts w:ascii="Times New Roman" w:hAnsi="Times New Roman" w:cs="Times New Roman"/>
          <w:sz w:val="24"/>
          <w:szCs w:val="24"/>
        </w:rPr>
        <w:t>oids</w:t>
      </w:r>
      <w:proofErr w:type="spellEnd"/>
      <w:r w:rsidRPr="00CA7A61">
        <w:rPr>
          <w:rFonts w:ascii="Times New Roman" w:hAnsi="Times New Roman" w:cs="Times New Roman"/>
          <w:sz w:val="24"/>
          <w:szCs w:val="24"/>
        </w:rPr>
        <w:t>) treated groups.</w:t>
      </w:r>
      <w:r w:rsidR="00A163EA">
        <w:rPr>
          <w:rFonts w:ascii="Times New Roman" w:hAnsi="Times New Roman" w:cs="Times New Roman"/>
          <w:sz w:val="24"/>
          <w:szCs w:val="24"/>
        </w:rPr>
        <w:t xml:space="preserve"> # represent comparison between baseline vs 4 weeks and 8 weeks after Tx. # represent </w:t>
      </w:r>
      <w:r w:rsidR="00A163EA" w:rsidRPr="00F42B7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163EA">
        <w:rPr>
          <w:rFonts w:ascii="Times New Roman" w:hAnsi="Times New Roman" w:cs="Times New Roman"/>
          <w:sz w:val="24"/>
          <w:szCs w:val="24"/>
        </w:rPr>
        <w:t xml:space="preserve">&lt;0.05 and ##represent </w:t>
      </w:r>
      <w:r w:rsidR="00A163EA" w:rsidRPr="00F42B7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163EA">
        <w:rPr>
          <w:rFonts w:ascii="Times New Roman" w:hAnsi="Times New Roman" w:cs="Times New Roman"/>
          <w:sz w:val="24"/>
          <w:szCs w:val="24"/>
        </w:rPr>
        <w:t xml:space="preserve"> &lt;0.01.</w:t>
      </w:r>
      <w:r w:rsidR="00D100C4">
        <w:rPr>
          <w:rFonts w:ascii="Times New Roman" w:hAnsi="Times New Roman" w:cs="Times New Roman"/>
          <w:sz w:val="24"/>
          <w:szCs w:val="24"/>
        </w:rPr>
        <w:t xml:space="preserve"> </w:t>
      </w:r>
      <w:r w:rsidR="00574BE2">
        <w:rPr>
          <w:rFonts w:ascii="Times New Roman" w:hAnsi="Times New Roman" w:cs="Times New Roman"/>
          <w:sz w:val="24"/>
          <w:szCs w:val="24"/>
        </w:rPr>
        <w:t>There were no significant differences between</w:t>
      </w:r>
      <w:r w:rsidR="00D100C4">
        <w:rPr>
          <w:rFonts w:ascii="Times New Roman" w:hAnsi="Times New Roman" w:cs="Times New Roman"/>
          <w:sz w:val="24"/>
          <w:szCs w:val="24"/>
        </w:rPr>
        <w:t xml:space="preserve"> heparin(</w:t>
      </w:r>
      <w:proofErr w:type="spellStart"/>
      <w:r w:rsidR="00D100C4">
        <w:rPr>
          <w:rFonts w:ascii="Times New Roman" w:hAnsi="Times New Roman" w:cs="Times New Roman"/>
          <w:sz w:val="24"/>
          <w:szCs w:val="24"/>
        </w:rPr>
        <w:t>oid</w:t>
      </w:r>
      <w:proofErr w:type="spellEnd"/>
      <w:r w:rsidR="00D100C4">
        <w:rPr>
          <w:rFonts w:ascii="Times New Roman" w:hAnsi="Times New Roman" w:cs="Times New Roman"/>
          <w:sz w:val="24"/>
          <w:szCs w:val="24"/>
        </w:rPr>
        <w:t xml:space="preserve">) treatment groups with </w:t>
      </w:r>
      <w:r w:rsidR="007927FA">
        <w:rPr>
          <w:rFonts w:ascii="Times New Roman" w:hAnsi="Times New Roman" w:cs="Times New Roman"/>
          <w:sz w:val="24"/>
          <w:szCs w:val="24"/>
        </w:rPr>
        <w:t>saline</w:t>
      </w:r>
      <w:r w:rsidR="00D100C4">
        <w:rPr>
          <w:rFonts w:ascii="Times New Roman" w:hAnsi="Times New Roman" w:cs="Times New Roman"/>
          <w:sz w:val="24"/>
          <w:szCs w:val="24"/>
        </w:rPr>
        <w:t xml:space="preserve">  group.</w:t>
      </w:r>
      <w:r w:rsidR="001E64A3">
        <w:rPr>
          <w:rFonts w:ascii="Times New Roman" w:hAnsi="Times New Roman" w:cs="Times New Roman"/>
          <w:sz w:val="24"/>
          <w:szCs w:val="24"/>
        </w:rPr>
        <w:t xml:space="preserve"> </w:t>
      </w:r>
      <w:r w:rsidR="003D364F" w:rsidRPr="0061308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perscript"/>
        </w:rPr>
        <w:sym w:font="Symbol" w:char="F0A7"/>
      </w:r>
      <w:r w:rsidR="003D364F">
        <w:rPr>
          <w:rFonts w:ascii="Times New Roman" w:hAnsi="Times New Roman" w:cs="Times New Roman"/>
          <w:sz w:val="24"/>
          <w:szCs w:val="24"/>
        </w:rPr>
        <w:t xml:space="preserve">Described before in </w:t>
      </w:r>
      <w:proofErr w:type="spellStart"/>
      <w:r w:rsidR="00B2570B" w:rsidRPr="00B2570B">
        <w:rPr>
          <w:rFonts w:ascii="Times New Roman" w:hAnsi="Times New Roman" w:cs="Times New Roman"/>
          <w:sz w:val="24"/>
          <w:szCs w:val="24"/>
        </w:rPr>
        <w:t>Talsma</w:t>
      </w:r>
      <w:proofErr w:type="spellEnd"/>
      <w:r w:rsidR="00B2570B" w:rsidRPr="00B2570B">
        <w:rPr>
          <w:rFonts w:ascii="Times New Roman" w:hAnsi="Times New Roman" w:cs="Times New Roman"/>
          <w:sz w:val="24"/>
          <w:szCs w:val="24"/>
        </w:rPr>
        <w:t xml:space="preserve"> et al. PLOSONE 2017;12(6):e0180206</w:t>
      </w:r>
      <w:r w:rsidR="00B2570B">
        <w:rPr>
          <w:rFonts w:ascii="Times New Roman" w:hAnsi="Times New Roman" w:cs="Times New Roman"/>
          <w:sz w:val="24"/>
          <w:szCs w:val="24"/>
        </w:rPr>
        <w:t>.</w:t>
      </w:r>
    </w:p>
    <w:p w14:paraId="2F50FD5B" w14:textId="5A95CB44" w:rsidR="008526B0" w:rsidRPr="00AD5102" w:rsidRDefault="008526B0" w:rsidP="002A0DFA">
      <w:pPr>
        <w:spacing w:after="160" w:line="480" w:lineRule="auto"/>
      </w:pPr>
    </w:p>
    <w:sectPr w:rsidR="008526B0" w:rsidRPr="00AD5102" w:rsidSect="002A0DF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BD"/>
    <w:rsid w:val="00022CEA"/>
    <w:rsid w:val="000E3A01"/>
    <w:rsid w:val="0013477C"/>
    <w:rsid w:val="001E3CC0"/>
    <w:rsid w:val="001E64A3"/>
    <w:rsid w:val="00201667"/>
    <w:rsid w:val="00232093"/>
    <w:rsid w:val="00233C52"/>
    <w:rsid w:val="00253177"/>
    <w:rsid w:val="0026119B"/>
    <w:rsid w:val="00284DE5"/>
    <w:rsid w:val="002A0DFA"/>
    <w:rsid w:val="002E3C7B"/>
    <w:rsid w:val="00374D3D"/>
    <w:rsid w:val="003943E2"/>
    <w:rsid w:val="003C7D2E"/>
    <w:rsid w:val="003D364F"/>
    <w:rsid w:val="003E0BE3"/>
    <w:rsid w:val="003E79DA"/>
    <w:rsid w:val="003F7C46"/>
    <w:rsid w:val="00426359"/>
    <w:rsid w:val="004543FD"/>
    <w:rsid w:val="004A2802"/>
    <w:rsid w:val="00572171"/>
    <w:rsid w:val="00574BE2"/>
    <w:rsid w:val="005B63C8"/>
    <w:rsid w:val="00644826"/>
    <w:rsid w:val="006B0C2D"/>
    <w:rsid w:val="006C3F08"/>
    <w:rsid w:val="00703201"/>
    <w:rsid w:val="00734E50"/>
    <w:rsid w:val="007812CA"/>
    <w:rsid w:val="007927FA"/>
    <w:rsid w:val="007B13A5"/>
    <w:rsid w:val="007B55D3"/>
    <w:rsid w:val="008526B0"/>
    <w:rsid w:val="008D36DD"/>
    <w:rsid w:val="008E3A81"/>
    <w:rsid w:val="008E46EA"/>
    <w:rsid w:val="008F5613"/>
    <w:rsid w:val="00911C18"/>
    <w:rsid w:val="009579BF"/>
    <w:rsid w:val="009D6BA9"/>
    <w:rsid w:val="00A163EA"/>
    <w:rsid w:val="00A4119F"/>
    <w:rsid w:val="00A50EC6"/>
    <w:rsid w:val="00AD5102"/>
    <w:rsid w:val="00B04E0E"/>
    <w:rsid w:val="00B13792"/>
    <w:rsid w:val="00B2570B"/>
    <w:rsid w:val="00B549AA"/>
    <w:rsid w:val="00B973C9"/>
    <w:rsid w:val="00BD56D2"/>
    <w:rsid w:val="00BE2C40"/>
    <w:rsid w:val="00C321A1"/>
    <w:rsid w:val="00C55F61"/>
    <w:rsid w:val="00C655B3"/>
    <w:rsid w:val="00C7527C"/>
    <w:rsid w:val="00C833C5"/>
    <w:rsid w:val="00CA7A61"/>
    <w:rsid w:val="00CB6DB6"/>
    <w:rsid w:val="00CF2398"/>
    <w:rsid w:val="00D100C4"/>
    <w:rsid w:val="00D265D2"/>
    <w:rsid w:val="00D52913"/>
    <w:rsid w:val="00D54656"/>
    <w:rsid w:val="00DC546B"/>
    <w:rsid w:val="00DD5389"/>
    <w:rsid w:val="00DF2B55"/>
    <w:rsid w:val="00E72416"/>
    <w:rsid w:val="00E94552"/>
    <w:rsid w:val="00E97DD9"/>
    <w:rsid w:val="00EA3DBD"/>
    <w:rsid w:val="00EB215D"/>
    <w:rsid w:val="00EB2E35"/>
    <w:rsid w:val="00EC5F3D"/>
    <w:rsid w:val="00F42B76"/>
    <w:rsid w:val="00F53E25"/>
    <w:rsid w:val="00F61435"/>
    <w:rsid w:val="00FB1E6D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026E0"/>
  <w15:docId w15:val="{BC57557C-E812-471D-B8C2-26539432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DB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BD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4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9A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9A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Pragyi Shrestha</dc:creator>
  <cp:lastModifiedBy>Pragyi</cp:lastModifiedBy>
  <cp:revision>3</cp:revision>
  <dcterms:created xsi:type="dcterms:W3CDTF">2021-02-02T08:50:00Z</dcterms:created>
  <dcterms:modified xsi:type="dcterms:W3CDTF">2021-02-02T08:50:00Z</dcterms:modified>
</cp:coreProperties>
</file>