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78B601" w14:textId="252AE2CA" w:rsidR="008D1387" w:rsidRPr="005204BE" w:rsidRDefault="008D1387" w:rsidP="008D1387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5204BE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731E5B8" wp14:editId="3DCA8641">
            <wp:extent cx="3302554" cy="683029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780" cy="683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892B" w14:textId="1C9B6856" w:rsidR="008D1387" w:rsidRDefault="008D1387" w:rsidP="000B4F9F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204BE">
        <w:rPr>
          <w:rFonts w:ascii="Times New Roman" w:hAnsi="Times New Roman" w:cs="Times New Roman"/>
          <w:sz w:val="20"/>
          <w:szCs w:val="20"/>
        </w:rPr>
        <w:t xml:space="preserve">Fig S1: Representative figure showing the morphology of Keteki Joha grown under control and </w:t>
      </w:r>
      <w:r w:rsidR="00990A01" w:rsidRPr="005204BE">
        <w:rPr>
          <w:rFonts w:ascii="Times New Roman" w:hAnsi="Times New Roman" w:cs="Times New Roman"/>
          <w:sz w:val="20"/>
          <w:szCs w:val="20"/>
        </w:rPr>
        <w:t xml:space="preserve">Fe </w:t>
      </w:r>
      <w:r w:rsidRPr="005204BE">
        <w:rPr>
          <w:rFonts w:ascii="Times New Roman" w:hAnsi="Times New Roman" w:cs="Times New Roman"/>
          <w:sz w:val="20"/>
          <w:szCs w:val="20"/>
        </w:rPr>
        <w:t>Excess (2.5 mM) conditions.</w:t>
      </w:r>
    </w:p>
    <w:p w14:paraId="3F91CF00" w14:textId="281640CA" w:rsidR="005E513F" w:rsidRDefault="00D07F37" w:rsidP="005E513F">
      <w:pPr>
        <w:spacing w:line="276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13ED6A" wp14:editId="3AA35C3C">
            <wp:extent cx="5943600" cy="32175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05ACC" w14:textId="4557DBF2" w:rsidR="00D07F37" w:rsidRDefault="00D07F37" w:rsidP="002A29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S2: Venn diagram showing the t</w:t>
      </w:r>
      <w:r w:rsidRPr="00D07F37">
        <w:rPr>
          <w:rFonts w:ascii="Times New Roman" w:hAnsi="Times New Roman" w:cs="Times New Roman"/>
          <w:sz w:val="20"/>
          <w:szCs w:val="20"/>
        </w:rPr>
        <w:t>op 500 Up and downregulated common DEGs among the tissue samples</w:t>
      </w:r>
      <w:r>
        <w:rPr>
          <w:rFonts w:ascii="Times New Roman" w:hAnsi="Times New Roman" w:cs="Times New Roman"/>
          <w:sz w:val="20"/>
          <w:szCs w:val="20"/>
        </w:rPr>
        <w:t>.</w:t>
      </w:r>
      <w:r w:rsidR="00E41A40">
        <w:rPr>
          <w:rFonts w:ascii="Times New Roman" w:hAnsi="Times New Roman" w:cs="Times New Roman"/>
          <w:sz w:val="20"/>
          <w:szCs w:val="20"/>
        </w:rPr>
        <w:t xml:space="preserve"> </w:t>
      </w:r>
      <w:r w:rsidR="002A296E" w:rsidRPr="002A296E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="002A296E" w:rsidRPr="002A296E">
        <w:rPr>
          <w:rFonts w:ascii="Times New Roman" w:hAnsi="Times New Roman" w:cs="Times New Roman"/>
          <w:sz w:val="20"/>
          <w:szCs w:val="20"/>
        </w:rPr>
        <w:t>venn</w:t>
      </w:r>
      <w:proofErr w:type="spellEnd"/>
      <w:r w:rsidR="002A296E" w:rsidRPr="002A296E">
        <w:rPr>
          <w:rFonts w:ascii="Times New Roman" w:hAnsi="Times New Roman" w:cs="Times New Roman"/>
          <w:sz w:val="20"/>
          <w:szCs w:val="20"/>
        </w:rPr>
        <w:t xml:space="preserve"> diagram were created by using the </w:t>
      </w:r>
      <w:proofErr w:type="spellStart"/>
      <w:r w:rsidR="002A296E" w:rsidRPr="002A296E">
        <w:rPr>
          <w:rFonts w:ascii="Times New Roman" w:hAnsi="Times New Roman" w:cs="Times New Roman"/>
          <w:sz w:val="20"/>
          <w:szCs w:val="20"/>
        </w:rPr>
        <w:t>venn</w:t>
      </w:r>
      <w:proofErr w:type="spellEnd"/>
      <w:r w:rsidR="002A296E" w:rsidRPr="002A296E">
        <w:rPr>
          <w:rFonts w:ascii="Times New Roman" w:hAnsi="Times New Roman" w:cs="Times New Roman"/>
          <w:sz w:val="20"/>
          <w:szCs w:val="20"/>
        </w:rPr>
        <w:t xml:space="preserve"> diagram software of VIB/</w:t>
      </w:r>
      <w:proofErr w:type="spellStart"/>
      <w:r w:rsidR="002A296E" w:rsidRPr="002A296E">
        <w:rPr>
          <w:rFonts w:ascii="Times New Roman" w:hAnsi="Times New Roman" w:cs="Times New Roman"/>
          <w:sz w:val="20"/>
          <w:szCs w:val="20"/>
        </w:rPr>
        <w:t>UGent</w:t>
      </w:r>
      <w:proofErr w:type="spellEnd"/>
      <w:r w:rsidR="002A296E">
        <w:rPr>
          <w:rFonts w:ascii="Times New Roman" w:hAnsi="Times New Roman" w:cs="Times New Roman"/>
          <w:sz w:val="20"/>
          <w:szCs w:val="20"/>
        </w:rPr>
        <w:t xml:space="preserve"> </w:t>
      </w:r>
      <w:r w:rsidR="002A296E" w:rsidRPr="002A296E">
        <w:rPr>
          <w:rFonts w:ascii="Times New Roman" w:hAnsi="Times New Roman" w:cs="Times New Roman"/>
          <w:sz w:val="20"/>
          <w:szCs w:val="20"/>
        </w:rPr>
        <w:t>Bioinformatics &amp; Evolutionary Genomics.</w:t>
      </w:r>
    </w:p>
    <w:p w14:paraId="569DA69C" w14:textId="6220B0A7" w:rsidR="002A296E" w:rsidRDefault="002A296E" w:rsidP="002A29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742F197" wp14:editId="3C453271">
            <wp:extent cx="5943600" cy="321754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6BBA5" w14:textId="55868A21" w:rsidR="002A296E" w:rsidRDefault="002A296E" w:rsidP="002A29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Figure S</w:t>
      </w:r>
      <w:r w:rsidR="00873A14">
        <w:rPr>
          <w:rFonts w:ascii="Times New Roman" w:hAnsi="Times New Roman" w:cs="Times New Roman"/>
          <w:sz w:val="20"/>
          <w:szCs w:val="20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: Venn diagram showing the </w:t>
      </w:r>
      <w:r w:rsidRPr="00D07F37">
        <w:rPr>
          <w:rFonts w:ascii="Times New Roman" w:hAnsi="Times New Roman" w:cs="Times New Roman"/>
          <w:sz w:val="20"/>
          <w:szCs w:val="20"/>
        </w:rPr>
        <w:t>common</w:t>
      </w:r>
      <w:r>
        <w:rPr>
          <w:rFonts w:ascii="Times New Roman" w:hAnsi="Times New Roman" w:cs="Times New Roman"/>
          <w:sz w:val="20"/>
          <w:szCs w:val="20"/>
        </w:rPr>
        <w:t xml:space="preserve"> Fe homeostasis</w:t>
      </w:r>
      <w:r w:rsidRPr="00D07F37">
        <w:rPr>
          <w:rFonts w:ascii="Times New Roman" w:hAnsi="Times New Roman" w:cs="Times New Roman"/>
          <w:sz w:val="20"/>
          <w:szCs w:val="20"/>
        </w:rPr>
        <w:t xml:space="preserve"> DEGs among the tissue samples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2A296E">
        <w:rPr>
          <w:rFonts w:ascii="Times New Roman" w:hAnsi="Times New Roman" w:cs="Times New Roman"/>
          <w:sz w:val="20"/>
          <w:szCs w:val="20"/>
        </w:rPr>
        <w:t xml:space="preserve">The </w:t>
      </w:r>
      <w:proofErr w:type="spellStart"/>
      <w:r w:rsidRPr="002A296E">
        <w:rPr>
          <w:rFonts w:ascii="Times New Roman" w:hAnsi="Times New Roman" w:cs="Times New Roman"/>
          <w:sz w:val="20"/>
          <w:szCs w:val="20"/>
        </w:rPr>
        <w:t>venn</w:t>
      </w:r>
      <w:proofErr w:type="spellEnd"/>
      <w:r w:rsidRPr="002A296E">
        <w:rPr>
          <w:rFonts w:ascii="Times New Roman" w:hAnsi="Times New Roman" w:cs="Times New Roman"/>
          <w:sz w:val="20"/>
          <w:szCs w:val="20"/>
        </w:rPr>
        <w:t xml:space="preserve"> diagram were created by using the </w:t>
      </w:r>
      <w:proofErr w:type="spellStart"/>
      <w:r w:rsidRPr="002A296E">
        <w:rPr>
          <w:rFonts w:ascii="Times New Roman" w:hAnsi="Times New Roman" w:cs="Times New Roman"/>
          <w:sz w:val="20"/>
          <w:szCs w:val="20"/>
        </w:rPr>
        <w:t>venn</w:t>
      </w:r>
      <w:proofErr w:type="spellEnd"/>
      <w:r w:rsidRPr="002A296E">
        <w:rPr>
          <w:rFonts w:ascii="Times New Roman" w:hAnsi="Times New Roman" w:cs="Times New Roman"/>
          <w:sz w:val="20"/>
          <w:szCs w:val="20"/>
        </w:rPr>
        <w:t xml:space="preserve"> diagram software of VIB/</w:t>
      </w:r>
      <w:proofErr w:type="spellStart"/>
      <w:r w:rsidRPr="002A296E">
        <w:rPr>
          <w:rFonts w:ascii="Times New Roman" w:hAnsi="Times New Roman" w:cs="Times New Roman"/>
          <w:sz w:val="20"/>
          <w:szCs w:val="20"/>
        </w:rPr>
        <w:t>UGent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A296E">
        <w:rPr>
          <w:rFonts w:ascii="Times New Roman" w:hAnsi="Times New Roman" w:cs="Times New Roman"/>
          <w:sz w:val="20"/>
          <w:szCs w:val="20"/>
        </w:rPr>
        <w:t>Bioinformatics &amp; Evolutionary Genomics.</w:t>
      </w:r>
    </w:p>
    <w:p w14:paraId="1B25E8A3" w14:textId="77777777" w:rsidR="002A296E" w:rsidRDefault="002A296E" w:rsidP="002A296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7427EC8" w14:textId="2F8C2055" w:rsidR="002351B6" w:rsidRDefault="00C85061" w:rsidP="00E65A25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42B2A29" wp14:editId="1B232D43">
            <wp:extent cx="5562600" cy="63754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1424D" w14:textId="62954132" w:rsidR="00C85061" w:rsidRPr="0094015D" w:rsidRDefault="00856273" w:rsidP="00C85061">
      <w:pPr>
        <w:pStyle w:val="NormalWeb"/>
        <w:spacing w:before="0" w:beforeAutospacing="0" w:after="240" w:afterAutospacing="0" w:line="480" w:lineRule="auto"/>
        <w:jc w:val="both"/>
        <w:rPr>
          <w:color w:val="000000" w:themeColor="text1"/>
          <w:sz w:val="20"/>
          <w:szCs w:val="20"/>
        </w:rPr>
      </w:pPr>
      <w:r>
        <w:rPr>
          <w:sz w:val="18"/>
          <w:szCs w:val="18"/>
        </w:rPr>
        <w:t>Figure S4:</w:t>
      </w:r>
      <w:r w:rsidR="00C85061" w:rsidRPr="0094015D">
        <w:rPr>
          <w:color w:val="000000" w:themeColor="text1"/>
          <w:sz w:val="20"/>
          <w:szCs w:val="20"/>
        </w:rPr>
        <w:t xml:space="preserve"> Gene ontology showing the </w:t>
      </w:r>
      <w:r w:rsidR="00C85061">
        <w:rPr>
          <w:color w:val="000000" w:themeColor="text1"/>
          <w:sz w:val="20"/>
          <w:szCs w:val="20"/>
        </w:rPr>
        <w:t>Molecular</w:t>
      </w:r>
      <w:r w:rsidR="005C58CA">
        <w:rPr>
          <w:color w:val="000000" w:themeColor="text1"/>
          <w:sz w:val="20"/>
          <w:szCs w:val="20"/>
        </w:rPr>
        <w:t xml:space="preserve"> function</w:t>
      </w:r>
      <w:r w:rsidR="00C85061" w:rsidRPr="0094015D">
        <w:rPr>
          <w:color w:val="000000" w:themeColor="text1"/>
          <w:sz w:val="20"/>
          <w:szCs w:val="20"/>
        </w:rPr>
        <w:t xml:space="preserve"> terms associated with top 1000 differentially expressed genes. The top 10 biological process terms were represented by applying Fishers exact statistical test and classic </w:t>
      </w:r>
      <w:proofErr w:type="spellStart"/>
      <w:r w:rsidR="00C85061" w:rsidRPr="0094015D">
        <w:rPr>
          <w:color w:val="000000" w:themeColor="text1"/>
          <w:sz w:val="20"/>
          <w:szCs w:val="20"/>
        </w:rPr>
        <w:t>topGO</w:t>
      </w:r>
      <w:proofErr w:type="spellEnd"/>
      <w:r w:rsidR="00C85061" w:rsidRPr="0094015D">
        <w:rPr>
          <w:color w:val="000000" w:themeColor="text1"/>
          <w:sz w:val="20"/>
          <w:szCs w:val="20"/>
        </w:rPr>
        <w:t xml:space="preserve"> package algorithm in R program. The ggplot2 package of R program was used to create the graphical representation.</w:t>
      </w:r>
    </w:p>
    <w:p w14:paraId="17D84004" w14:textId="53F97C62" w:rsidR="00856273" w:rsidRDefault="00856273" w:rsidP="00856273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0618A76E" w14:textId="3C903216" w:rsidR="00856273" w:rsidRDefault="00856273" w:rsidP="00E65A25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A7B0C40" wp14:editId="7C978EA6">
            <wp:extent cx="5575300" cy="6337300"/>
            <wp:effectExtent l="0" t="0" r="635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63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E3E14" w14:textId="0FFE967A" w:rsidR="00856273" w:rsidRDefault="00856273" w:rsidP="00950FA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936F6">
        <w:rPr>
          <w:rFonts w:ascii="Times New Roman" w:hAnsi="Times New Roman" w:cs="Times New Roman"/>
          <w:sz w:val="20"/>
          <w:szCs w:val="20"/>
        </w:rPr>
        <w:t>Fig</w:t>
      </w:r>
      <w:r w:rsidR="00656239" w:rsidRPr="00C936F6">
        <w:rPr>
          <w:rFonts w:ascii="Times New Roman" w:hAnsi="Times New Roman" w:cs="Times New Roman"/>
          <w:sz w:val="20"/>
          <w:szCs w:val="20"/>
        </w:rPr>
        <w:t>ure S5:</w:t>
      </w:r>
      <w:r w:rsidR="00950FAE" w:rsidRPr="00C936F6">
        <w:rPr>
          <w:sz w:val="24"/>
          <w:szCs w:val="24"/>
        </w:rPr>
        <w:t xml:space="preserve"> </w:t>
      </w:r>
      <w:r w:rsidR="00950FAE" w:rsidRPr="00C936F6">
        <w:rPr>
          <w:rFonts w:ascii="Times New Roman" w:hAnsi="Times New Roman" w:cs="Times New Roman"/>
          <w:sz w:val="20"/>
          <w:szCs w:val="20"/>
        </w:rPr>
        <w:t xml:space="preserve">Gene ontology showing the Cellular component terms associated with top 1000 differentially expressed genes. The top 10 biological process terms were represented by applying Fishers exact statistical test and classic </w:t>
      </w:r>
      <w:proofErr w:type="spellStart"/>
      <w:r w:rsidR="00950FAE" w:rsidRPr="00C936F6">
        <w:rPr>
          <w:rFonts w:ascii="Times New Roman" w:hAnsi="Times New Roman" w:cs="Times New Roman"/>
          <w:sz w:val="20"/>
          <w:szCs w:val="20"/>
        </w:rPr>
        <w:t>topGO</w:t>
      </w:r>
      <w:proofErr w:type="spellEnd"/>
      <w:r w:rsidR="00950FAE" w:rsidRPr="00C936F6">
        <w:rPr>
          <w:rFonts w:ascii="Times New Roman" w:hAnsi="Times New Roman" w:cs="Times New Roman"/>
          <w:sz w:val="20"/>
          <w:szCs w:val="20"/>
        </w:rPr>
        <w:t xml:space="preserve"> package algorithm in R program. The ggplot2 package of R program was used to create the graphical representation.</w:t>
      </w:r>
    </w:p>
    <w:p w14:paraId="34DF72FB" w14:textId="7B4AC48C" w:rsidR="0028512B" w:rsidRDefault="0028512B" w:rsidP="00950FA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E6325FE" w14:textId="77777777" w:rsidR="0028512B" w:rsidRPr="00C936F6" w:rsidRDefault="0028512B" w:rsidP="00950FA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3F0B6FA" w14:textId="1921037C" w:rsidR="0028512B" w:rsidRDefault="0028512B" w:rsidP="002851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31E6E">
        <w:rPr>
          <w:rFonts w:ascii="Times New Roman" w:hAnsi="Times New Roman" w:cs="Times New Roman"/>
          <w:sz w:val="20"/>
          <w:szCs w:val="20"/>
        </w:rPr>
        <w:lastRenderedPageBreak/>
        <w:t>Figure S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A31E6E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Most significant KEGG pathways under Fe</w:t>
      </w:r>
      <w:r w:rsidRPr="008D783D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>
        <w:rPr>
          <w:rFonts w:ascii="Times New Roman" w:hAnsi="Times New Roman" w:cs="Times New Roman"/>
          <w:sz w:val="20"/>
          <w:szCs w:val="20"/>
        </w:rPr>
        <w:t xml:space="preserve"> toxicity. M</w:t>
      </w:r>
      <w:r w:rsidRPr="00F75D25">
        <w:rPr>
          <w:rFonts w:ascii="Times New Roman" w:hAnsi="Times New Roman" w:cs="Times New Roman"/>
          <w:sz w:val="20"/>
          <w:szCs w:val="20"/>
        </w:rPr>
        <w:t>ultiple states pathway was rendered by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75D25">
        <w:rPr>
          <w:rFonts w:ascii="Times New Roman" w:hAnsi="Times New Roman" w:cs="Times New Roman"/>
          <w:sz w:val="20"/>
          <w:szCs w:val="20"/>
        </w:rPr>
        <w:t>Pathview</w:t>
      </w:r>
      <w:proofErr w:type="spellEnd"/>
      <w:r>
        <w:rPr>
          <w:rFonts w:ascii="Times New Roman" w:hAnsi="Times New Roman" w:cs="Times New Roman"/>
          <w:sz w:val="20"/>
          <w:szCs w:val="20"/>
        </w:rPr>
        <w:t>-web</w:t>
      </w:r>
      <w:r w:rsidRPr="00F75D25">
        <w:rPr>
          <w:rFonts w:ascii="Times New Roman" w:hAnsi="Times New Roman" w:cs="Times New Roman"/>
          <w:sz w:val="20"/>
          <w:szCs w:val="20"/>
        </w:rPr>
        <w:t xml:space="preserve"> tool and the DEGs involved in the pathway are highlighted in red (Upregulated)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75D25">
        <w:rPr>
          <w:rFonts w:ascii="Times New Roman" w:hAnsi="Times New Roman" w:cs="Times New Roman"/>
          <w:sz w:val="20"/>
          <w:szCs w:val="20"/>
        </w:rPr>
        <w:t>and green color (down-regulated)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74A89C70" w14:textId="77777777" w:rsidR="0028512B" w:rsidRPr="00A31E6E" w:rsidRDefault="0028512B" w:rsidP="002851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866C34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DF933E" wp14:editId="4320A510">
            <wp:extent cx="5457190" cy="7397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25" cy="74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1AF93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6693419" wp14:editId="1D008265">
            <wp:extent cx="5981311" cy="53975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127" cy="541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98C72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79711F7" wp14:editId="39991031">
            <wp:extent cx="5793058" cy="5645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694" cy="569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B66C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0EEB03" wp14:editId="175AA94F">
            <wp:extent cx="5297488" cy="47752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13" cy="478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C323E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C1DFFAA" wp14:editId="75E5C691">
            <wp:extent cx="5670567" cy="45910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065" cy="460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0224D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AFF9028" wp14:editId="0949FC2B">
            <wp:extent cx="5483072" cy="430530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926" cy="431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0E380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5BA27C" wp14:editId="347556F9">
            <wp:extent cx="5566586" cy="392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64" cy="393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8556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49665E7" wp14:editId="68D0016B">
            <wp:extent cx="5805216" cy="6032500"/>
            <wp:effectExtent l="0" t="0" r="508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736" cy="604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BF3EF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ED3500C" wp14:editId="5BB29E98">
            <wp:extent cx="5181600" cy="6169843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691" cy="619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DA6F" w14:textId="77777777" w:rsidR="0028512B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E7B1CEF" wp14:editId="0411F65D">
            <wp:extent cx="5311300" cy="38481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12" cy="38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DC085" w14:textId="77777777" w:rsidR="0028512B" w:rsidRPr="00A31E6E" w:rsidRDefault="0028512B" w:rsidP="0028512B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024F2E0" wp14:editId="648651D7">
            <wp:extent cx="5302250" cy="28626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088" cy="287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B80E" w14:textId="77777777" w:rsidR="00F23425" w:rsidRPr="00C936F6" w:rsidRDefault="00F23425" w:rsidP="00950FA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1631CB3" w14:textId="1240ACD3" w:rsidR="005E693B" w:rsidRDefault="005E693B" w:rsidP="00E65A25">
      <w:pPr>
        <w:jc w:val="center"/>
        <w:rPr>
          <w:rFonts w:ascii="Times New Roman" w:hAnsi="Times New Roman" w:cs="Times New Roman"/>
          <w:sz w:val="18"/>
          <w:szCs w:val="18"/>
        </w:rPr>
      </w:pPr>
      <w:r w:rsidRPr="005204BE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297FEE5A" wp14:editId="742388B6">
            <wp:extent cx="2682355" cy="2641984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82" cy="26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D41F" w14:textId="23568362" w:rsidR="00223406" w:rsidRPr="00D637AD" w:rsidRDefault="00223406" w:rsidP="00D637A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637AD">
        <w:rPr>
          <w:rFonts w:ascii="Times New Roman" w:hAnsi="Times New Roman" w:cs="Times New Roman"/>
          <w:sz w:val="20"/>
          <w:szCs w:val="20"/>
        </w:rPr>
        <w:t>Fig</w:t>
      </w:r>
      <w:r w:rsidR="00D637AD" w:rsidRPr="00D637AD">
        <w:rPr>
          <w:rFonts w:ascii="Times New Roman" w:hAnsi="Times New Roman" w:cs="Times New Roman"/>
          <w:sz w:val="20"/>
          <w:szCs w:val="20"/>
        </w:rPr>
        <w:t>ure</w:t>
      </w:r>
      <w:r w:rsidR="006C5E54">
        <w:rPr>
          <w:rFonts w:ascii="Times New Roman" w:hAnsi="Times New Roman" w:cs="Times New Roman"/>
          <w:sz w:val="20"/>
          <w:szCs w:val="20"/>
        </w:rPr>
        <w:t xml:space="preserve"> S7</w:t>
      </w:r>
      <w:r w:rsidRPr="00D637AD">
        <w:rPr>
          <w:rFonts w:ascii="Times New Roman" w:hAnsi="Times New Roman" w:cs="Times New Roman"/>
          <w:sz w:val="20"/>
          <w:szCs w:val="20"/>
        </w:rPr>
        <w:t xml:space="preserve">: </w:t>
      </w:r>
      <w:bookmarkStart w:id="0" w:name="_Hlk61125478"/>
      <w:r w:rsidRPr="00D637AD">
        <w:rPr>
          <w:rFonts w:ascii="Times New Roman" w:hAnsi="Times New Roman" w:cs="Times New Roman"/>
          <w:sz w:val="20"/>
          <w:szCs w:val="20"/>
        </w:rPr>
        <w:t xml:space="preserve">Venn diagram showing the number of common differentially exon usage DEGs </w:t>
      </w:r>
      <w:r w:rsidR="002048AD" w:rsidRPr="00D637AD">
        <w:rPr>
          <w:rFonts w:ascii="Times New Roman" w:hAnsi="Times New Roman" w:cs="Times New Roman"/>
          <w:sz w:val="20"/>
          <w:szCs w:val="20"/>
        </w:rPr>
        <w:t xml:space="preserve">in different tissues </w:t>
      </w:r>
      <w:r w:rsidRPr="00D637AD">
        <w:rPr>
          <w:rFonts w:ascii="Times New Roman" w:hAnsi="Times New Roman" w:cs="Times New Roman"/>
          <w:sz w:val="20"/>
          <w:szCs w:val="20"/>
        </w:rPr>
        <w:t>under Fe</w:t>
      </w:r>
      <w:r w:rsidRPr="00D637AD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Pr="00D637AD">
        <w:rPr>
          <w:rFonts w:ascii="Times New Roman" w:hAnsi="Times New Roman" w:cs="Times New Roman"/>
          <w:sz w:val="20"/>
          <w:szCs w:val="20"/>
        </w:rPr>
        <w:t xml:space="preserve"> toxicity. </w:t>
      </w:r>
    </w:p>
    <w:bookmarkEnd w:id="0"/>
    <w:p w14:paraId="44DD12A2" w14:textId="70209C60" w:rsidR="00F542AE" w:rsidRDefault="00F542AE" w:rsidP="00E65A2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2E1C12AD" w14:textId="0D3F10C1" w:rsidR="00F542AE" w:rsidRDefault="00F542AE" w:rsidP="00E65A25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7C458AB2" w14:textId="47726DCA" w:rsidR="00271D80" w:rsidRPr="005204BE" w:rsidRDefault="00271D80" w:rsidP="00271D80">
      <w:pPr>
        <w:jc w:val="center"/>
        <w:rPr>
          <w:rFonts w:ascii="Times New Roman" w:hAnsi="Times New Roman" w:cs="Times New Roman"/>
          <w:sz w:val="18"/>
          <w:szCs w:val="18"/>
        </w:rPr>
      </w:pPr>
    </w:p>
    <w:sectPr w:rsidR="00271D80" w:rsidRPr="005204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GzMDUzNDcyMDUyNDVV0lEKTi0uzszPAykwrAUABeM7WiwAAAA="/>
  </w:docVars>
  <w:rsids>
    <w:rsidRoot w:val="0047652E"/>
    <w:rsid w:val="00000E93"/>
    <w:rsid w:val="000B4F9F"/>
    <w:rsid w:val="000D613B"/>
    <w:rsid w:val="001F5E03"/>
    <w:rsid w:val="002048AD"/>
    <w:rsid w:val="00223406"/>
    <w:rsid w:val="002351B6"/>
    <w:rsid w:val="002366B8"/>
    <w:rsid w:val="00254A73"/>
    <w:rsid w:val="00271D80"/>
    <w:rsid w:val="0028512B"/>
    <w:rsid w:val="002A296E"/>
    <w:rsid w:val="002C055C"/>
    <w:rsid w:val="0043005F"/>
    <w:rsid w:val="004669A8"/>
    <w:rsid w:val="0047652E"/>
    <w:rsid w:val="005204BE"/>
    <w:rsid w:val="005C58CA"/>
    <w:rsid w:val="005E513F"/>
    <w:rsid w:val="005E693B"/>
    <w:rsid w:val="00656239"/>
    <w:rsid w:val="006C5E54"/>
    <w:rsid w:val="0075562C"/>
    <w:rsid w:val="007F378F"/>
    <w:rsid w:val="00856273"/>
    <w:rsid w:val="00873A14"/>
    <w:rsid w:val="008D1387"/>
    <w:rsid w:val="00950FAE"/>
    <w:rsid w:val="00990A01"/>
    <w:rsid w:val="0099296C"/>
    <w:rsid w:val="00A23212"/>
    <w:rsid w:val="00BA4326"/>
    <w:rsid w:val="00C2450C"/>
    <w:rsid w:val="00C317A2"/>
    <w:rsid w:val="00C3554C"/>
    <w:rsid w:val="00C85061"/>
    <w:rsid w:val="00C936F6"/>
    <w:rsid w:val="00D07F37"/>
    <w:rsid w:val="00D637AD"/>
    <w:rsid w:val="00E41A40"/>
    <w:rsid w:val="00E65A25"/>
    <w:rsid w:val="00F23425"/>
    <w:rsid w:val="00F5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E25FD"/>
  <w15:chartTrackingRefBased/>
  <w15:docId w15:val="{709D64FC-C817-4ADC-8432-E48C9F302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5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556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85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74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15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PRESTIGE</dc:creator>
  <cp:keywords/>
  <dc:description/>
  <cp:lastModifiedBy>PRESTIGE</cp:lastModifiedBy>
  <cp:revision>42</cp:revision>
  <dcterms:created xsi:type="dcterms:W3CDTF">2020-12-28T07:07:00Z</dcterms:created>
  <dcterms:modified xsi:type="dcterms:W3CDTF">2021-01-11T18:54:00Z</dcterms:modified>
</cp:coreProperties>
</file>