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718"/>
        <w:gridCol w:w="1446"/>
        <w:gridCol w:w="1732"/>
        <w:gridCol w:w="1459"/>
        <w:gridCol w:w="1704"/>
        <w:gridCol w:w="1609"/>
        <w:gridCol w:w="170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bookmarkStart w:id="0" w:name="OLE_LINK2"/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Diarrhea (ARAT groups), Events/Total (</w:t>
            </w:r>
            <w:bookmarkStart w:id="1" w:name="OLE_LINK5"/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%, [95%CI]</w:t>
            </w:r>
            <w:bookmarkEnd w:id="1"/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)</w:t>
            </w:r>
            <w:bookmarkEnd w:id="0"/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bookmarkStart w:id="2" w:name="OLE_LINK4"/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Diarrhea (Control groups), Events/Total (%, [95%CI])</w:t>
            </w:r>
            <w:bookmarkEnd w:id="2"/>
          </w:p>
        </w:tc>
        <w:tc>
          <w:tcPr>
            <w:tcW w:w="33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Constipation (ARAT groups), Events/Total (%, [95%CI])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Constipation (Control groups), Events/Total (%, [95%CI])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bookmarkStart w:id="3" w:name="OLE_LINK3" w:colFirst="3" w:colLast="4"/>
            <w:bookmarkStart w:id="4" w:name="OLE_LINK1" w:colFirst="1" w:colLast="2"/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Any-grade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 xml:space="preserve">grade 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</w:rPr>
              <w:t>≧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3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Any-grade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 xml:space="preserve">grade 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</w:rPr>
              <w:t>≧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Any-grade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 xml:space="preserve">grade 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</w:rPr>
              <w:t>≧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3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Any-grade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 xml:space="preserve">grade 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</w:rPr>
              <w:t>≧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3</w:t>
            </w:r>
          </w:p>
        </w:tc>
      </w:tr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Abi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616/2424 (25.4[23.7, 27.2])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20/2424 (0.7[0.4, 1.1])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396/1965 (20.2[18.4, 22.0])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13/1965 (0.4[0.1, 0.8])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707/3178 (22.3[20.8, 23.7])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16/3021 (0.4[0.2, 0.7])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519/2723 (19.1[17.6, 20.6])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16/2567 (0.4[0.2, 0.7])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Enz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459/3173 (14.5[13.3, 15.7)]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16/3173 (0.4[0.2, 0.7])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269/2282 (11.8[10.5, 13.2])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7/2282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(0.3[0.1, 0.6])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556/3173 (17.5[16.2, 18.9])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12/3173 (0.3[0.1, 0.6])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327/2282 (14.3[13.0, 15.8])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8/2282 (0.3[0.1, 0.6])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Apa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163/803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(20.3[17.7, 23.2])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8/803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(1.0[0.4, 1.8])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60/398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(15.1[11.2, 18.9])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3/398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(0.5[0.0, 1.5])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134/1328 (10.1[8.8, 11.8])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0/1328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(0.0[0.0, 0.1])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109/925 (11.8[9.9, 14.3])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0/925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(0.0[0.0, 0.2])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Dar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71/954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(7.4[5.9, 9.3])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1/954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(0.1[0.0, 0.4])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31/554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(5.6[4.0, 7.9])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1/554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(0.2[0.0, 0.8])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66/954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(6.9[5.5, 8.7])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0/954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(0.0[0.0, 0.2])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36/554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(6.5[4.7, 8.9])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0/554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(0.0[0.0, 0.3])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Combined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1309/7354 (17.8[16.9, 18.7])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45/7354 (0.5[0.3, 0.7])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756/5199 (14.5[13.6, 15.5])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24/5199 (0.3[0.2, 0.5])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1463/8633 (16.9[16.2, 17.8])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28/8476 (0.2[0.1, 0.3])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991/6484 (15.3[14.4, 16.2])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24/6328 (0.2[0.1, 0.4])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Supplemental Table 1. Outcomes of Reported Diarrhea and Constipation Adverse Events (AEs) in Combined Studies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Abi=abiraterone; Enz=Enzalutamide; Apa=Apalutamide; Dar=Darolutamide.</w:t>
      </w: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56261"/>
    <w:rsid w:val="1B4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13396</dc:creator>
  <cp:lastModifiedBy>Bear Sex eaves</cp:lastModifiedBy>
  <dcterms:modified xsi:type="dcterms:W3CDTF">2021-10-11T03:43:11Z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