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B6389D" w14:textId="77777777" w:rsidR="004D2907" w:rsidRPr="00AE4DD0" w:rsidRDefault="004D2907" w:rsidP="004D2907">
      <w:pPr>
        <w:spacing w:line="48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bookmarkStart w:id="0" w:name="OLE_LINK2"/>
      <w:r>
        <w:rPr>
          <w:rFonts w:ascii="Times New Roman" w:hAnsi="Times New Roman" w:cs="Times New Roman"/>
          <w:b/>
          <w:bCs/>
          <w:sz w:val="32"/>
          <w:szCs w:val="32"/>
        </w:rPr>
        <w:t xml:space="preserve">Homogeneous selection and dispersal limitation eliminate </w:t>
      </w:r>
      <w:r>
        <w:rPr>
          <w:rFonts w:ascii="Times New Roman" w:hAnsi="Times New Roman" w:cs="Times New Roman" w:hint="eastAsia"/>
          <w:b/>
          <w:bCs/>
          <w:sz w:val="32"/>
          <w:szCs w:val="32"/>
        </w:rPr>
        <w:t>the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Pr="00FB3B42">
        <w:rPr>
          <w:rFonts w:ascii="Times New Roman" w:hAnsi="Times New Roman" w:cs="Times New Roman"/>
          <w:b/>
          <w:bCs/>
          <w:sz w:val="32"/>
          <w:szCs w:val="32"/>
        </w:rPr>
        <w:t xml:space="preserve">effect of soil </w:t>
      </w:r>
      <w:r>
        <w:rPr>
          <w:rFonts w:ascii="Times New Roman" w:hAnsi="Times New Roman" w:cs="Times New Roman"/>
          <w:b/>
          <w:bCs/>
          <w:sz w:val="32"/>
          <w:szCs w:val="32"/>
        </w:rPr>
        <w:t>strata</w:t>
      </w:r>
      <w:r w:rsidRPr="00FB3B42">
        <w:rPr>
          <w:rFonts w:ascii="Times New Roman" w:hAnsi="Times New Roman" w:cs="Times New Roman"/>
          <w:b/>
          <w:bCs/>
          <w:sz w:val="32"/>
          <w:szCs w:val="32"/>
        </w:rPr>
        <w:t xml:space="preserve"> under warming condition</w:t>
      </w:r>
    </w:p>
    <w:bookmarkEnd w:id="0"/>
    <w:p w14:paraId="0860653A" w14:textId="32C48B22" w:rsidR="00BA7834" w:rsidRDefault="00896818" w:rsidP="00896818">
      <w:pPr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96818">
        <w:rPr>
          <w:rFonts w:ascii="Times New Roman" w:hAnsi="Times New Roman" w:cs="Times New Roman"/>
          <w:b/>
          <w:bCs/>
          <w:sz w:val="32"/>
          <w:szCs w:val="32"/>
        </w:rPr>
        <w:t>Supporting information</w:t>
      </w:r>
    </w:p>
    <w:p w14:paraId="391A741D" w14:textId="46E5516E" w:rsidR="00896818" w:rsidRDefault="00896818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br w:type="page"/>
      </w:r>
    </w:p>
    <w:p w14:paraId="118E8D91" w14:textId="6A116C3D" w:rsidR="008C22C8" w:rsidRDefault="007D68A0" w:rsidP="007D68A0">
      <w:pPr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 w:hint="eastAsia"/>
          <w:b/>
          <w:bCs/>
          <w:noProof/>
          <w:sz w:val="32"/>
          <w:szCs w:val="32"/>
        </w:rPr>
        <w:lastRenderedPageBreak/>
        <w:drawing>
          <wp:inline distT="0" distB="0" distL="0" distR="0" wp14:anchorId="57F60641" wp14:editId="295B04DF">
            <wp:extent cx="5274310" cy="3889502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895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725520" w14:textId="7619580C" w:rsidR="007D68A0" w:rsidRDefault="007D68A0" w:rsidP="008C22C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D429C">
        <w:rPr>
          <w:rFonts w:ascii="Times New Roman" w:hAnsi="Times New Roman" w:cs="Times New Roman" w:hint="eastAsia"/>
          <w:sz w:val="24"/>
          <w:szCs w:val="24"/>
        </w:rPr>
        <w:t>F</w:t>
      </w:r>
      <w:r w:rsidRPr="003D429C">
        <w:rPr>
          <w:rFonts w:ascii="Times New Roman" w:hAnsi="Times New Roman" w:cs="Times New Roman"/>
          <w:sz w:val="24"/>
          <w:szCs w:val="24"/>
        </w:rPr>
        <w:t xml:space="preserve">igure S1 </w:t>
      </w:r>
      <w:r w:rsidR="00AD6A87">
        <w:rPr>
          <w:rFonts w:ascii="Times New Roman" w:hAnsi="Times New Roman" w:cs="Times New Roman"/>
          <w:sz w:val="24"/>
          <w:szCs w:val="24"/>
        </w:rPr>
        <w:t>Effects of treatments on soil properties. (A) ammonium content (</w:t>
      </w:r>
      <w:r w:rsidR="0073503B">
        <w:rPr>
          <w:rFonts w:ascii="Times New Roman" w:hAnsi="Times New Roman" w:cs="Times New Roman"/>
          <w:sz w:val="24"/>
          <w:szCs w:val="24"/>
        </w:rPr>
        <w:t>mg/kg</w:t>
      </w:r>
      <w:r w:rsidR="00AD6A87">
        <w:rPr>
          <w:rFonts w:ascii="Times New Roman" w:hAnsi="Times New Roman" w:cs="Times New Roman"/>
          <w:sz w:val="24"/>
          <w:szCs w:val="24"/>
        </w:rPr>
        <w:t>); (B) nitrate content</w:t>
      </w:r>
      <w:r w:rsidR="0073503B">
        <w:rPr>
          <w:rFonts w:ascii="Times New Roman" w:hAnsi="Times New Roman" w:cs="Times New Roman"/>
          <w:sz w:val="24"/>
          <w:szCs w:val="24"/>
        </w:rPr>
        <w:t xml:space="preserve"> (mg/kg)</w:t>
      </w:r>
      <w:r w:rsidR="00AD6A87">
        <w:rPr>
          <w:rFonts w:ascii="Times New Roman" w:hAnsi="Times New Roman" w:cs="Times New Roman"/>
          <w:sz w:val="24"/>
          <w:szCs w:val="24"/>
        </w:rPr>
        <w:t xml:space="preserve">; </w:t>
      </w:r>
      <w:r w:rsidR="0073503B">
        <w:rPr>
          <w:rFonts w:ascii="Times New Roman" w:hAnsi="Times New Roman" w:cs="Times New Roman"/>
          <w:sz w:val="24"/>
          <w:szCs w:val="24"/>
        </w:rPr>
        <w:t>(C)</w:t>
      </w:r>
      <w:r w:rsidR="00F6644D">
        <w:rPr>
          <w:rFonts w:ascii="Times New Roman" w:hAnsi="Times New Roman" w:cs="Times New Roman"/>
          <w:sz w:val="24"/>
          <w:szCs w:val="24"/>
        </w:rPr>
        <w:t xml:space="preserve"> total nitrogen content (g/kg); (D) availa</w:t>
      </w:r>
      <w:r w:rsidR="00C07D5A">
        <w:rPr>
          <w:rFonts w:ascii="Times New Roman" w:hAnsi="Times New Roman" w:cs="Times New Roman"/>
          <w:sz w:val="24"/>
          <w:szCs w:val="24"/>
        </w:rPr>
        <w:t xml:space="preserve">ble nitrogen content (mg/kg); </w:t>
      </w:r>
      <w:r w:rsidR="005D78EB">
        <w:rPr>
          <w:rFonts w:ascii="Times New Roman" w:hAnsi="Times New Roman" w:cs="Times New Roman"/>
          <w:sz w:val="24"/>
          <w:szCs w:val="24"/>
        </w:rPr>
        <w:t>(E) organic matters (g/kg); (F) pH value</w:t>
      </w:r>
      <w:r w:rsidR="00BC71C0">
        <w:rPr>
          <w:rFonts w:ascii="Times New Roman" w:hAnsi="Times New Roman" w:cs="Times New Roman"/>
          <w:sz w:val="24"/>
          <w:szCs w:val="24"/>
        </w:rPr>
        <w:t xml:space="preserve">; (G) </w:t>
      </w:r>
      <w:r w:rsidR="0033291B">
        <w:rPr>
          <w:rFonts w:ascii="Times New Roman" w:hAnsi="Times New Roman" w:cs="Times New Roman"/>
          <w:sz w:val="24"/>
          <w:szCs w:val="24"/>
        </w:rPr>
        <w:t>mean annual temperature (</w:t>
      </w:r>
      <w:bookmarkStart w:id="1" w:name="_Hlk93523187"/>
      <w:r w:rsidR="0033291B" w:rsidRPr="0033291B">
        <w:rPr>
          <w:rFonts w:ascii="Times New Roman" w:hAnsi="Times New Roman" w:cs="Times New Roman" w:hint="eastAsia"/>
          <w:sz w:val="24"/>
          <w:szCs w:val="24"/>
        </w:rPr>
        <w:t>°</w:t>
      </w:r>
      <w:r w:rsidR="0033291B" w:rsidRPr="0033291B">
        <w:rPr>
          <w:rFonts w:ascii="Times New Roman" w:hAnsi="Times New Roman" w:cs="Times New Roman"/>
          <w:sz w:val="24"/>
          <w:szCs w:val="24"/>
        </w:rPr>
        <w:t>C</w:t>
      </w:r>
      <w:bookmarkEnd w:id="1"/>
      <w:r w:rsidR="0033291B">
        <w:rPr>
          <w:rFonts w:ascii="Times New Roman" w:hAnsi="Times New Roman" w:cs="Times New Roman"/>
          <w:sz w:val="24"/>
          <w:szCs w:val="24"/>
        </w:rPr>
        <w:t>)</w:t>
      </w:r>
      <w:r w:rsidR="005D78EB">
        <w:rPr>
          <w:rFonts w:ascii="Times New Roman" w:hAnsi="Times New Roman" w:cs="Times New Roman"/>
          <w:sz w:val="24"/>
          <w:szCs w:val="24"/>
        </w:rPr>
        <w:t>.</w:t>
      </w:r>
      <w:r w:rsidR="00A61AF7">
        <w:rPr>
          <w:rFonts w:ascii="Times New Roman" w:hAnsi="Times New Roman" w:cs="Times New Roman"/>
          <w:sz w:val="24"/>
          <w:szCs w:val="24"/>
        </w:rPr>
        <w:t xml:space="preserve"> </w:t>
      </w:r>
      <w:r w:rsidR="001A7C2A">
        <w:rPr>
          <w:rFonts w:ascii="Times New Roman" w:hAnsi="Times New Roman" w:cs="Times New Roman"/>
          <w:sz w:val="24"/>
          <w:szCs w:val="24"/>
        </w:rPr>
        <w:t xml:space="preserve">Different </w:t>
      </w:r>
      <w:r w:rsidR="00384416">
        <w:rPr>
          <w:rFonts w:ascii="Times New Roman" w:hAnsi="Times New Roman" w:cs="Times New Roman"/>
          <w:sz w:val="24"/>
          <w:szCs w:val="24"/>
        </w:rPr>
        <w:t xml:space="preserve">lowercase </w:t>
      </w:r>
      <w:r w:rsidR="001A7C2A">
        <w:rPr>
          <w:rFonts w:ascii="Times New Roman" w:hAnsi="Times New Roman" w:cs="Times New Roman"/>
          <w:sz w:val="24"/>
          <w:szCs w:val="24"/>
        </w:rPr>
        <w:t xml:space="preserve">letters indicate the significance among treatments at </w:t>
      </w:r>
      <w:r w:rsidR="001A7C2A" w:rsidRPr="001A7C2A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="001A7C2A">
        <w:rPr>
          <w:rFonts w:ascii="Times New Roman" w:hAnsi="Times New Roman" w:cs="Times New Roman"/>
          <w:sz w:val="24"/>
          <w:szCs w:val="24"/>
        </w:rPr>
        <w:t>&lt;0.05 level by one-way ANOVA.</w:t>
      </w:r>
      <w:r w:rsidR="00F50F77">
        <w:rPr>
          <w:rFonts w:ascii="Times New Roman" w:hAnsi="Times New Roman" w:cs="Times New Roman"/>
          <w:sz w:val="24"/>
          <w:szCs w:val="24"/>
        </w:rPr>
        <w:t xml:space="preserve"> </w:t>
      </w:r>
      <w:r w:rsidR="00F50F77" w:rsidRPr="001602AF">
        <w:rPr>
          <w:rFonts w:ascii="Times New Roman" w:hAnsi="Times New Roman" w:cs="Times New Roman"/>
          <w:sz w:val="24"/>
          <w:szCs w:val="24"/>
        </w:rPr>
        <w:t>Error bars represent standard deviation.</w:t>
      </w:r>
      <w:r w:rsidR="00ED51B5">
        <w:rPr>
          <w:rFonts w:ascii="Times New Roman" w:hAnsi="Times New Roman" w:cs="Times New Roman"/>
          <w:sz w:val="24"/>
          <w:szCs w:val="24"/>
        </w:rPr>
        <w:t xml:space="preserve"> ***: </w:t>
      </w:r>
      <w:r w:rsidR="00ED51B5" w:rsidRPr="00312161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="00ED51B5">
        <w:rPr>
          <w:rFonts w:ascii="Times New Roman" w:hAnsi="Times New Roman" w:cs="Times New Roman"/>
          <w:sz w:val="24"/>
          <w:szCs w:val="24"/>
        </w:rPr>
        <w:t>&lt;0.001</w:t>
      </w:r>
      <w:r w:rsidR="00491BBA">
        <w:rPr>
          <w:rFonts w:ascii="Times New Roman" w:hAnsi="Times New Roman" w:cs="Times New Roman" w:hint="eastAsia"/>
          <w:sz w:val="24"/>
          <w:szCs w:val="24"/>
        </w:rPr>
        <w:t>;</w:t>
      </w:r>
      <w:r w:rsidR="00491BBA">
        <w:rPr>
          <w:rFonts w:ascii="Times New Roman" w:hAnsi="Times New Roman" w:cs="Times New Roman"/>
          <w:sz w:val="24"/>
          <w:szCs w:val="24"/>
        </w:rPr>
        <w:t xml:space="preserve"> NS: not significant,</w:t>
      </w:r>
      <w:r w:rsidR="00ED51B5">
        <w:rPr>
          <w:rFonts w:ascii="Times New Roman" w:hAnsi="Times New Roman" w:cs="Times New Roman"/>
          <w:sz w:val="24"/>
          <w:szCs w:val="24"/>
        </w:rPr>
        <w:t xml:space="preserve"> based on paired </w:t>
      </w:r>
      <w:r w:rsidR="00ED51B5" w:rsidRPr="00312161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="00ED51B5">
        <w:rPr>
          <w:rFonts w:ascii="Times New Roman" w:hAnsi="Times New Roman" w:cs="Times New Roman"/>
          <w:sz w:val="24"/>
          <w:szCs w:val="24"/>
        </w:rPr>
        <w:t>-test.</w:t>
      </w:r>
    </w:p>
    <w:p w14:paraId="6A0843D1" w14:textId="5A1EA66E" w:rsidR="008A63C9" w:rsidRDefault="008A63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4E3AD50" w14:textId="3D0B2A91" w:rsidR="008A63C9" w:rsidRDefault="008A63C9" w:rsidP="008C013C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noProof/>
          <w:sz w:val="24"/>
          <w:szCs w:val="24"/>
        </w:rPr>
        <w:lastRenderedPageBreak/>
        <w:drawing>
          <wp:inline distT="0" distB="0" distL="0" distR="0" wp14:anchorId="676A605A" wp14:editId="71D39983">
            <wp:extent cx="4504896" cy="3997325"/>
            <wp:effectExtent l="0" t="0" r="0" b="317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4896" cy="399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6CC85A" w14:textId="68CD13BF" w:rsidR="008A63C9" w:rsidRDefault="008A63C9" w:rsidP="008C22C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bookmarkStart w:id="2" w:name="OLE_LINK6"/>
      <w:r>
        <w:rPr>
          <w:rFonts w:ascii="Times New Roman" w:hAnsi="Times New Roman" w:cs="Times New Roman" w:hint="eastAsia"/>
          <w:sz w:val="24"/>
          <w:szCs w:val="24"/>
        </w:rPr>
        <w:t>F</w:t>
      </w:r>
      <w:r>
        <w:rPr>
          <w:rFonts w:ascii="Times New Roman" w:hAnsi="Times New Roman" w:cs="Times New Roman"/>
          <w:sz w:val="24"/>
          <w:szCs w:val="24"/>
        </w:rPr>
        <w:t>igure S2</w:t>
      </w:r>
      <w:r w:rsidR="003F7C61">
        <w:rPr>
          <w:rFonts w:ascii="Times New Roman" w:hAnsi="Times New Roman" w:cs="Times New Roman"/>
          <w:sz w:val="24"/>
          <w:szCs w:val="24"/>
        </w:rPr>
        <w:t xml:space="preserve"> Alpha diversity of </w:t>
      </w:r>
      <w:bookmarkStart w:id="3" w:name="_Hlk83568810"/>
      <w:r w:rsidR="00384416">
        <w:rPr>
          <w:rFonts w:ascii="Times New Roman" w:hAnsi="Times New Roman" w:cs="Times New Roman"/>
          <w:sz w:val="24"/>
          <w:szCs w:val="24"/>
        </w:rPr>
        <w:t xml:space="preserve">the </w:t>
      </w:r>
      <w:r w:rsidR="00E564C8" w:rsidRPr="00E564C8">
        <w:rPr>
          <w:rFonts w:ascii="Times New Roman" w:hAnsi="Times New Roman" w:cs="Times New Roman"/>
          <w:sz w:val="24"/>
          <w:szCs w:val="24"/>
        </w:rPr>
        <w:t>prokaryotic</w:t>
      </w:r>
      <w:r w:rsidR="00E564C8">
        <w:rPr>
          <w:rFonts w:ascii="Times New Roman" w:hAnsi="Times New Roman" w:cs="Times New Roman"/>
          <w:sz w:val="24"/>
          <w:szCs w:val="24"/>
        </w:rPr>
        <w:t xml:space="preserve"> </w:t>
      </w:r>
      <w:bookmarkEnd w:id="3"/>
      <w:r w:rsidR="00E564C8">
        <w:rPr>
          <w:rFonts w:ascii="Times New Roman" w:hAnsi="Times New Roman" w:cs="Times New Roman"/>
          <w:sz w:val="24"/>
          <w:szCs w:val="24"/>
        </w:rPr>
        <w:t xml:space="preserve">community based on 16S </w:t>
      </w:r>
      <w:r w:rsidR="00384416">
        <w:rPr>
          <w:rFonts w:ascii="Times New Roman" w:hAnsi="Times New Roman" w:cs="Times New Roman"/>
          <w:sz w:val="24"/>
          <w:szCs w:val="24"/>
        </w:rPr>
        <w:t xml:space="preserve">rDNA </w:t>
      </w:r>
      <w:r w:rsidR="00E564C8">
        <w:rPr>
          <w:rFonts w:ascii="Times New Roman" w:hAnsi="Times New Roman" w:cs="Times New Roman"/>
          <w:sz w:val="24"/>
          <w:szCs w:val="24"/>
        </w:rPr>
        <w:t>amplicon sequenc</w:t>
      </w:r>
      <w:r w:rsidR="00481D0A">
        <w:rPr>
          <w:rFonts w:ascii="Times New Roman" w:hAnsi="Times New Roman" w:cs="Times New Roman"/>
          <w:sz w:val="24"/>
          <w:szCs w:val="24"/>
        </w:rPr>
        <w:t xml:space="preserve">es. (A) Shannon index; (B) </w:t>
      </w:r>
      <w:r w:rsidR="00963176">
        <w:rPr>
          <w:rFonts w:ascii="Times New Roman" w:hAnsi="Times New Roman" w:cs="Times New Roman"/>
          <w:sz w:val="24"/>
          <w:szCs w:val="24"/>
        </w:rPr>
        <w:t>Inverse Simpson index; (C) Richness; (</w:t>
      </w:r>
      <w:r w:rsidR="00963176">
        <w:rPr>
          <w:rFonts w:ascii="Times New Roman" w:hAnsi="Times New Roman" w:cs="Times New Roman" w:hint="eastAsia"/>
          <w:sz w:val="24"/>
          <w:szCs w:val="24"/>
        </w:rPr>
        <w:t>D</w:t>
      </w:r>
      <w:r w:rsidR="00963176">
        <w:rPr>
          <w:rFonts w:ascii="Times New Roman" w:hAnsi="Times New Roman" w:cs="Times New Roman"/>
          <w:sz w:val="24"/>
          <w:szCs w:val="24"/>
        </w:rPr>
        <w:t xml:space="preserve">) PD. Different </w:t>
      </w:r>
      <w:r w:rsidR="00384416">
        <w:rPr>
          <w:rFonts w:ascii="Times New Roman" w:hAnsi="Times New Roman" w:cs="Times New Roman"/>
          <w:sz w:val="24"/>
          <w:szCs w:val="24"/>
        </w:rPr>
        <w:t xml:space="preserve">lowercase </w:t>
      </w:r>
      <w:r w:rsidR="00963176">
        <w:rPr>
          <w:rFonts w:ascii="Times New Roman" w:hAnsi="Times New Roman" w:cs="Times New Roman"/>
          <w:sz w:val="24"/>
          <w:szCs w:val="24"/>
        </w:rPr>
        <w:t xml:space="preserve">letters indicate the significance among treatments at </w:t>
      </w:r>
      <w:r w:rsidR="00963176" w:rsidRPr="001A7C2A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="00963176">
        <w:rPr>
          <w:rFonts w:ascii="Times New Roman" w:hAnsi="Times New Roman" w:cs="Times New Roman"/>
          <w:sz w:val="24"/>
          <w:szCs w:val="24"/>
        </w:rPr>
        <w:t>&lt;0.05 level by one-way ANOVA.</w:t>
      </w:r>
      <w:r w:rsidR="00F60D95">
        <w:rPr>
          <w:rFonts w:ascii="Times New Roman" w:hAnsi="Times New Roman" w:cs="Times New Roman"/>
          <w:sz w:val="24"/>
          <w:szCs w:val="24"/>
        </w:rPr>
        <w:t xml:space="preserve"> </w:t>
      </w:r>
      <w:r w:rsidR="00F50F77" w:rsidRPr="001602AF">
        <w:rPr>
          <w:rFonts w:ascii="Times New Roman" w:hAnsi="Times New Roman" w:cs="Times New Roman"/>
          <w:sz w:val="24"/>
          <w:szCs w:val="24"/>
        </w:rPr>
        <w:t>Error bars represent standard deviation.</w:t>
      </w:r>
    </w:p>
    <w:bookmarkEnd w:id="2"/>
    <w:p w14:paraId="13945ADE" w14:textId="3D6EB703" w:rsidR="00870EA2" w:rsidRDefault="00870EA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B6FC90D" w14:textId="16AA2CB4" w:rsidR="00870EA2" w:rsidRDefault="00870EA2" w:rsidP="00811F12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noProof/>
          <w:sz w:val="24"/>
          <w:szCs w:val="24"/>
        </w:rPr>
        <w:lastRenderedPageBreak/>
        <w:drawing>
          <wp:inline distT="0" distB="0" distL="0" distR="0" wp14:anchorId="1630C64B" wp14:editId="1D8F8FDD">
            <wp:extent cx="4376316" cy="3989704"/>
            <wp:effectExtent l="0" t="0" r="571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76316" cy="3989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771CF9" w14:textId="5CEFB91D" w:rsidR="00870EA2" w:rsidRDefault="00870EA2" w:rsidP="00870EA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>F</w:t>
      </w:r>
      <w:r>
        <w:rPr>
          <w:rFonts w:ascii="Times New Roman" w:hAnsi="Times New Roman" w:cs="Times New Roman"/>
          <w:sz w:val="24"/>
          <w:szCs w:val="24"/>
        </w:rPr>
        <w:t xml:space="preserve">igure S3 Alpha diversity of </w:t>
      </w:r>
      <w:r w:rsidR="00384416">
        <w:rPr>
          <w:rFonts w:ascii="Times New Roman" w:hAnsi="Times New Roman" w:cs="Times New Roman"/>
          <w:sz w:val="24"/>
          <w:szCs w:val="24"/>
        </w:rPr>
        <w:t xml:space="preserve">the </w:t>
      </w:r>
      <w:r w:rsidR="005445A7">
        <w:rPr>
          <w:rFonts w:ascii="Times New Roman" w:hAnsi="Times New Roman" w:cs="Times New Roman"/>
          <w:sz w:val="24"/>
          <w:szCs w:val="24"/>
        </w:rPr>
        <w:t>fungal</w:t>
      </w:r>
      <w:r>
        <w:rPr>
          <w:rFonts w:ascii="Times New Roman" w:hAnsi="Times New Roman" w:cs="Times New Roman"/>
          <w:sz w:val="24"/>
          <w:szCs w:val="24"/>
        </w:rPr>
        <w:t xml:space="preserve"> community based on </w:t>
      </w:r>
      <w:r w:rsidR="005445A7">
        <w:rPr>
          <w:rFonts w:ascii="Times New Roman" w:hAnsi="Times New Roman" w:cs="Times New Roman"/>
          <w:sz w:val="24"/>
          <w:szCs w:val="24"/>
        </w:rPr>
        <w:t>IT</w:t>
      </w:r>
      <w:r>
        <w:rPr>
          <w:rFonts w:ascii="Times New Roman" w:hAnsi="Times New Roman" w:cs="Times New Roman"/>
          <w:sz w:val="24"/>
          <w:szCs w:val="24"/>
        </w:rPr>
        <w:t xml:space="preserve">S </w:t>
      </w:r>
      <w:r w:rsidR="00384416">
        <w:rPr>
          <w:rFonts w:ascii="Times New Roman" w:hAnsi="Times New Roman" w:cs="Times New Roman"/>
          <w:sz w:val="24"/>
          <w:szCs w:val="24"/>
        </w:rPr>
        <w:t xml:space="preserve">rDNA </w:t>
      </w:r>
      <w:r>
        <w:rPr>
          <w:rFonts w:ascii="Times New Roman" w:hAnsi="Times New Roman" w:cs="Times New Roman"/>
          <w:sz w:val="24"/>
          <w:szCs w:val="24"/>
        </w:rPr>
        <w:t>amplicon sequences. (A) Shannon index; (B) Inverse Simpson index; (C) Richness; (</w:t>
      </w:r>
      <w:r>
        <w:rPr>
          <w:rFonts w:ascii="Times New Roman" w:hAnsi="Times New Roman" w:cs="Times New Roman" w:hint="eastAsia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 xml:space="preserve">) PD. </w:t>
      </w:r>
      <w:r w:rsidR="00F60D95">
        <w:rPr>
          <w:rFonts w:ascii="Times New Roman" w:hAnsi="Times New Roman" w:cs="Times New Roman"/>
          <w:sz w:val="24"/>
          <w:szCs w:val="24"/>
        </w:rPr>
        <w:t xml:space="preserve">Different letters indicate the significance among treatments at </w:t>
      </w:r>
      <w:r w:rsidR="00F60D95" w:rsidRPr="001A7C2A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="00F60D95">
        <w:rPr>
          <w:rFonts w:ascii="Times New Roman" w:hAnsi="Times New Roman" w:cs="Times New Roman"/>
          <w:sz w:val="24"/>
          <w:szCs w:val="24"/>
        </w:rPr>
        <w:t>&lt;0.05 level by one-way ANOVA.</w:t>
      </w:r>
      <w:r w:rsidR="00AF20AB">
        <w:rPr>
          <w:rFonts w:ascii="Times New Roman" w:hAnsi="Times New Roman" w:cs="Times New Roman"/>
          <w:sz w:val="24"/>
          <w:szCs w:val="24"/>
        </w:rPr>
        <w:t xml:space="preserve"> </w:t>
      </w:r>
      <w:r w:rsidR="00AF20AB" w:rsidRPr="001602AF">
        <w:rPr>
          <w:rFonts w:ascii="Times New Roman" w:hAnsi="Times New Roman" w:cs="Times New Roman"/>
          <w:sz w:val="24"/>
          <w:szCs w:val="24"/>
        </w:rPr>
        <w:t>Error bars represent standard deviation.</w:t>
      </w:r>
    </w:p>
    <w:p w14:paraId="1981B36F" w14:textId="0B6A494A" w:rsidR="00020ECD" w:rsidRDefault="00020EC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2E997AE" w14:textId="19E53EE0" w:rsidR="00EE541F" w:rsidRDefault="00EA2331" w:rsidP="00EE541F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71109992" wp14:editId="73E786C2">
            <wp:extent cx="5400000" cy="2395112"/>
            <wp:effectExtent l="0" t="0" r="0" b="571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3951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376BC5E" w14:textId="739D7D07" w:rsidR="00EE541F" w:rsidRPr="004A028E" w:rsidRDefault="004A028E" w:rsidP="008C22C8">
      <w:pPr>
        <w:spacing w:line="360" w:lineRule="auto"/>
      </w:pPr>
      <w:r>
        <w:rPr>
          <w:rFonts w:ascii="Times New Roman" w:hAnsi="Times New Roman" w:cs="Times New Roman" w:hint="eastAsia"/>
          <w:sz w:val="24"/>
          <w:szCs w:val="24"/>
        </w:rPr>
        <w:t>Fi</w:t>
      </w:r>
      <w:r>
        <w:rPr>
          <w:rFonts w:ascii="Times New Roman" w:hAnsi="Times New Roman" w:cs="Times New Roman"/>
          <w:sz w:val="24"/>
          <w:szCs w:val="24"/>
        </w:rPr>
        <w:t xml:space="preserve">gure S4 </w:t>
      </w:r>
      <w:r w:rsidRPr="004A028E">
        <w:rPr>
          <w:rFonts w:ascii="Times New Roman" w:hAnsi="Times New Roman" w:cs="Times New Roman" w:hint="eastAsia"/>
          <w:sz w:val="24"/>
          <w:szCs w:val="24"/>
        </w:rPr>
        <w:t>Principal Coordinate Analysis</w:t>
      </w:r>
      <w:r w:rsidRPr="004A028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4A028E">
        <w:rPr>
          <w:rFonts w:ascii="Times New Roman" w:hAnsi="Times New Roman" w:cs="Times New Roman"/>
          <w:sz w:val="24"/>
          <w:szCs w:val="24"/>
        </w:rPr>
        <w:t>PCoA</w:t>
      </w:r>
      <w:proofErr w:type="spellEnd"/>
      <w:r w:rsidRPr="004A028E">
        <w:rPr>
          <w:rFonts w:ascii="Times New Roman" w:hAnsi="Times New Roman" w:cs="Times New Roman"/>
          <w:sz w:val="24"/>
          <w:szCs w:val="24"/>
        </w:rPr>
        <w:t>) based on 16S r</w:t>
      </w:r>
      <w:r w:rsidR="00765360">
        <w:rPr>
          <w:rFonts w:ascii="Times New Roman" w:hAnsi="Times New Roman" w:cs="Times New Roman" w:hint="eastAsia"/>
          <w:sz w:val="24"/>
          <w:szCs w:val="24"/>
        </w:rPr>
        <w:t>D</w:t>
      </w:r>
      <w:r w:rsidR="00765360">
        <w:rPr>
          <w:rFonts w:ascii="Times New Roman" w:hAnsi="Times New Roman" w:cs="Times New Roman"/>
          <w:sz w:val="24"/>
          <w:szCs w:val="24"/>
        </w:rPr>
        <w:t>NA</w:t>
      </w:r>
      <w:r w:rsidRPr="004A028E">
        <w:rPr>
          <w:rFonts w:ascii="Times New Roman" w:hAnsi="Times New Roman" w:cs="Times New Roman"/>
          <w:sz w:val="24"/>
          <w:szCs w:val="24"/>
        </w:rPr>
        <w:t xml:space="preserve"> gene amplicon sequences (</w:t>
      </w:r>
      <w:r w:rsidRPr="004A028E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Pr="004A028E">
        <w:rPr>
          <w:rFonts w:ascii="Times New Roman" w:hAnsi="Times New Roman" w:cs="Times New Roman"/>
          <w:sz w:val="24"/>
          <w:szCs w:val="24"/>
        </w:rPr>
        <w:t>) and ITS</w:t>
      </w:r>
      <w:r w:rsidR="0080060E">
        <w:rPr>
          <w:rFonts w:ascii="Times New Roman" w:hAnsi="Times New Roman" w:cs="Times New Roman"/>
          <w:sz w:val="24"/>
          <w:szCs w:val="24"/>
        </w:rPr>
        <w:t xml:space="preserve"> rDNA</w:t>
      </w:r>
      <w:r w:rsidRPr="004A028E">
        <w:rPr>
          <w:rFonts w:ascii="Times New Roman" w:hAnsi="Times New Roman" w:cs="Times New Roman"/>
          <w:sz w:val="24"/>
          <w:szCs w:val="24"/>
        </w:rPr>
        <w:t xml:space="preserve"> gene amplicon sequences (</w:t>
      </w:r>
      <w:r w:rsidRPr="004A028E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Pr="004A028E">
        <w:rPr>
          <w:rFonts w:ascii="Times New Roman" w:hAnsi="Times New Roman" w:cs="Times New Roman"/>
          <w:sz w:val="24"/>
          <w:szCs w:val="24"/>
        </w:rPr>
        <w:t xml:space="preserve">). </w:t>
      </w:r>
      <w:proofErr w:type="spellStart"/>
      <w:r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381D50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333F3B">
        <w:rPr>
          <w:rFonts w:ascii="Times New Roman" w:hAnsi="Times New Roman" w:cs="Times New Roman"/>
          <w:sz w:val="24"/>
          <w:szCs w:val="24"/>
        </w:rPr>
        <w:t>upper</w:t>
      </w:r>
      <w:r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333F3B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333F3B">
        <w:rPr>
          <w:rFonts w:ascii="Times New Roman" w:hAnsi="Times New Roman" w:cs="Times New Roman"/>
          <w:sz w:val="24"/>
          <w:szCs w:val="24"/>
        </w:rPr>
        <w:t>lower</w:t>
      </w:r>
      <w:r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333F3B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333F3B">
        <w:rPr>
          <w:rFonts w:ascii="Times New Roman" w:hAnsi="Times New Roman" w:cs="Times New Roman"/>
          <w:sz w:val="24"/>
          <w:szCs w:val="24"/>
        </w:rPr>
        <w:t>upper</w:t>
      </w:r>
      <w:r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333F3B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333F3B">
        <w:rPr>
          <w:rFonts w:ascii="Times New Roman" w:hAnsi="Times New Roman" w:cs="Times New Roman"/>
          <w:sz w:val="24"/>
          <w:szCs w:val="24"/>
        </w:rPr>
        <w:t>lower</w:t>
      </w:r>
      <w:r w:rsidRPr="004A028E">
        <w:rPr>
          <w:rFonts w:ascii="Times New Roman" w:hAnsi="Times New Roman" w:cs="Times New Roman" w:hint="eastAsia"/>
          <w:sz w:val="24"/>
          <w:szCs w:val="24"/>
        </w:rPr>
        <w:t>.</w:t>
      </w:r>
    </w:p>
    <w:p w14:paraId="430D5162" w14:textId="77777777" w:rsidR="00EE541F" w:rsidRDefault="00EE54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15B0B78" w14:textId="6EBC75B0" w:rsidR="000656BF" w:rsidRDefault="003D15A2" w:rsidP="003D15A2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35F215BC" wp14:editId="50B5EFC7">
            <wp:extent cx="4320000" cy="8217257"/>
            <wp:effectExtent l="0" t="0" r="4445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0" cy="82172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92062CA" w14:textId="534C9A19" w:rsidR="001E2BD5" w:rsidRPr="001E2BD5" w:rsidRDefault="001E2BD5" w:rsidP="001E2BD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E2BD5">
        <w:rPr>
          <w:rFonts w:ascii="Times New Roman" w:hAnsi="Times New Roman" w:cs="Times New Roman"/>
          <w:sz w:val="24"/>
          <w:szCs w:val="24"/>
        </w:rPr>
        <w:t xml:space="preserve">Figure </w:t>
      </w:r>
      <w:r>
        <w:rPr>
          <w:rFonts w:ascii="Times New Roman" w:hAnsi="Times New Roman" w:cs="Times New Roman"/>
          <w:sz w:val="24"/>
          <w:szCs w:val="24"/>
        </w:rPr>
        <w:t>S</w:t>
      </w:r>
      <w:r w:rsidR="00207334">
        <w:rPr>
          <w:rFonts w:ascii="Times New Roman" w:hAnsi="Times New Roman" w:cs="Times New Roman"/>
          <w:sz w:val="24"/>
          <w:szCs w:val="24"/>
        </w:rPr>
        <w:t>5</w:t>
      </w:r>
      <w:r w:rsidRPr="001E2BD5">
        <w:rPr>
          <w:rFonts w:ascii="Times New Roman" w:hAnsi="Times New Roman" w:cs="Times New Roman"/>
          <w:sz w:val="24"/>
          <w:szCs w:val="24"/>
        </w:rPr>
        <w:t xml:space="preserve"> Linear discriminant analysis effect size (</w:t>
      </w:r>
      <w:proofErr w:type="spellStart"/>
      <w:r w:rsidRPr="001E2BD5">
        <w:rPr>
          <w:rFonts w:ascii="Times New Roman" w:hAnsi="Times New Roman" w:cs="Times New Roman"/>
          <w:sz w:val="24"/>
          <w:szCs w:val="24"/>
        </w:rPr>
        <w:t>LEfSe</w:t>
      </w:r>
      <w:proofErr w:type="spellEnd"/>
      <w:r w:rsidRPr="001E2BD5">
        <w:rPr>
          <w:rFonts w:ascii="Times New Roman" w:hAnsi="Times New Roman" w:cs="Times New Roman"/>
          <w:sz w:val="24"/>
          <w:szCs w:val="24"/>
        </w:rPr>
        <w:t>) identified the most differentially abundant taxa among treatments (</w:t>
      </w:r>
      <w:r w:rsidRPr="001E2BD5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Pr="001E2BD5">
        <w:rPr>
          <w:rFonts w:ascii="Times New Roman" w:hAnsi="Times New Roman" w:cs="Times New Roman"/>
          <w:sz w:val="24"/>
          <w:szCs w:val="24"/>
        </w:rPr>
        <w:t xml:space="preserve"> &lt; 0.05; LDA score 3.0) </w:t>
      </w:r>
      <w:bookmarkStart w:id="4" w:name="OLE_LINK8"/>
      <w:r w:rsidRPr="001E2BD5">
        <w:rPr>
          <w:rFonts w:ascii="Times New Roman" w:hAnsi="Times New Roman" w:cs="Times New Roman"/>
          <w:sz w:val="24"/>
          <w:szCs w:val="24"/>
        </w:rPr>
        <w:t xml:space="preserve">based on 16S </w:t>
      </w:r>
      <w:r w:rsidR="0080060E" w:rsidRPr="001E2BD5">
        <w:rPr>
          <w:rFonts w:ascii="Times New Roman" w:hAnsi="Times New Roman" w:cs="Times New Roman"/>
          <w:sz w:val="24"/>
          <w:szCs w:val="24"/>
        </w:rPr>
        <w:lastRenderedPageBreak/>
        <w:t>r</w:t>
      </w:r>
      <w:r w:rsidR="0080060E">
        <w:rPr>
          <w:rFonts w:ascii="Times New Roman" w:hAnsi="Times New Roman" w:cs="Times New Roman"/>
          <w:sz w:val="24"/>
          <w:szCs w:val="24"/>
        </w:rPr>
        <w:t>D</w:t>
      </w:r>
      <w:r w:rsidR="0080060E" w:rsidRPr="001E2BD5">
        <w:rPr>
          <w:rFonts w:ascii="Times New Roman" w:hAnsi="Times New Roman" w:cs="Times New Roman"/>
          <w:sz w:val="24"/>
          <w:szCs w:val="24"/>
        </w:rPr>
        <w:t xml:space="preserve">NA </w:t>
      </w:r>
      <w:r w:rsidRPr="001E2BD5">
        <w:rPr>
          <w:rFonts w:ascii="Times New Roman" w:hAnsi="Times New Roman" w:cs="Times New Roman"/>
          <w:sz w:val="24"/>
          <w:szCs w:val="24"/>
        </w:rPr>
        <w:t>gene amplicon sequences (</w:t>
      </w:r>
      <w:r w:rsidRPr="001E2BD5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Pr="001E2BD5">
        <w:rPr>
          <w:rFonts w:ascii="Times New Roman" w:hAnsi="Times New Roman" w:cs="Times New Roman"/>
          <w:sz w:val="24"/>
          <w:szCs w:val="24"/>
        </w:rPr>
        <w:t>) and ITS</w:t>
      </w:r>
      <w:r w:rsidR="0080060E">
        <w:rPr>
          <w:rFonts w:ascii="Times New Roman" w:hAnsi="Times New Roman" w:cs="Times New Roman"/>
          <w:sz w:val="24"/>
          <w:szCs w:val="24"/>
        </w:rPr>
        <w:t xml:space="preserve"> rDNA</w:t>
      </w:r>
      <w:r w:rsidRPr="001E2BD5">
        <w:rPr>
          <w:rFonts w:ascii="Times New Roman" w:hAnsi="Times New Roman" w:cs="Times New Roman"/>
          <w:sz w:val="24"/>
          <w:szCs w:val="24"/>
        </w:rPr>
        <w:t xml:space="preserve"> gene amplicon sequences (</w:t>
      </w:r>
      <w:r w:rsidRPr="001E2BD5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Pr="001E2BD5">
        <w:rPr>
          <w:rFonts w:ascii="Times New Roman" w:hAnsi="Times New Roman" w:cs="Times New Roman"/>
          <w:sz w:val="24"/>
          <w:szCs w:val="24"/>
        </w:rPr>
        <w:t>)</w:t>
      </w:r>
      <w:r w:rsidR="00D7767A">
        <w:rPr>
          <w:rFonts w:ascii="Times New Roman" w:hAnsi="Times New Roman" w:cs="Times New Roman"/>
          <w:sz w:val="24"/>
          <w:szCs w:val="24"/>
        </w:rPr>
        <w:t>.</w:t>
      </w:r>
      <w:bookmarkEnd w:id="4"/>
      <w:r w:rsidR="00D776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C27AD" w:rsidRPr="006C27AD">
        <w:rPr>
          <w:rFonts w:ascii="Times New Roman" w:hAnsi="Times New Roman" w:cs="Times New Roman"/>
          <w:sz w:val="24"/>
          <w:szCs w:val="24"/>
        </w:rPr>
        <w:t>LEfSe</w:t>
      </w:r>
      <w:proofErr w:type="spellEnd"/>
      <w:r w:rsidR="006C27AD" w:rsidRPr="006C27AD">
        <w:rPr>
          <w:rFonts w:ascii="Times New Roman" w:hAnsi="Times New Roman" w:cs="Times New Roman"/>
          <w:sz w:val="24"/>
          <w:szCs w:val="24"/>
        </w:rPr>
        <w:t xml:space="preserve"> scores can be interpreted as the degree of consistent difference in relative abundance between features in the </w:t>
      </w:r>
      <w:r w:rsidR="009842F7">
        <w:rPr>
          <w:rFonts w:ascii="Times New Roman" w:hAnsi="Times New Roman" w:cs="Times New Roman"/>
          <w:sz w:val="24"/>
          <w:szCs w:val="24"/>
        </w:rPr>
        <w:t>different</w:t>
      </w:r>
      <w:r w:rsidR="006C27AD" w:rsidRPr="006C27AD">
        <w:rPr>
          <w:rFonts w:ascii="Times New Roman" w:hAnsi="Times New Roman" w:cs="Times New Roman"/>
          <w:sz w:val="24"/>
          <w:szCs w:val="24"/>
        </w:rPr>
        <w:t xml:space="preserve"> classes of analyzed microbial communities. The histogram thus identifies which clades among all those detected as statistically and biologically differential explain the greatest differences between communities.</w:t>
      </w:r>
      <w:r w:rsidR="006C27A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7334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207334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207334">
        <w:rPr>
          <w:rFonts w:ascii="Times New Roman" w:hAnsi="Times New Roman" w:cs="Times New Roman"/>
          <w:sz w:val="24"/>
          <w:szCs w:val="24"/>
        </w:rPr>
        <w:t>upper</w:t>
      </w:r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07334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207334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207334">
        <w:rPr>
          <w:rFonts w:ascii="Times New Roman" w:hAnsi="Times New Roman" w:cs="Times New Roman"/>
          <w:sz w:val="24"/>
          <w:szCs w:val="24"/>
        </w:rPr>
        <w:t>lower</w:t>
      </w:r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07334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207334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207334">
        <w:rPr>
          <w:rFonts w:ascii="Times New Roman" w:hAnsi="Times New Roman" w:cs="Times New Roman"/>
          <w:sz w:val="24"/>
          <w:szCs w:val="24"/>
        </w:rPr>
        <w:t>upper</w:t>
      </w:r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07334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207334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207334">
        <w:rPr>
          <w:rFonts w:ascii="Times New Roman" w:hAnsi="Times New Roman" w:cs="Times New Roman"/>
          <w:sz w:val="24"/>
          <w:szCs w:val="24"/>
        </w:rPr>
        <w:t>lower</w:t>
      </w:r>
      <w:r w:rsidR="00207334" w:rsidRPr="004A028E">
        <w:rPr>
          <w:rFonts w:ascii="Times New Roman" w:hAnsi="Times New Roman" w:cs="Times New Roman" w:hint="eastAsia"/>
          <w:sz w:val="24"/>
          <w:szCs w:val="24"/>
        </w:rPr>
        <w:t>.</w:t>
      </w:r>
    </w:p>
    <w:p w14:paraId="0A7A8D2B" w14:textId="538312ED" w:rsidR="001E2BD5" w:rsidRPr="001E2BD5" w:rsidRDefault="001E2BD5" w:rsidP="001E2BD5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7ACA639" w14:textId="2B643E57" w:rsidR="00F21582" w:rsidRDefault="00F21582" w:rsidP="00D3672E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68F49B8" wp14:editId="02C51535">
            <wp:extent cx="5400000" cy="4722781"/>
            <wp:effectExtent l="0" t="0" r="0" b="1905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472278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231324" w14:textId="66C24BA8" w:rsidR="007728AC" w:rsidRDefault="007728AC" w:rsidP="008C22C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>F</w:t>
      </w:r>
      <w:r>
        <w:rPr>
          <w:rFonts w:ascii="Times New Roman" w:hAnsi="Times New Roman" w:cs="Times New Roman"/>
          <w:sz w:val="24"/>
          <w:szCs w:val="24"/>
        </w:rPr>
        <w:t>igure S</w:t>
      </w:r>
      <w:r w:rsidR="00207334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22477">
        <w:rPr>
          <w:rFonts w:ascii="Times New Roman" w:hAnsi="Times New Roman" w:cs="Times New Roman"/>
          <w:sz w:val="24"/>
          <w:szCs w:val="24"/>
        </w:rPr>
        <w:t xml:space="preserve">Relative abundance at phylum level </w:t>
      </w:r>
      <w:r w:rsidR="00A22477" w:rsidRPr="001E2BD5">
        <w:rPr>
          <w:rFonts w:ascii="Times New Roman" w:hAnsi="Times New Roman" w:cs="Times New Roman"/>
          <w:sz w:val="24"/>
          <w:szCs w:val="24"/>
        </w:rPr>
        <w:t xml:space="preserve">based on 16S </w:t>
      </w:r>
      <w:r w:rsidR="00AA4F9B" w:rsidRPr="001E2BD5">
        <w:rPr>
          <w:rFonts w:ascii="Times New Roman" w:hAnsi="Times New Roman" w:cs="Times New Roman"/>
          <w:sz w:val="24"/>
          <w:szCs w:val="24"/>
        </w:rPr>
        <w:t>r</w:t>
      </w:r>
      <w:r w:rsidR="00AA4F9B">
        <w:rPr>
          <w:rFonts w:ascii="Times New Roman" w:hAnsi="Times New Roman" w:cs="Times New Roman"/>
          <w:sz w:val="24"/>
          <w:szCs w:val="24"/>
        </w:rPr>
        <w:t>D</w:t>
      </w:r>
      <w:r w:rsidR="00AA4F9B" w:rsidRPr="001E2BD5">
        <w:rPr>
          <w:rFonts w:ascii="Times New Roman" w:hAnsi="Times New Roman" w:cs="Times New Roman"/>
          <w:sz w:val="24"/>
          <w:szCs w:val="24"/>
        </w:rPr>
        <w:t xml:space="preserve">NA </w:t>
      </w:r>
      <w:r w:rsidR="00A22477" w:rsidRPr="001E2BD5">
        <w:rPr>
          <w:rFonts w:ascii="Times New Roman" w:hAnsi="Times New Roman" w:cs="Times New Roman"/>
          <w:sz w:val="24"/>
          <w:szCs w:val="24"/>
        </w:rPr>
        <w:t>gene amplicon sequences (</w:t>
      </w:r>
      <w:r w:rsidR="00A22477" w:rsidRPr="001E2BD5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A22477" w:rsidRPr="001E2BD5">
        <w:rPr>
          <w:rFonts w:ascii="Times New Roman" w:hAnsi="Times New Roman" w:cs="Times New Roman"/>
          <w:sz w:val="24"/>
          <w:szCs w:val="24"/>
        </w:rPr>
        <w:t>) and ITS</w:t>
      </w:r>
      <w:r w:rsidR="00AA4F9B">
        <w:rPr>
          <w:rFonts w:ascii="Times New Roman" w:hAnsi="Times New Roman" w:cs="Times New Roman"/>
          <w:sz w:val="24"/>
          <w:szCs w:val="24"/>
        </w:rPr>
        <w:t xml:space="preserve"> rDNA</w:t>
      </w:r>
      <w:r w:rsidR="00A22477" w:rsidRPr="001E2BD5">
        <w:rPr>
          <w:rFonts w:ascii="Times New Roman" w:hAnsi="Times New Roman" w:cs="Times New Roman"/>
          <w:sz w:val="24"/>
          <w:szCs w:val="24"/>
        </w:rPr>
        <w:t xml:space="preserve"> gene amplicon sequences (</w:t>
      </w:r>
      <w:r w:rsidR="00A22477" w:rsidRPr="001E2BD5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A22477" w:rsidRPr="001E2BD5">
        <w:rPr>
          <w:rFonts w:ascii="Times New Roman" w:hAnsi="Times New Roman" w:cs="Times New Roman"/>
          <w:sz w:val="24"/>
          <w:szCs w:val="24"/>
        </w:rPr>
        <w:t>)</w:t>
      </w:r>
      <w:r w:rsidR="00A22477">
        <w:rPr>
          <w:rFonts w:ascii="Times New Roman" w:hAnsi="Times New Roman" w:cs="Times New Roman"/>
          <w:sz w:val="24"/>
          <w:szCs w:val="24"/>
        </w:rPr>
        <w:t>.</w:t>
      </w:r>
      <w:r w:rsidR="00EF4D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7334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207334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207334">
        <w:rPr>
          <w:rFonts w:ascii="Times New Roman" w:hAnsi="Times New Roman" w:cs="Times New Roman"/>
          <w:sz w:val="24"/>
          <w:szCs w:val="24"/>
        </w:rPr>
        <w:t>upper</w:t>
      </w:r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07334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207334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207334">
        <w:rPr>
          <w:rFonts w:ascii="Times New Roman" w:hAnsi="Times New Roman" w:cs="Times New Roman"/>
          <w:sz w:val="24"/>
          <w:szCs w:val="24"/>
        </w:rPr>
        <w:t>lower</w:t>
      </w:r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07334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207334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207334">
        <w:rPr>
          <w:rFonts w:ascii="Times New Roman" w:hAnsi="Times New Roman" w:cs="Times New Roman"/>
          <w:sz w:val="24"/>
          <w:szCs w:val="24"/>
        </w:rPr>
        <w:t>upper</w:t>
      </w:r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07334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207334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207334">
        <w:rPr>
          <w:rFonts w:ascii="Times New Roman" w:hAnsi="Times New Roman" w:cs="Times New Roman"/>
          <w:sz w:val="24"/>
          <w:szCs w:val="24"/>
        </w:rPr>
        <w:t>lower</w:t>
      </w:r>
      <w:r w:rsidR="00207334" w:rsidRPr="004A028E">
        <w:rPr>
          <w:rFonts w:ascii="Times New Roman" w:hAnsi="Times New Roman" w:cs="Times New Roman" w:hint="eastAsia"/>
          <w:sz w:val="24"/>
          <w:szCs w:val="24"/>
        </w:rPr>
        <w:t>.</w:t>
      </w:r>
    </w:p>
    <w:p w14:paraId="716DB22D" w14:textId="18594D47" w:rsidR="00562408" w:rsidRDefault="0056240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39B370D" w14:textId="08ACE9E4" w:rsidR="00C150C0" w:rsidRDefault="00C150C0" w:rsidP="008C22C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lastRenderedPageBreak/>
        <w:t xml:space="preserve"> </w:t>
      </w:r>
      <w:r w:rsidR="003A49A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73DF8CC" wp14:editId="323EBB8D">
            <wp:extent cx="3600000" cy="3376053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0" cy="337605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60266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55AF60C" wp14:editId="731DA249">
            <wp:extent cx="1440000" cy="1436125"/>
            <wp:effectExtent l="0" t="0" r="8255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436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326A2AB" w14:textId="6FA9FA74" w:rsidR="009E0D27" w:rsidRDefault="009E0D27" w:rsidP="008C22C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602AF">
        <w:rPr>
          <w:rFonts w:ascii="Times New Roman" w:hAnsi="Times New Roman" w:cs="Times New Roman"/>
          <w:sz w:val="24"/>
          <w:szCs w:val="24"/>
        </w:rPr>
        <w:t>Figure S</w:t>
      </w:r>
      <w:r w:rsidR="002B7D59">
        <w:rPr>
          <w:rFonts w:ascii="Times New Roman" w:hAnsi="Times New Roman" w:cs="Times New Roman"/>
          <w:sz w:val="24"/>
          <w:szCs w:val="24"/>
        </w:rPr>
        <w:t>7</w:t>
      </w:r>
      <w:r w:rsidRPr="001602AF">
        <w:rPr>
          <w:rFonts w:ascii="Times New Roman" w:hAnsi="Times New Roman" w:cs="Times New Roman"/>
          <w:sz w:val="24"/>
          <w:szCs w:val="24"/>
        </w:rPr>
        <w:t xml:space="preserve"> Canonical correspondence analyses (CCA) and </w:t>
      </w:r>
      <w:r w:rsidRPr="001602AF">
        <w:rPr>
          <w:rFonts w:ascii="Times New Roman" w:hAnsi="Times New Roman" w:cs="Times New Roman"/>
          <w:kern w:val="0"/>
          <w:sz w:val="24"/>
          <w:szCs w:val="24"/>
        </w:rPr>
        <w:t>variation partitioning analysis</w:t>
      </w:r>
      <w:r w:rsidRPr="001602AF">
        <w:rPr>
          <w:rFonts w:ascii="Times New Roman" w:hAnsi="Times New Roman" w:cs="Times New Roman"/>
          <w:sz w:val="24"/>
          <w:szCs w:val="24"/>
        </w:rPr>
        <w:t xml:space="preserve"> (VPA) based on </w:t>
      </w:r>
      <w:r w:rsidR="00EF4DF3" w:rsidRPr="001E2BD5">
        <w:rPr>
          <w:rFonts w:ascii="Times New Roman" w:hAnsi="Times New Roman" w:cs="Times New Roman"/>
          <w:sz w:val="24"/>
          <w:szCs w:val="24"/>
        </w:rPr>
        <w:t xml:space="preserve">16S </w:t>
      </w:r>
      <w:r w:rsidR="00AA4F9B" w:rsidRPr="001E2BD5">
        <w:rPr>
          <w:rFonts w:ascii="Times New Roman" w:hAnsi="Times New Roman" w:cs="Times New Roman"/>
          <w:sz w:val="24"/>
          <w:szCs w:val="24"/>
        </w:rPr>
        <w:t>r</w:t>
      </w:r>
      <w:r w:rsidR="00AA4F9B">
        <w:rPr>
          <w:rFonts w:ascii="Times New Roman" w:hAnsi="Times New Roman" w:cs="Times New Roman"/>
          <w:sz w:val="24"/>
          <w:szCs w:val="24"/>
        </w:rPr>
        <w:t>D</w:t>
      </w:r>
      <w:r w:rsidR="00AA4F9B" w:rsidRPr="001E2BD5">
        <w:rPr>
          <w:rFonts w:ascii="Times New Roman" w:hAnsi="Times New Roman" w:cs="Times New Roman"/>
          <w:sz w:val="24"/>
          <w:szCs w:val="24"/>
        </w:rPr>
        <w:t xml:space="preserve">NA </w:t>
      </w:r>
      <w:r w:rsidR="00EF4DF3" w:rsidRPr="001E2BD5">
        <w:rPr>
          <w:rFonts w:ascii="Times New Roman" w:hAnsi="Times New Roman" w:cs="Times New Roman"/>
          <w:sz w:val="24"/>
          <w:szCs w:val="24"/>
        </w:rPr>
        <w:t>gene amplicon sequences (</w:t>
      </w:r>
      <w:r w:rsidR="00EF4DF3" w:rsidRPr="001E2BD5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EF4DF3" w:rsidRPr="001E2BD5">
        <w:rPr>
          <w:rFonts w:ascii="Times New Roman" w:hAnsi="Times New Roman" w:cs="Times New Roman"/>
          <w:sz w:val="24"/>
          <w:szCs w:val="24"/>
        </w:rPr>
        <w:t>) and ITS</w:t>
      </w:r>
      <w:r w:rsidR="00AA4F9B">
        <w:rPr>
          <w:rFonts w:ascii="Times New Roman" w:hAnsi="Times New Roman" w:cs="Times New Roman"/>
          <w:sz w:val="24"/>
          <w:szCs w:val="24"/>
        </w:rPr>
        <w:t xml:space="preserve"> rDNA</w:t>
      </w:r>
      <w:r w:rsidR="00EF4DF3" w:rsidRPr="001E2BD5">
        <w:rPr>
          <w:rFonts w:ascii="Times New Roman" w:hAnsi="Times New Roman" w:cs="Times New Roman"/>
          <w:sz w:val="24"/>
          <w:szCs w:val="24"/>
        </w:rPr>
        <w:t xml:space="preserve"> gene amplicon sequences (</w:t>
      </w:r>
      <w:r w:rsidR="00EF4DF3" w:rsidRPr="001E2BD5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EF4DF3" w:rsidRPr="001E2BD5">
        <w:rPr>
          <w:rFonts w:ascii="Times New Roman" w:hAnsi="Times New Roman" w:cs="Times New Roman"/>
          <w:sz w:val="24"/>
          <w:szCs w:val="24"/>
        </w:rPr>
        <w:t>)</w:t>
      </w:r>
      <w:r w:rsidR="007A2671">
        <w:rPr>
          <w:rFonts w:ascii="Times New Roman" w:hAnsi="Times New Roman" w:cs="Times New Roman"/>
          <w:sz w:val="24"/>
          <w:szCs w:val="24"/>
        </w:rPr>
        <w:t>,</w:t>
      </w:r>
      <w:r w:rsidR="0036142D">
        <w:rPr>
          <w:rFonts w:ascii="Times New Roman" w:hAnsi="Times New Roman" w:cs="Times New Roman"/>
          <w:sz w:val="24"/>
          <w:szCs w:val="24"/>
        </w:rPr>
        <w:t xml:space="preserve"> </w:t>
      </w:r>
      <w:r w:rsidR="007A2671">
        <w:rPr>
          <w:rFonts w:ascii="Times New Roman" w:hAnsi="Times New Roman" w:cs="Times New Roman"/>
          <w:sz w:val="24"/>
          <w:szCs w:val="24"/>
        </w:rPr>
        <w:t>a</w:t>
      </w:r>
      <w:r w:rsidR="007A2671" w:rsidRPr="001602AF">
        <w:rPr>
          <w:rFonts w:ascii="Times New Roman" w:hAnsi="Times New Roman" w:cs="Times New Roman"/>
          <w:sz w:val="24"/>
          <w:szCs w:val="24"/>
        </w:rPr>
        <w:t xml:space="preserve">nd </w:t>
      </w:r>
      <w:r w:rsidR="0036142D" w:rsidRPr="001602AF">
        <w:rPr>
          <w:rFonts w:ascii="Times New Roman" w:hAnsi="Times New Roman" w:cs="Times New Roman"/>
          <w:sz w:val="24"/>
          <w:szCs w:val="24"/>
        </w:rPr>
        <w:t>model significance of CCA (</w:t>
      </w:r>
      <w:r w:rsidR="0036142D" w:rsidRPr="001602AF">
        <w:rPr>
          <w:rFonts w:ascii="Times New Roman" w:hAnsi="Times New Roman" w:cs="Times New Roman"/>
          <w:b/>
          <w:sz w:val="24"/>
          <w:szCs w:val="24"/>
        </w:rPr>
        <w:t>C</w:t>
      </w:r>
      <w:r w:rsidR="0036142D" w:rsidRPr="001602AF">
        <w:rPr>
          <w:rFonts w:ascii="Times New Roman" w:hAnsi="Times New Roman" w:cs="Times New Roman"/>
          <w:sz w:val="24"/>
          <w:szCs w:val="24"/>
        </w:rPr>
        <w:t>).</w:t>
      </w:r>
      <w:r w:rsidR="00EF4D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7334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207334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207334">
        <w:rPr>
          <w:rFonts w:ascii="Times New Roman" w:hAnsi="Times New Roman" w:cs="Times New Roman"/>
          <w:sz w:val="24"/>
          <w:szCs w:val="24"/>
        </w:rPr>
        <w:t>upper</w:t>
      </w:r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07334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207334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207334">
        <w:rPr>
          <w:rFonts w:ascii="Times New Roman" w:hAnsi="Times New Roman" w:cs="Times New Roman"/>
          <w:sz w:val="24"/>
          <w:szCs w:val="24"/>
        </w:rPr>
        <w:t>lower</w:t>
      </w:r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07334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207334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207334">
        <w:rPr>
          <w:rFonts w:ascii="Times New Roman" w:hAnsi="Times New Roman" w:cs="Times New Roman"/>
          <w:sz w:val="24"/>
          <w:szCs w:val="24"/>
        </w:rPr>
        <w:t>upper</w:t>
      </w:r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07334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207334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207334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207334">
        <w:rPr>
          <w:rFonts w:ascii="Times New Roman" w:hAnsi="Times New Roman" w:cs="Times New Roman"/>
          <w:sz w:val="24"/>
          <w:szCs w:val="24"/>
        </w:rPr>
        <w:t>lower</w:t>
      </w:r>
      <w:r w:rsidR="00207334" w:rsidRPr="004A028E">
        <w:rPr>
          <w:rFonts w:ascii="Times New Roman" w:hAnsi="Times New Roman" w:cs="Times New Roman" w:hint="eastAsia"/>
          <w:sz w:val="24"/>
          <w:szCs w:val="24"/>
        </w:rPr>
        <w:t>.</w:t>
      </w:r>
      <w:r w:rsidR="00F225FA">
        <w:rPr>
          <w:rFonts w:ascii="Times New Roman" w:hAnsi="Times New Roman" w:cs="Times New Roman"/>
          <w:sz w:val="24"/>
          <w:szCs w:val="24"/>
        </w:rPr>
        <w:t xml:space="preserve"> </w:t>
      </w:r>
      <w:bookmarkStart w:id="5" w:name="_Hlk83569801"/>
      <w:r w:rsidR="00F225FA" w:rsidRPr="001602AF">
        <w:rPr>
          <w:rFonts w:ascii="Times New Roman" w:hAnsi="Times New Roman" w:cs="Times New Roman"/>
          <w:sz w:val="24"/>
          <w:szCs w:val="24"/>
        </w:rPr>
        <w:t>NH</w:t>
      </w:r>
      <w:r w:rsidR="00F225FA" w:rsidRPr="001602AF">
        <w:rPr>
          <w:rFonts w:ascii="Times New Roman" w:hAnsi="Times New Roman" w:cs="Times New Roman"/>
          <w:sz w:val="24"/>
          <w:szCs w:val="24"/>
          <w:vertAlign w:val="subscript"/>
        </w:rPr>
        <w:t>4</w:t>
      </w:r>
      <w:r w:rsidR="00F225FA" w:rsidRPr="001602AF">
        <w:rPr>
          <w:rFonts w:ascii="Times New Roman" w:hAnsi="Times New Roman" w:cs="Times New Roman"/>
          <w:sz w:val="24"/>
          <w:szCs w:val="24"/>
        </w:rPr>
        <w:t xml:space="preserve">-N, ammonium content (mg/kg), </w:t>
      </w:r>
      <w:bookmarkStart w:id="6" w:name="OLE_LINK16"/>
      <w:bookmarkStart w:id="7" w:name="OLE_LINK19"/>
      <w:r w:rsidR="00F225FA" w:rsidRPr="001602AF">
        <w:rPr>
          <w:rFonts w:ascii="Times New Roman" w:hAnsi="Times New Roman" w:cs="Times New Roman"/>
          <w:sz w:val="24"/>
          <w:szCs w:val="24"/>
        </w:rPr>
        <w:t>NO</w:t>
      </w:r>
      <w:r w:rsidR="00F225FA" w:rsidRPr="001602AF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="00F225FA" w:rsidRPr="001602AF">
        <w:rPr>
          <w:rFonts w:ascii="Times New Roman" w:hAnsi="Times New Roman" w:cs="Times New Roman"/>
          <w:sz w:val="24"/>
          <w:szCs w:val="24"/>
        </w:rPr>
        <w:t>-N</w:t>
      </w:r>
      <w:bookmarkEnd w:id="6"/>
      <w:bookmarkEnd w:id="7"/>
      <w:r w:rsidR="00F225FA" w:rsidRPr="001602AF">
        <w:rPr>
          <w:rFonts w:ascii="Times New Roman" w:hAnsi="Times New Roman" w:cs="Times New Roman"/>
          <w:sz w:val="24"/>
          <w:szCs w:val="24"/>
        </w:rPr>
        <w:t>, nitrate content (mg/kg). TN, total nitrogen content (g/kg), AN, available nitrogen content (mg/kg)</w:t>
      </w:r>
      <w:r w:rsidR="00F225FA">
        <w:rPr>
          <w:rFonts w:ascii="Times New Roman" w:hAnsi="Times New Roman" w:cs="Times New Roman"/>
          <w:sz w:val="24"/>
          <w:szCs w:val="24"/>
        </w:rPr>
        <w:t>, OM, organic matters (g/kg), MAT, soil mean annual temperature.</w:t>
      </w:r>
      <w:bookmarkEnd w:id="5"/>
    </w:p>
    <w:p w14:paraId="55C42DB4" w14:textId="499FAD1C" w:rsidR="00CB5559" w:rsidRDefault="00CB5559" w:rsidP="008C22C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DC0E431" w14:textId="77777777" w:rsidR="00CB5559" w:rsidRDefault="00CB555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799FD85" w14:textId="290DC98C" w:rsidR="00C6449A" w:rsidRDefault="009466E0" w:rsidP="008C22C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5D814F6A" wp14:editId="4AE26900">
            <wp:extent cx="5274000" cy="2046551"/>
            <wp:effectExtent l="0" t="0" r="317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000" cy="204655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6401482" w14:textId="7CF57268" w:rsidR="00CB5559" w:rsidRDefault="00CB5559" w:rsidP="00CB555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>Figure S</w:t>
      </w:r>
      <w:r w:rsidR="007E5E38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The normalized stochasticity ratio for prokaryote (A) and fungi (B) community based on phylogenetic and taxonomic profiles. </w:t>
      </w:r>
      <w:proofErr w:type="spellStart"/>
      <w:r w:rsidR="002B7D59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2B7D59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2B7D59">
        <w:rPr>
          <w:rFonts w:ascii="Times New Roman" w:hAnsi="Times New Roman" w:cs="Times New Roman"/>
          <w:sz w:val="24"/>
          <w:szCs w:val="24"/>
        </w:rPr>
        <w:t>upper</w:t>
      </w:r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B7D59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2B7D59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2B7D59">
        <w:rPr>
          <w:rFonts w:ascii="Times New Roman" w:hAnsi="Times New Roman" w:cs="Times New Roman"/>
          <w:sz w:val="24"/>
          <w:szCs w:val="24"/>
        </w:rPr>
        <w:t>lower</w:t>
      </w:r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B7D59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2B7D59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2B7D59">
        <w:rPr>
          <w:rFonts w:ascii="Times New Roman" w:hAnsi="Times New Roman" w:cs="Times New Roman"/>
          <w:sz w:val="24"/>
          <w:szCs w:val="24"/>
        </w:rPr>
        <w:t>upper</w:t>
      </w:r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B7D59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2B7D59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2B7D59">
        <w:rPr>
          <w:rFonts w:ascii="Times New Roman" w:hAnsi="Times New Roman" w:cs="Times New Roman"/>
          <w:sz w:val="24"/>
          <w:szCs w:val="24"/>
        </w:rPr>
        <w:t>lower</w:t>
      </w:r>
      <w:r w:rsidR="002B7D59" w:rsidRPr="004A028E">
        <w:rPr>
          <w:rFonts w:ascii="Times New Roman" w:hAnsi="Times New Roman" w:cs="Times New Roman" w:hint="eastAsia"/>
          <w:sz w:val="24"/>
          <w:szCs w:val="24"/>
        </w:rPr>
        <w:t>.</w:t>
      </w:r>
    </w:p>
    <w:p w14:paraId="3EC049C4" w14:textId="032D1DD0" w:rsidR="00A62446" w:rsidRDefault="00C6449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FB4E03C" w14:textId="7F45F76B" w:rsidR="00A62446" w:rsidRDefault="00A6244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Figure S</w:t>
      </w:r>
      <w:r w:rsidR="007E5E38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67FDD" w:rsidRPr="00567FDD">
        <w:rPr>
          <w:rFonts w:ascii="Times New Roman" w:hAnsi="Times New Roman" w:cs="Times New Roman"/>
          <w:sz w:val="24"/>
          <w:szCs w:val="24"/>
        </w:rPr>
        <w:t xml:space="preserve">The importance of each phylogenetic bin </w:t>
      </w:r>
      <w:r w:rsidR="0062174B">
        <w:rPr>
          <w:rFonts w:ascii="Times New Roman" w:hAnsi="Times New Roman" w:cs="Times New Roman"/>
          <w:sz w:val="24"/>
          <w:szCs w:val="24"/>
        </w:rPr>
        <w:t>in the</w:t>
      </w:r>
      <w:r w:rsidR="0062174B" w:rsidRPr="00567FDD">
        <w:rPr>
          <w:rFonts w:ascii="Times New Roman" w:hAnsi="Times New Roman" w:cs="Times New Roman"/>
          <w:sz w:val="24"/>
          <w:szCs w:val="24"/>
        </w:rPr>
        <w:t xml:space="preserve"> </w:t>
      </w:r>
      <w:r w:rsidR="00567FDD">
        <w:rPr>
          <w:rFonts w:ascii="Times New Roman" w:hAnsi="Times New Roman" w:cs="Times New Roman"/>
          <w:sz w:val="24"/>
          <w:szCs w:val="24"/>
        </w:rPr>
        <w:t>prokaryotic</w:t>
      </w:r>
      <w:r w:rsidR="00567FDD" w:rsidRPr="00567FDD">
        <w:rPr>
          <w:rFonts w:ascii="Times New Roman" w:hAnsi="Times New Roman" w:cs="Times New Roman"/>
          <w:sz w:val="24"/>
          <w:szCs w:val="24"/>
        </w:rPr>
        <w:t xml:space="preserve"> community with associated taxa composition and relative abundance. </w:t>
      </w:r>
      <w:r w:rsidR="000F79A1" w:rsidRPr="004D2907">
        <w:rPr>
          <w:rFonts w:ascii="Times New Roman" w:hAnsi="Times New Roman" w:cs="Times New Roman"/>
          <w:sz w:val="24"/>
          <w:szCs w:val="24"/>
        </w:rPr>
        <w:t xml:space="preserve">***, </w:t>
      </w:r>
      <w:r w:rsidR="000F79A1" w:rsidRPr="004D2907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="000F79A1" w:rsidRPr="004D2907">
        <w:rPr>
          <w:rFonts w:ascii="Times New Roman" w:hAnsi="Times New Roman" w:cs="Times New Roman"/>
          <w:sz w:val="24"/>
          <w:szCs w:val="24"/>
        </w:rPr>
        <w:t xml:space="preserve">&lt;0.001, **, </w:t>
      </w:r>
      <w:r w:rsidR="000F79A1" w:rsidRPr="004D2907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="000F79A1" w:rsidRPr="004D2907">
        <w:rPr>
          <w:rFonts w:ascii="Times New Roman" w:hAnsi="Times New Roman" w:cs="Times New Roman"/>
          <w:sz w:val="24"/>
          <w:szCs w:val="24"/>
        </w:rPr>
        <w:t xml:space="preserve">&lt;0.01, *, </w:t>
      </w:r>
      <w:r w:rsidR="000F79A1" w:rsidRPr="004D2907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="000F79A1" w:rsidRPr="004D2907">
        <w:rPr>
          <w:rFonts w:ascii="Times New Roman" w:hAnsi="Times New Roman" w:cs="Times New Roman"/>
          <w:sz w:val="24"/>
          <w:szCs w:val="24"/>
        </w:rPr>
        <w:t xml:space="preserve">&lt;0.05, showed the significance of the dominating process in each bin based on 1000 bootstrapping times. </w:t>
      </w:r>
      <w:proofErr w:type="spellStart"/>
      <w:r w:rsidR="002B7D59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2B7D59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2B7D59">
        <w:rPr>
          <w:rFonts w:ascii="Times New Roman" w:hAnsi="Times New Roman" w:cs="Times New Roman"/>
          <w:sz w:val="24"/>
          <w:szCs w:val="24"/>
        </w:rPr>
        <w:t>upper</w:t>
      </w:r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B7D59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2B7D59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: </w:t>
      </w:r>
      <w:proofErr w:type="spellStart"/>
      <w:r w:rsidR="002B7D59" w:rsidRPr="004A028E">
        <w:rPr>
          <w:rFonts w:ascii="Times New Roman" w:hAnsi="Times New Roman" w:cs="Times New Roman" w:hint="eastAsia"/>
          <w:sz w:val="24"/>
          <w:szCs w:val="24"/>
        </w:rPr>
        <w:t>unw</w:t>
      </w:r>
      <w:proofErr w:type="spellEnd"/>
      <w:r w:rsidR="00F06D7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6F350CE" wp14:editId="7F6FD09D">
            <wp:extent cx="5274000" cy="5871144"/>
            <wp:effectExtent l="0" t="0" r="3175" b="0"/>
            <wp:docPr id="1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000" cy="587114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arming </w:t>
      </w:r>
      <w:r w:rsidR="002B7D59">
        <w:rPr>
          <w:rFonts w:ascii="Times New Roman" w:hAnsi="Times New Roman" w:cs="Times New Roman"/>
          <w:sz w:val="24"/>
          <w:szCs w:val="24"/>
        </w:rPr>
        <w:t>lower</w:t>
      </w:r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B7D59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2B7D59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2B7D59">
        <w:rPr>
          <w:rFonts w:ascii="Times New Roman" w:hAnsi="Times New Roman" w:cs="Times New Roman"/>
          <w:sz w:val="24"/>
          <w:szCs w:val="24"/>
        </w:rPr>
        <w:t>upper</w:t>
      </w:r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2B7D59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2B7D59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2B7D59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2B7D59">
        <w:rPr>
          <w:rFonts w:ascii="Times New Roman" w:hAnsi="Times New Roman" w:cs="Times New Roman"/>
          <w:sz w:val="24"/>
          <w:szCs w:val="24"/>
        </w:rPr>
        <w:t>lower</w:t>
      </w:r>
      <w:r w:rsidR="002B7D59" w:rsidRPr="004A028E">
        <w:rPr>
          <w:rFonts w:ascii="Times New Roman" w:hAnsi="Times New Roman" w:cs="Times New Roman" w:hint="eastAsia"/>
          <w:sz w:val="24"/>
          <w:szCs w:val="24"/>
        </w:rPr>
        <w:t>.</w:t>
      </w:r>
      <w:r w:rsidR="00567FDD" w:rsidRPr="00567FDD">
        <w:rPr>
          <w:rFonts w:ascii="Times New Roman" w:hAnsi="Times New Roman" w:cs="Times New Roman"/>
          <w:sz w:val="24"/>
          <w:szCs w:val="24"/>
        </w:rPr>
        <w:t xml:space="preserve"> DL: dispersal limitation; DR: </w:t>
      </w:r>
      <w:r w:rsidR="002269FE">
        <w:rPr>
          <w:rFonts w:ascii="Times New Roman" w:hAnsi="Times New Roman" w:cs="Times New Roman"/>
          <w:sz w:val="24"/>
          <w:szCs w:val="24"/>
        </w:rPr>
        <w:t>undominated</w:t>
      </w:r>
      <w:r w:rsidR="00567FDD" w:rsidRPr="00567FDD">
        <w:rPr>
          <w:rFonts w:ascii="Times New Roman" w:hAnsi="Times New Roman" w:cs="Times New Roman"/>
          <w:sz w:val="24"/>
          <w:szCs w:val="24"/>
        </w:rPr>
        <w:t>; HD: homogeneous dispersal;</w:t>
      </w:r>
      <w:r w:rsidR="00237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7F14">
        <w:rPr>
          <w:rFonts w:ascii="Times New Roman" w:hAnsi="Times New Roman" w:cs="Times New Roman"/>
          <w:sz w:val="24"/>
          <w:szCs w:val="24"/>
        </w:rPr>
        <w:t>HeS</w:t>
      </w:r>
      <w:proofErr w:type="spellEnd"/>
      <w:r w:rsidR="00237F14">
        <w:rPr>
          <w:rFonts w:ascii="Times New Roman" w:hAnsi="Times New Roman" w:cs="Times New Roman"/>
          <w:sz w:val="24"/>
          <w:szCs w:val="24"/>
        </w:rPr>
        <w:t>: heterogeneous selection;</w:t>
      </w:r>
      <w:r w:rsidR="00567FDD" w:rsidRPr="00567F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67FDD" w:rsidRPr="00567FDD">
        <w:rPr>
          <w:rFonts w:ascii="Times New Roman" w:hAnsi="Times New Roman" w:cs="Times New Roman"/>
          <w:sz w:val="24"/>
          <w:szCs w:val="24"/>
        </w:rPr>
        <w:t>HoS</w:t>
      </w:r>
      <w:proofErr w:type="spellEnd"/>
      <w:r w:rsidR="00567FDD" w:rsidRPr="00567FDD">
        <w:rPr>
          <w:rFonts w:ascii="Times New Roman" w:hAnsi="Times New Roman" w:cs="Times New Roman"/>
          <w:sz w:val="24"/>
          <w:szCs w:val="24"/>
        </w:rPr>
        <w:t xml:space="preserve">: homogeneous selection. </w:t>
      </w: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0FDDFE0" w14:textId="62026D33" w:rsidR="00C6449A" w:rsidRDefault="00C6449A">
      <w:pPr>
        <w:rPr>
          <w:rFonts w:ascii="Times New Roman" w:hAnsi="Times New Roman" w:cs="Times New Roman"/>
          <w:sz w:val="24"/>
          <w:szCs w:val="24"/>
        </w:rPr>
      </w:pPr>
    </w:p>
    <w:p w14:paraId="54CD5D7B" w14:textId="18526816" w:rsidR="004D6D99" w:rsidRPr="004C063A" w:rsidRDefault="004D6D99" w:rsidP="004D6D99">
      <w:pPr>
        <w:rPr>
          <w:rFonts w:ascii="Times New Roman" w:hAnsi="Times New Roman" w:cs="Times New Roman"/>
          <w:sz w:val="24"/>
          <w:szCs w:val="28"/>
        </w:rPr>
      </w:pPr>
      <w:r w:rsidRPr="004C063A">
        <w:rPr>
          <w:rFonts w:ascii="Times New Roman" w:hAnsi="Times New Roman" w:cs="Times New Roman"/>
          <w:sz w:val="24"/>
          <w:szCs w:val="28"/>
        </w:rPr>
        <w:t xml:space="preserve">Table </w:t>
      </w:r>
      <w:r>
        <w:rPr>
          <w:rFonts w:ascii="Times New Roman" w:hAnsi="Times New Roman" w:cs="Times New Roman"/>
          <w:sz w:val="24"/>
          <w:szCs w:val="28"/>
        </w:rPr>
        <w:t>S</w:t>
      </w:r>
      <w:r w:rsidRPr="004C063A">
        <w:rPr>
          <w:rFonts w:ascii="Times New Roman" w:hAnsi="Times New Roman" w:cs="Times New Roman"/>
          <w:sz w:val="24"/>
          <w:szCs w:val="28"/>
        </w:rPr>
        <w:t xml:space="preserve">1 Effects of warming, </w:t>
      </w:r>
      <w:r w:rsidR="0070123E">
        <w:rPr>
          <w:rFonts w:ascii="Times New Roman" w:hAnsi="Times New Roman" w:cs="Times New Roman"/>
          <w:sz w:val="24"/>
          <w:szCs w:val="28"/>
        </w:rPr>
        <w:t>strata</w:t>
      </w:r>
      <w:r w:rsidR="007207F9">
        <w:rPr>
          <w:rFonts w:ascii="Times New Roman" w:hAnsi="Times New Roman" w:cs="Times New Roman"/>
          <w:sz w:val="24"/>
          <w:szCs w:val="28"/>
        </w:rPr>
        <w:t>,</w:t>
      </w:r>
      <w:r w:rsidRPr="004C063A">
        <w:rPr>
          <w:rFonts w:ascii="Times New Roman" w:hAnsi="Times New Roman" w:cs="Times New Roman"/>
          <w:sz w:val="24"/>
          <w:szCs w:val="28"/>
        </w:rPr>
        <w:t xml:space="preserve"> and their interaction on microbial communities.</w:t>
      </w:r>
    </w:p>
    <w:tbl>
      <w:tblPr>
        <w:tblW w:w="8367" w:type="dxa"/>
        <w:tblInd w:w="15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283"/>
        <w:gridCol w:w="1014"/>
        <w:gridCol w:w="1014"/>
        <w:gridCol w:w="1014"/>
        <w:gridCol w:w="912"/>
        <w:gridCol w:w="1116"/>
        <w:gridCol w:w="1014"/>
      </w:tblGrid>
      <w:tr w:rsidR="004D6D99" w:rsidRPr="004C063A" w14:paraId="4AE6C3AC" w14:textId="77777777" w:rsidTr="00776699">
        <w:trPr>
          <w:trHeight w:val="348"/>
        </w:trPr>
        <w:tc>
          <w:tcPr>
            <w:tcW w:w="2283" w:type="dxa"/>
            <w:vMerge w:val="restart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880A54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bookmarkStart w:id="8" w:name="_Hlk517617994"/>
            <w:r>
              <w:rPr>
                <w:rFonts w:ascii="Times New Roman" w:eastAsia="宋体" w:hAnsi="Times New Roman" w:cs="Times New Roman" w:hint="eastAsia"/>
                <w:kern w:val="0"/>
                <w:sz w:val="20"/>
                <w:szCs w:val="20"/>
              </w:rPr>
              <w:t>D</w:t>
            </w:r>
            <w:r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issimilarity test</w:t>
            </w:r>
          </w:p>
        </w:tc>
        <w:tc>
          <w:tcPr>
            <w:tcW w:w="2028" w:type="dxa"/>
            <w:gridSpan w:val="2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011FC5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Warming</w:t>
            </w:r>
          </w:p>
        </w:tc>
        <w:tc>
          <w:tcPr>
            <w:tcW w:w="1926" w:type="dxa"/>
            <w:gridSpan w:val="2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2C8794" w14:textId="24F87F20" w:rsidR="004D6D99" w:rsidRPr="0082376D" w:rsidRDefault="0070123E" w:rsidP="00776699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Strata</w:t>
            </w:r>
          </w:p>
        </w:tc>
        <w:tc>
          <w:tcPr>
            <w:tcW w:w="2130" w:type="dxa"/>
            <w:gridSpan w:val="2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5A2FC1" w14:textId="421344EA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 xml:space="preserve">Warming &amp; </w:t>
            </w:r>
            <w:r w:rsidR="0070123E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Strata</w:t>
            </w:r>
          </w:p>
        </w:tc>
      </w:tr>
      <w:tr w:rsidR="004D6D99" w:rsidRPr="004C063A" w14:paraId="420C274B" w14:textId="77777777" w:rsidTr="00776699">
        <w:trPr>
          <w:trHeight w:val="348"/>
        </w:trPr>
        <w:tc>
          <w:tcPr>
            <w:tcW w:w="2283" w:type="dxa"/>
            <w:vMerge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vAlign w:val="center"/>
            <w:hideMark/>
          </w:tcPr>
          <w:p w14:paraId="11ED7F0B" w14:textId="77777777" w:rsidR="004D6D99" w:rsidRPr="0082376D" w:rsidRDefault="004D6D99" w:rsidP="00776699">
            <w:pPr>
              <w:widowControl/>
              <w:jc w:val="left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2F8F81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 xml:space="preserve">F </w:t>
            </w:r>
          </w:p>
        </w:tc>
        <w:tc>
          <w:tcPr>
            <w:tcW w:w="1014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A11EC8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i/>
                <w:kern w:val="0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i/>
                <w:color w:val="000000"/>
                <w:kern w:val="24"/>
                <w:sz w:val="20"/>
                <w:szCs w:val="20"/>
              </w:rPr>
              <w:t>P</w:t>
            </w:r>
          </w:p>
        </w:tc>
        <w:tc>
          <w:tcPr>
            <w:tcW w:w="1014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26AD1B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F</w:t>
            </w:r>
          </w:p>
        </w:tc>
        <w:tc>
          <w:tcPr>
            <w:tcW w:w="912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CBC577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i/>
                <w:kern w:val="0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i/>
                <w:color w:val="000000"/>
                <w:kern w:val="24"/>
                <w:sz w:val="20"/>
                <w:szCs w:val="20"/>
              </w:rPr>
              <w:t>P</w:t>
            </w:r>
          </w:p>
        </w:tc>
        <w:tc>
          <w:tcPr>
            <w:tcW w:w="1116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634C36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F</w:t>
            </w:r>
          </w:p>
        </w:tc>
        <w:tc>
          <w:tcPr>
            <w:tcW w:w="1014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6F6F44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i/>
                <w:kern w:val="0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i/>
                <w:color w:val="000000"/>
                <w:kern w:val="24"/>
                <w:sz w:val="20"/>
                <w:szCs w:val="20"/>
              </w:rPr>
              <w:t>P</w:t>
            </w:r>
          </w:p>
        </w:tc>
      </w:tr>
      <w:tr w:rsidR="004D6D99" w:rsidRPr="004C063A" w14:paraId="5A57FB37" w14:textId="77777777" w:rsidTr="00776699">
        <w:trPr>
          <w:trHeight w:val="348"/>
        </w:trPr>
        <w:tc>
          <w:tcPr>
            <w:tcW w:w="2283" w:type="dxa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4C4CCC" w14:textId="77777777" w:rsidR="004D6D99" w:rsidRPr="0082376D" w:rsidRDefault="004D6D99" w:rsidP="00776699">
            <w:pPr>
              <w:widowControl/>
              <w:jc w:val="left"/>
              <w:textAlignment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16S rRNA gene abundance</w:t>
            </w:r>
          </w:p>
        </w:tc>
        <w:tc>
          <w:tcPr>
            <w:tcW w:w="1014" w:type="dxa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2B252B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2.6923</w:t>
            </w:r>
          </w:p>
        </w:tc>
        <w:tc>
          <w:tcPr>
            <w:tcW w:w="1014" w:type="dxa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3DD484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24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b/>
                <w:bCs/>
                <w:color w:val="000000"/>
                <w:kern w:val="24"/>
                <w:sz w:val="20"/>
                <w:szCs w:val="20"/>
              </w:rPr>
              <w:t>0.006**</w:t>
            </w:r>
          </w:p>
        </w:tc>
        <w:tc>
          <w:tcPr>
            <w:tcW w:w="1014" w:type="dxa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0E8306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3.2128</w:t>
            </w:r>
          </w:p>
        </w:tc>
        <w:tc>
          <w:tcPr>
            <w:tcW w:w="912" w:type="dxa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C56A6D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24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b/>
                <w:bCs/>
                <w:color w:val="000000"/>
                <w:kern w:val="24"/>
                <w:sz w:val="20"/>
                <w:szCs w:val="20"/>
              </w:rPr>
              <w:t>0.005**</w:t>
            </w:r>
          </w:p>
        </w:tc>
        <w:tc>
          <w:tcPr>
            <w:tcW w:w="1116" w:type="dxa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90AAFD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0.9699</w:t>
            </w:r>
          </w:p>
        </w:tc>
        <w:tc>
          <w:tcPr>
            <w:tcW w:w="1014" w:type="dxa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FCB27B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0.3870</w:t>
            </w:r>
          </w:p>
        </w:tc>
      </w:tr>
      <w:tr w:rsidR="004D6D99" w:rsidRPr="004C063A" w14:paraId="510FBE27" w14:textId="77777777" w:rsidTr="00776699">
        <w:trPr>
          <w:trHeight w:val="348"/>
        </w:trPr>
        <w:tc>
          <w:tcPr>
            <w:tcW w:w="2283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C4D4159" w14:textId="77777777" w:rsidR="004D6D99" w:rsidRPr="0082376D" w:rsidRDefault="004D6D99" w:rsidP="00776699">
            <w:pPr>
              <w:widowControl/>
              <w:jc w:val="left"/>
              <w:textAlignment w:val="center"/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ITS genes abundance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D0E167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1.4914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A63FFCF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0.187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59AEC5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2.7352</w:t>
            </w:r>
          </w:p>
        </w:tc>
        <w:tc>
          <w:tcPr>
            <w:tcW w:w="912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0929E19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24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b/>
                <w:bCs/>
                <w:color w:val="000000"/>
                <w:kern w:val="24"/>
                <w:sz w:val="20"/>
                <w:szCs w:val="20"/>
              </w:rPr>
              <w:t>0.032*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C7F975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0.8187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B99ED9" w14:textId="77777777" w:rsidR="004D6D99" w:rsidRPr="0082376D" w:rsidRDefault="004D6D99" w:rsidP="00776699">
            <w:pPr>
              <w:widowControl/>
              <w:jc w:val="center"/>
              <w:textAlignment w:val="center"/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</w:pPr>
            <w:r w:rsidRPr="0082376D">
              <w:rPr>
                <w:rFonts w:ascii="Times New Roman" w:eastAsia="等线" w:hAnsi="Times New Roman" w:cs="Times New Roman"/>
                <w:color w:val="000000"/>
                <w:kern w:val="24"/>
                <w:sz w:val="20"/>
                <w:szCs w:val="20"/>
              </w:rPr>
              <w:t>0.512</w:t>
            </w:r>
          </w:p>
        </w:tc>
      </w:tr>
    </w:tbl>
    <w:p w14:paraId="63FEB768" w14:textId="77777777" w:rsidR="004D6D99" w:rsidRPr="004C063A" w:rsidRDefault="004D6D99" w:rsidP="004D6D99">
      <w:pPr>
        <w:jc w:val="left"/>
        <w:rPr>
          <w:rFonts w:ascii="Times New Roman" w:hAnsi="Times New Roman" w:cs="Times New Roman"/>
          <w:sz w:val="24"/>
          <w:szCs w:val="28"/>
        </w:rPr>
      </w:pPr>
      <w:bookmarkStart w:id="9" w:name="OLE_LINK68"/>
      <w:bookmarkStart w:id="10" w:name="OLE_LINK69"/>
      <w:bookmarkEnd w:id="8"/>
      <w:r w:rsidRPr="004C063A">
        <w:rPr>
          <w:rFonts w:ascii="Times New Roman" w:hAnsi="Times New Roman" w:cs="Times New Roman" w:hint="eastAsia"/>
          <w:sz w:val="24"/>
          <w:szCs w:val="28"/>
        </w:rPr>
        <w:t xml:space="preserve">***, </w:t>
      </w:r>
      <w:r w:rsidRPr="004C063A">
        <w:rPr>
          <w:rFonts w:ascii="Times New Roman" w:hAnsi="Times New Roman" w:cs="Times New Roman" w:hint="eastAsia"/>
          <w:i/>
          <w:iCs/>
          <w:sz w:val="24"/>
          <w:szCs w:val="28"/>
        </w:rPr>
        <w:t>P</w:t>
      </w:r>
      <w:r w:rsidRPr="004C063A">
        <w:rPr>
          <w:rFonts w:ascii="Times New Roman" w:hAnsi="Times New Roman" w:cs="Times New Roman" w:hint="eastAsia"/>
          <w:sz w:val="24"/>
          <w:szCs w:val="28"/>
        </w:rPr>
        <w:t xml:space="preserve">&lt;0.001, **, </w:t>
      </w:r>
      <w:r w:rsidRPr="004C063A">
        <w:rPr>
          <w:rFonts w:ascii="Times New Roman" w:hAnsi="Times New Roman" w:cs="Times New Roman" w:hint="eastAsia"/>
          <w:i/>
          <w:iCs/>
          <w:sz w:val="24"/>
          <w:szCs w:val="28"/>
        </w:rPr>
        <w:t>P</w:t>
      </w:r>
      <w:r w:rsidRPr="004C063A">
        <w:rPr>
          <w:rFonts w:ascii="Times New Roman" w:hAnsi="Times New Roman" w:cs="Times New Roman" w:hint="eastAsia"/>
          <w:sz w:val="24"/>
          <w:szCs w:val="28"/>
        </w:rPr>
        <w:t xml:space="preserve">&lt;0.01, *, </w:t>
      </w:r>
      <w:r w:rsidRPr="004C063A">
        <w:rPr>
          <w:rFonts w:ascii="Times New Roman" w:hAnsi="Times New Roman" w:cs="Times New Roman" w:hint="eastAsia"/>
          <w:i/>
          <w:iCs/>
          <w:sz w:val="24"/>
          <w:szCs w:val="28"/>
        </w:rPr>
        <w:t>P</w:t>
      </w:r>
      <w:r w:rsidRPr="004C063A">
        <w:rPr>
          <w:rFonts w:ascii="Times New Roman" w:hAnsi="Times New Roman" w:cs="Times New Roman" w:hint="eastAsia"/>
          <w:sz w:val="24"/>
          <w:szCs w:val="28"/>
        </w:rPr>
        <w:t xml:space="preserve">&lt;0.05, based on </w:t>
      </w:r>
      <w:r w:rsidRPr="004C063A">
        <w:rPr>
          <w:rFonts w:ascii="Times New Roman" w:hAnsi="Times New Roman" w:cs="Times New Roman"/>
          <w:sz w:val="24"/>
          <w:szCs w:val="28"/>
        </w:rPr>
        <w:t>permutational multivariate analysis of variance (PERMANOVA)</w:t>
      </w:r>
      <w:r w:rsidRPr="004C063A">
        <w:rPr>
          <w:rFonts w:ascii="Times New Roman" w:hAnsi="Times New Roman" w:cs="Times New Roman" w:hint="eastAsia"/>
          <w:sz w:val="24"/>
          <w:szCs w:val="28"/>
        </w:rPr>
        <w:t>.</w:t>
      </w:r>
      <w:r w:rsidRPr="004C063A">
        <w:rPr>
          <w:rFonts w:ascii="Times New Roman" w:hAnsi="Times New Roman" w:cs="Times New Roman"/>
          <w:sz w:val="24"/>
          <w:szCs w:val="28"/>
        </w:rPr>
        <w:t xml:space="preserve"> </w:t>
      </w:r>
      <w:bookmarkEnd w:id="9"/>
      <w:bookmarkEnd w:id="10"/>
    </w:p>
    <w:p w14:paraId="122432A5" w14:textId="77777777" w:rsidR="004D6D99" w:rsidRPr="004D6D99" w:rsidRDefault="004D6D99">
      <w:pPr>
        <w:rPr>
          <w:rFonts w:ascii="Times New Roman" w:hAnsi="Times New Roman" w:cs="Times New Roman"/>
          <w:sz w:val="24"/>
          <w:szCs w:val="24"/>
        </w:rPr>
      </w:pPr>
    </w:p>
    <w:p w14:paraId="4DE4B2F1" w14:textId="77777777" w:rsidR="004D6D99" w:rsidRDefault="004D6D99">
      <w:pPr>
        <w:rPr>
          <w:rFonts w:ascii="Times New Roman" w:hAnsi="Times New Roman" w:cs="Times New Roman"/>
          <w:sz w:val="24"/>
          <w:szCs w:val="24"/>
        </w:rPr>
      </w:pPr>
    </w:p>
    <w:p w14:paraId="6BEF555B" w14:textId="7A670B8E" w:rsidR="00C6449A" w:rsidRDefault="00C6449A" w:rsidP="008C22C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>Table S</w:t>
      </w:r>
      <w:r w:rsidR="004D6D9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95B89">
        <w:rPr>
          <w:rFonts w:ascii="Times New Roman" w:hAnsi="Times New Roman" w:cs="Times New Roman"/>
          <w:sz w:val="24"/>
          <w:szCs w:val="24"/>
        </w:rPr>
        <w:t xml:space="preserve">Mantel test for ecological processes with environmental variables for </w:t>
      </w:r>
      <w:r>
        <w:rPr>
          <w:rFonts w:ascii="Times New Roman" w:hAnsi="Times New Roman" w:cs="Times New Roman"/>
          <w:sz w:val="24"/>
          <w:szCs w:val="24"/>
        </w:rPr>
        <w:t>Prokaryote</w:t>
      </w:r>
      <w:r w:rsidR="00995B89">
        <w:rPr>
          <w:rFonts w:ascii="Times New Roman" w:hAnsi="Times New Roman" w:cs="Times New Roman"/>
          <w:sz w:val="24"/>
          <w:szCs w:val="24"/>
        </w:rPr>
        <w:t xml:space="preserve"> community. </w:t>
      </w:r>
    </w:p>
    <w:tbl>
      <w:tblPr>
        <w:tblW w:w="0" w:type="auto"/>
        <w:jc w:val="center"/>
        <w:tblBorders>
          <w:top w:val="single" w:sz="12" w:space="0" w:color="auto"/>
          <w:bottom w:val="single" w:sz="12" w:space="0" w:color="auto"/>
        </w:tblBorders>
        <w:tblLook w:val="04A0" w:firstRow="1" w:lastRow="0" w:firstColumn="1" w:lastColumn="0" w:noHBand="0" w:noVBand="1"/>
      </w:tblPr>
      <w:tblGrid>
        <w:gridCol w:w="852"/>
        <w:gridCol w:w="836"/>
        <w:gridCol w:w="1634"/>
        <w:gridCol w:w="1634"/>
      </w:tblGrid>
      <w:tr w:rsidR="00C6449A" w:rsidRPr="00D011E8" w14:paraId="67BD629E" w14:textId="77777777" w:rsidTr="00D011E8">
        <w:trPr>
          <w:trHeight w:val="285"/>
          <w:jc w:val="center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018A9" w14:textId="57FD03A4" w:rsidR="00C6449A" w:rsidRPr="00C6449A" w:rsidRDefault="00C6449A" w:rsidP="00C6449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713911BD" w14:textId="77777777" w:rsidR="00C6449A" w:rsidRPr="00D011E8" w:rsidRDefault="00C6449A" w:rsidP="00C6449A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F5FB6" w14:textId="3AF8AE07" w:rsidR="00C6449A" w:rsidRPr="00C6449A" w:rsidRDefault="00C6449A" w:rsidP="00E778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proofErr w:type="spellStart"/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HoS</w:t>
            </w:r>
            <w:proofErr w:type="spellEnd"/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79073" w14:textId="77777777" w:rsidR="00C6449A" w:rsidRPr="00C6449A" w:rsidRDefault="00C6449A" w:rsidP="00E778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DL</w:t>
            </w:r>
          </w:p>
        </w:tc>
      </w:tr>
      <w:tr w:rsidR="00D06ECB" w:rsidRPr="00D011E8" w14:paraId="1D7250C5" w14:textId="77777777" w:rsidTr="00B161A8">
        <w:trPr>
          <w:trHeight w:val="285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360F4A5C" w14:textId="3851FE19" w:rsidR="00D06ECB" w:rsidRPr="00D011E8" w:rsidRDefault="00D06ECB" w:rsidP="00D06ECB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proofErr w:type="spellStart"/>
            <w:r w:rsidRPr="00D011E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UW</w:t>
            </w:r>
            <w:r w:rsidR="001870D2"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Up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3A48C3C" w14:textId="2B51F64F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NH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4</w:t>
            </w:r>
            <w:r w:rsidRPr="00D011E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</w:tcPr>
          <w:p w14:paraId="5AA480FC" w14:textId="27483EA9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-0.255 (0.134)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</w:tcPr>
          <w:p w14:paraId="73F51D4F" w14:textId="0EE7DB97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b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  <w:b/>
              </w:rPr>
              <w:t>0.514 (0.00133)</w:t>
            </w:r>
          </w:p>
        </w:tc>
      </w:tr>
      <w:tr w:rsidR="00D06ECB" w:rsidRPr="00D011E8" w14:paraId="6E45BBD4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21015859" w14:textId="77777777" w:rsidR="00D06ECB" w:rsidRPr="00D011E8" w:rsidRDefault="00D06ECB" w:rsidP="00D06ECB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4BA70182" w14:textId="73941DB4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NO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3</w:t>
            </w:r>
            <w:r w:rsidRPr="00D011E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shd w:val="clear" w:color="auto" w:fill="auto"/>
            <w:noWrap/>
          </w:tcPr>
          <w:p w14:paraId="60F1B463" w14:textId="7A15B193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0.251 (0.14)</w:t>
            </w:r>
          </w:p>
        </w:tc>
        <w:tc>
          <w:tcPr>
            <w:tcW w:w="0" w:type="auto"/>
            <w:shd w:val="clear" w:color="auto" w:fill="auto"/>
            <w:noWrap/>
          </w:tcPr>
          <w:p w14:paraId="33A223D7" w14:textId="177FD15A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-0.108 (0.532)</w:t>
            </w:r>
          </w:p>
        </w:tc>
      </w:tr>
      <w:tr w:rsidR="00D06ECB" w:rsidRPr="00D011E8" w14:paraId="33B2D73C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73AAE5E5" w14:textId="77777777" w:rsidR="00D06ECB" w:rsidRPr="00D011E8" w:rsidRDefault="00D06ECB" w:rsidP="00D06ECB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7E4269F7" w14:textId="7E92B60E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TN</w:t>
            </w:r>
          </w:p>
        </w:tc>
        <w:tc>
          <w:tcPr>
            <w:tcW w:w="0" w:type="auto"/>
            <w:shd w:val="clear" w:color="auto" w:fill="auto"/>
            <w:noWrap/>
          </w:tcPr>
          <w:p w14:paraId="54E81899" w14:textId="17C6427E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b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  <w:b/>
              </w:rPr>
              <w:t>-0.459 (0.00481)</w:t>
            </w:r>
          </w:p>
        </w:tc>
        <w:tc>
          <w:tcPr>
            <w:tcW w:w="0" w:type="auto"/>
            <w:shd w:val="clear" w:color="auto" w:fill="auto"/>
            <w:noWrap/>
          </w:tcPr>
          <w:p w14:paraId="670486C3" w14:textId="704A56CD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0.0894 (0.604)</w:t>
            </w:r>
          </w:p>
        </w:tc>
      </w:tr>
      <w:tr w:rsidR="00D06ECB" w:rsidRPr="00D011E8" w14:paraId="309947A2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5F152A7F" w14:textId="77777777" w:rsidR="00D06ECB" w:rsidRPr="00D011E8" w:rsidRDefault="00D06ECB" w:rsidP="00D06ECB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4A0C32D0" w14:textId="0808161A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AN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noWrap/>
          </w:tcPr>
          <w:p w14:paraId="510625E3" w14:textId="2E1CF20C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-0.191 (0.265)</w:t>
            </w:r>
          </w:p>
        </w:tc>
        <w:tc>
          <w:tcPr>
            <w:tcW w:w="0" w:type="auto"/>
            <w:shd w:val="clear" w:color="auto" w:fill="auto"/>
            <w:noWrap/>
          </w:tcPr>
          <w:p w14:paraId="73E84483" w14:textId="39587546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0.176 (0.305)</w:t>
            </w:r>
          </w:p>
        </w:tc>
      </w:tr>
      <w:tr w:rsidR="00D06ECB" w:rsidRPr="00D011E8" w14:paraId="1244AB0E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2D7ACD16" w14:textId="77777777" w:rsidR="00D06ECB" w:rsidRPr="00D011E8" w:rsidRDefault="00D06ECB" w:rsidP="00D06ECB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5B1A862E" w14:textId="266D8263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OM</w:t>
            </w:r>
          </w:p>
        </w:tc>
        <w:tc>
          <w:tcPr>
            <w:tcW w:w="0" w:type="auto"/>
            <w:tcBorders>
              <w:top w:val="nil"/>
              <w:bottom w:val="nil"/>
            </w:tcBorders>
            <w:shd w:val="clear" w:color="auto" w:fill="auto"/>
            <w:noWrap/>
          </w:tcPr>
          <w:p w14:paraId="239A6D9A" w14:textId="09D4DACB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b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  <w:b/>
              </w:rPr>
              <w:t>-0.461 (0.00463)</w:t>
            </w:r>
          </w:p>
        </w:tc>
        <w:tc>
          <w:tcPr>
            <w:tcW w:w="0" w:type="auto"/>
            <w:shd w:val="clear" w:color="auto" w:fill="auto"/>
            <w:noWrap/>
          </w:tcPr>
          <w:p w14:paraId="766B6D15" w14:textId="63AFC646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0.0702 (0.684)</w:t>
            </w:r>
          </w:p>
        </w:tc>
      </w:tr>
      <w:tr w:rsidR="00D06ECB" w:rsidRPr="00D011E8" w14:paraId="05434FC2" w14:textId="77777777" w:rsidTr="00B161A8">
        <w:trPr>
          <w:trHeight w:val="285"/>
          <w:jc w:val="center"/>
        </w:trPr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AC0E198" w14:textId="77777777" w:rsidR="00D06ECB" w:rsidRPr="00D011E8" w:rsidRDefault="00D06ECB" w:rsidP="00D06ECB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749B42B5" w14:textId="7D2B03A6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pH</w:t>
            </w:r>
          </w:p>
        </w:tc>
        <w:tc>
          <w:tcPr>
            <w:tcW w:w="0" w:type="auto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14:paraId="035B0654" w14:textId="3007DE95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0.203 (0.235)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</w:tcPr>
          <w:p w14:paraId="560E7FA2" w14:textId="53734887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0.123 (0.474)</w:t>
            </w:r>
          </w:p>
        </w:tc>
      </w:tr>
      <w:tr w:rsidR="00D06ECB" w:rsidRPr="00D011E8" w14:paraId="6DF30DE9" w14:textId="77777777" w:rsidTr="00B161A8">
        <w:trPr>
          <w:trHeight w:val="285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4F20D1CC" w14:textId="211CDBE1" w:rsidR="00D06ECB" w:rsidRPr="00D011E8" w:rsidRDefault="00D06ECB" w:rsidP="00D06ECB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proofErr w:type="spellStart"/>
            <w:r w:rsidRPr="00D011E8">
              <w:rPr>
                <w:rFonts w:ascii="Times New Roman" w:hAnsi="Times New Roman" w:cs="Times New Roman"/>
                <w:kern w:val="0"/>
                <w:sz w:val="20"/>
                <w:szCs w:val="20"/>
              </w:rPr>
              <w:t>UW</w:t>
            </w:r>
            <w:r w:rsidR="001870D2">
              <w:rPr>
                <w:rFonts w:ascii="Times New Roman" w:hAnsi="Times New Roman" w:cs="Times New Roman"/>
                <w:kern w:val="0"/>
                <w:sz w:val="20"/>
                <w:szCs w:val="20"/>
              </w:rPr>
              <w:t>Lo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91D580D" w14:textId="3696E890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NH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4</w:t>
            </w:r>
            <w:r w:rsidRPr="00D011E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</w:tcPr>
          <w:p w14:paraId="35C7B581" w14:textId="3AE1A43D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0.221 (0.196)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</w:tcPr>
          <w:p w14:paraId="498AD3FB" w14:textId="5FC000EB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-0.313 (0.0634)</w:t>
            </w:r>
          </w:p>
        </w:tc>
      </w:tr>
      <w:tr w:rsidR="00D06ECB" w:rsidRPr="00D011E8" w14:paraId="534F75A5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4C72D2BA" w14:textId="77777777" w:rsidR="00D06ECB" w:rsidRPr="00D011E8" w:rsidRDefault="00D06ECB" w:rsidP="00D06ECB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6C0AF805" w14:textId="6D6B2D58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NO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3</w:t>
            </w:r>
            <w:r w:rsidRPr="00D011E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shd w:val="clear" w:color="auto" w:fill="auto"/>
            <w:noWrap/>
          </w:tcPr>
          <w:p w14:paraId="7BD9B878" w14:textId="0B699AF3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0.326 (0.0527)</w:t>
            </w:r>
          </w:p>
        </w:tc>
        <w:tc>
          <w:tcPr>
            <w:tcW w:w="0" w:type="auto"/>
            <w:shd w:val="clear" w:color="auto" w:fill="auto"/>
            <w:noWrap/>
          </w:tcPr>
          <w:p w14:paraId="6A86E015" w14:textId="18167A5C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-0.225 (0.186)</w:t>
            </w:r>
          </w:p>
        </w:tc>
      </w:tr>
      <w:tr w:rsidR="00D06ECB" w:rsidRPr="00D011E8" w14:paraId="02472720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213FAC94" w14:textId="77777777" w:rsidR="00D06ECB" w:rsidRPr="00D011E8" w:rsidRDefault="00D06ECB" w:rsidP="00D06ECB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22CC5AC5" w14:textId="152F2E3E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TN</w:t>
            </w:r>
          </w:p>
        </w:tc>
        <w:tc>
          <w:tcPr>
            <w:tcW w:w="0" w:type="auto"/>
            <w:shd w:val="clear" w:color="auto" w:fill="auto"/>
            <w:noWrap/>
          </w:tcPr>
          <w:p w14:paraId="14C30977" w14:textId="6992235D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b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  <w:b/>
              </w:rPr>
              <w:t>0.493 (0.00223)</w:t>
            </w:r>
          </w:p>
        </w:tc>
        <w:tc>
          <w:tcPr>
            <w:tcW w:w="0" w:type="auto"/>
            <w:shd w:val="clear" w:color="auto" w:fill="auto"/>
            <w:noWrap/>
          </w:tcPr>
          <w:p w14:paraId="194EE22A" w14:textId="54BCEF9A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-0.175 (0.308)</w:t>
            </w:r>
          </w:p>
        </w:tc>
      </w:tr>
      <w:tr w:rsidR="00D06ECB" w:rsidRPr="00D011E8" w14:paraId="38AA4ADF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74F607BC" w14:textId="77777777" w:rsidR="00D06ECB" w:rsidRPr="00D011E8" w:rsidRDefault="00D06ECB" w:rsidP="00D06ECB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1D939C27" w14:textId="282044F7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AN</w:t>
            </w:r>
          </w:p>
        </w:tc>
        <w:tc>
          <w:tcPr>
            <w:tcW w:w="0" w:type="auto"/>
            <w:shd w:val="clear" w:color="auto" w:fill="auto"/>
            <w:noWrap/>
          </w:tcPr>
          <w:p w14:paraId="42DA4A87" w14:textId="25780AEE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b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  <w:b/>
              </w:rPr>
              <w:t>0.364 (0.029)</w:t>
            </w:r>
          </w:p>
        </w:tc>
        <w:tc>
          <w:tcPr>
            <w:tcW w:w="0" w:type="auto"/>
            <w:shd w:val="clear" w:color="auto" w:fill="auto"/>
            <w:noWrap/>
          </w:tcPr>
          <w:p w14:paraId="4B69E606" w14:textId="2DCA427A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-0.0749 (0.664)</w:t>
            </w:r>
          </w:p>
        </w:tc>
      </w:tr>
      <w:tr w:rsidR="00D06ECB" w:rsidRPr="00D011E8" w14:paraId="37884B14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05015844" w14:textId="77777777" w:rsidR="00D06ECB" w:rsidRPr="00D011E8" w:rsidRDefault="00D06ECB" w:rsidP="00D06ECB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1FA3CB66" w14:textId="08F2ABF9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OM</w:t>
            </w:r>
          </w:p>
        </w:tc>
        <w:tc>
          <w:tcPr>
            <w:tcW w:w="0" w:type="auto"/>
            <w:shd w:val="clear" w:color="auto" w:fill="auto"/>
            <w:noWrap/>
          </w:tcPr>
          <w:p w14:paraId="69BEBF59" w14:textId="16BCFC2D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b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  <w:b/>
              </w:rPr>
              <w:t>0.489 (0.00249)</w:t>
            </w:r>
          </w:p>
        </w:tc>
        <w:tc>
          <w:tcPr>
            <w:tcW w:w="0" w:type="auto"/>
            <w:shd w:val="clear" w:color="auto" w:fill="auto"/>
            <w:noWrap/>
          </w:tcPr>
          <w:p w14:paraId="55BFBB7B" w14:textId="39EBC841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-0.173 (0.312)</w:t>
            </w:r>
          </w:p>
        </w:tc>
      </w:tr>
      <w:tr w:rsidR="00D06ECB" w:rsidRPr="00D011E8" w14:paraId="5A0F69AB" w14:textId="77777777" w:rsidTr="00B161A8">
        <w:trPr>
          <w:trHeight w:val="285"/>
          <w:jc w:val="center"/>
        </w:trPr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63296A5" w14:textId="77777777" w:rsidR="00D06ECB" w:rsidRPr="00D011E8" w:rsidRDefault="00D06ECB" w:rsidP="00D06ECB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DCA3140" w14:textId="5AF3D896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pH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</w:tcPr>
          <w:p w14:paraId="10D04104" w14:textId="1071233B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0.142 (0.409)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</w:tcPr>
          <w:p w14:paraId="205AE4FC" w14:textId="32E50567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0.121 (0.484)</w:t>
            </w:r>
          </w:p>
        </w:tc>
      </w:tr>
      <w:tr w:rsidR="00D06ECB" w:rsidRPr="00D011E8" w14:paraId="27BD2E5F" w14:textId="77777777" w:rsidTr="00B161A8">
        <w:trPr>
          <w:trHeight w:val="285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0704D" w14:textId="08F8DAB3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proofErr w:type="spellStart"/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W</w:t>
            </w:r>
            <w:r w:rsidR="001870D2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Up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51AF7358" w14:textId="4C3C7E22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NH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4</w:t>
            </w:r>
            <w:r w:rsidRPr="00D011E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4F752FEE" w14:textId="6984CC60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-0.0587 (0.734)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5DBC9C18" w14:textId="19AF554E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0.0948 (0.582)</w:t>
            </w:r>
          </w:p>
        </w:tc>
      </w:tr>
      <w:tr w:rsidR="00D06ECB" w:rsidRPr="00D011E8" w14:paraId="7C8A548A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249B6515" w14:textId="75D0DEB5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vAlign w:val="center"/>
          </w:tcPr>
          <w:p w14:paraId="4A68724F" w14:textId="20D923AC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NO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3</w:t>
            </w:r>
            <w:r w:rsidRPr="00D011E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20F74D4E" w14:textId="1D2F82AE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b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  <w:b/>
              </w:rPr>
              <w:t>-0.374 (0.0247)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4A5D68CD" w14:textId="36BF9C67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b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  <w:b/>
              </w:rPr>
              <w:t>0.334 (0.0462)</w:t>
            </w:r>
          </w:p>
        </w:tc>
      </w:tr>
      <w:tr w:rsidR="00D06ECB" w:rsidRPr="00D011E8" w14:paraId="6BA9E588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09A4AC2F" w14:textId="2FE03A51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vAlign w:val="center"/>
          </w:tcPr>
          <w:p w14:paraId="32DDD7E2" w14:textId="6150AC13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TN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983DC7D" w14:textId="7A33204A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0.313 (0.0627)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32AE817A" w14:textId="1491B4AD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b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  <w:b/>
              </w:rPr>
              <w:t>-0.349 (0.0371)</w:t>
            </w:r>
          </w:p>
        </w:tc>
      </w:tr>
      <w:tr w:rsidR="00D06ECB" w:rsidRPr="00D011E8" w14:paraId="209EDEA1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3A34B276" w14:textId="4B5A5125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vAlign w:val="center"/>
          </w:tcPr>
          <w:p w14:paraId="0B72D6C5" w14:textId="6EE6521B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AN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628A45D8" w14:textId="3A50BD20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-0.0736 (0.67)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6DA651D9" w14:textId="73E7FFF2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-0.00448 (0.979)</w:t>
            </w:r>
          </w:p>
        </w:tc>
      </w:tr>
      <w:tr w:rsidR="00D06ECB" w:rsidRPr="00D011E8" w14:paraId="52F4FD03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7BCB1941" w14:textId="6F25BD2F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vAlign w:val="center"/>
          </w:tcPr>
          <w:p w14:paraId="2CB59629" w14:textId="14E8C3A8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OM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1E5FA28E" w14:textId="560BD520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0.241 (0.157)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5EBD270" w14:textId="44D5FD4F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-0.271 (0.11)</w:t>
            </w:r>
          </w:p>
        </w:tc>
      </w:tr>
      <w:tr w:rsidR="00D06ECB" w:rsidRPr="00D011E8" w14:paraId="01E3F36A" w14:textId="77777777" w:rsidTr="00B161A8">
        <w:trPr>
          <w:trHeight w:val="285"/>
          <w:jc w:val="center"/>
        </w:trPr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DEDD1" w14:textId="20561CA4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56703157" w14:textId="40A6C299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pH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140CCF18" w14:textId="67DAF6BE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-0.013 (0.94)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4A719167" w14:textId="5B585841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0.0987 (0.567)</w:t>
            </w:r>
          </w:p>
        </w:tc>
      </w:tr>
      <w:tr w:rsidR="00D06ECB" w:rsidRPr="00D011E8" w14:paraId="4AE55D12" w14:textId="77777777" w:rsidTr="00B161A8">
        <w:trPr>
          <w:trHeight w:val="285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9E8DA" w14:textId="357715AE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proofErr w:type="spellStart"/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W</w:t>
            </w:r>
            <w:r w:rsidR="001870D2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Lo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D1EAFB8" w14:textId="67229042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NH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4</w:t>
            </w:r>
            <w:r w:rsidRPr="00D011E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045768DC" w14:textId="6620862A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0.0695 (0.687)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285E7619" w14:textId="779239E0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-0.0432 (0.802)</w:t>
            </w:r>
          </w:p>
        </w:tc>
      </w:tr>
      <w:tr w:rsidR="00D06ECB" w:rsidRPr="00D011E8" w14:paraId="66807001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45FA73E4" w14:textId="724E593D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vAlign w:val="center"/>
          </w:tcPr>
          <w:p w14:paraId="77A29962" w14:textId="45062D86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NO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3</w:t>
            </w:r>
            <w:r w:rsidRPr="00D011E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1D411B12" w14:textId="427741ED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-0.0881 (0.61)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65B832C4" w14:textId="65A51E89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-0.0331 (0.848)</w:t>
            </w:r>
          </w:p>
        </w:tc>
      </w:tr>
      <w:tr w:rsidR="00D06ECB" w:rsidRPr="00D011E8" w14:paraId="64927F0A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3B8BFE99" w14:textId="1BD2498A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vAlign w:val="center"/>
          </w:tcPr>
          <w:p w14:paraId="2D63CC28" w14:textId="1910BF27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TN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60902283" w14:textId="05211E91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-0.143 (0.406)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1488F101" w14:textId="717C11E7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0.318 (0.0585)</w:t>
            </w:r>
          </w:p>
        </w:tc>
      </w:tr>
      <w:tr w:rsidR="00D06ECB" w:rsidRPr="00D011E8" w14:paraId="6CD59F2B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72F4A15D" w14:textId="1C0912E1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vAlign w:val="center"/>
          </w:tcPr>
          <w:p w14:paraId="42370F78" w14:textId="3281F071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AN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6E8A817C" w14:textId="6D8C043B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0.0718 (0.677)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29658B3" w14:textId="0DCD5ECC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0.152 (0.376)</w:t>
            </w:r>
          </w:p>
        </w:tc>
      </w:tr>
      <w:tr w:rsidR="00D06ECB" w:rsidRPr="00D011E8" w14:paraId="751324EC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1F0575A4" w14:textId="4FD5025A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vAlign w:val="center"/>
          </w:tcPr>
          <w:p w14:paraId="5BB2CDB6" w14:textId="3DF1FE83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OM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2FA21DAE" w14:textId="7B3FDC5C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-0.177 (0.302)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7959620A" w14:textId="7DDADA8F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b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  <w:b/>
              </w:rPr>
              <w:t>0.409 (0.0132)</w:t>
            </w:r>
          </w:p>
        </w:tc>
      </w:tr>
      <w:tr w:rsidR="00D06ECB" w:rsidRPr="00D011E8" w14:paraId="0E2EEF7C" w14:textId="77777777" w:rsidTr="00B161A8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1148EBAA" w14:textId="38974F4F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vAlign w:val="center"/>
          </w:tcPr>
          <w:p w14:paraId="652871FD" w14:textId="07BDAACE" w:rsidR="00D06ECB" w:rsidRPr="00D011E8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pH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60A39CFC" w14:textId="1BC6F478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b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  <w:b/>
              </w:rPr>
              <w:t>0.358 (0.032)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7FCA47BC" w14:textId="40D647B8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-0.306 (0.0692)</w:t>
            </w:r>
          </w:p>
        </w:tc>
      </w:tr>
    </w:tbl>
    <w:p w14:paraId="745B84F0" w14:textId="2DC2D620" w:rsidR="00C6449A" w:rsidRPr="001870D2" w:rsidRDefault="00654AD9" w:rsidP="008C22C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995B89">
        <w:rPr>
          <w:rFonts w:ascii="Times New Roman" w:hAnsi="Times New Roman" w:cs="Times New Roman"/>
          <w:i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 xml:space="preserve"> and </w:t>
      </w:r>
      <w:r w:rsidRPr="00995B89">
        <w:rPr>
          <w:rFonts w:ascii="Times New Roman" w:hAnsi="Times New Roman" w:cs="Times New Roman"/>
          <w:i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 xml:space="preserve"> values shown </w:t>
      </w:r>
      <w:r w:rsidR="0062174B">
        <w:rPr>
          <w:rFonts w:ascii="Times New Roman" w:hAnsi="Times New Roman" w:cs="Times New Roman"/>
          <w:sz w:val="24"/>
          <w:szCs w:val="24"/>
        </w:rPr>
        <w:t xml:space="preserve">in </w:t>
      </w:r>
      <w:r>
        <w:rPr>
          <w:rFonts w:ascii="Times New Roman" w:hAnsi="Times New Roman" w:cs="Times New Roman"/>
          <w:sz w:val="24"/>
          <w:szCs w:val="24"/>
        </w:rPr>
        <w:t xml:space="preserve">bold </w:t>
      </w:r>
      <w:r w:rsidR="0062174B">
        <w:rPr>
          <w:rFonts w:ascii="Times New Roman" w:hAnsi="Times New Roman" w:cs="Times New Roman"/>
          <w:sz w:val="24"/>
          <w:szCs w:val="24"/>
        </w:rPr>
        <w:t xml:space="preserve">are </w:t>
      </w:r>
      <w:r>
        <w:rPr>
          <w:rFonts w:ascii="Times New Roman" w:hAnsi="Times New Roman" w:cs="Times New Roman"/>
          <w:sz w:val="24"/>
          <w:szCs w:val="24"/>
        </w:rPr>
        <w:t>at 0.05 significance level.</w:t>
      </w:r>
      <w:r w:rsidR="00AB38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870D2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1870D2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1870D2"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1870D2">
        <w:rPr>
          <w:rFonts w:ascii="Times New Roman" w:hAnsi="Times New Roman" w:cs="Times New Roman"/>
          <w:sz w:val="24"/>
          <w:szCs w:val="24"/>
        </w:rPr>
        <w:t>upper</w:t>
      </w:r>
      <w:r w:rsidR="001870D2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1870D2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1870D2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1870D2"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1870D2">
        <w:rPr>
          <w:rFonts w:ascii="Times New Roman" w:hAnsi="Times New Roman" w:cs="Times New Roman"/>
          <w:sz w:val="24"/>
          <w:szCs w:val="24"/>
        </w:rPr>
        <w:t>lower</w:t>
      </w:r>
      <w:r w:rsidR="001870D2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1870D2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1870D2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1870D2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1870D2">
        <w:rPr>
          <w:rFonts w:ascii="Times New Roman" w:hAnsi="Times New Roman" w:cs="Times New Roman"/>
          <w:sz w:val="24"/>
          <w:szCs w:val="24"/>
        </w:rPr>
        <w:t>upper</w:t>
      </w:r>
      <w:r w:rsidR="001870D2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1870D2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1870D2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1870D2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1870D2">
        <w:rPr>
          <w:rFonts w:ascii="Times New Roman" w:hAnsi="Times New Roman" w:cs="Times New Roman"/>
          <w:sz w:val="24"/>
          <w:szCs w:val="24"/>
        </w:rPr>
        <w:t>lower</w:t>
      </w:r>
      <w:r w:rsidR="001870D2" w:rsidRPr="004A028E">
        <w:rPr>
          <w:rFonts w:ascii="Times New Roman" w:hAnsi="Times New Roman" w:cs="Times New Roman" w:hint="eastAsia"/>
          <w:sz w:val="24"/>
          <w:szCs w:val="24"/>
        </w:rPr>
        <w:t>.</w:t>
      </w:r>
    </w:p>
    <w:p w14:paraId="55B69B6F" w14:textId="5734BA2E" w:rsidR="00C6449A" w:rsidRDefault="00C6449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C11A09D" w14:textId="2D58EE4C" w:rsidR="00C6449A" w:rsidRDefault="00C6449A" w:rsidP="008C22C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lastRenderedPageBreak/>
        <w:t>Table S</w:t>
      </w:r>
      <w:r w:rsidR="004D6D9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995B89">
        <w:rPr>
          <w:rFonts w:ascii="Times New Roman" w:hAnsi="Times New Roman" w:cs="Times New Roman"/>
          <w:sz w:val="24"/>
          <w:szCs w:val="24"/>
        </w:rPr>
        <w:t xml:space="preserve">Mantel test for ecological processes with environmental variables for Fungi community. </w:t>
      </w:r>
    </w:p>
    <w:tbl>
      <w:tblPr>
        <w:tblW w:w="0" w:type="auto"/>
        <w:jc w:val="center"/>
        <w:tblBorders>
          <w:top w:val="single" w:sz="12" w:space="0" w:color="auto"/>
          <w:bottom w:val="single" w:sz="12" w:space="0" w:color="auto"/>
        </w:tblBorders>
        <w:tblLook w:val="04A0" w:firstRow="1" w:lastRow="0" w:firstColumn="1" w:lastColumn="0" w:noHBand="0" w:noVBand="1"/>
      </w:tblPr>
      <w:tblGrid>
        <w:gridCol w:w="852"/>
        <w:gridCol w:w="836"/>
        <w:gridCol w:w="1529"/>
        <w:gridCol w:w="1634"/>
      </w:tblGrid>
      <w:tr w:rsidR="00C6449A" w:rsidRPr="00C6449A" w14:paraId="03024858" w14:textId="77777777" w:rsidTr="008473A6">
        <w:trPr>
          <w:trHeight w:val="285"/>
          <w:jc w:val="center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A125B" w14:textId="77777777" w:rsidR="00C6449A" w:rsidRPr="00C6449A" w:rsidRDefault="00C6449A" w:rsidP="00C6449A">
            <w:pPr>
              <w:widowControl/>
              <w:jc w:val="left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EED1F" w14:textId="77777777" w:rsidR="00C6449A" w:rsidRPr="00C6449A" w:rsidRDefault="00C6449A" w:rsidP="00C6449A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BA3B8" w14:textId="77777777" w:rsidR="00C6449A" w:rsidRPr="00C6449A" w:rsidRDefault="00C6449A" w:rsidP="00E778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proofErr w:type="spellStart"/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HoS</w:t>
            </w:r>
            <w:proofErr w:type="spellEnd"/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47B12" w14:textId="77777777" w:rsidR="00C6449A" w:rsidRPr="00C6449A" w:rsidRDefault="00C6449A" w:rsidP="00E778A9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DL</w:t>
            </w:r>
          </w:p>
        </w:tc>
      </w:tr>
      <w:tr w:rsidR="00D06ECB" w:rsidRPr="008473A6" w14:paraId="4D4E3DB2" w14:textId="77777777" w:rsidTr="007822D4">
        <w:trPr>
          <w:trHeight w:val="285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71A1A0C8" w14:textId="64284044" w:rsidR="00D06ECB" w:rsidRPr="008473A6" w:rsidRDefault="001A670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proofErr w:type="spellStart"/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U</w:t>
            </w:r>
            <w:r w:rsidR="00D06ECB"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W</w:t>
            </w:r>
            <w:r w:rsidR="003A49F5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Up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60A20B85" w14:textId="4292CB33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NH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4</w:t>
            </w:r>
            <w:r w:rsidRPr="008473A6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</w:tcPr>
          <w:p w14:paraId="43A0D8B0" w14:textId="7D4D0BEC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0.0553 (0.749)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</w:tcPr>
          <w:p w14:paraId="0CA5BCF2" w14:textId="229484B2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-0.0488 (0.777)</w:t>
            </w:r>
          </w:p>
        </w:tc>
      </w:tr>
      <w:tr w:rsidR="00D06ECB" w:rsidRPr="008473A6" w14:paraId="0EBB1F55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4FAC530C" w14:textId="77777777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0FAD0CC" w14:textId="163BB281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NO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3</w:t>
            </w:r>
            <w:r w:rsidRPr="008473A6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shd w:val="clear" w:color="auto" w:fill="auto"/>
            <w:noWrap/>
          </w:tcPr>
          <w:p w14:paraId="5128E8FE" w14:textId="1BE8B5A3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0.141 (0.414)</w:t>
            </w:r>
          </w:p>
        </w:tc>
        <w:tc>
          <w:tcPr>
            <w:tcW w:w="0" w:type="auto"/>
            <w:shd w:val="clear" w:color="auto" w:fill="auto"/>
            <w:noWrap/>
          </w:tcPr>
          <w:p w14:paraId="297F2BAC" w14:textId="3DA3EA7F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-0.0193 (0.911)</w:t>
            </w:r>
          </w:p>
        </w:tc>
      </w:tr>
      <w:tr w:rsidR="00D06ECB" w:rsidRPr="008473A6" w14:paraId="14E591F4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1DEDB61A" w14:textId="77777777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36FD5DE" w14:textId="5DC9E377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TN</w:t>
            </w:r>
          </w:p>
        </w:tc>
        <w:tc>
          <w:tcPr>
            <w:tcW w:w="0" w:type="auto"/>
            <w:shd w:val="clear" w:color="auto" w:fill="auto"/>
            <w:noWrap/>
          </w:tcPr>
          <w:p w14:paraId="346C77FF" w14:textId="32484C7B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-0.212 (0.215)</w:t>
            </w:r>
          </w:p>
        </w:tc>
        <w:tc>
          <w:tcPr>
            <w:tcW w:w="0" w:type="auto"/>
            <w:shd w:val="clear" w:color="auto" w:fill="auto"/>
            <w:noWrap/>
          </w:tcPr>
          <w:p w14:paraId="40443D04" w14:textId="2A300D4B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0.141 (0.413)</w:t>
            </w:r>
          </w:p>
        </w:tc>
      </w:tr>
      <w:tr w:rsidR="00D06ECB" w:rsidRPr="008473A6" w14:paraId="603AE91B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0F9AE1ED" w14:textId="77777777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3DA05CF" w14:textId="2AC0E0CA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AN</w:t>
            </w:r>
          </w:p>
        </w:tc>
        <w:tc>
          <w:tcPr>
            <w:tcW w:w="0" w:type="auto"/>
            <w:shd w:val="clear" w:color="auto" w:fill="auto"/>
            <w:noWrap/>
          </w:tcPr>
          <w:p w14:paraId="1E1D9F55" w14:textId="4D9A06B2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0.0037 (0.983)</w:t>
            </w:r>
          </w:p>
        </w:tc>
        <w:tc>
          <w:tcPr>
            <w:tcW w:w="0" w:type="auto"/>
            <w:shd w:val="clear" w:color="auto" w:fill="auto"/>
            <w:noWrap/>
          </w:tcPr>
          <w:p w14:paraId="71763E24" w14:textId="76D0529B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-0.0674 (0.696)</w:t>
            </w:r>
          </w:p>
        </w:tc>
      </w:tr>
      <w:tr w:rsidR="00D06ECB" w:rsidRPr="008473A6" w14:paraId="5C1B5EB5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08C3935F" w14:textId="77777777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1F96BBE" w14:textId="688F583C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OM</w:t>
            </w:r>
          </w:p>
        </w:tc>
        <w:tc>
          <w:tcPr>
            <w:tcW w:w="0" w:type="auto"/>
            <w:shd w:val="clear" w:color="auto" w:fill="auto"/>
            <w:noWrap/>
          </w:tcPr>
          <w:p w14:paraId="68A735C2" w14:textId="1CA97FC9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-0.164 (0.339)</w:t>
            </w:r>
          </w:p>
        </w:tc>
        <w:tc>
          <w:tcPr>
            <w:tcW w:w="0" w:type="auto"/>
            <w:shd w:val="clear" w:color="auto" w:fill="auto"/>
            <w:noWrap/>
          </w:tcPr>
          <w:p w14:paraId="71C6363B" w14:textId="39C5F9E7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0.117 (0.495)</w:t>
            </w:r>
          </w:p>
        </w:tc>
      </w:tr>
      <w:tr w:rsidR="00D06ECB" w:rsidRPr="008473A6" w14:paraId="0DC6A183" w14:textId="77777777" w:rsidTr="007822D4">
        <w:trPr>
          <w:trHeight w:val="285"/>
          <w:jc w:val="center"/>
        </w:trPr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85E2871" w14:textId="77777777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F425D41" w14:textId="682BB2DF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pH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</w:tcPr>
          <w:p w14:paraId="2000572A" w14:textId="54B37080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0.105 (0.541)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</w:tcPr>
          <w:p w14:paraId="481CA3D9" w14:textId="417433CB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0.0777 (0.653)</w:t>
            </w:r>
          </w:p>
        </w:tc>
      </w:tr>
      <w:tr w:rsidR="00D06ECB" w:rsidRPr="008473A6" w14:paraId="3D3A2AC8" w14:textId="77777777" w:rsidTr="007822D4">
        <w:trPr>
          <w:trHeight w:val="285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215214EC" w14:textId="4921C6D3" w:rsidR="00D06ECB" w:rsidRPr="008473A6" w:rsidRDefault="001A670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proofErr w:type="spellStart"/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U</w:t>
            </w:r>
            <w:r w:rsidR="00D06ECB"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W</w:t>
            </w:r>
            <w:r w:rsidR="003A49F5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Lo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64F968D7" w14:textId="0DC9A08A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NH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4</w:t>
            </w:r>
            <w:r w:rsidRPr="008473A6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</w:tcPr>
          <w:p w14:paraId="4F37E868" w14:textId="2363A37E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0.29 (0.0863)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</w:tcPr>
          <w:p w14:paraId="2EDBB1A1" w14:textId="1FA3725C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b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  <w:b/>
              </w:rPr>
              <w:t>-0.341 (0.0419)</w:t>
            </w:r>
          </w:p>
        </w:tc>
      </w:tr>
      <w:tr w:rsidR="00D06ECB" w:rsidRPr="008473A6" w14:paraId="373EC038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66EA8630" w14:textId="77777777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E2ACA5C" w14:textId="77334532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NO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3</w:t>
            </w:r>
            <w:r w:rsidRPr="008473A6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shd w:val="clear" w:color="auto" w:fill="auto"/>
            <w:noWrap/>
          </w:tcPr>
          <w:p w14:paraId="5AA20CFA" w14:textId="72A0B821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0.224 (0.189)</w:t>
            </w:r>
          </w:p>
        </w:tc>
        <w:tc>
          <w:tcPr>
            <w:tcW w:w="0" w:type="auto"/>
            <w:shd w:val="clear" w:color="auto" w:fill="auto"/>
            <w:noWrap/>
          </w:tcPr>
          <w:p w14:paraId="15D8BFB2" w14:textId="090F3CD4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-0.219 (0.199)</w:t>
            </w:r>
          </w:p>
        </w:tc>
      </w:tr>
      <w:tr w:rsidR="00D06ECB" w:rsidRPr="008473A6" w14:paraId="5CE2764A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4642687A" w14:textId="77777777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CAEF013" w14:textId="52F971B5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TN</w:t>
            </w:r>
          </w:p>
        </w:tc>
        <w:tc>
          <w:tcPr>
            <w:tcW w:w="0" w:type="auto"/>
            <w:shd w:val="clear" w:color="auto" w:fill="auto"/>
            <w:noWrap/>
          </w:tcPr>
          <w:p w14:paraId="5E3D0E59" w14:textId="32459F5F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0.168 (0.328)</w:t>
            </w:r>
          </w:p>
        </w:tc>
        <w:tc>
          <w:tcPr>
            <w:tcW w:w="0" w:type="auto"/>
            <w:shd w:val="clear" w:color="auto" w:fill="auto"/>
            <w:noWrap/>
          </w:tcPr>
          <w:p w14:paraId="675C5980" w14:textId="78760C8C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-0.244 (0.152)</w:t>
            </w:r>
          </w:p>
        </w:tc>
      </w:tr>
      <w:tr w:rsidR="00D06ECB" w:rsidRPr="008473A6" w14:paraId="3EE649C8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3C059FD3" w14:textId="77777777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ED1374C" w14:textId="196719C1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AN</w:t>
            </w:r>
          </w:p>
        </w:tc>
        <w:tc>
          <w:tcPr>
            <w:tcW w:w="0" w:type="auto"/>
            <w:shd w:val="clear" w:color="auto" w:fill="auto"/>
            <w:noWrap/>
          </w:tcPr>
          <w:p w14:paraId="7B4329AF" w14:textId="2EFE8C1D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0.137 (0.425)</w:t>
            </w:r>
          </w:p>
        </w:tc>
        <w:tc>
          <w:tcPr>
            <w:tcW w:w="0" w:type="auto"/>
            <w:shd w:val="clear" w:color="auto" w:fill="auto"/>
            <w:noWrap/>
          </w:tcPr>
          <w:p w14:paraId="5AA31EED" w14:textId="42328AC0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-0.144 (0.401)</w:t>
            </w:r>
          </w:p>
        </w:tc>
      </w:tr>
      <w:tr w:rsidR="00D06ECB" w:rsidRPr="008473A6" w14:paraId="5209E9C8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4E0B2421" w14:textId="77777777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C75D989" w14:textId="52AF7B0F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OM</w:t>
            </w:r>
          </w:p>
        </w:tc>
        <w:tc>
          <w:tcPr>
            <w:tcW w:w="0" w:type="auto"/>
            <w:shd w:val="clear" w:color="auto" w:fill="auto"/>
            <w:noWrap/>
          </w:tcPr>
          <w:p w14:paraId="7027248C" w14:textId="64EB60DB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0.162 (0.345)</w:t>
            </w:r>
          </w:p>
        </w:tc>
        <w:tc>
          <w:tcPr>
            <w:tcW w:w="0" w:type="auto"/>
            <w:shd w:val="clear" w:color="auto" w:fill="auto"/>
            <w:noWrap/>
          </w:tcPr>
          <w:p w14:paraId="28B20F83" w14:textId="66F70060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-0.234 (0.169)</w:t>
            </w:r>
          </w:p>
        </w:tc>
      </w:tr>
      <w:tr w:rsidR="00D06ECB" w:rsidRPr="008473A6" w14:paraId="30ED8520" w14:textId="77777777" w:rsidTr="007822D4">
        <w:trPr>
          <w:trHeight w:val="285"/>
          <w:jc w:val="center"/>
        </w:trPr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25713C4" w14:textId="77777777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19DFFE5" w14:textId="7DE17EF8" w:rsidR="00D06ECB" w:rsidRPr="008473A6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pH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</w:tcPr>
          <w:p w14:paraId="056EEF28" w14:textId="37420C56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-0.0709 (0.681)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</w:tcPr>
          <w:p w14:paraId="0BD9786C" w14:textId="5D1E2418" w:rsidR="00D06ECB" w:rsidRPr="00D06ECB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0.0394 (0.819)</w:t>
            </w:r>
          </w:p>
        </w:tc>
      </w:tr>
      <w:tr w:rsidR="00D06ECB" w:rsidRPr="008473A6" w14:paraId="64B9EBC3" w14:textId="77777777" w:rsidTr="007822D4">
        <w:trPr>
          <w:trHeight w:val="285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9E138A" w14:textId="3B1F6B28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proofErr w:type="spellStart"/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W</w:t>
            </w:r>
            <w:r w:rsidR="003A49F5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Up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05820" w14:textId="71B0FFE7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NH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4</w:t>
            </w:r>
            <w:r w:rsidRPr="008473A6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5B217691" w14:textId="1EA13B72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0.156 (0.363)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2DCE770D" w14:textId="7C9D2310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-0.146 (0.395)</w:t>
            </w:r>
          </w:p>
        </w:tc>
      </w:tr>
      <w:tr w:rsidR="00D06ECB" w:rsidRPr="008473A6" w14:paraId="02CFBF08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4B9680F7" w14:textId="56486FB4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DE5780" w14:textId="3CEDA0F1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NO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3</w:t>
            </w:r>
            <w:r w:rsidRPr="008473A6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7CFA62F" w14:textId="3017F32B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-0.103 (0.551)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4274D5D" w14:textId="0880D832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0.105 (0.54)</w:t>
            </w:r>
          </w:p>
        </w:tc>
      </w:tr>
      <w:tr w:rsidR="00D06ECB" w:rsidRPr="008473A6" w14:paraId="1EA51435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76E04C00" w14:textId="0AEA9C00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5D0A1C1" w14:textId="77777777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TN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7FDA15FE" w14:textId="64DBB054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0.218 (0.201)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6C8AA9E8" w14:textId="6B9BF245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-0.189 (0.27)</w:t>
            </w:r>
          </w:p>
        </w:tc>
      </w:tr>
      <w:tr w:rsidR="00D06ECB" w:rsidRPr="008473A6" w14:paraId="6A310ABD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3E04F086" w14:textId="4D937544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8C1227" w14:textId="77777777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AN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3EA15B54" w14:textId="1649293C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-0.228 (0.181)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4F397457" w14:textId="4350F479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0.0934 (0.588)</w:t>
            </w:r>
          </w:p>
        </w:tc>
      </w:tr>
      <w:tr w:rsidR="00D06ECB" w:rsidRPr="008473A6" w14:paraId="0F8D7B52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7675EC64" w14:textId="09201A01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FAC293" w14:textId="77777777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OM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430739D3" w14:textId="3A05FF69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0.0249 (0.885)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074224E1" w14:textId="6EE49624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-0.134 (0.435)</w:t>
            </w:r>
          </w:p>
        </w:tc>
      </w:tr>
      <w:tr w:rsidR="00D06ECB" w:rsidRPr="008473A6" w14:paraId="666387DC" w14:textId="77777777" w:rsidTr="007822D4">
        <w:trPr>
          <w:trHeight w:val="285"/>
          <w:jc w:val="center"/>
        </w:trPr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0B961" w14:textId="09DC980E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487BF" w14:textId="77777777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pH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72286521" w14:textId="66899A87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0.208 (0.224)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12BC8C6A" w14:textId="6375BDC1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-0.137 (0.425)</w:t>
            </w:r>
          </w:p>
        </w:tc>
      </w:tr>
      <w:tr w:rsidR="00D06ECB" w:rsidRPr="008473A6" w14:paraId="390DDBFC" w14:textId="77777777" w:rsidTr="007822D4">
        <w:trPr>
          <w:trHeight w:val="285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FFC75" w14:textId="1D7CD925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proofErr w:type="spellStart"/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W</w:t>
            </w:r>
            <w:r w:rsidR="003A49F5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Lo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4DFCE" w14:textId="5BB2F2F4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NH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4</w:t>
            </w:r>
            <w:r w:rsidRPr="008473A6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0CEAD0BC" w14:textId="38450262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0.094 (0.585)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2756692E" w14:textId="2A39AAEC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-0.0258 (0.881)</w:t>
            </w:r>
          </w:p>
        </w:tc>
      </w:tr>
      <w:tr w:rsidR="00D06ECB" w:rsidRPr="008473A6" w14:paraId="48D0C4FD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63BD16F4" w14:textId="6F936272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26889F" w14:textId="7F45DE55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NO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  <w:vertAlign w:val="subscript"/>
              </w:rPr>
              <w:t>3</w:t>
            </w:r>
            <w:r w:rsidRPr="008473A6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</w:t>
            </w: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N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295430E0" w14:textId="2FE1D8E2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0.129 (0.454)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1DE3D78C" w14:textId="64804BDB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-0.00565 (0.974)</w:t>
            </w:r>
          </w:p>
        </w:tc>
      </w:tr>
      <w:tr w:rsidR="00D06ECB" w:rsidRPr="008473A6" w14:paraId="61CA590C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0C22016B" w14:textId="55B84DB4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9D21BE" w14:textId="77777777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TN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1A242E86" w14:textId="597AF23E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-0.0463 (0.789)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79197C81" w14:textId="4F485C1D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0.318 (0.0584)</w:t>
            </w:r>
          </w:p>
        </w:tc>
      </w:tr>
      <w:tr w:rsidR="00D06ECB" w:rsidRPr="008473A6" w14:paraId="0CD056C2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2AC708B0" w14:textId="30502692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0A50DEC" w14:textId="77777777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AN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4713E33C" w14:textId="4CADE41E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-0.131 (0.445)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61016018" w14:textId="35062479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0.244 (0.151)</w:t>
            </w:r>
          </w:p>
        </w:tc>
      </w:tr>
      <w:tr w:rsidR="00D06ECB" w:rsidRPr="008473A6" w14:paraId="796A0A26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2F9D0261" w14:textId="7136416F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711C07" w14:textId="77777777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OM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4F4D1BBF" w14:textId="11C7BCCE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-0.117 (0.497)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5C2E5B1B" w14:textId="247ECEF9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b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  <w:b/>
              </w:rPr>
              <w:t>0.421 (0.0105)</w:t>
            </w:r>
          </w:p>
        </w:tc>
      </w:tr>
      <w:tr w:rsidR="00D06ECB" w:rsidRPr="008473A6" w14:paraId="1F2916EE" w14:textId="77777777" w:rsidTr="007822D4">
        <w:trPr>
          <w:trHeight w:val="285"/>
          <w:jc w:val="center"/>
        </w:trPr>
        <w:tc>
          <w:tcPr>
            <w:tcW w:w="0" w:type="auto"/>
            <w:vMerge/>
            <w:shd w:val="clear" w:color="auto" w:fill="auto"/>
            <w:noWrap/>
            <w:vAlign w:val="center"/>
            <w:hideMark/>
          </w:tcPr>
          <w:p w14:paraId="741450DB" w14:textId="3E6C4DBD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6EE7E8" w14:textId="77777777" w:rsidR="00D06ECB" w:rsidRPr="00C6449A" w:rsidRDefault="00D06ECB" w:rsidP="00D06ECB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C6449A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pH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1BC37CFC" w14:textId="64058E5E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0.145 (0.4)</w:t>
            </w:r>
          </w:p>
        </w:tc>
        <w:tc>
          <w:tcPr>
            <w:tcW w:w="0" w:type="auto"/>
            <w:shd w:val="clear" w:color="auto" w:fill="auto"/>
            <w:noWrap/>
            <w:hideMark/>
          </w:tcPr>
          <w:p w14:paraId="359E90E3" w14:textId="0C6AD5C0" w:rsidR="00D06ECB" w:rsidRPr="00C6449A" w:rsidRDefault="00D06ECB" w:rsidP="00D06ECB">
            <w:pPr>
              <w:widowControl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D06ECB">
              <w:rPr>
                <w:rFonts w:ascii="Times New Roman" w:hAnsi="Times New Roman" w:cs="Times New Roman"/>
              </w:rPr>
              <w:t>-0.123 (0.474)</w:t>
            </w:r>
          </w:p>
        </w:tc>
      </w:tr>
    </w:tbl>
    <w:p w14:paraId="58D39162" w14:textId="7A54B392" w:rsidR="00C6449A" w:rsidRDefault="002E24BC" w:rsidP="00AB380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995B89">
        <w:rPr>
          <w:rFonts w:ascii="Times New Roman" w:hAnsi="Times New Roman" w:cs="Times New Roman"/>
          <w:i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 xml:space="preserve"> and </w:t>
      </w:r>
      <w:r w:rsidRPr="00995B89">
        <w:rPr>
          <w:rFonts w:ascii="Times New Roman" w:hAnsi="Times New Roman" w:cs="Times New Roman"/>
          <w:i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 xml:space="preserve"> values shown </w:t>
      </w:r>
      <w:r w:rsidR="0062174B">
        <w:rPr>
          <w:rFonts w:ascii="Times New Roman" w:hAnsi="Times New Roman" w:cs="Times New Roman"/>
          <w:sz w:val="24"/>
          <w:szCs w:val="24"/>
        </w:rPr>
        <w:t xml:space="preserve">in </w:t>
      </w:r>
      <w:r>
        <w:rPr>
          <w:rFonts w:ascii="Times New Roman" w:hAnsi="Times New Roman" w:cs="Times New Roman"/>
          <w:sz w:val="24"/>
          <w:szCs w:val="24"/>
        </w:rPr>
        <w:t xml:space="preserve">bold </w:t>
      </w:r>
      <w:r w:rsidR="0062174B">
        <w:rPr>
          <w:rFonts w:ascii="Times New Roman" w:hAnsi="Times New Roman" w:cs="Times New Roman"/>
          <w:sz w:val="24"/>
          <w:szCs w:val="24"/>
        </w:rPr>
        <w:t xml:space="preserve">are </w:t>
      </w:r>
      <w:r>
        <w:rPr>
          <w:rFonts w:ascii="Times New Roman" w:hAnsi="Times New Roman" w:cs="Times New Roman"/>
          <w:sz w:val="24"/>
          <w:szCs w:val="24"/>
        </w:rPr>
        <w:t>at 0.05 significance level.</w:t>
      </w:r>
      <w:r w:rsidR="00AB38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D39BF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6D39BF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6D39BF"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6D39BF">
        <w:rPr>
          <w:rFonts w:ascii="Times New Roman" w:hAnsi="Times New Roman" w:cs="Times New Roman"/>
          <w:sz w:val="24"/>
          <w:szCs w:val="24"/>
        </w:rPr>
        <w:t>upper</w:t>
      </w:r>
      <w:r w:rsidR="006D39BF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6D39BF" w:rsidRPr="004A028E">
        <w:rPr>
          <w:rFonts w:ascii="Times New Roman" w:hAnsi="Times New Roman" w:cs="Times New Roman" w:hint="eastAsia"/>
          <w:sz w:val="24"/>
          <w:szCs w:val="24"/>
        </w:rPr>
        <w:t>UW</w:t>
      </w:r>
      <w:r w:rsidR="006D39BF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6D39BF" w:rsidRPr="004A028E">
        <w:rPr>
          <w:rFonts w:ascii="Times New Roman" w:hAnsi="Times New Roman" w:cs="Times New Roman" w:hint="eastAsia"/>
          <w:sz w:val="24"/>
          <w:szCs w:val="24"/>
        </w:rPr>
        <w:t xml:space="preserve">: unwarming </w:t>
      </w:r>
      <w:r w:rsidR="006D39BF">
        <w:rPr>
          <w:rFonts w:ascii="Times New Roman" w:hAnsi="Times New Roman" w:cs="Times New Roman"/>
          <w:sz w:val="24"/>
          <w:szCs w:val="24"/>
        </w:rPr>
        <w:t>lower</w:t>
      </w:r>
      <w:r w:rsidR="006D39BF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6D39BF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6D39BF">
        <w:rPr>
          <w:rFonts w:ascii="Times New Roman" w:hAnsi="Times New Roman" w:cs="Times New Roman"/>
          <w:sz w:val="24"/>
          <w:szCs w:val="24"/>
        </w:rPr>
        <w:t>Up</w:t>
      </w:r>
      <w:proofErr w:type="spellEnd"/>
      <w:r w:rsidR="006D39BF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6D39BF">
        <w:rPr>
          <w:rFonts w:ascii="Times New Roman" w:hAnsi="Times New Roman" w:cs="Times New Roman"/>
          <w:sz w:val="24"/>
          <w:szCs w:val="24"/>
        </w:rPr>
        <w:t>upper</w:t>
      </w:r>
      <w:r w:rsidR="006D39BF" w:rsidRPr="004A028E">
        <w:rPr>
          <w:rFonts w:ascii="Times New Roman" w:hAnsi="Times New Roman" w:cs="Times New Roman" w:hint="eastAsia"/>
          <w:sz w:val="24"/>
          <w:szCs w:val="24"/>
        </w:rPr>
        <w:t xml:space="preserve">; </w:t>
      </w:r>
      <w:proofErr w:type="spellStart"/>
      <w:r w:rsidR="006D39BF" w:rsidRPr="004A028E">
        <w:rPr>
          <w:rFonts w:ascii="Times New Roman" w:hAnsi="Times New Roman" w:cs="Times New Roman" w:hint="eastAsia"/>
          <w:sz w:val="24"/>
          <w:szCs w:val="24"/>
        </w:rPr>
        <w:t>W</w:t>
      </w:r>
      <w:r w:rsidR="006D39BF">
        <w:rPr>
          <w:rFonts w:ascii="Times New Roman" w:hAnsi="Times New Roman" w:cs="Times New Roman" w:hint="eastAsia"/>
          <w:sz w:val="24"/>
          <w:szCs w:val="24"/>
        </w:rPr>
        <w:t>Lo</w:t>
      </w:r>
      <w:proofErr w:type="spellEnd"/>
      <w:r w:rsidR="006D39BF" w:rsidRPr="004A028E">
        <w:rPr>
          <w:rFonts w:ascii="Times New Roman" w:hAnsi="Times New Roman" w:cs="Times New Roman" w:hint="eastAsia"/>
          <w:sz w:val="24"/>
          <w:szCs w:val="24"/>
        </w:rPr>
        <w:t xml:space="preserve">: warming </w:t>
      </w:r>
      <w:r w:rsidR="006D39BF">
        <w:rPr>
          <w:rFonts w:ascii="Times New Roman" w:hAnsi="Times New Roman" w:cs="Times New Roman"/>
          <w:sz w:val="24"/>
          <w:szCs w:val="24"/>
        </w:rPr>
        <w:t>lower</w:t>
      </w:r>
      <w:r w:rsidR="006D39BF" w:rsidRPr="004A028E">
        <w:rPr>
          <w:rFonts w:ascii="Times New Roman" w:hAnsi="Times New Roman" w:cs="Times New Roman" w:hint="eastAsia"/>
          <w:sz w:val="24"/>
          <w:szCs w:val="24"/>
        </w:rPr>
        <w:t>.</w:t>
      </w:r>
    </w:p>
    <w:p w14:paraId="3FDD1609" w14:textId="77777777" w:rsidR="00C6449A" w:rsidRPr="001E2BD5" w:rsidRDefault="00C6449A" w:rsidP="008C22C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C6449A" w:rsidRPr="001E2BD5" w:rsidSect="00103CFB">
      <w:footerReference w:type="default" r:id="rId1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8DD022" w14:textId="77777777" w:rsidR="000F7A99" w:rsidRDefault="000F7A99" w:rsidP="00896818">
      <w:r>
        <w:separator/>
      </w:r>
    </w:p>
  </w:endnote>
  <w:endnote w:type="continuationSeparator" w:id="0">
    <w:p w14:paraId="2B167950" w14:textId="77777777" w:rsidR="000F7A99" w:rsidRDefault="000F7A99" w:rsidP="00896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71040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76A80CB" w14:textId="6D655145" w:rsidR="008C22C8" w:rsidRDefault="008C22C8">
            <w:pPr>
              <w:pStyle w:val="Footer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20F93">
              <w:rPr>
                <w:b/>
                <w:bCs/>
                <w:noProof/>
              </w:rPr>
              <w:t>12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20F93">
              <w:rPr>
                <w:b/>
                <w:bCs/>
                <w:noProof/>
              </w:rPr>
              <w:t>12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8674885" w14:textId="77777777" w:rsidR="00896818" w:rsidRDefault="008968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5B4C8" w14:textId="77777777" w:rsidR="000F7A99" w:rsidRDefault="000F7A99" w:rsidP="00896818">
      <w:r>
        <w:separator/>
      </w:r>
    </w:p>
  </w:footnote>
  <w:footnote w:type="continuationSeparator" w:id="0">
    <w:p w14:paraId="3C526D5A" w14:textId="77777777" w:rsidR="000F7A99" w:rsidRDefault="000F7A99" w:rsidP="008968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5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APA 6th&lt;/Style&gt;&lt;LeftDelim&gt;{&lt;/LeftDelim&gt;&lt;RightDelim&gt;}&lt;/RightDelim&gt;&lt;FontName&gt;Calibri&lt;/FontName&gt;&lt;FontSize&gt;10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</w:docVars>
  <w:rsids>
    <w:rsidRoot w:val="001736B7"/>
    <w:rsid w:val="000036AA"/>
    <w:rsid w:val="00020ECD"/>
    <w:rsid w:val="000511F9"/>
    <w:rsid w:val="000656BF"/>
    <w:rsid w:val="00081C41"/>
    <w:rsid w:val="000F79A1"/>
    <w:rsid w:val="000F7A99"/>
    <w:rsid w:val="00103CFB"/>
    <w:rsid w:val="001736B7"/>
    <w:rsid w:val="001870D2"/>
    <w:rsid w:val="001A0021"/>
    <w:rsid w:val="001A670B"/>
    <w:rsid w:val="001A7C2A"/>
    <w:rsid w:val="001D3325"/>
    <w:rsid w:val="001E2BD5"/>
    <w:rsid w:val="00207334"/>
    <w:rsid w:val="00220F93"/>
    <w:rsid w:val="002269FE"/>
    <w:rsid w:val="00237F14"/>
    <w:rsid w:val="00290425"/>
    <w:rsid w:val="002B19AC"/>
    <w:rsid w:val="002B7D59"/>
    <w:rsid w:val="002C1A36"/>
    <w:rsid w:val="002C3305"/>
    <w:rsid w:val="002D59BB"/>
    <w:rsid w:val="002E24BC"/>
    <w:rsid w:val="00312161"/>
    <w:rsid w:val="0033291B"/>
    <w:rsid w:val="00333F3B"/>
    <w:rsid w:val="00360266"/>
    <w:rsid w:val="0036142D"/>
    <w:rsid w:val="003742C9"/>
    <w:rsid w:val="00381D50"/>
    <w:rsid w:val="00384416"/>
    <w:rsid w:val="003A49AE"/>
    <w:rsid w:val="003A49F5"/>
    <w:rsid w:val="003D15A2"/>
    <w:rsid w:val="003D429C"/>
    <w:rsid w:val="003F7C61"/>
    <w:rsid w:val="004064F1"/>
    <w:rsid w:val="00424D0D"/>
    <w:rsid w:val="004549FB"/>
    <w:rsid w:val="00476C37"/>
    <w:rsid w:val="0048044A"/>
    <w:rsid w:val="00481D0A"/>
    <w:rsid w:val="00491BBA"/>
    <w:rsid w:val="004A028E"/>
    <w:rsid w:val="004A25D9"/>
    <w:rsid w:val="004A60F2"/>
    <w:rsid w:val="004D2907"/>
    <w:rsid w:val="004D6D99"/>
    <w:rsid w:val="004D7664"/>
    <w:rsid w:val="005445A7"/>
    <w:rsid w:val="00546164"/>
    <w:rsid w:val="00562408"/>
    <w:rsid w:val="00567FDD"/>
    <w:rsid w:val="005D1C3C"/>
    <w:rsid w:val="005D78EB"/>
    <w:rsid w:val="00614D92"/>
    <w:rsid w:val="0062174B"/>
    <w:rsid w:val="00654AD9"/>
    <w:rsid w:val="00665F36"/>
    <w:rsid w:val="00691267"/>
    <w:rsid w:val="006B68B2"/>
    <w:rsid w:val="006C27AD"/>
    <w:rsid w:val="006D39BF"/>
    <w:rsid w:val="006E1E0F"/>
    <w:rsid w:val="0070123E"/>
    <w:rsid w:val="007207F9"/>
    <w:rsid w:val="0073503B"/>
    <w:rsid w:val="00745C26"/>
    <w:rsid w:val="00747F39"/>
    <w:rsid w:val="00752107"/>
    <w:rsid w:val="0075452C"/>
    <w:rsid w:val="00765360"/>
    <w:rsid w:val="007728AC"/>
    <w:rsid w:val="007A2671"/>
    <w:rsid w:val="007A5779"/>
    <w:rsid w:val="007B2439"/>
    <w:rsid w:val="007D68A0"/>
    <w:rsid w:val="007E1175"/>
    <w:rsid w:val="007E5E38"/>
    <w:rsid w:val="0080060E"/>
    <w:rsid w:val="00811F12"/>
    <w:rsid w:val="00840DF3"/>
    <w:rsid w:val="00844233"/>
    <w:rsid w:val="008473A6"/>
    <w:rsid w:val="008524DA"/>
    <w:rsid w:val="00870EA2"/>
    <w:rsid w:val="008716FF"/>
    <w:rsid w:val="00896818"/>
    <w:rsid w:val="00897A6E"/>
    <w:rsid w:val="008A63C9"/>
    <w:rsid w:val="008C013C"/>
    <w:rsid w:val="008C22C8"/>
    <w:rsid w:val="009012C7"/>
    <w:rsid w:val="00924499"/>
    <w:rsid w:val="00927F30"/>
    <w:rsid w:val="009466E0"/>
    <w:rsid w:val="00963176"/>
    <w:rsid w:val="009842F7"/>
    <w:rsid w:val="00984C72"/>
    <w:rsid w:val="00987D9D"/>
    <w:rsid w:val="00995B89"/>
    <w:rsid w:val="009D1C58"/>
    <w:rsid w:val="009E0D27"/>
    <w:rsid w:val="00A22477"/>
    <w:rsid w:val="00A43AF0"/>
    <w:rsid w:val="00A55978"/>
    <w:rsid w:val="00A61AF7"/>
    <w:rsid w:val="00A62446"/>
    <w:rsid w:val="00AA4F9B"/>
    <w:rsid w:val="00AB3804"/>
    <w:rsid w:val="00AD6A87"/>
    <w:rsid w:val="00AE6720"/>
    <w:rsid w:val="00AF20AB"/>
    <w:rsid w:val="00AF66B0"/>
    <w:rsid w:val="00B0336B"/>
    <w:rsid w:val="00B54728"/>
    <w:rsid w:val="00B966D4"/>
    <w:rsid w:val="00B973EF"/>
    <w:rsid w:val="00BA52A3"/>
    <w:rsid w:val="00BA7834"/>
    <w:rsid w:val="00BC5583"/>
    <w:rsid w:val="00BC71C0"/>
    <w:rsid w:val="00BE164C"/>
    <w:rsid w:val="00C07D5A"/>
    <w:rsid w:val="00C11A81"/>
    <w:rsid w:val="00C150C0"/>
    <w:rsid w:val="00C204B0"/>
    <w:rsid w:val="00C448F8"/>
    <w:rsid w:val="00C60FA3"/>
    <w:rsid w:val="00C6449A"/>
    <w:rsid w:val="00C70283"/>
    <w:rsid w:val="00C71924"/>
    <w:rsid w:val="00CB5559"/>
    <w:rsid w:val="00CB6B69"/>
    <w:rsid w:val="00D011E8"/>
    <w:rsid w:val="00D01FAB"/>
    <w:rsid w:val="00D0436D"/>
    <w:rsid w:val="00D06ECB"/>
    <w:rsid w:val="00D23BD9"/>
    <w:rsid w:val="00D3672E"/>
    <w:rsid w:val="00D43EDB"/>
    <w:rsid w:val="00D506F9"/>
    <w:rsid w:val="00D7767A"/>
    <w:rsid w:val="00D80A6D"/>
    <w:rsid w:val="00D8646A"/>
    <w:rsid w:val="00E3212E"/>
    <w:rsid w:val="00E564C8"/>
    <w:rsid w:val="00E60655"/>
    <w:rsid w:val="00E778A9"/>
    <w:rsid w:val="00EA2331"/>
    <w:rsid w:val="00EC6306"/>
    <w:rsid w:val="00ED51B5"/>
    <w:rsid w:val="00EE541F"/>
    <w:rsid w:val="00EF4DF3"/>
    <w:rsid w:val="00F06D77"/>
    <w:rsid w:val="00F21582"/>
    <w:rsid w:val="00F225FA"/>
    <w:rsid w:val="00F24E63"/>
    <w:rsid w:val="00F4306D"/>
    <w:rsid w:val="00F50F77"/>
    <w:rsid w:val="00F60D95"/>
    <w:rsid w:val="00F6644D"/>
    <w:rsid w:val="00F71147"/>
    <w:rsid w:val="00FA3DC3"/>
    <w:rsid w:val="00FB18EB"/>
    <w:rsid w:val="00FB6D4B"/>
    <w:rsid w:val="00FF1CE2"/>
    <w:rsid w:val="00FF5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854CC6"/>
  <w15:chartTrackingRefBased/>
  <w15:docId w15:val="{54FE688A-2AE7-4770-A057-08D1CDC3A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6818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968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896818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89681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96818"/>
    <w:rPr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8524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524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24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524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524D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52A3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52A3"/>
    <w:rPr>
      <w:sz w:val="18"/>
      <w:szCs w:val="18"/>
    </w:rPr>
  </w:style>
  <w:style w:type="paragraph" w:styleId="Revision">
    <w:name w:val="Revision"/>
    <w:hidden/>
    <w:uiPriority w:val="99"/>
    <w:semiHidden/>
    <w:rsid w:val="00424D0D"/>
    <w:pPr>
      <w:widowControl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7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1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9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1525</TotalTime>
  <Pages>12</Pages>
  <Words>927</Words>
  <Characters>5285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28</cp:revision>
  <dcterms:created xsi:type="dcterms:W3CDTF">2021-10-13T10:22:00Z</dcterms:created>
  <dcterms:modified xsi:type="dcterms:W3CDTF">2022-01-23T06:43:00Z</dcterms:modified>
</cp:coreProperties>
</file>