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5836" w14:textId="66BB1F46" w:rsidR="000C1A8B" w:rsidRPr="00DB7DA6" w:rsidRDefault="00DB7DA6">
      <w:pPr>
        <w:rPr>
          <w:rFonts w:ascii="Times New Roman" w:hAnsi="Times New Roman" w:cs="Times New Roman"/>
          <w:szCs w:val="21"/>
        </w:rPr>
      </w:pPr>
      <w:r w:rsidRPr="00DB7DA6">
        <w:rPr>
          <w:rFonts w:ascii="Times New Roman" w:hAnsi="Times New Roman" w:cs="Times New Roman"/>
          <w:b/>
          <w:bCs/>
          <w:szCs w:val="21"/>
        </w:rPr>
        <w:t>Material S1</w:t>
      </w:r>
      <w:r w:rsidRPr="00DB7DA6">
        <w:rPr>
          <w:rFonts w:ascii="Times New Roman" w:hAnsi="Times New Roman" w:cs="Times New Roman"/>
          <w:b/>
          <w:bCs/>
          <w:szCs w:val="21"/>
        </w:rPr>
        <w:t>.</w:t>
      </w:r>
      <w:r w:rsidRPr="00DB7DA6">
        <w:rPr>
          <w:rFonts w:ascii="Times New Roman" w:hAnsi="Times New Roman" w:cs="Times New Roman"/>
          <w:szCs w:val="21"/>
        </w:rPr>
        <w:t xml:space="preserve"> E</w:t>
      </w:r>
      <w:r w:rsidRPr="00DB7DA6">
        <w:rPr>
          <w:rFonts w:ascii="Times New Roman" w:hAnsi="Times New Roman" w:cs="Times New Roman"/>
          <w:szCs w:val="21"/>
        </w:rPr>
        <w:t>stimation on the total number of augmented training samples used in the training processes</w:t>
      </w:r>
      <w:r w:rsidRPr="00DB7DA6">
        <w:rPr>
          <w:rFonts w:ascii="Times New Roman" w:hAnsi="Times New Roman" w:cs="Times New Roman"/>
          <w:szCs w:val="21"/>
        </w:rPr>
        <w:t>.</w:t>
      </w:r>
    </w:p>
    <w:p w14:paraId="73791E7F" w14:textId="77777777" w:rsidR="00DB7DA6" w:rsidRDefault="00DB7DA6" w:rsidP="00DB7DA6">
      <w:pPr>
        <w:ind w:firstLineChars="100" w:firstLine="210"/>
        <w:rPr>
          <w:rFonts w:ascii="Times New Roman" w:hAnsi="Times New Roman" w:cs="Times New Roman"/>
        </w:rPr>
      </w:pPr>
    </w:p>
    <w:p w14:paraId="5B6BC148" w14:textId="3940513B" w:rsidR="00DB7DA6" w:rsidRDefault="00DB7DA6" w:rsidP="00DB7DA6">
      <w:pPr>
        <w:ind w:firstLineChars="100" w:firstLine="210"/>
        <w:rPr>
          <w:rFonts w:ascii="Times New Roman" w:hAnsi="Times New Roman" w:cs="Times New Roman"/>
        </w:rPr>
      </w:pPr>
      <w:r>
        <w:rPr>
          <w:rFonts w:ascii="Times New Roman" w:hAnsi="Times New Roman" w:cs="Times New Roman"/>
        </w:rPr>
        <w:t>Since each sample was augmented whenever it was used, in a certain sense, the times of sample usage can be regarded as the total number of augmented samples, which can be estimated using the following equation:</w:t>
      </w:r>
    </w:p>
    <w:p w14:paraId="4FE2D7EC" w14:textId="77777777" w:rsidR="00DB7DA6" w:rsidRDefault="00DB7DA6" w:rsidP="00DB7DA6">
      <w:pPr>
        <w:rPr>
          <w:rFonts w:ascii="Times New Roman" w:hAnsi="Times New Roman" w:cs="Times New Roman"/>
        </w:rPr>
      </w:pPr>
      <m:oMathPara>
        <m:oMath>
          <m:r>
            <w:rPr>
              <w:rFonts w:ascii="Cambria Math" w:hAnsi="Cambria Math" w:cs="Times New Roman"/>
            </w:rPr>
            <m:t>N=</m:t>
          </m:r>
          <m:nary>
            <m:naryPr>
              <m:chr m:val="∑"/>
              <m:limLoc m:val="undOvr"/>
              <m:ctrlPr>
                <w:rPr>
                  <w:rFonts w:ascii="Cambria Math" w:hAnsi="Cambria Math" w:cs="Times New Roman"/>
                </w:rPr>
              </m:ctrlPr>
            </m:naryPr>
            <m:sub>
              <m:r>
                <w:rPr>
                  <w:rFonts w:ascii="Cambria Math" w:hAnsi="Cambria Math" w:cs="Times New Roman"/>
                </w:rPr>
                <m:t>i=1</m:t>
              </m:r>
            </m:sub>
            <m:sup>
              <m:r>
                <w:rPr>
                  <w:rFonts w:ascii="Cambria Math" w:hAnsi="Cambria Math" w:cs="Times New Roman"/>
                </w:rPr>
                <m:t>5</m:t>
              </m:r>
            </m:sup>
            <m:e>
              <m:r>
                <w:rPr>
                  <w:rFonts w:ascii="Cambria Math" w:hAnsi="Cambria Math" w:cs="Times New Roman"/>
                </w:rPr>
                <m:t>s</m:t>
              </m:r>
              <m:r>
                <m:rPr>
                  <m:sty m:val="p"/>
                </m:rPr>
                <w:rPr>
                  <w:rFonts w:ascii="Cambria Math" w:hAnsi="Cambria Math" w:cs="Times New Roman"/>
                </w:rPr>
                <m:t>×</m:t>
              </m:r>
              <m:r>
                <w:rPr>
                  <w:rFonts w:ascii="Cambria Math" w:hAnsi="Cambria Math" w:cs="Times New Roman"/>
                </w:rPr>
                <m:t>n</m:t>
              </m:r>
            </m:e>
          </m:nary>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epoch</m:t>
              </m:r>
            </m:e>
            <m:sub>
              <m:r>
                <w:rPr>
                  <w:rFonts w:ascii="Cambria Math" w:hAnsi="Cambria Math" w:cs="Times New Roman"/>
                </w:rPr>
                <m:t>i</m:t>
              </m:r>
            </m:sub>
          </m:sSub>
        </m:oMath>
      </m:oMathPara>
    </w:p>
    <w:p w14:paraId="4C8260BC" w14:textId="77777777" w:rsidR="00DB7DA6" w:rsidRDefault="00DB7DA6" w:rsidP="00DB7DA6">
      <w:pPr>
        <w:rPr>
          <w:rFonts w:ascii="Times New Roman" w:hAnsi="Times New Roman" w:cs="Times New Roman"/>
        </w:rPr>
      </w:pPr>
      <w:r>
        <w:rPr>
          <w:rFonts w:ascii="Times New Roman" w:hAnsi="Times New Roman" w:cs="Times New Roman"/>
        </w:rPr>
        <w:t xml:space="preserve">where </w:t>
      </w:r>
      <w:r>
        <w:rPr>
          <w:rFonts w:ascii="Times New Roman" w:hAnsi="Times New Roman" w:cs="Times New Roman"/>
          <w:i/>
          <w:iCs/>
        </w:rPr>
        <w:t>s</w:t>
      </w:r>
      <w:r>
        <w:rPr>
          <w:rFonts w:ascii="Times New Roman" w:hAnsi="Times New Roman" w:cs="Times New Roman"/>
        </w:rPr>
        <w:t xml:space="preserve"> indicates the number of slices for each subject, </w:t>
      </w:r>
      <w:r>
        <w:rPr>
          <w:rFonts w:ascii="Times New Roman" w:hAnsi="Times New Roman" w:cs="Times New Roman"/>
          <w:i/>
          <w:iCs/>
        </w:rPr>
        <w:t>n</w:t>
      </w:r>
      <w:r>
        <w:rPr>
          <w:rFonts w:ascii="Times New Roman" w:hAnsi="Times New Roman" w:cs="Times New Roman"/>
        </w:rPr>
        <w:t xml:space="preserve"> represents the number of subjects used for model training, </w:t>
      </w:r>
      <w:proofErr w:type="spellStart"/>
      <w:r>
        <w:rPr>
          <w:rFonts w:ascii="Times New Roman" w:hAnsi="Times New Roman" w:cs="Times New Roman"/>
          <w:i/>
          <w:iCs/>
        </w:rPr>
        <w:t>i</w:t>
      </w:r>
      <w:proofErr w:type="spellEnd"/>
      <w:r>
        <w:rPr>
          <w:rFonts w:ascii="Times New Roman" w:hAnsi="Times New Roman" w:cs="Times New Roman"/>
        </w:rPr>
        <w:t xml:space="preserve"> and </w:t>
      </w:r>
      <w:proofErr w:type="spellStart"/>
      <w:r>
        <w:rPr>
          <w:rFonts w:ascii="Times New Roman" w:hAnsi="Times New Roman" w:cs="Times New Roman"/>
          <w:i/>
        </w:rPr>
        <w:t>epoch</w:t>
      </w:r>
      <w:r>
        <w:rPr>
          <w:rFonts w:ascii="Times New Roman" w:hAnsi="Times New Roman" w:cs="Times New Roman"/>
          <w:i/>
          <w:vertAlign w:val="subscript"/>
        </w:rPr>
        <w:t>i</w:t>
      </w:r>
      <w:proofErr w:type="spellEnd"/>
      <w:r>
        <w:rPr>
          <w:rFonts w:ascii="Times New Roman" w:hAnsi="Times New Roman" w:cs="Times New Roman"/>
        </w:rPr>
        <w:t xml:space="preserve"> denote the fold index (5 folds in total) and the number of training epochs for the </w:t>
      </w:r>
      <w:proofErr w:type="spellStart"/>
      <w:r>
        <w:rPr>
          <w:rFonts w:ascii="Times New Roman" w:hAnsi="Times New Roman" w:cs="Times New Roman"/>
        </w:rPr>
        <w:t>i-th</w:t>
      </w:r>
      <w:proofErr w:type="spellEnd"/>
      <w:r>
        <w:rPr>
          <w:rFonts w:ascii="Times New Roman" w:hAnsi="Times New Roman" w:cs="Times New Roman"/>
        </w:rPr>
        <w:t xml:space="preserve"> fold, respectively.</w:t>
      </w:r>
    </w:p>
    <w:p w14:paraId="40C5EAA2" w14:textId="77777777" w:rsidR="00DB7DA6" w:rsidRDefault="00DB7DA6" w:rsidP="00DB7DA6">
      <w:pPr>
        <w:ind w:firstLineChars="100" w:firstLine="210"/>
        <w:rPr>
          <w:rFonts w:ascii="Times New Roman" w:hAnsi="Times New Roman" w:cs="Times New Roman"/>
        </w:rPr>
      </w:pPr>
      <w:r>
        <w:rPr>
          <w:rFonts w:ascii="Times New Roman" w:hAnsi="Times New Roman" w:cs="Times New Roman"/>
        </w:rPr>
        <w:t xml:space="preserve">In the source dataset, the number of slices for each subject was 96. There were 80 subjects in the training cohort, 64 of which were used for model training. In the five-fold cross-validation experiments, the numbers of training epochs for each fold were 181, 168, 148, 190, and 212, respectively. So, the total number of augmented training images was about 5.5 million. </w:t>
      </w:r>
    </w:p>
    <w:p w14:paraId="03C716A2" w14:textId="77777777" w:rsidR="00DB7DA6" w:rsidRDefault="00DB7DA6" w:rsidP="00DB7DA6">
      <w:pPr>
        <w:ind w:firstLineChars="100" w:firstLine="210"/>
        <w:rPr>
          <w:rFonts w:ascii="Times New Roman" w:hAnsi="Times New Roman" w:cs="Times New Roman"/>
        </w:rPr>
      </w:pPr>
      <w:r>
        <w:rPr>
          <w:rFonts w:ascii="Times New Roman" w:hAnsi="Times New Roman" w:cs="Times New Roman"/>
        </w:rPr>
        <w:t xml:space="preserve">In the target dataset, the number of slices for each subject was 192. There were 60 subjects in the training cohort, 48 of which were used for model training. In the five-fold cross-validation experiments, the numbers of training epochs for each fold were 119, 91, 122, 108, and 126, respectively. So, the total number of augmented training images was about 5.2 million. </w:t>
      </w:r>
    </w:p>
    <w:p w14:paraId="33ABADC0" w14:textId="77777777" w:rsidR="00DB7DA6" w:rsidRPr="00DB7DA6" w:rsidRDefault="00DB7DA6">
      <w:pPr>
        <w:rPr>
          <w:rFonts w:ascii="Times New Roman" w:hAnsi="Times New Roman" w:cs="Times New Roman"/>
          <w:sz w:val="24"/>
          <w:szCs w:val="24"/>
        </w:rPr>
      </w:pPr>
    </w:p>
    <w:sectPr w:rsidR="00DB7DA6" w:rsidRPr="00DB7D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9AF6" w14:textId="77777777" w:rsidR="008E1192" w:rsidRDefault="008E1192" w:rsidP="00DB7DA6">
      <w:r>
        <w:separator/>
      </w:r>
    </w:p>
  </w:endnote>
  <w:endnote w:type="continuationSeparator" w:id="0">
    <w:p w14:paraId="55060494" w14:textId="77777777" w:rsidR="008E1192" w:rsidRDefault="008E1192" w:rsidP="00DB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F4C9" w14:textId="77777777" w:rsidR="008E1192" w:rsidRDefault="008E1192" w:rsidP="00DB7DA6">
      <w:r>
        <w:separator/>
      </w:r>
    </w:p>
  </w:footnote>
  <w:footnote w:type="continuationSeparator" w:id="0">
    <w:p w14:paraId="56F06D5F" w14:textId="77777777" w:rsidR="008E1192" w:rsidRDefault="008E1192" w:rsidP="00DB7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3tDAyN7Y0NTAyM7ZQ0lEKTi0uzszPAykwrAUAulADASwAAAA="/>
  </w:docVars>
  <w:rsids>
    <w:rsidRoot w:val="002646DF"/>
    <w:rsid w:val="000C1A8B"/>
    <w:rsid w:val="002646DF"/>
    <w:rsid w:val="008E1192"/>
    <w:rsid w:val="00DB7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350CF"/>
  <w15:chartTrackingRefBased/>
  <w15:docId w15:val="{468DD24E-F91D-446E-8F47-73A088AB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D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7DA6"/>
    <w:rPr>
      <w:sz w:val="18"/>
      <w:szCs w:val="18"/>
    </w:rPr>
  </w:style>
  <w:style w:type="paragraph" w:styleId="a5">
    <w:name w:val="footer"/>
    <w:basedOn w:val="a"/>
    <w:link w:val="a6"/>
    <w:uiPriority w:val="99"/>
    <w:unhideWhenUsed/>
    <w:rsid w:val="00DB7DA6"/>
    <w:pPr>
      <w:tabs>
        <w:tab w:val="center" w:pos="4153"/>
        <w:tab w:val="right" w:pos="8306"/>
      </w:tabs>
      <w:snapToGrid w:val="0"/>
      <w:jc w:val="left"/>
    </w:pPr>
    <w:rPr>
      <w:sz w:val="18"/>
      <w:szCs w:val="18"/>
    </w:rPr>
  </w:style>
  <w:style w:type="character" w:customStyle="1" w:styleId="a6">
    <w:name w:val="页脚 字符"/>
    <w:basedOn w:val="a0"/>
    <w:link w:val="a5"/>
    <w:uiPriority w:val="99"/>
    <w:rsid w:val="00DB7D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6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2</cp:revision>
  <dcterms:created xsi:type="dcterms:W3CDTF">2022-01-16T09:17:00Z</dcterms:created>
  <dcterms:modified xsi:type="dcterms:W3CDTF">2022-01-16T09:19:00Z</dcterms:modified>
</cp:coreProperties>
</file>