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D5" w:rsidRDefault="000472DA">
      <w:pPr>
        <w:rPr>
          <w:rFonts w:ascii="Times New Roman" w:hAnsi="Times New Roman" w:cs="Times New Roman"/>
          <w:b/>
          <w:sz w:val="22"/>
        </w:rPr>
      </w:pPr>
      <w:r w:rsidRPr="000472DA">
        <w:rPr>
          <w:rFonts w:ascii="Times New Roman" w:hAnsi="Times New Roman" w:cs="Times New Roman"/>
          <w:b/>
          <w:sz w:val="22"/>
        </w:rPr>
        <w:t>Li N et al: Up-regulation of neogenin-1 (Neo1) by a CREB1-BAF47 complex in vascular endothelial cells is implicated in atherogenesis</w:t>
      </w:r>
    </w:p>
    <w:p w:rsidR="000472DA" w:rsidRDefault="000472DA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Online supplementary Figures</w:t>
      </w:r>
    </w:p>
    <w:p w:rsidR="000472DA" w:rsidRDefault="000472DA">
      <w:pPr>
        <w:rPr>
          <w:rFonts w:ascii="Times New Roman" w:hAnsi="Times New Roman" w:cs="Times New Roman"/>
          <w:b/>
          <w:sz w:val="22"/>
        </w:rPr>
      </w:pPr>
    </w:p>
    <w:p w:rsidR="00C85B45" w:rsidRDefault="00C85B45">
      <w:pPr>
        <w:rPr>
          <w:rFonts w:ascii="Times New Roman" w:hAnsi="Times New Roman" w:cs="Times New Roman"/>
          <w:b/>
          <w:sz w:val="22"/>
        </w:rPr>
      </w:pPr>
    </w:p>
    <w:p w:rsidR="000472DA" w:rsidRDefault="00C86D20">
      <w:pPr>
        <w:rPr>
          <w:rFonts w:ascii="Times New Roman" w:hAnsi="Times New Roman" w:cs="Times New Roman"/>
          <w:b/>
          <w:sz w:val="22"/>
        </w:rPr>
      </w:pPr>
      <w:r w:rsidRPr="00C86D2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-1044</wp:posOffset>
            </wp:positionV>
            <wp:extent cx="4747825" cy="18000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2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2DA" w:rsidRDefault="000472DA">
      <w:pPr>
        <w:rPr>
          <w:rFonts w:ascii="Times New Roman" w:hAnsi="Times New Roman" w:cs="Times New Roman"/>
          <w:b/>
          <w:sz w:val="22"/>
        </w:rPr>
      </w:pPr>
    </w:p>
    <w:p w:rsidR="000472DA" w:rsidRDefault="000472DA">
      <w:pPr>
        <w:rPr>
          <w:rFonts w:ascii="Times New Roman" w:hAnsi="Times New Roman" w:cs="Times New Roman"/>
          <w:b/>
          <w:sz w:val="22"/>
        </w:rPr>
      </w:pPr>
    </w:p>
    <w:p w:rsidR="000472DA" w:rsidRDefault="000472DA">
      <w:pPr>
        <w:rPr>
          <w:rFonts w:ascii="Times New Roman" w:hAnsi="Times New Roman" w:cs="Times New Roman"/>
          <w:b/>
          <w:sz w:val="22"/>
        </w:rPr>
      </w:pPr>
    </w:p>
    <w:p w:rsidR="000472DA" w:rsidRDefault="000472DA">
      <w:pPr>
        <w:rPr>
          <w:rFonts w:ascii="Times New Roman" w:hAnsi="Times New Roman" w:cs="Times New Roman"/>
          <w:b/>
          <w:sz w:val="22"/>
        </w:rPr>
      </w:pPr>
    </w:p>
    <w:p w:rsidR="000472DA" w:rsidRDefault="000472DA">
      <w:pPr>
        <w:rPr>
          <w:rFonts w:ascii="Times New Roman" w:hAnsi="Times New Roman" w:cs="Times New Roman"/>
          <w:b/>
          <w:sz w:val="22"/>
        </w:rPr>
      </w:pPr>
    </w:p>
    <w:p w:rsidR="000472DA" w:rsidRDefault="000472DA">
      <w:pPr>
        <w:rPr>
          <w:rFonts w:ascii="Times New Roman" w:hAnsi="Times New Roman" w:cs="Times New Roman"/>
          <w:b/>
          <w:sz w:val="22"/>
        </w:rPr>
      </w:pPr>
    </w:p>
    <w:p w:rsidR="000472DA" w:rsidRDefault="000472DA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0472DA" w:rsidRPr="00C86D20" w:rsidRDefault="00C86D2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Fig.S1: </w:t>
      </w:r>
      <w:r w:rsidRPr="00C86D20">
        <w:rPr>
          <w:rFonts w:ascii="Times New Roman" w:hAnsi="Times New Roman" w:cs="Times New Roman"/>
          <w:sz w:val="22"/>
        </w:rPr>
        <w:t>EAhy</w:t>
      </w:r>
      <w:r>
        <w:rPr>
          <w:rFonts w:ascii="Times New Roman" w:hAnsi="Times New Roman" w:cs="Times New Roman"/>
          <w:sz w:val="22"/>
        </w:rPr>
        <w:t>926 cells and HAECs were treated with oxLDL (50</w:t>
      </w:r>
      <w:r w:rsidRPr="00C86D20">
        <w:rPr>
          <w:rFonts w:ascii="Symbol" w:hAnsi="Symbol" w:cs="Times New Roman"/>
          <w:sz w:val="22"/>
        </w:rPr>
        <w:t></w:t>
      </w:r>
      <w:r>
        <w:rPr>
          <w:rFonts w:ascii="Times New Roman" w:hAnsi="Times New Roman" w:cs="Times New Roman"/>
          <w:sz w:val="22"/>
        </w:rPr>
        <w:t>g/ml) for 24h. Different cellular fractions were isolated. Neo1 levels were examined by Western blotting.</w:t>
      </w:r>
    </w:p>
    <w:p w:rsidR="00C86D20" w:rsidRDefault="00C86D20">
      <w:pPr>
        <w:rPr>
          <w:rFonts w:ascii="Times New Roman" w:hAnsi="Times New Roman" w:cs="Times New Roman"/>
          <w:b/>
          <w:sz w:val="22"/>
        </w:rPr>
      </w:pPr>
    </w:p>
    <w:p w:rsidR="00C86D20" w:rsidRDefault="00DD044E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135281</wp:posOffset>
            </wp:positionV>
            <wp:extent cx="2965537" cy="216073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37" cy="216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D20" w:rsidRDefault="00C86D20">
      <w:pPr>
        <w:rPr>
          <w:rFonts w:ascii="Times New Roman" w:hAnsi="Times New Roman" w:cs="Times New Roman"/>
          <w:b/>
          <w:sz w:val="22"/>
        </w:rPr>
      </w:pPr>
    </w:p>
    <w:p w:rsidR="00C86D20" w:rsidRDefault="00C86D20">
      <w:pPr>
        <w:rPr>
          <w:rFonts w:ascii="Times New Roman" w:hAnsi="Times New Roman" w:cs="Times New Roman"/>
          <w:b/>
          <w:sz w:val="22"/>
        </w:rPr>
      </w:pPr>
    </w:p>
    <w:p w:rsidR="00C86D20" w:rsidRDefault="00C86D20">
      <w:pPr>
        <w:rPr>
          <w:rFonts w:ascii="Times New Roman" w:hAnsi="Times New Roman" w:cs="Times New Roman"/>
          <w:b/>
          <w:sz w:val="22"/>
        </w:rPr>
      </w:pPr>
    </w:p>
    <w:p w:rsidR="00C86D20" w:rsidRDefault="00C86D20">
      <w:pPr>
        <w:rPr>
          <w:rFonts w:ascii="Times New Roman" w:hAnsi="Times New Roman" w:cs="Times New Roman"/>
          <w:b/>
          <w:sz w:val="22"/>
        </w:rPr>
      </w:pPr>
    </w:p>
    <w:p w:rsidR="00C86D20" w:rsidRDefault="00C86D20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C86D20" w:rsidRDefault="00C86D20">
      <w:pPr>
        <w:rPr>
          <w:rFonts w:ascii="Times New Roman" w:hAnsi="Times New Roman" w:cs="Times New Roman"/>
          <w:b/>
          <w:sz w:val="22"/>
        </w:rPr>
      </w:pPr>
    </w:p>
    <w:p w:rsidR="00C86D20" w:rsidRDefault="00C86D20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C86D20" w:rsidRPr="00C86D20" w:rsidRDefault="00C86D2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Fig.S2: </w:t>
      </w:r>
      <w:r w:rsidRPr="00C86D20">
        <w:rPr>
          <w:rFonts w:ascii="Times New Roman" w:hAnsi="Times New Roman" w:cs="Times New Roman"/>
          <w:sz w:val="22"/>
        </w:rPr>
        <w:t xml:space="preserve">HEK293 cells </w:t>
      </w:r>
      <w:r>
        <w:rPr>
          <w:rFonts w:ascii="Times New Roman" w:hAnsi="Times New Roman" w:cs="Times New Roman"/>
          <w:sz w:val="22"/>
        </w:rPr>
        <w:t>were transfected with FLAG-tagged CREB1 (WT or S133A) and GFP-tagged BAF47. Immunoprecipitation was performed with anti-FLAG.</w:t>
      </w:r>
    </w:p>
    <w:p w:rsidR="00C86D20" w:rsidRDefault="00C86D20">
      <w:pPr>
        <w:rPr>
          <w:rFonts w:ascii="Times New Roman" w:hAnsi="Times New Roman" w:cs="Times New Roman"/>
          <w:b/>
          <w:sz w:val="22"/>
        </w:rPr>
      </w:pPr>
    </w:p>
    <w:p w:rsidR="00C86D20" w:rsidRDefault="00C86D20">
      <w:pPr>
        <w:rPr>
          <w:rFonts w:ascii="Times New Roman" w:hAnsi="Times New Roman" w:cs="Times New Roman"/>
          <w:b/>
          <w:sz w:val="22"/>
        </w:rPr>
      </w:pPr>
    </w:p>
    <w:p w:rsidR="00C86D20" w:rsidRDefault="00C86D20">
      <w:pPr>
        <w:rPr>
          <w:rFonts w:ascii="Times New Roman" w:hAnsi="Times New Roman" w:cs="Times New Roman"/>
          <w:b/>
          <w:sz w:val="22"/>
        </w:rPr>
      </w:pPr>
    </w:p>
    <w:p w:rsidR="00C86D20" w:rsidRDefault="00C86D20">
      <w:pPr>
        <w:rPr>
          <w:rFonts w:ascii="Times New Roman" w:hAnsi="Times New Roman" w:cs="Times New Roman" w:hint="eastAsia"/>
          <w:sz w:val="22"/>
        </w:rPr>
      </w:pPr>
    </w:p>
    <w:p w:rsidR="00534630" w:rsidRDefault="00534630">
      <w:pPr>
        <w:rPr>
          <w:rFonts w:ascii="Times New Roman" w:hAnsi="Times New Roman" w:cs="Times New Roman" w:hint="eastAsia"/>
          <w:sz w:val="22"/>
        </w:rPr>
      </w:pPr>
    </w:p>
    <w:p w:rsidR="00534630" w:rsidRDefault="00534630">
      <w:pPr>
        <w:rPr>
          <w:rFonts w:ascii="Times New Roman" w:hAnsi="Times New Roman" w:cs="Times New Roman"/>
          <w:sz w:val="22"/>
        </w:rPr>
      </w:pPr>
    </w:p>
    <w:p w:rsidR="00534630" w:rsidRDefault="00534630">
      <w:pPr>
        <w:rPr>
          <w:rFonts w:ascii="Times New Roman" w:hAnsi="Times New Roman" w:cs="Times New Roman" w:hint="eastAsia"/>
          <w:sz w:val="22"/>
        </w:rPr>
      </w:pPr>
    </w:p>
    <w:p w:rsidR="00534630" w:rsidRDefault="00534630">
      <w:pPr>
        <w:rPr>
          <w:rFonts w:ascii="Times New Roman" w:hAnsi="Times New Roman" w:cs="Times New Roman" w:hint="eastAsia"/>
          <w:sz w:val="22"/>
        </w:rPr>
      </w:pPr>
    </w:p>
    <w:p w:rsidR="00534630" w:rsidRDefault="00534630">
      <w:pPr>
        <w:rPr>
          <w:rFonts w:ascii="Times New Roman" w:hAnsi="Times New Roman" w:cs="Times New Roman" w:hint="eastAsia"/>
          <w:sz w:val="22"/>
        </w:rPr>
      </w:pPr>
    </w:p>
    <w:p w:rsidR="00534630" w:rsidRDefault="00534630">
      <w:pPr>
        <w:rPr>
          <w:rFonts w:ascii="Times New Roman" w:hAnsi="Times New Roman" w:cs="Times New Roman" w:hint="eastAsia"/>
          <w:sz w:val="22"/>
        </w:rPr>
      </w:pPr>
    </w:p>
    <w:p w:rsidR="00534630" w:rsidRDefault="00534630">
      <w:pPr>
        <w:rPr>
          <w:rFonts w:ascii="Times New Roman" w:hAnsi="Times New Roman" w:cs="Times New Roman" w:hint="eastAsia"/>
          <w:sz w:val="22"/>
        </w:rPr>
      </w:pPr>
    </w:p>
    <w:p w:rsidR="00DD044E" w:rsidRDefault="00DD044E">
      <w:pPr>
        <w:widowControl/>
        <w:jc w:val="left"/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  <w:r w:rsidRPr="00DD044E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4210" cy="216000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1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Pr="00DD044E" w:rsidRDefault="00DD044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Fig.S3: </w:t>
      </w:r>
      <w:r w:rsidRPr="00DD044E">
        <w:rPr>
          <w:rFonts w:ascii="Times New Roman" w:hAnsi="Times New Roman" w:cs="Times New Roman"/>
          <w:sz w:val="22"/>
        </w:rPr>
        <w:t>EAhy926 cells were treated with or without oxLDL (50</w:t>
      </w:r>
      <w:r w:rsidRPr="00DD044E">
        <w:rPr>
          <w:rFonts w:ascii="Symbol" w:hAnsi="Symbol" w:cs="Times New Roman"/>
          <w:sz w:val="22"/>
        </w:rPr>
        <w:t></w:t>
      </w:r>
      <w:r w:rsidRPr="00DD044E">
        <w:rPr>
          <w:rFonts w:ascii="Times New Roman" w:hAnsi="Times New Roman" w:cs="Times New Roman"/>
          <w:sz w:val="22"/>
        </w:rPr>
        <w:t>g/ml)</w:t>
      </w:r>
      <w:r>
        <w:rPr>
          <w:rFonts w:ascii="Times New Roman" w:hAnsi="Times New Roman" w:cs="Times New Roman"/>
          <w:sz w:val="22"/>
        </w:rPr>
        <w:t xml:space="preserve"> for 24h. Immunoprecipitation was performed with anti-CREB1.</w:t>
      </w:r>
    </w:p>
    <w:p w:rsidR="00DD044E" w:rsidRPr="00DD044E" w:rsidRDefault="00DD044E">
      <w:pPr>
        <w:rPr>
          <w:rFonts w:ascii="Times New Roman" w:hAnsi="Times New Roman" w:cs="Times New Roman"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  <w:r w:rsidRPr="00DD044E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626</wp:posOffset>
            </wp:positionV>
            <wp:extent cx="2416924" cy="2160000"/>
            <wp:effectExtent l="0" t="0" r="2426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92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DD044E" w:rsidRDefault="00DD044E">
      <w:pPr>
        <w:rPr>
          <w:rFonts w:ascii="Times New Roman" w:hAnsi="Times New Roman" w:cs="Times New Roman"/>
          <w:b/>
          <w:sz w:val="22"/>
        </w:rPr>
      </w:pPr>
    </w:p>
    <w:p w:rsidR="00534630" w:rsidRDefault="00534630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b/>
          <w:sz w:val="22"/>
        </w:rPr>
        <w:t>Fig.S</w:t>
      </w:r>
      <w:r w:rsidR="00DD044E">
        <w:rPr>
          <w:rFonts w:ascii="Times New Roman" w:hAnsi="Times New Roman" w:cs="Times New Roman"/>
          <w:b/>
          <w:sz w:val="22"/>
        </w:rPr>
        <w:t>4</w:t>
      </w:r>
      <w:r>
        <w:rPr>
          <w:rFonts w:ascii="Times New Roman" w:hAnsi="Times New Roman" w:cs="Times New Roman"/>
          <w:b/>
          <w:sz w:val="22"/>
        </w:rPr>
        <w:t xml:space="preserve">: </w:t>
      </w:r>
      <w:r>
        <w:rPr>
          <w:rFonts w:ascii="Times New Roman" w:hAnsi="Times New Roman"/>
          <w:sz w:val="22"/>
        </w:rPr>
        <w:t>Wild type or mutant Neo1 promoter-luciferase construct (-409/+101) was transfected into EAhy926 cells with indicated expression constructs followed by treatment with oxLDL (50</w:t>
      </w:r>
      <w:r>
        <w:rPr>
          <w:rFonts w:ascii="Symbol" w:hAnsi="Symbol"/>
          <w:sz w:val="22"/>
        </w:rPr>
        <w:t></w:t>
      </w:r>
      <w:r>
        <w:rPr>
          <w:rFonts w:ascii="Times New Roman" w:hAnsi="Times New Roman"/>
          <w:sz w:val="22"/>
        </w:rPr>
        <w:t>g/ml) for 24h. Luciferase activities were normalized by protein concentration and GFP fluorescence.</w:t>
      </w:r>
    </w:p>
    <w:p w:rsidR="00534630" w:rsidRDefault="00534630">
      <w:pPr>
        <w:rPr>
          <w:rFonts w:ascii="Times New Roman" w:hAnsi="Times New Roman" w:cs="Times New Roman" w:hint="eastAsia"/>
          <w:sz w:val="22"/>
        </w:rPr>
      </w:pPr>
    </w:p>
    <w:p w:rsidR="00534630" w:rsidRPr="00C86D20" w:rsidRDefault="00534630">
      <w:pPr>
        <w:rPr>
          <w:rFonts w:ascii="Times New Roman" w:hAnsi="Times New Roman" w:cs="Times New Roman"/>
          <w:sz w:val="22"/>
        </w:rPr>
      </w:pPr>
    </w:p>
    <w:sectPr w:rsidR="00534630" w:rsidRPr="00C86D20" w:rsidSect="00D4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201" w:rsidRDefault="00343201" w:rsidP="00534630">
      <w:r>
        <w:separator/>
      </w:r>
    </w:p>
  </w:endnote>
  <w:endnote w:type="continuationSeparator" w:id="1">
    <w:p w:rsidR="00343201" w:rsidRDefault="00343201" w:rsidP="0053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201" w:rsidRDefault="00343201" w:rsidP="00534630">
      <w:r>
        <w:separator/>
      </w:r>
    </w:p>
  </w:footnote>
  <w:footnote w:type="continuationSeparator" w:id="1">
    <w:p w:rsidR="00343201" w:rsidRDefault="00343201" w:rsidP="00534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C25"/>
    <w:rsid w:val="000472DA"/>
    <w:rsid w:val="000C2071"/>
    <w:rsid w:val="00343201"/>
    <w:rsid w:val="00444B35"/>
    <w:rsid w:val="00534630"/>
    <w:rsid w:val="00AC2C25"/>
    <w:rsid w:val="00BA4A21"/>
    <w:rsid w:val="00C71C4B"/>
    <w:rsid w:val="00C85B45"/>
    <w:rsid w:val="00C86D20"/>
    <w:rsid w:val="00CE2890"/>
    <w:rsid w:val="00D408D5"/>
    <w:rsid w:val="00DD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D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6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6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2021-12-03T02:22:00Z</dcterms:created>
  <dcterms:modified xsi:type="dcterms:W3CDTF">2021-12-04T02:27:00Z</dcterms:modified>
</cp:coreProperties>
</file>