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D3CF45" w14:textId="5FDC1A96" w:rsidR="0068619E" w:rsidRPr="00ED2926" w:rsidRDefault="00F05C27" w:rsidP="000566B3">
      <w:pPr>
        <w:spacing w:line="360" w:lineRule="auto"/>
        <w:rPr>
          <w:b/>
          <w:sz w:val="32"/>
          <w:szCs w:val="32"/>
        </w:rPr>
      </w:pPr>
      <w:r w:rsidRPr="00ED2926">
        <w:rPr>
          <w:b/>
          <w:sz w:val="32"/>
          <w:szCs w:val="32"/>
        </w:rPr>
        <w:t>Supplementary Data S</w:t>
      </w:r>
      <w:r w:rsidR="009A4562" w:rsidRPr="00ED2926">
        <w:rPr>
          <w:b/>
          <w:sz w:val="32"/>
          <w:szCs w:val="32"/>
        </w:rPr>
        <w:t>7</w:t>
      </w:r>
      <w:r w:rsidR="0068619E" w:rsidRPr="00ED2926">
        <w:rPr>
          <w:b/>
          <w:sz w:val="32"/>
          <w:szCs w:val="32"/>
        </w:rPr>
        <w:t>: Differences in NFR threshold between study subgroups</w:t>
      </w:r>
    </w:p>
    <w:p w14:paraId="35DA9115" w14:textId="37FB3A53" w:rsidR="00AE295E" w:rsidRPr="00ED2926" w:rsidRDefault="00AE295E" w:rsidP="00091E6A"/>
    <w:p w14:paraId="3BF9443D" w14:textId="20E10295" w:rsidR="0068619E" w:rsidRPr="00ED2926" w:rsidRDefault="0068619E" w:rsidP="00091E6A"/>
    <w:p w14:paraId="10D92DF7" w14:textId="6C2DC0C6" w:rsidR="0068619E" w:rsidRPr="00ED2926" w:rsidRDefault="003712C9" w:rsidP="003712C9">
      <w:pPr>
        <w:jc w:val="center"/>
      </w:pPr>
      <w:bookmarkStart w:id="0" w:name="_GoBack"/>
      <w:bookmarkEnd w:id="0"/>
      <w:r w:rsidRPr="00ED2926">
        <w:rPr>
          <w:noProof/>
        </w:rPr>
        <w:drawing>
          <wp:inline distT="0" distB="0" distL="0" distR="0" wp14:anchorId="32496FA8" wp14:editId="76C5B2C7">
            <wp:extent cx="3801239" cy="3981797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31323" cy="401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EB19" w14:textId="74634F2A" w:rsidR="0068619E" w:rsidRPr="00ED2926" w:rsidRDefault="0068619E" w:rsidP="00017A78">
      <w:pPr>
        <w:jc w:val="center"/>
      </w:pPr>
    </w:p>
    <w:p w14:paraId="42154B63" w14:textId="10351615" w:rsidR="00DD4BF5" w:rsidRPr="00ED2926" w:rsidRDefault="00DD4BF5" w:rsidP="00DD4BF5">
      <w:r w:rsidRPr="00ED2926">
        <w:t xml:space="preserve">Legend for statistical significance </w:t>
      </w:r>
      <w:proofErr w:type="gramStart"/>
      <w:r w:rsidRPr="00ED2926">
        <w:t>taking into account</w:t>
      </w:r>
      <w:proofErr w:type="gramEnd"/>
      <w:r w:rsidRPr="00ED2926">
        <w:t xml:space="preserve"> correction for multiple testing: </w:t>
      </w:r>
      <w:proofErr w:type="spellStart"/>
      <w:r w:rsidRPr="00ED2926">
        <w:t>n.s</w:t>
      </w:r>
      <w:proofErr w:type="spellEnd"/>
      <w:r w:rsidRPr="00ED2926">
        <w:t xml:space="preserve">. = non-significant, * significant, *** highly significant, with cut-offs at </w:t>
      </w:r>
      <w:r w:rsidRPr="00ED2926">
        <w:rPr>
          <w:i/>
          <w:iCs/>
        </w:rPr>
        <w:t>p</w:t>
      </w:r>
      <w:r w:rsidRPr="00ED2926">
        <w:t xml:space="preserve"> &lt; .05 for significant and </w:t>
      </w:r>
      <w:r w:rsidRPr="00ED2926">
        <w:rPr>
          <w:i/>
          <w:iCs/>
        </w:rPr>
        <w:t>p</w:t>
      </w:r>
      <w:r w:rsidRPr="00ED2926">
        <w:t xml:space="preserve"> &lt; .001 for highly significant </w:t>
      </w:r>
      <w:r w:rsidRPr="00ED2926">
        <w:rPr>
          <w:iCs/>
        </w:rPr>
        <w:t>differences.</w:t>
      </w:r>
    </w:p>
    <w:p w14:paraId="6BFB3985" w14:textId="77777777" w:rsidR="0068619E" w:rsidRPr="00ED2926" w:rsidRDefault="0068619E" w:rsidP="00091E6A"/>
    <w:p w14:paraId="48CEA519" w14:textId="3E90001E" w:rsidR="0068619E" w:rsidRPr="00ED2926" w:rsidRDefault="0068619E" w:rsidP="0068619E">
      <w:r w:rsidRPr="00ED2926">
        <w:t>Pairwise comparison</w:t>
      </w:r>
      <w:r w:rsidR="00DD4BF5" w:rsidRPr="00ED2926">
        <w:t>s</w:t>
      </w:r>
      <w:r w:rsidRPr="00ED2926">
        <w:t xml:space="preserve"> </w:t>
      </w:r>
      <w:r w:rsidR="00DD4BF5" w:rsidRPr="00ED2926">
        <w:t xml:space="preserve">are calculated </w:t>
      </w:r>
      <w:r w:rsidRPr="00ED2926">
        <w:t>with Mann-</w:t>
      </w:r>
      <w:proofErr w:type="spellStart"/>
      <w:r w:rsidRPr="00ED2926">
        <w:t>Withney</w:t>
      </w:r>
      <w:proofErr w:type="spellEnd"/>
      <w:r w:rsidR="00DD4BF5" w:rsidRPr="00ED2926">
        <w:t xml:space="preserve"> and c</w:t>
      </w:r>
      <w:r w:rsidRPr="00ED2926">
        <w:t>orrelation</w:t>
      </w:r>
      <w:r w:rsidR="00DD4BF5" w:rsidRPr="00ED2926">
        <w:t>s with</w:t>
      </w:r>
      <w:r w:rsidRPr="00ED2926">
        <w:t xml:space="preserve"> Kendall</w:t>
      </w:r>
      <w:r w:rsidR="00DD4BF5" w:rsidRPr="00ED2926">
        <w:t xml:space="preserve"> statistics.</w:t>
      </w:r>
    </w:p>
    <w:p w14:paraId="6C3532D4" w14:textId="608E78F8" w:rsidR="0068619E" w:rsidRPr="00ED2926" w:rsidRDefault="0068619E" w:rsidP="00091E6A"/>
    <w:sectPr w:rsidR="0068619E" w:rsidRPr="00ED2926" w:rsidSect="00432004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E00188" w14:textId="77777777" w:rsidR="00B64721" w:rsidRDefault="00B64721" w:rsidP="000566B3">
      <w:r>
        <w:separator/>
      </w:r>
    </w:p>
  </w:endnote>
  <w:endnote w:type="continuationSeparator" w:id="0">
    <w:p w14:paraId="75FF5A50" w14:textId="77777777" w:rsidR="00B64721" w:rsidRDefault="00B64721" w:rsidP="00056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95F28" w14:textId="77777777" w:rsidR="00B64721" w:rsidRDefault="00B64721" w:rsidP="000566B3">
      <w:r>
        <w:separator/>
      </w:r>
    </w:p>
  </w:footnote>
  <w:footnote w:type="continuationSeparator" w:id="0">
    <w:p w14:paraId="76405B6D" w14:textId="77777777" w:rsidR="00B64721" w:rsidRDefault="00B64721" w:rsidP="00056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B1914"/>
    <w:multiLevelType w:val="hybridMultilevel"/>
    <w:tmpl w:val="70E8EAC4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494456"/>
    <w:multiLevelType w:val="hybridMultilevel"/>
    <w:tmpl w:val="328A4B42"/>
    <w:lvl w:ilvl="0" w:tplc="8604BD64">
      <w:start w:val="16"/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30CD0"/>
    <w:multiLevelType w:val="hybridMultilevel"/>
    <w:tmpl w:val="E91EE924"/>
    <w:lvl w:ilvl="0" w:tplc="040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FD3C5F"/>
    <w:multiLevelType w:val="hybridMultilevel"/>
    <w:tmpl w:val="261C7BAC"/>
    <w:lvl w:ilvl="0" w:tplc="9DB0DC82">
      <w:start w:val="5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activeWritingStyle w:appName="MSWord" w:lang="en-US" w:vendorID="64" w:dllVersion="4096" w:nlCheck="1" w:checkStyle="0"/>
  <w:activeWritingStyle w:appName="MSWord" w:lang="fr-CH" w:vendorID="64" w:dllVersion="4096" w:nlCheck="1" w:checkStyle="0"/>
  <w:activeWritingStyle w:appName="MSWord" w:lang="en-US" w:vendorID="64" w:dllVersion="6" w:nlCheck="1" w:checkStyle="1"/>
  <w:activeWritingStyle w:appName="MSWord" w:lang="de-CH" w:vendorID="64" w:dllVersion="6" w:nlCheck="1" w:checkStyle="1"/>
  <w:activeWritingStyle w:appName="MSWord" w:lang="fr-FR" w:vendorID="64" w:dllVersion="6" w:nlCheck="1" w:checkStyle="1"/>
  <w:activeWritingStyle w:appName="MSWord" w:lang="fr-FR" w:vendorID="64" w:dllVersion="409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19D"/>
    <w:rsid w:val="00001A68"/>
    <w:rsid w:val="00017A78"/>
    <w:rsid w:val="000566B3"/>
    <w:rsid w:val="0007617D"/>
    <w:rsid w:val="00091E6A"/>
    <w:rsid w:val="000B753E"/>
    <w:rsid w:val="000C4EB7"/>
    <w:rsid w:val="000D409F"/>
    <w:rsid w:val="000D6883"/>
    <w:rsid w:val="00107D15"/>
    <w:rsid w:val="00127FC9"/>
    <w:rsid w:val="001351E2"/>
    <w:rsid w:val="00144BA9"/>
    <w:rsid w:val="00152A24"/>
    <w:rsid w:val="00154638"/>
    <w:rsid w:val="0018012A"/>
    <w:rsid w:val="00194AA8"/>
    <w:rsid w:val="0026763C"/>
    <w:rsid w:val="002A5E5C"/>
    <w:rsid w:val="002B3C78"/>
    <w:rsid w:val="002C2712"/>
    <w:rsid w:val="002E1249"/>
    <w:rsid w:val="002E4350"/>
    <w:rsid w:val="002E4738"/>
    <w:rsid w:val="003229AF"/>
    <w:rsid w:val="003452CE"/>
    <w:rsid w:val="00354843"/>
    <w:rsid w:val="003712C9"/>
    <w:rsid w:val="003A34EB"/>
    <w:rsid w:val="003B0D8F"/>
    <w:rsid w:val="003D6F3D"/>
    <w:rsid w:val="003F4B30"/>
    <w:rsid w:val="00403339"/>
    <w:rsid w:val="004123C5"/>
    <w:rsid w:val="00432004"/>
    <w:rsid w:val="00443954"/>
    <w:rsid w:val="00445C66"/>
    <w:rsid w:val="0045570C"/>
    <w:rsid w:val="0047436B"/>
    <w:rsid w:val="00486313"/>
    <w:rsid w:val="00493B37"/>
    <w:rsid w:val="004A41DD"/>
    <w:rsid w:val="004C515C"/>
    <w:rsid w:val="004D34C0"/>
    <w:rsid w:val="004F2099"/>
    <w:rsid w:val="005125F0"/>
    <w:rsid w:val="005153C4"/>
    <w:rsid w:val="005254ED"/>
    <w:rsid w:val="00554D99"/>
    <w:rsid w:val="00555FEF"/>
    <w:rsid w:val="005671E0"/>
    <w:rsid w:val="005856F3"/>
    <w:rsid w:val="005A3A31"/>
    <w:rsid w:val="005B6F87"/>
    <w:rsid w:val="00607C1C"/>
    <w:rsid w:val="00611791"/>
    <w:rsid w:val="006331E8"/>
    <w:rsid w:val="00641027"/>
    <w:rsid w:val="006654C7"/>
    <w:rsid w:val="006679AF"/>
    <w:rsid w:val="00674E01"/>
    <w:rsid w:val="0068619E"/>
    <w:rsid w:val="00697E4C"/>
    <w:rsid w:val="006B5C42"/>
    <w:rsid w:val="006C0469"/>
    <w:rsid w:val="006C32AE"/>
    <w:rsid w:val="006C503E"/>
    <w:rsid w:val="006D17FC"/>
    <w:rsid w:val="006D3740"/>
    <w:rsid w:val="006E1F68"/>
    <w:rsid w:val="006E319D"/>
    <w:rsid w:val="006F70FA"/>
    <w:rsid w:val="007221F2"/>
    <w:rsid w:val="00722CD5"/>
    <w:rsid w:val="00773B15"/>
    <w:rsid w:val="00780F8C"/>
    <w:rsid w:val="007A636C"/>
    <w:rsid w:val="007B1CE9"/>
    <w:rsid w:val="007B1DD5"/>
    <w:rsid w:val="007C54EF"/>
    <w:rsid w:val="007C72B9"/>
    <w:rsid w:val="007F7390"/>
    <w:rsid w:val="00815F78"/>
    <w:rsid w:val="00834A1B"/>
    <w:rsid w:val="00844CA1"/>
    <w:rsid w:val="00896473"/>
    <w:rsid w:val="008A7CE0"/>
    <w:rsid w:val="008E158C"/>
    <w:rsid w:val="0092167C"/>
    <w:rsid w:val="00934799"/>
    <w:rsid w:val="00947180"/>
    <w:rsid w:val="00951A45"/>
    <w:rsid w:val="009A4562"/>
    <w:rsid w:val="009B73BB"/>
    <w:rsid w:val="00A018FA"/>
    <w:rsid w:val="00A022BB"/>
    <w:rsid w:val="00A34593"/>
    <w:rsid w:val="00A4059C"/>
    <w:rsid w:val="00A71DAC"/>
    <w:rsid w:val="00AA4C8F"/>
    <w:rsid w:val="00AB3304"/>
    <w:rsid w:val="00AB7788"/>
    <w:rsid w:val="00AE295E"/>
    <w:rsid w:val="00B13AD5"/>
    <w:rsid w:val="00B265FB"/>
    <w:rsid w:val="00B64721"/>
    <w:rsid w:val="00B655B1"/>
    <w:rsid w:val="00B921E8"/>
    <w:rsid w:val="00BA2CE4"/>
    <w:rsid w:val="00BA5C8D"/>
    <w:rsid w:val="00BC0027"/>
    <w:rsid w:val="00BC6E97"/>
    <w:rsid w:val="00BD3B48"/>
    <w:rsid w:val="00BE2B9D"/>
    <w:rsid w:val="00BF4154"/>
    <w:rsid w:val="00C110B9"/>
    <w:rsid w:val="00C617AD"/>
    <w:rsid w:val="00CA6064"/>
    <w:rsid w:val="00CD6D84"/>
    <w:rsid w:val="00D46EE4"/>
    <w:rsid w:val="00D567FD"/>
    <w:rsid w:val="00D60B57"/>
    <w:rsid w:val="00D653F4"/>
    <w:rsid w:val="00D9232C"/>
    <w:rsid w:val="00DA37A0"/>
    <w:rsid w:val="00DD1914"/>
    <w:rsid w:val="00DD4BF5"/>
    <w:rsid w:val="00DF0863"/>
    <w:rsid w:val="00DF67D4"/>
    <w:rsid w:val="00E00947"/>
    <w:rsid w:val="00E03F6E"/>
    <w:rsid w:val="00E24125"/>
    <w:rsid w:val="00E24B66"/>
    <w:rsid w:val="00E25181"/>
    <w:rsid w:val="00E4520E"/>
    <w:rsid w:val="00E63CD0"/>
    <w:rsid w:val="00E74840"/>
    <w:rsid w:val="00E76C5C"/>
    <w:rsid w:val="00E86BA6"/>
    <w:rsid w:val="00E963F3"/>
    <w:rsid w:val="00ED2926"/>
    <w:rsid w:val="00EE3F1E"/>
    <w:rsid w:val="00EE3FE1"/>
    <w:rsid w:val="00F0522C"/>
    <w:rsid w:val="00F05C27"/>
    <w:rsid w:val="00F1079E"/>
    <w:rsid w:val="00F10882"/>
    <w:rsid w:val="00F134B7"/>
    <w:rsid w:val="00F51C28"/>
    <w:rsid w:val="00F73523"/>
    <w:rsid w:val="00F746BE"/>
    <w:rsid w:val="00F8117F"/>
    <w:rsid w:val="00F8120D"/>
    <w:rsid w:val="00F96FAC"/>
    <w:rsid w:val="00FA093B"/>
    <w:rsid w:val="00FB45FA"/>
    <w:rsid w:val="00FD77B7"/>
    <w:rsid w:val="00FE025C"/>
    <w:rsid w:val="00FF106D"/>
    <w:rsid w:val="00FF3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F1976"/>
  <w15:docId w15:val="{A320BC31-DC95-A243-B41D-A1898BD80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3FE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-Accent11">
    <w:name w:val="Grid Table 1 Light - Accent 11"/>
    <w:basedOn w:val="TableNormal"/>
    <w:uiPriority w:val="46"/>
    <w:rsid w:val="005671E0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2E1249"/>
    <w:pPr>
      <w:ind w:left="720"/>
      <w:contextualSpacing/>
    </w:pPr>
  </w:style>
  <w:style w:type="table" w:customStyle="1" w:styleId="PlainTable41">
    <w:name w:val="Plain Table 41"/>
    <w:basedOn w:val="TableNormal"/>
    <w:uiPriority w:val="44"/>
    <w:rsid w:val="006331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5254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C27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712"/>
    <w:rPr>
      <w:rFonts w:ascii="Tahoma" w:eastAsia="Times New Roman" w:hAnsi="Tahoma" w:cs="Tahoma"/>
      <w:sz w:val="16"/>
      <w:szCs w:val="16"/>
    </w:rPr>
  </w:style>
  <w:style w:type="table" w:customStyle="1" w:styleId="GridTable1Light-Accent51">
    <w:name w:val="Grid Table 1 Light - Accent 5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auGrille1Clair-Accentuation11">
    <w:name w:val="Tableau Grille 1 Clair - Accentuation 11"/>
    <w:basedOn w:val="TableNormal"/>
    <w:uiPriority w:val="46"/>
    <w:rsid w:val="0068619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68619E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619E"/>
    <w:pPr>
      <w:spacing w:before="100" w:beforeAutospacing="1" w:after="100" w:afterAutospacing="1"/>
    </w:pPr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8619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566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6B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566B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6B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62</Words>
  <Characters>359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Hôpitaux Universitaires de Genève</Company>
  <LinksUpToDate>false</LinksUpToDate>
  <CharactersWithSpaces>420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Microsoft Office User</cp:lastModifiedBy>
  <cp:revision>7</cp:revision>
  <dcterms:created xsi:type="dcterms:W3CDTF">2021-01-04T16:11:00Z</dcterms:created>
  <dcterms:modified xsi:type="dcterms:W3CDTF">2021-10-25T16:29:00Z</dcterms:modified>
</cp:coreProperties>
</file>