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3798211F" w14:textId="7530ACEF" w:rsidR="000F3052" w:rsidRDefault="000D7AEA">
      <w:r>
        <w:t xml:space="preserve">Supplementary material </w:t>
      </w:r>
      <w:r w:rsidR="005272AB">
        <w:t>S8</w:t>
      </w:r>
      <w:bookmarkStart w:id="0" w:name="_GoBack"/>
      <w:bookmarkEnd w:id="0"/>
      <w:r w:rsidR="00A61B29">
        <w:t>: Summary of QST and other clinical scale data</w:t>
      </w:r>
    </w:p>
    <w:p w14:paraId="65226BFA" w14:textId="77777777" w:rsidR="000D7AEA" w:rsidRDefault="000D7AEA"/>
    <w:tbl>
      <w:tblPr>
        <w:tblStyle w:val="GridTable1Light-Accent11"/>
        <w:tblpPr w:leftFromText="180" w:rightFromText="180" w:vertAnchor="text" w:horzAnchor="page" w:tblpX="1580" w:tblpY="76"/>
        <w:tblW w:w="9787" w:type="dxa"/>
        <w:tblLayout w:type="fixed"/>
        <w:tblLook w:val="04A0" w:firstRow="1" w:lastRow="0" w:firstColumn="1" w:lastColumn="0" w:noHBand="0" w:noVBand="1"/>
      </w:tblPr>
      <w:tblGrid>
        <w:gridCol w:w="1555"/>
        <w:gridCol w:w="1569"/>
        <w:gridCol w:w="1293"/>
        <w:gridCol w:w="1293"/>
        <w:gridCol w:w="2092"/>
        <w:gridCol w:w="1985"/>
      </w:tblGrid>
      <w:tr w:rsidR="000D7AEA" w:rsidRPr="00D02C65" w14:paraId="1521396D" w14:textId="77777777" w:rsidTr="00727A58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416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555" w:type="dxa"/>
            <w:vMerge w:val="restart"/>
            <w:noWrap/>
            <w:vAlign w:val="center"/>
          </w:tcPr>
          <w:p w14:paraId="73E62043" w14:textId="77777777" w:rsidR="000D7AEA" w:rsidRPr="00D02C65" w:rsidRDefault="000D7AEA" w:rsidP="00727A58">
            <w:pPr>
              <w:spacing w:after="0" w:line="240" w:lineRule="auto"/>
              <w:jc w:val="center"/>
              <w:rPr>
                <w:rFonts w:ascii="Times New Roman" w:hAnsi="Times New Roman" w:cs="Times New Roman"/>
                <w:b w:val="0"/>
                <w:color w:val="000000"/>
              </w:rPr>
            </w:pPr>
          </w:p>
        </w:tc>
        <w:tc>
          <w:tcPr>
            <w:tcW w:w="1569" w:type="dxa"/>
            <w:vMerge w:val="restart"/>
            <w:vAlign w:val="center"/>
          </w:tcPr>
          <w:p w14:paraId="5E70AF7C" w14:textId="77777777" w:rsidR="000D7AEA" w:rsidRDefault="000D7AEA" w:rsidP="00727A58">
            <w:pPr>
              <w:spacing w:after="0" w:line="240" w:lineRule="auto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b w:val="0"/>
                <w:bCs w:val="0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N</w:t>
            </w:r>
          </w:p>
          <w:p w14:paraId="24091FB6" w14:textId="77777777" w:rsidR="000D7AEA" w:rsidRDefault="000D7AEA" w:rsidP="00727A58">
            <w:pPr>
              <w:spacing w:after="0" w:line="240" w:lineRule="auto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(FMS/ Ctrl)</w:t>
            </w:r>
          </w:p>
        </w:tc>
        <w:tc>
          <w:tcPr>
            <w:tcW w:w="2586" w:type="dxa"/>
            <w:gridSpan w:val="2"/>
            <w:vAlign w:val="center"/>
          </w:tcPr>
          <w:p w14:paraId="0D123FAB" w14:textId="77777777" w:rsidR="000D7AEA" w:rsidRPr="00D02C65" w:rsidRDefault="000D7AEA" w:rsidP="00727A58">
            <w:pPr>
              <w:spacing w:after="0" w:line="240" w:lineRule="auto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Mean (</w:t>
            </w:r>
            <w:r w:rsidRPr="00D02C65">
              <w:rPr>
                <w:rFonts w:ascii="Times New Roman" w:hAnsi="Times New Roman" w:cs="Times New Roman"/>
                <w:color w:val="000000"/>
              </w:rPr>
              <w:t>±</w:t>
            </w:r>
            <w:r>
              <w:rPr>
                <w:rFonts w:ascii="Times New Roman" w:hAnsi="Times New Roman" w:cs="Times New Roman"/>
                <w:color w:val="000000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color w:val="000000"/>
              </w:rPr>
              <w:t>sd</w:t>
            </w:r>
            <w:proofErr w:type="spellEnd"/>
            <w:r>
              <w:rPr>
                <w:rFonts w:ascii="Times New Roman" w:hAnsi="Times New Roman" w:cs="Times New Roman"/>
                <w:color w:val="000000"/>
              </w:rPr>
              <w:t>)</w:t>
            </w:r>
          </w:p>
        </w:tc>
        <w:tc>
          <w:tcPr>
            <w:tcW w:w="2092" w:type="dxa"/>
            <w:vMerge w:val="restart"/>
            <w:vAlign w:val="center"/>
          </w:tcPr>
          <w:p w14:paraId="10213F97" w14:textId="77777777" w:rsidR="000D7AEA" w:rsidRDefault="000D7AEA" w:rsidP="00727A58">
            <w:pPr>
              <w:spacing w:after="0" w:line="240" w:lineRule="auto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b w:val="0"/>
                <w:bCs w:val="0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Comparison</w:t>
            </w:r>
          </w:p>
          <w:p w14:paraId="66914DBC" w14:textId="77777777" w:rsidR="000D7AEA" w:rsidRDefault="000D7AEA" w:rsidP="00727A58">
            <w:pPr>
              <w:spacing w:after="0" w:line="240" w:lineRule="auto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b w:val="0"/>
                <w:bCs w:val="0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FMS vs control</w:t>
            </w:r>
          </w:p>
          <w:p w14:paraId="6F6002E1" w14:textId="77777777" w:rsidR="000D7AEA" w:rsidRPr="001C05AB" w:rsidRDefault="000D7AEA" w:rsidP="00727A58">
            <w:pPr>
              <w:spacing w:after="0" w:line="240" w:lineRule="auto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b w:val="0"/>
                <w:bCs w:val="0"/>
                <w:color w:val="000000"/>
                <w:vertAlign w:val="superscript"/>
              </w:rPr>
            </w:pPr>
            <w:r>
              <w:rPr>
                <w:rFonts w:ascii="Times New Roman" w:hAnsi="Times New Roman" w:cs="Times New Roman"/>
                <w:color w:val="000000"/>
              </w:rPr>
              <w:t>p-value (W)</w:t>
            </w:r>
            <w:r>
              <w:rPr>
                <w:rFonts w:ascii="Times New Roman" w:hAnsi="Times New Roman" w:cs="Times New Roman"/>
                <w:color w:val="000000"/>
                <w:vertAlign w:val="superscript"/>
              </w:rPr>
              <w:t>a</w:t>
            </w:r>
          </w:p>
        </w:tc>
        <w:tc>
          <w:tcPr>
            <w:tcW w:w="1985" w:type="dxa"/>
            <w:vMerge w:val="restart"/>
            <w:vAlign w:val="center"/>
          </w:tcPr>
          <w:p w14:paraId="515B6CEB" w14:textId="77777777" w:rsidR="000D7AEA" w:rsidRDefault="000D7AEA" w:rsidP="00727A58">
            <w:pPr>
              <w:spacing w:after="0" w:line="240" w:lineRule="auto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b w:val="0"/>
                <w:bCs w:val="0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Correlation vs NFR threshold</w:t>
            </w:r>
          </w:p>
          <w:p w14:paraId="3B6E64E3" w14:textId="77777777" w:rsidR="000D7AEA" w:rsidRPr="001C05AB" w:rsidRDefault="000D7AEA" w:rsidP="00727A58">
            <w:pPr>
              <w:spacing w:after="0" w:line="240" w:lineRule="auto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color w:val="000000"/>
                <w:vertAlign w:val="superscript"/>
              </w:rPr>
            </w:pPr>
            <w:r>
              <w:rPr>
                <w:rFonts w:ascii="Times New Roman" w:hAnsi="Times New Roman" w:cs="Times New Roman"/>
                <w:color w:val="000000"/>
              </w:rPr>
              <w:t>p-value (Rho)</w:t>
            </w:r>
            <w:r>
              <w:rPr>
                <w:rFonts w:ascii="Times New Roman" w:hAnsi="Times New Roman" w:cs="Times New Roman"/>
                <w:color w:val="000000"/>
                <w:vertAlign w:val="superscript"/>
              </w:rPr>
              <w:t>b</w:t>
            </w:r>
          </w:p>
        </w:tc>
      </w:tr>
      <w:tr w:rsidR="000D7AEA" w:rsidRPr="00D02C65" w14:paraId="54036B5E" w14:textId="77777777" w:rsidTr="00727A58">
        <w:trPr>
          <w:trHeight w:val="229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555" w:type="dxa"/>
            <w:vMerge/>
            <w:noWrap/>
            <w:vAlign w:val="center"/>
          </w:tcPr>
          <w:p w14:paraId="36A4BFB9" w14:textId="77777777" w:rsidR="000D7AEA" w:rsidRPr="00D02C65" w:rsidRDefault="000D7AEA" w:rsidP="00727A58">
            <w:pPr>
              <w:spacing w:after="0" w:line="240" w:lineRule="auto"/>
              <w:jc w:val="center"/>
              <w:rPr>
                <w:rFonts w:ascii="Times New Roman" w:hAnsi="Times New Roman" w:cs="Times New Roman"/>
                <w:b w:val="0"/>
                <w:color w:val="000000"/>
              </w:rPr>
            </w:pPr>
          </w:p>
        </w:tc>
        <w:tc>
          <w:tcPr>
            <w:tcW w:w="1569" w:type="dxa"/>
            <w:vMerge/>
            <w:vAlign w:val="center"/>
          </w:tcPr>
          <w:p w14:paraId="695BEDBA" w14:textId="77777777" w:rsidR="000D7AEA" w:rsidRPr="00D02C65" w:rsidRDefault="000D7AEA" w:rsidP="00727A58">
            <w:pPr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293" w:type="dxa"/>
            <w:vAlign w:val="center"/>
          </w:tcPr>
          <w:p w14:paraId="06BBEA64" w14:textId="77777777" w:rsidR="000D7AEA" w:rsidRPr="00D02C65" w:rsidRDefault="000D7AEA" w:rsidP="00727A58">
            <w:pPr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color w:val="000000"/>
              </w:rPr>
            </w:pPr>
            <w:r w:rsidRPr="00D02C65">
              <w:rPr>
                <w:rFonts w:ascii="Times New Roman" w:hAnsi="Times New Roman" w:cs="Times New Roman"/>
                <w:color w:val="000000"/>
              </w:rPr>
              <w:t>FMS patients</w:t>
            </w:r>
          </w:p>
        </w:tc>
        <w:tc>
          <w:tcPr>
            <w:tcW w:w="1293" w:type="dxa"/>
            <w:vAlign w:val="center"/>
          </w:tcPr>
          <w:p w14:paraId="721BAE6E" w14:textId="77777777" w:rsidR="000D7AEA" w:rsidRPr="00D02C65" w:rsidRDefault="000D7AEA" w:rsidP="00727A58">
            <w:pPr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color w:val="000000"/>
              </w:rPr>
            </w:pPr>
            <w:r w:rsidRPr="00D02C65">
              <w:rPr>
                <w:rFonts w:ascii="Times New Roman" w:hAnsi="Times New Roman" w:cs="Times New Roman"/>
                <w:color w:val="000000"/>
              </w:rPr>
              <w:t>Controls</w:t>
            </w:r>
          </w:p>
        </w:tc>
        <w:tc>
          <w:tcPr>
            <w:tcW w:w="2092" w:type="dxa"/>
            <w:vMerge/>
            <w:vAlign w:val="center"/>
          </w:tcPr>
          <w:p w14:paraId="2AFFA354" w14:textId="77777777" w:rsidR="000D7AEA" w:rsidRPr="00D02C65" w:rsidRDefault="000D7AEA" w:rsidP="00727A58">
            <w:pPr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985" w:type="dxa"/>
            <w:vMerge/>
            <w:vAlign w:val="center"/>
          </w:tcPr>
          <w:p w14:paraId="2C29A09D" w14:textId="77777777" w:rsidR="000D7AEA" w:rsidRPr="00D02C65" w:rsidRDefault="000D7AEA" w:rsidP="00727A58">
            <w:pPr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color w:val="000000"/>
              </w:rPr>
            </w:pPr>
          </w:p>
        </w:tc>
      </w:tr>
      <w:tr w:rsidR="000D7AEA" w:rsidRPr="00D02C65" w14:paraId="7C6C02D9" w14:textId="77777777" w:rsidTr="00727A58">
        <w:trPr>
          <w:trHeight w:val="229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555" w:type="dxa"/>
            <w:noWrap/>
            <w:vAlign w:val="center"/>
          </w:tcPr>
          <w:p w14:paraId="223AE82A" w14:textId="77777777" w:rsidR="000D7AEA" w:rsidRDefault="000D7AEA" w:rsidP="008D2380">
            <w:pPr>
              <w:spacing w:after="0" w:line="240" w:lineRule="auto"/>
              <w:jc w:val="center"/>
              <w:rPr>
                <w:rFonts w:ascii="Times New Roman" w:hAnsi="Times New Roman" w:cs="Times New Roman"/>
                <w:b w:val="0"/>
                <w:bCs w:val="0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NFR (mA)</w:t>
            </w:r>
          </w:p>
        </w:tc>
        <w:tc>
          <w:tcPr>
            <w:tcW w:w="1569" w:type="dxa"/>
            <w:vAlign w:val="center"/>
          </w:tcPr>
          <w:p w14:paraId="48E96621" w14:textId="77777777" w:rsidR="000D7AEA" w:rsidRDefault="000D7AEA" w:rsidP="00727A58">
            <w:pPr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284 (212/72)</w:t>
            </w:r>
          </w:p>
        </w:tc>
        <w:tc>
          <w:tcPr>
            <w:tcW w:w="1293" w:type="dxa"/>
            <w:vAlign w:val="center"/>
          </w:tcPr>
          <w:p w14:paraId="3CFFD5C8" w14:textId="77777777" w:rsidR="000D7AEA" w:rsidRPr="00E96547" w:rsidRDefault="000D7AEA" w:rsidP="00727A58">
            <w:pPr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 xml:space="preserve">34.8 </w:t>
            </w:r>
            <w:r w:rsidRPr="00E96547">
              <w:rPr>
                <w:rFonts w:ascii="Times New Roman" w:hAnsi="Times New Roman" w:cs="Times New Roman"/>
                <w:color w:val="000000"/>
              </w:rPr>
              <w:t>±</w:t>
            </w:r>
            <w:r>
              <w:rPr>
                <w:rFonts w:ascii="Times New Roman" w:hAnsi="Times New Roman" w:cs="Times New Roman"/>
                <w:color w:val="000000"/>
              </w:rPr>
              <w:t xml:space="preserve"> 22.4</w:t>
            </w:r>
          </w:p>
        </w:tc>
        <w:tc>
          <w:tcPr>
            <w:tcW w:w="1293" w:type="dxa"/>
            <w:vAlign w:val="center"/>
          </w:tcPr>
          <w:p w14:paraId="3DB932AC" w14:textId="77777777" w:rsidR="000D7AEA" w:rsidRPr="000D7B10" w:rsidRDefault="000D7AEA" w:rsidP="00727A58">
            <w:pPr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 xml:space="preserve">39.9 </w:t>
            </w:r>
            <w:r w:rsidRPr="00E96547">
              <w:rPr>
                <w:rFonts w:ascii="Times New Roman" w:hAnsi="Times New Roman" w:cs="Times New Roman"/>
                <w:color w:val="000000"/>
              </w:rPr>
              <w:t>±</w:t>
            </w:r>
            <w:r>
              <w:rPr>
                <w:rFonts w:ascii="Times New Roman" w:hAnsi="Times New Roman" w:cs="Times New Roman"/>
                <w:color w:val="000000"/>
              </w:rPr>
              <w:t xml:space="preserve"> 21.0</w:t>
            </w:r>
          </w:p>
        </w:tc>
        <w:tc>
          <w:tcPr>
            <w:tcW w:w="2092" w:type="dxa"/>
            <w:vAlign w:val="center"/>
          </w:tcPr>
          <w:p w14:paraId="04D9C23C" w14:textId="77777777" w:rsidR="000D7AEA" w:rsidRPr="00D02C65" w:rsidRDefault="000D7AEA" w:rsidP="00727A58">
            <w:pPr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0.010 (6072)</w:t>
            </w:r>
          </w:p>
        </w:tc>
        <w:tc>
          <w:tcPr>
            <w:tcW w:w="1985" w:type="dxa"/>
            <w:vAlign w:val="center"/>
          </w:tcPr>
          <w:p w14:paraId="30FD31CB" w14:textId="77777777" w:rsidR="000D7AEA" w:rsidRPr="00D02C65" w:rsidRDefault="000D7AEA" w:rsidP="00727A58">
            <w:pPr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color w:val="000000"/>
              </w:rPr>
            </w:pPr>
            <w:proofErr w:type="spellStart"/>
            <w:r>
              <w:rPr>
                <w:rFonts w:ascii="Times New Roman" w:hAnsi="Times New Roman" w:cs="Times New Roman"/>
                <w:color w:val="000000"/>
              </w:rPr>
              <w:t>nd</w:t>
            </w:r>
            <w:proofErr w:type="spellEnd"/>
          </w:p>
        </w:tc>
      </w:tr>
      <w:tr w:rsidR="000D7AEA" w:rsidRPr="00D02C65" w14:paraId="5A631875" w14:textId="77777777" w:rsidTr="00727A58">
        <w:trPr>
          <w:trHeight w:val="229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124" w:type="dxa"/>
            <w:gridSpan w:val="2"/>
            <w:noWrap/>
            <w:vAlign w:val="center"/>
          </w:tcPr>
          <w:p w14:paraId="35ED798B" w14:textId="77777777" w:rsidR="00727A58" w:rsidRDefault="00727A58" w:rsidP="00727A58">
            <w:pPr>
              <w:spacing w:after="0" w:line="240" w:lineRule="auto"/>
              <w:rPr>
                <w:rFonts w:ascii="Times New Roman" w:hAnsi="Times New Roman" w:cs="Times New Roman"/>
                <w:b w:val="0"/>
                <w:bCs w:val="0"/>
                <w:color w:val="000000"/>
              </w:rPr>
            </w:pPr>
          </w:p>
          <w:p w14:paraId="56B63152" w14:textId="76FBD37E" w:rsidR="000D7AEA" w:rsidRDefault="000D7AEA" w:rsidP="00727A58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Perception threshold (°C)</w:t>
            </w:r>
          </w:p>
        </w:tc>
        <w:tc>
          <w:tcPr>
            <w:tcW w:w="1293" w:type="dxa"/>
            <w:vAlign w:val="center"/>
          </w:tcPr>
          <w:p w14:paraId="268F059C" w14:textId="77777777" w:rsidR="000D7AEA" w:rsidRPr="00E96547" w:rsidRDefault="000D7AEA" w:rsidP="00727A58">
            <w:pPr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293" w:type="dxa"/>
            <w:vAlign w:val="center"/>
          </w:tcPr>
          <w:p w14:paraId="57D6FDF3" w14:textId="77777777" w:rsidR="000D7AEA" w:rsidRPr="000D7B10" w:rsidRDefault="000D7AEA" w:rsidP="00727A58">
            <w:pPr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2092" w:type="dxa"/>
            <w:vAlign w:val="center"/>
          </w:tcPr>
          <w:p w14:paraId="6DD929AB" w14:textId="77777777" w:rsidR="000D7AEA" w:rsidRPr="00D02C65" w:rsidRDefault="000D7AEA" w:rsidP="00727A58">
            <w:pPr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985" w:type="dxa"/>
            <w:vAlign w:val="center"/>
          </w:tcPr>
          <w:p w14:paraId="3F206F85" w14:textId="77777777" w:rsidR="000D7AEA" w:rsidRPr="00D02C65" w:rsidRDefault="000D7AEA" w:rsidP="00727A58">
            <w:pPr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color w:val="000000"/>
              </w:rPr>
            </w:pPr>
          </w:p>
        </w:tc>
      </w:tr>
      <w:tr w:rsidR="000D7AEA" w:rsidRPr="00D02C65" w14:paraId="2F53B7BA" w14:textId="77777777" w:rsidTr="00727A58">
        <w:trPr>
          <w:trHeight w:val="229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555" w:type="dxa"/>
            <w:noWrap/>
            <w:vAlign w:val="center"/>
          </w:tcPr>
          <w:p w14:paraId="26AE23DC" w14:textId="77777777" w:rsidR="000D7AEA" w:rsidRPr="004108AC" w:rsidRDefault="000D7AEA" w:rsidP="00727A58">
            <w:pPr>
              <w:tabs>
                <w:tab w:val="left" w:pos="312"/>
              </w:tabs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warmth</w:t>
            </w:r>
          </w:p>
        </w:tc>
        <w:tc>
          <w:tcPr>
            <w:tcW w:w="1569" w:type="dxa"/>
            <w:vAlign w:val="center"/>
          </w:tcPr>
          <w:p w14:paraId="01A28338" w14:textId="77777777" w:rsidR="000D7AEA" w:rsidRPr="00D02C65" w:rsidRDefault="000D7AEA" w:rsidP="00727A58">
            <w:pPr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248 (179/69)</w:t>
            </w:r>
          </w:p>
        </w:tc>
        <w:tc>
          <w:tcPr>
            <w:tcW w:w="1293" w:type="dxa"/>
            <w:vAlign w:val="center"/>
          </w:tcPr>
          <w:p w14:paraId="5290BC15" w14:textId="77777777" w:rsidR="000D7AEA" w:rsidRPr="00D02C65" w:rsidRDefault="000D7AEA" w:rsidP="00727A58">
            <w:pPr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 xml:space="preserve">34.5 </w:t>
            </w:r>
            <w:r w:rsidRPr="00E96547">
              <w:rPr>
                <w:rFonts w:ascii="Times New Roman" w:hAnsi="Times New Roman" w:cs="Times New Roman"/>
                <w:color w:val="000000"/>
              </w:rPr>
              <w:t xml:space="preserve">± </w:t>
            </w:r>
            <w:r>
              <w:rPr>
                <w:rFonts w:ascii="Times New Roman" w:hAnsi="Times New Roman" w:cs="Times New Roman"/>
                <w:color w:val="000000"/>
              </w:rPr>
              <w:t>1.2</w:t>
            </w:r>
          </w:p>
        </w:tc>
        <w:tc>
          <w:tcPr>
            <w:tcW w:w="1293" w:type="dxa"/>
            <w:vAlign w:val="center"/>
          </w:tcPr>
          <w:p w14:paraId="158C4913" w14:textId="77777777" w:rsidR="000D7AEA" w:rsidRPr="00D02C65" w:rsidRDefault="000D7AEA" w:rsidP="00727A58">
            <w:pPr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 xml:space="preserve">34.3 </w:t>
            </w:r>
            <w:r w:rsidRPr="000D7B10">
              <w:rPr>
                <w:rFonts w:ascii="Times New Roman" w:hAnsi="Times New Roman" w:cs="Times New Roman"/>
                <w:color w:val="000000"/>
              </w:rPr>
              <w:t xml:space="preserve">± </w:t>
            </w:r>
            <w:r>
              <w:rPr>
                <w:rFonts w:ascii="Times New Roman" w:hAnsi="Times New Roman" w:cs="Times New Roman"/>
                <w:color w:val="000000"/>
              </w:rPr>
              <w:t>0.8</w:t>
            </w:r>
          </w:p>
        </w:tc>
        <w:tc>
          <w:tcPr>
            <w:tcW w:w="2092" w:type="dxa"/>
            <w:vAlign w:val="center"/>
          </w:tcPr>
          <w:p w14:paraId="41DC1BDE" w14:textId="77777777" w:rsidR="000D7AEA" w:rsidRPr="00D02C65" w:rsidRDefault="000D7AEA" w:rsidP="00727A58">
            <w:pPr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0.434 (6572)</w:t>
            </w:r>
          </w:p>
        </w:tc>
        <w:tc>
          <w:tcPr>
            <w:tcW w:w="1985" w:type="dxa"/>
            <w:vAlign w:val="center"/>
          </w:tcPr>
          <w:p w14:paraId="3425F5CE" w14:textId="77777777" w:rsidR="000D7AEA" w:rsidRPr="00D02C65" w:rsidRDefault="000D7AEA" w:rsidP="00727A58">
            <w:pPr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0.076 (0.113)</w:t>
            </w:r>
          </w:p>
        </w:tc>
      </w:tr>
      <w:tr w:rsidR="000D7AEA" w:rsidRPr="00D02C65" w14:paraId="6C49A57C" w14:textId="77777777" w:rsidTr="00727A58">
        <w:trPr>
          <w:trHeight w:val="229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555" w:type="dxa"/>
            <w:noWrap/>
            <w:vAlign w:val="center"/>
          </w:tcPr>
          <w:p w14:paraId="39BC36E2" w14:textId="77777777" w:rsidR="000D7AEA" w:rsidRPr="00D02C65" w:rsidRDefault="000D7AEA" w:rsidP="00727A58">
            <w:pPr>
              <w:tabs>
                <w:tab w:val="left" w:pos="312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Cs w:val="0"/>
                <w:color w:val="000000"/>
              </w:rPr>
            </w:pPr>
            <w:r>
              <w:rPr>
                <w:rFonts w:ascii="Times New Roman" w:hAnsi="Times New Roman" w:cs="Times New Roman"/>
                <w:bCs w:val="0"/>
                <w:color w:val="000000"/>
              </w:rPr>
              <w:t>cold</w:t>
            </w:r>
          </w:p>
        </w:tc>
        <w:tc>
          <w:tcPr>
            <w:tcW w:w="1569" w:type="dxa"/>
            <w:vAlign w:val="center"/>
          </w:tcPr>
          <w:p w14:paraId="04924D8D" w14:textId="77777777" w:rsidR="000D7AEA" w:rsidRPr="00D02C65" w:rsidRDefault="000D7AEA" w:rsidP="00727A58">
            <w:pPr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248 (179/69)</w:t>
            </w:r>
          </w:p>
        </w:tc>
        <w:tc>
          <w:tcPr>
            <w:tcW w:w="1293" w:type="dxa"/>
            <w:vAlign w:val="center"/>
          </w:tcPr>
          <w:p w14:paraId="7BB5DEB4" w14:textId="77777777" w:rsidR="000D7AEA" w:rsidRPr="00D02C65" w:rsidRDefault="000D7AEA" w:rsidP="00727A58">
            <w:pPr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 xml:space="preserve">30.1 </w:t>
            </w:r>
            <w:r w:rsidRPr="00E96547">
              <w:rPr>
                <w:rFonts w:ascii="Times New Roman" w:hAnsi="Times New Roman" w:cs="Times New Roman"/>
                <w:color w:val="000000"/>
              </w:rPr>
              <w:t xml:space="preserve">± </w:t>
            </w:r>
            <w:r>
              <w:rPr>
                <w:rFonts w:ascii="Times New Roman" w:hAnsi="Times New Roman" w:cs="Times New Roman"/>
                <w:color w:val="000000"/>
              </w:rPr>
              <w:t>1.5</w:t>
            </w:r>
          </w:p>
        </w:tc>
        <w:tc>
          <w:tcPr>
            <w:tcW w:w="1293" w:type="dxa"/>
            <w:vAlign w:val="center"/>
          </w:tcPr>
          <w:p w14:paraId="0B2DA059" w14:textId="77777777" w:rsidR="000D7AEA" w:rsidRPr="00D02C65" w:rsidRDefault="000D7AEA" w:rsidP="00727A58">
            <w:pPr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 xml:space="preserve">29.8 </w:t>
            </w:r>
            <w:r w:rsidRPr="000D7B10">
              <w:rPr>
                <w:rFonts w:ascii="Times New Roman" w:hAnsi="Times New Roman" w:cs="Times New Roman"/>
                <w:color w:val="000000"/>
              </w:rPr>
              <w:t xml:space="preserve">± </w:t>
            </w:r>
            <w:r>
              <w:rPr>
                <w:rFonts w:ascii="Times New Roman" w:hAnsi="Times New Roman" w:cs="Times New Roman"/>
                <w:color w:val="000000"/>
              </w:rPr>
              <w:t>3.5</w:t>
            </w:r>
          </w:p>
        </w:tc>
        <w:tc>
          <w:tcPr>
            <w:tcW w:w="2092" w:type="dxa"/>
            <w:vAlign w:val="center"/>
          </w:tcPr>
          <w:p w14:paraId="706D1AAB" w14:textId="77777777" w:rsidR="000D7AEA" w:rsidRPr="00D02C65" w:rsidRDefault="000D7AEA" w:rsidP="00727A58">
            <w:pPr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0.518 (5848)</w:t>
            </w:r>
          </w:p>
        </w:tc>
        <w:tc>
          <w:tcPr>
            <w:tcW w:w="1985" w:type="dxa"/>
            <w:vAlign w:val="center"/>
          </w:tcPr>
          <w:p w14:paraId="24A515FF" w14:textId="77777777" w:rsidR="000D7AEA" w:rsidRPr="00D02C65" w:rsidRDefault="000D7AEA" w:rsidP="00727A58">
            <w:pPr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0.608 (-0.033)</w:t>
            </w:r>
          </w:p>
        </w:tc>
      </w:tr>
      <w:tr w:rsidR="000D7AEA" w:rsidRPr="00D02C65" w14:paraId="2BE6F30F" w14:textId="77777777" w:rsidTr="00727A58">
        <w:trPr>
          <w:trHeight w:val="229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124" w:type="dxa"/>
            <w:gridSpan w:val="2"/>
            <w:noWrap/>
            <w:vAlign w:val="center"/>
          </w:tcPr>
          <w:p w14:paraId="6355558E" w14:textId="77777777" w:rsidR="00727A58" w:rsidRDefault="00727A58" w:rsidP="00727A58">
            <w:pPr>
              <w:tabs>
                <w:tab w:val="left" w:pos="312"/>
              </w:tabs>
              <w:spacing w:after="0" w:line="240" w:lineRule="auto"/>
              <w:rPr>
                <w:rFonts w:ascii="Times New Roman" w:hAnsi="Times New Roman" w:cs="Times New Roman"/>
                <w:b w:val="0"/>
                <w:color w:val="000000"/>
              </w:rPr>
            </w:pPr>
          </w:p>
          <w:p w14:paraId="605E7BAF" w14:textId="725C8B35" w:rsidR="000D7AEA" w:rsidRPr="00D02C65" w:rsidRDefault="000D7AEA" w:rsidP="00727A58">
            <w:pPr>
              <w:tabs>
                <w:tab w:val="left" w:pos="312"/>
              </w:tabs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bCs w:val="0"/>
                <w:color w:val="000000"/>
              </w:rPr>
              <w:t>Pain threshold (°C)</w:t>
            </w:r>
          </w:p>
        </w:tc>
        <w:tc>
          <w:tcPr>
            <w:tcW w:w="1293" w:type="dxa"/>
            <w:vAlign w:val="center"/>
          </w:tcPr>
          <w:p w14:paraId="23BBC94F" w14:textId="77777777" w:rsidR="000D7AEA" w:rsidRPr="00E96547" w:rsidRDefault="000D7AEA" w:rsidP="00727A58">
            <w:pPr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293" w:type="dxa"/>
            <w:vAlign w:val="center"/>
          </w:tcPr>
          <w:p w14:paraId="7626A247" w14:textId="77777777" w:rsidR="000D7AEA" w:rsidRPr="000D7B10" w:rsidRDefault="000D7AEA" w:rsidP="00727A58">
            <w:pPr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2092" w:type="dxa"/>
            <w:vAlign w:val="center"/>
          </w:tcPr>
          <w:p w14:paraId="432C820B" w14:textId="77777777" w:rsidR="000D7AEA" w:rsidRPr="00D02C65" w:rsidRDefault="000D7AEA" w:rsidP="00727A58">
            <w:pPr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985" w:type="dxa"/>
            <w:vAlign w:val="center"/>
          </w:tcPr>
          <w:p w14:paraId="1D85AA67" w14:textId="77777777" w:rsidR="000D7AEA" w:rsidRPr="00D02C65" w:rsidRDefault="000D7AEA" w:rsidP="00727A58">
            <w:pPr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color w:val="000000"/>
              </w:rPr>
            </w:pPr>
          </w:p>
        </w:tc>
      </w:tr>
      <w:tr w:rsidR="000D7AEA" w:rsidRPr="00D02C65" w14:paraId="41E299DC" w14:textId="77777777" w:rsidTr="00727A58">
        <w:trPr>
          <w:trHeight w:val="229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555" w:type="dxa"/>
            <w:noWrap/>
            <w:vAlign w:val="center"/>
          </w:tcPr>
          <w:p w14:paraId="56073E6B" w14:textId="77777777" w:rsidR="000D7AEA" w:rsidRPr="00D02C65" w:rsidRDefault="000D7AEA" w:rsidP="00727A58">
            <w:pPr>
              <w:tabs>
                <w:tab w:val="left" w:pos="312"/>
              </w:tabs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bCs w:val="0"/>
                <w:color w:val="000000"/>
              </w:rPr>
              <w:t>hot</w:t>
            </w:r>
          </w:p>
        </w:tc>
        <w:tc>
          <w:tcPr>
            <w:tcW w:w="1569" w:type="dxa"/>
            <w:vAlign w:val="center"/>
          </w:tcPr>
          <w:p w14:paraId="6EF28302" w14:textId="77777777" w:rsidR="000D7AEA" w:rsidRPr="00D02C65" w:rsidRDefault="000D7AEA" w:rsidP="00727A58">
            <w:pPr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248 (179/69)</w:t>
            </w:r>
          </w:p>
        </w:tc>
        <w:tc>
          <w:tcPr>
            <w:tcW w:w="1293" w:type="dxa"/>
            <w:vAlign w:val="center"/>
          </w:tcPr>
          <w:p w14:paraId="6898D265" w14:textId="77777777" w:rsidR="000D7AEA" w:rsidRPr="00D02C65" w:rsidRDefault="000D7AEA" w:rsidP="00727A58">
            <w:pPr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 xml:space="preserve">41.0 </w:t>
            </w:r>
            <w:r w:rsidRPr="00E96547">
              <w:rPr>
                <w:rFonts w:ascii="Times New Roman" w:hAnsi="Times New Roman" w:cs="Times New Roman"/>
                <w:color w:val="000000"/>
              </w:rPr>
              <w:t>±</w:t>
            </w:r>
            <w:r>
              <w:rPr>
                <w:rFonts w:ascii="Times New Roman" w:hAnsi="Times New Roman" w:cs="Times New Roman"/>
                <w:color w:val="000000"/>
              </w:rPr>
              <w:t xml:space="preserve"> 4.2</w:t>
            </w:r>
          </w:p>
        </w:tc>
        <w:tc>
          <w:tcPr>
            <w:tcW w:w="1293" w:type="dxa"/>
            <w:vAlign w:val="center"/>
          </w:tcPr>
          <w:p w14:paraId="49CC5178" w14:textId="77777777" w:rsidR="000D7AEA" w:rsidRPr="00D02C65" w:rsidRDefault="000D7AEA" w:rsidP="00727A58">
            <w:pPr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 xml:space="preserve">43.7 </w:t>
            </w:r>
            <w:r w:rsidRPr="000D7B10">
              <w:rPr>
                <w:rFonts w:ascii="Times New Roman" w:hAnsi="Times New Roman" w:cs="Times New Roman"/>
                <w:color w:val="000000"/>
              </w:rPr>
              <w:t>±</w:t>
            </w:r>
            <w:r>
              <w:rPr>
                <w:rFonts w:ascii="Times New Roman" w:hAnsi="Times New Roman" w:cs="Times New Roman"/>
                <w:color w:val="000000"/>
              </w:rPr>
              <w:t xml:space="preserve"> 5.3</w:t>
            </w:r>
          </w:p>
        </w:tc>
        <w:tc>
          <w:tcPr>
            <w:tcW w:w="2092" w:type="dxa"/>
            <w:vAlign w:val="center"/>
          </w:tcPr>
          <w:p w14:paraId="3E5E4E32" w14:textId="77777777" w:rsidR="000D7AEA" w:rsidRPr="00D02C65" w:rsidRDefault="000D7AEA" w:rsidP="00727A58">
            <w:pPr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color w:val="000000"/>
              </w:rPr>
            </w:pPr>
            <w:r w:rsidRPr="00771DB0">
              <w:rPr>
                <w:rFonts w:ascii="Times New Roman" w:hAnsi="Times New Roman" w:cs="Times New Roman"/>
                <w:b/>
                <w:color w:val="000000"/>
              </w:rPr>
              <w:t>3.45E-06</w:t>
            </w:r>
            <w:r>
              <w:rPr>
                <w:rFonts w:ascii="Times New Roman" w:hAnsi="Times New Roman" w:cs="Times New Roman"/>
                <w:color w:val="000000"/>
              </w:rPr>
              <w:t xml:space="preserve"> (3825)</w:t>
            </w:r>
          </w:p>
        </w:tc>
        <w:tc>
          <w:tcPr>
            <w:tcW w:w="1985" w:type="dxa"/>
            <w:vAlign w:val="center"/>
          </w:tcPr>
          <w:p w14:paraId="42EAB9B1" w14:textId="77777777" w:rsidR="000D7AEA" w:rsidRPr="00D02C65" w:rsidRDefault="000D7AEA" w:rsidP="00727A58">
            <w:pPr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0.053 (0.123)</w:t>
            </w:r>
          </w:p>
        </w:tc>
      </w:tr>
      <w:tr w:rsidR="000D7AEA" w:rsidRPr="00D02C65" w14:paraId="7FB463B7" w14:textId="77777777" w:rsidTr="00727A58">
        <w:trPr>
          <w:trHeight w:val="229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555" w:type="dxa"/>
            <w:noWrap/>
            <w:vAlign w:val="center"/>
            <w:hideMark/>
          </w:tcPr>
          <w:p w14:paraId="2D356F9B" w14:textId="77777777" w:rsidR="000D7AEA" w:rsidRPr="00D02C65" w:rsidRDefault="000D7AEA" w:rsidP="00727A58">
            <w:pPr>
              <w:tabs>
                <w:tab w:val="left" w:pos="312"/>
                <w:tab w:val="left" w:pos="709"/>
              </w:tabs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cold</w:t>
            </w:r>
          </w:p>
        </w:tc>
        <w:tc>
          <w:tcPr>
            <w:tcW w:w="1569" w:type="dxa"/>
            <w:vAlign w:val="center"/>
          </w:tcPr>
          <w:p w14:paraId="76074940" w14:textId="77777777" w:rsidR="000D7AEA" w:rsidRPr="00D02C65" w:rsidRDefault="000D7AEA" w:rsidP="00727A58">
            <w:pPr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248 (179/69)</w:t>
            </w:r>
          </w:p>
        </w:tc>
        <w:tc>
          <w:tcPr>
            <w:tcW w:w="1293" w:type="dxa"/>
            <w:vAlign w:val="center"/>
          </w:tcPr>
          <w:p w14:paraId="10920215" w14:textId="77777777" w:rsidR="000D7AEA" w:rsidRPr="00D02C65" w:rsidRDefault="000D7AEA" w:rsidP="00727A58">
            <w:pPr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 xml:space="preserve">19.3 </w:t>
            </w:r>
            <w:r w:rsidRPr="00E96547">
              <w:rPr>
                <w:rFonts w:ascii="Times New Roman" w:hAnsi="Times New Roman" w:cs="Times New Roman"/>
                <w:color w:val="000000"/>
              </w:rPr>
              <w:t xml:space="preserve">± </w:t>
            </w:r>
            <w:r>
              <w:rPr>
                <w:rFonts w:ascii="Times New Roman" w:hAnsi="Times New Roman" w:cs="Times New Roman"/>
                <w:color w:val="000000"/>
              </w:rPr>
              <w:t>8.8</w:t>
            </w:r>
          </w:p>
        </w:tc>
        <w:tc>
          <w:tcPr>
            <w:tcW w:w="1293" w:type="dxa"/>
            <w:vAlign w:val="center"/>
          </w:tcPr>
          <w:p w14:paraId="4C668D69" w14:textId="77777777" w:rsidR="000D7AEA" w:rsidRPr="00D02C65" w:rsidRDefault="000D7AEA" w:rsidP="00727A58">
            <w:pPr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 xml:space="preserve">9.4 </w:t>
            </w:r>
            <w:r w:rsidRPr="000D7B10">
              <w:rPr>
                <w:rFonts w:ascii="Times New Roman" w:hAnsi="Times New Roman" w:cs="Times New Roman"/>
                <w:color w:val="000000"/>
              </w:rPr>
              <w:t xml:space="preserve">± </w:t>
            </w:r>
            <w:r>
              <w:rPr>
                <w:rFonts w:ascii="Times New Roman" w:hAnsi="Times New Roman" w:cs="Times New Roman"/>
                <w:color w:val="000000"/>
              </w:rPr>
              <w:t>8.9</w:t>
            </w:r>
          </w:p>
        </w:tc>
        <w:tc>
          <w:tcPr>
            <w:tcW w:w="2092" w:type="dxa"/>
            <w:vAlign w:val="center"/>
          </w:tcPr>
          <w:p w14:paraId="154BCE50" w14:textId="77777777" w:rsidR="000D7AEA" w:rsidRPr="00D02C65" w:rsidRDefault="000D7AEA" w:rsidP="00727A58">
            <w:pPr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color w:val="000000"/>
              </w:rPr>
            </w:pPr>
            <w:r w:rsidRPr="00771DB0">
              <w:rPr>
                <w:rFonts w:ascii="Times New Roman" w:hAnsi="Times New Roman" w:cs="Times New Roman"/>
                <w:b/>
                <w:color w:val="000000"/>
              </w:rPr>
              <w:t>3.45E-12</w:t>
            </w:r>
            <w:r>
              <w:rPr>
                <w:rFonts w:ascii="Times New Roman" w:hAnsi="Times New Roman" w:cs="Times New Roman"/>
                <w:color w:val="000000"/>
              </w:rPr>
              <w:t xml:space="preserve"> (9698)</w:t>
            </w:r>
          </w:p>
        </w:tc>
        <w:tc>
          <w:tcPr>
            <w:tcW w:w="1985" w:type="dxa"/>
            <w:vAlign w:val="center"/>
          </w:tcPr>
          <w:p w14:paraId="18368C63" w14:textId="77777777" w:rsidR="000D7AEA" w:rsidRPr="00D02C65" w:rsidRDefault="000D7AEA" w:rsidP="00727A58">
            <w:pPr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color w:val="000000"/>
              </w:rPr>
            </w:pPr>
            <w:r w:rsidRPr="00771DB0">
              <w:rPr>
                <w:rFonts w:ascii="Times New Roman" w:hAnsi="Times New Roman" w:cs="Times New Roman"/>
                <w:b/>
                <w:color w:val="000000"/>
              </w:rPr>
              <w:t>0.002</w:t>
            </w:r>
            <w:r>
              <w:rPr>
                <w:rFonts w:ascii="Times New Roman" w:hAnsi="Times New Roman" w:cs="Times New Roman"/>
                <w:color w:val="000000"/>
              </w:rPr>
              <w:t xml:space="preserve"> (-0.194)</w:t>
            </w:r>
          </w:p>
        </w:tc>
      </w:tr>
      <w:tr w:rsidR="000D7AEA" w:rsidRPr="00D02C65" w14:paraId="37C727F9" w14:textId="77777777" w:rsidTr="00727A58">
        <w:trPr>
          <w:trHeight w:val="229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417" w:type="dxa"/>
            <w:gridSpan w:val="3"/>
            <w:noWrap/>
            <w:vAlign w:val="center"/>
          </w:tcPr>
          <w:p w14:paraId="737CBAFC" w14:textId="77777777" w:rsidR="00727A58" w:rsidRDefault="00727A58" w:rsidP="00727A58">
            <w:pPr>
              <w:tabs>
                <w:tab w:val="left" w:pos="312"/>
              </w:tabs>
              <w:spacing w:after="0" w:line="240" w:lineRule="auto"/>
              <w:rPr>
                <w:rFonts w:ascii="Times New Roman" w:hAnsi="Times New Roman" w:cs="Times New Roman"/>
                <w:b w:val="0"/>
                <w:bCs w:val="0"/>
                <w:color w:val="000000"/>
              </w:rPr>
            </w:pPr>
          </w:p>
          <w:p w14:paraId="466254B2" w14:textId="5BC0189A" w:rsidR="000D7AEA" w:rsidRPr="00E96547" w:rsidRDefault="000D7AEA" w:rsidP="00727A58">
            <w:pPr>
              <w:tabs>
                <w:tab w:val="left" w:pos="312"/>
              </w:tabs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Cold pressor pain tolerance threshold</w:t>
            </w:r>
          </w:p>
        </w:tc>
        <w:tc>
          <w:tcPr>
            <w:tcW w:w="1293" w:type="dxa"/>
            <w:vAlign w:val="center"/>
          </w:tcPr>
          <w:p w14:paraId="45581C30" w14:textId="77777777" w:rsidR="000D7AEA" w:rsidRPr="000D7B10" w:rsidRDefault="000D7AEA" w:rsidP="00727A58">
            <w:pPr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2092" w:type="dxa"/>
            <w:vAlign w:val="center"/>
          </w:tcPr>
          <w:p w14:paraId="603E2A03" w14:textId="77777777" w:rsidR="000D7AEA" w:rsidRPr="00D02C65" w:rsidRDefault="000D7AEA" w:rsidP="00727A58">
            <w:pPr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985" w:type="dxa"/>
            <w:vAlign w:val="center"/>
          </w:tcPr>
          <w:p w14:paraId="4BDEA75B" w14:textId="77777777" w:rsidR="000D7AEA" w:rsidRPr="00D02C65" w:rsidRDefault="000D7AEA" w:rsidP="00727A58">
            <w:pPr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color w:val="000000"/>
              </w:rPr>
            </w:pPr>
          </w:p>
        </w:tc>
      </w:tr>
      <w:tr w:rsidR="000D7AEA" w:rsidRPr="00D02C65" w14:paraId="03E7C8F0" w14:textId="77777777" w:rsidTr="00727A58">
        <w:trPr>
          <w:trHeight w:val="229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555" w:type="dxa"/>
            <w:noWrap/>
            <w:vAlign w:val="center"/>
            <w:hideMark/>
          </w:tcPr>
          <w:p w14:paraId="6E555418" w14:textId="77777777" w:rsidR="000D7AEA" w:rsidRPr="00D02C65" w:rsidRDefault="000D7AEA" w:rsidP="00727A58">
            <w:pPr>
              <w:tabs>
                <w:tab w:val="left" w:pos="312"/>
                <w:tab w:val="left" w:pos="709"/>
              </w:tabs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time (sec)</w:t>
            </w:r>
          </w:p>
        </w:tc>
        <w:tc>
          <w:tcPr>
            <w:tcW w:w="1569" w:type="dxa"/>
            <w:vAlign w:val="center"/>
          </w:tcPr>
          <w:p w14:paraId="5A881859" w14:textId="77777777" w:rsidR="000D7AEA" w:rsidRPr="00D02C65" w:rsidRDefault="000D7AEA" w:rsidP="00727A58">
            <w:pPr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232 (164/68)</w:t>
            </w:r>
          </w:p>
        </w:tc>
        <w:tc>
          <w:tcPr>
            <w:tcW w:w="1293" w:type="dxa"/>
            <w:vAlign w:val="center"/>
          </w:tcPr>
          <w:p w14:paraId="321B0372" w14:textId="77777777" w:rsidR="000D7AEA" w:rsidRPr="00D02C65" w:rsidRDefault="000D7AEA" w:rsidP="00727A58">
            <w:pPr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 xml:space="preserve">19.7 </w:t>
            </w:r>
            <w:r w:rsidRPr="00E96547">
              <w:rPr>
                <w:rFonts w:ascii="Times New Roman" w:hAnsi="Times New Roman" w:cs="Times New Roman"/>
                <w:color w:val="000000"/>
              </w:rPr>
              <w:t>±</w:t>
            </w:r>
            <w:r>
              <w:rPr>
                <w:rFonts w:ascii="Times New Roman" w:hAnsi="Times New Roman" w:cs="Times New Roman"/>
                <w:color w:val="000000"/>
              </w:rPr>
              <w:t xml:space="preserve"> 22.4</w:t>
            </w:r>
          </w:p>
        </w:tc>
        <w:tc>
          <w:tcPr>
            <w:tcW w:w="1293" w:type="dxa"/>
            <w:vAlign w:val="center"/>
          </w:tcPr>
          <w:p w14:paraId="51600295" w14:textId="77777777" w:rsidR="000D7AEA" w:rsidRPr="00D02C65" w:rsidRDefault="000D7AEA" w:rsidP="00727A58">
            <w:pPr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 xml:space="preserve">40.7 </w:t>
            </w:r>
            <w:r w:rsidRPr="000D7B10">
              <w:rPr>
                <w:rFonts w:ascii="Times New Roman" w:hAnsi="Times New Roman" w:cs="Times New Roman"/>
                <w:color w:val="000000"/>
              </w:rPr>
              <w:t xml:space="preserve">± </w:t>
            </w:r>
            <w:r>
              <w:rPr>
                <w:rFonts w:ascii="Times New Roman" w:hAnsi="Times New Roman" w:cs="Times New Roman"/>
                <w:color w:val="000000"/>
              </w:rPr>
              <w:t>33.8</w:t>
            </w:r>
          </w:p>
        </w:tc>
        <w:tc>
          <w:tcPr>
            <w:tcW w:w="2092" w:type="dxa"/>
            <w:vAlign w:val="center"/>
          </w:tcPr>
          <w:p w14:paraId="6B4FE39F" w14:textId="58D195FE" w:rsidR="000D7AEA" w:rsidRPr="00D02C65" w:rsidRDefault="000D7AEA" w:rsidP="00727A58">
            <w:pPr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1.39E-1</w:t>
            </w:r>
            <w:r w:rsidR="0016192D">
              <w:rPr>
                <w:rFonts w:ascii="Times New Roman" w:hAnsi="Times New Roman" w:cs="Times New Roman"/>
                <w:color w:val="000000"/>
              </w:rPr>
              <w:t>1</w:t>
            </w:r>
            <w:r>
              <w:rPr>
                <w:rFonts w:ascii="Times New Roman" w:hAnsi="Times New Roman" w:cs="Times New Roman"/>
                <w:color w:val="000000"/>
              </w:rPr>
              <w:t xml:space="preserve"> (2432)</w:t>
            </w:r>
          </w:p>
        </w:tc>
        <w:tc>
          <w:tcPr>
            <w:tcW w:w="1985" w:type="dxa"/>
            <w:vAlign w:val="center"/>
          </w:tcPr>
          <w:p w14:paraId="72DC2E44" w14:textId="77777777" w:rsidR="000D7AEA" w:rsidRPr="00D02C65" w:rsidRDefault="000D7AEA" w:rsidP="00727A58">
            <w:pPr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0.027 (0.145)</w:t>
            </w:r>
          </w:p>
        </w:tc>
      </w:tr>
      <w:tr w:rsidR="000D7AEA" w:rsidRPr="00D02C65" w14:paraId="4E2FBA6E" w14:textId="77777777" w:rsidTr="00727A58">
        <w:trPr>
          <w:trHeight w:val="229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124" w:type="dxa"/>
            <w:gridSpan w:val="2"/>
            <w:noWrap/>
            <w:vAlign w:val="center"/>
          </w:tcPr>
          <w:p w14:paraId="0EE62BD3" w14:textId="77777777" w:rsidR="00727A58" w:rsidRDefault="00727A58" w:rsidP="00727A58">
            <w:pPr>
              <w:tabs>
                <w:tab w:val="left" w:pos="312"/>
              </w:tabs>
              <w:spacing w:after="0" w:line="240" w:lineRule="auto"/>
              <w:rPr>
                <w:rFonts w:ascii="Times New Roman" w:hAnsi="Times New Roman" w:cs="Times New Roman"/>
                <w:b w:val="0"/>
                <w:bCs w:val="0"/>
                <w:color w:val="000000"/>
              </w:rPr>
            </w:pPr>
          </w:p>
          <w:p w14:paraId="6E1457C2" w14:textId="131E5D18" w:rsidR="000D7AEA" w:rsidRPr="00D02C65" w:rsidRDefault="000D7AEA" w:rsidP="00727A58">
            <w:pPr>
              <w:tabs>
                <w:tab w:val="left" w:pos="312"/>
              </w:tabs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Questionnaires</w:t>
            </w:r>
          </w:p>
        </w:tc>
        <w:tc>
          <w:tcPr>
            <w:tcW w:w="1293" w:type="dxa"/>
            <w:vAlign w:val="center"/>
          </w:tcPr>
          <w:p w14:paraId="1D778CA3" w14:textId="77777777" w:rsidR="000D7AEA" w:rsidRPr="00D02C65" w:rsidRDefault="000D7AEA" w:rsidP="00727A58">
            <w:pPr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293" w:type="dxa"/>
            <w:vAlign w:val="center"/>
          </w:tcPr>
          <w:p w14:paraId="0E5B1712" w14:textId="77777777" w:rsidR="000D7AEA" w:rsidRPr="00D02C65" w:rsidRDefault="000D7AEA" w:rsidP="00727A58">
            <w:pPr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2092" w:type="dxa"/>
            <w:vAlign w:val="center"/>
          </w:tcPr>
          <w:p w14:paraId="5790B673" w14:textId="77777777" w:rsidR="000D7AEA" w:rsidRPr="00D02C65" w:rsidRDefault="000D7AEA" w:rsidP="00727A58">
            <w:pPr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985" w:type="dxa"/>
          </w:tcPr>
          <w:p w14:paraId="65B43A5C" w14:textId="77777777" w:rsidR="000D7AEA" w:rsidRPr="00D02C65" w:rsidRDefault="000D7AEA" w:rsidP="00727A58">
            <w:pPr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color w:val="000000"/>
              </w:rPr>
            </w:pPr>
          </w:p>
        </w:tc>
      </w:tr>
      <w:tr w:rsidR="000D7AEA" w:rsidRPr="00D02C65" w14:paraId="14836B99" w14:textId="77777777" w:rsidTr="00727A58">
        <w:trPr>
          <w:trHeight w:val="229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555" w:type="dxa"/>
            <w:noWrap/>
            <w:vAlign w:val="center"/>
          </w:tcPr>
          <w:p w14:paraId="180FF417" w14:textId="4231BC86" w:rsidR="000D7AEA" w:rsidRPr="00E204A1" w:rsidRDefault="000D7AEA" w:rsidP="00727A58">
            <w:pPr>
              <w:tabs>
                <w:tab w:val="left" w:pos="312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 w:val="0"/>
                <w:bCs w:val="0"/>
                <w:vertAlign w:val="superscript"/>
              </w:rPr>
            </w:pPr>
            <w:proofErr w:type="spellStart"/>
            <w:r>
              <w:rPr>
                <w:rFonts w:ascii="Times New Roman" w:hAnsi="Times New Roman" w:cs="Times New Roman"/>
                <w:color w:val="000000"/>
              </w:rPr>
              <w:t>FIQ</w:t>
            </w:r>
            <w:r w:rsidR="00E204A1">
              <w:rPr>
                <w:rFonts w:ascii="Times New Roman" w:hAnsi="Times New Roman" w:cs="Times New Roman"/>
                <w:color w:val="000000"/>
                <w:vertAlign w:val="superscript"/>
              </w:rPr>
              <w:t>c</w:t>
            </w:r>
            <w:proofErr w:type="spellEnd"/>
          </w:p>
        </w:tc>
        <w:tc>
          <w:tcPr>
            <w:tcW w:w="1569" w:type="dxa"/>
            <w:vAlign w:val="center"/>
          </w:tcPr>
          <w:p w14:paraId="3713DFF0" w14:textId="77777777" w:rsidR="000D7AEA" w:rsidRDefault="000D7AEA" w:rsidP="00727A58">
            <w:pPr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172 (172/-)</w:t>
            </w:r>
          </w:p>
        </w:tc>
        <w:tc>
          <w:tcPr>
            <w:tcW w:w="1293" w:type="dxa"/>
            <w:vAlign w:val="center"/>
          </w:tcPr>
          <w:p w14:paraId="1082BBE7" w14:textId="77777777" w:rsidR="000D7AEA" w:rsidRDefault="000D7AEA" w:rsidP="00727A58">
            <w:pPr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 xml:space="preserve">55.0 </w:t>
            </w:r>
            <w:r w:rsidRPr="00E96547">
              <w:rPr>
                <w:rFonts w:ascii="Times New Roman" w:hAnsi="Times New Roman" w:cs="Times New Roman"/>
                <w:color w:val="000000"/>
              </w:rPr>
              <w:t>±</w:t>
            </w:r>
            <w:r>
              <w:rPr>
                <w:rFonts w:ascii="Times New Roman" w:hAnsi="Times New Roman" w:cs="Times New Roman"/>
                <w:color w:val="000000"/>
              </w:rPr>
              <w:t xml:space="preserve"> 15.2</w:t>
            </w:r>
          </w:p>
        </w:tc>
        <w:tc>
          <w:tcPr>
            <w:tcW w:w="1293" w:type="dxa"/>
            <w:vAlign w:val="center"/>
          </w:tcPr>
          <w:p w14:paraId="026F4BDD" w14:textId="77777777" w:rsidR="000D7AEA" w:rsidRDefault="000D7AEA" w:rsidP="00727A58">
            <w:pPr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-</w:t>
            </w:r>
          </w:p>
        </w:tc>
        <w:tc>
          <w:tcPr>
            <w:tcW w:w="2092" w:type="dxa"/>
            <w:vAlign w:val="center"/>
          </w:tcPr>
          <w:p w14:paraId="02BE0095" w14:textId="77777777" w:rsidR="000D7AEA" w:rsidRDefault="000D7AEA" w:rsidP="00727A58">
            <w:pPr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color w:val="000000"/>
              </w:rPr>
            </w:pPr>
            <w:proofErr w:type="spellStart"/>
            <w:r>
              <w:rPr>
                <w:rFonts w:ascii="Times New Roman" w:hAnsi="Times New Roman" w:cs="Times New Roman"/>
                <w:color w:val="000000"/>
              </w:rPr>
              <w:t>nd</w:t>
            </w:r>
            <w:proofErr w:type="spellEnd"/>
          </w:p>
        </w:tc>
        <w:tc>
          <w:tcPr>
            <w:tcW w:w="1985" w:type="dxa"/>
            <w:vAlign w:val="center"/>
          </w:tcPr>
          <w:p w14:paraId="4E28F673" w14:textId="77777777" w:rsidR="000D7AEA" w:rsidRDefault="000D7AEA" w:rsidP="00727A58">
            <w:pPr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0.972 (-0.003)</w:t>
            </w:r>
          </w:p>
        </w:tc>
      </w:tr>
      <w:tr w:rsidR="000D7AEA" w:rsidRPr="00D02C65" w14:paraId="231445C3" w14:textId="77777777" w:rsidTr="00727A58">
        <w:trPr>
          <w:trHeight w:val="229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555" w:type="dxa"/>
            <w:noWrap/>
            <w:vAlign w:val="center"/>
          </w:tcPr>
          <w:p w14:paraId="10C385E8" w14:textId="0AEE5438" w:rsidR="000D7AEA" w:rsidRPr="00D02C65" w:rsidRDefault="000D7AEA" w:rsidP="00727A58">
            <w:pPr>
              <w:tabs>
                <w:tab w:val="left" w:pos="312"/>
              </w:tabs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 xml:space="preserve">PCS </w:t>
            </w:r>
          </w:p>
        </w:tc>
        <w:tc>
          <w:tcPr>
            <w:tcW w:w="1569" w:type="dxa"/>
            <w:vAlign w:val="center"/>
          </w:tcPr>
          <w:p w14:paraId="37F4C709" w14:textId="77777777" w:rsidR="000D7AEA" w:rsidRPr="00D02C65" w:rsidRDefault="000D7AEA" w:rsidP="00727A58">
            <w:pPr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206 (158/48)</w:t>
            </w:r>
          </w:p>
        </w:tc>
        <w:tc>
          <w:tcPr>
            <w:tcW w:w="1293" w:type="dxa"/>
            <w:vAlign w:val="center"/>
          </w:tcPr>
          <w:p w14:paraId="44846F1F" w14:textId="77777777" w:rsidR="000D7AEA" w:rsidRPr="00D02C65" w:rsidRDefault="000D7AEA" w:rsidP="00727A58">
            <w:pPr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color w:val="000000"/>
              </w:rPr>
              <w:t xml:space="preserve">34.6 </w:t>
            </w:r>
            <w:r w:rsidRPr="00E96547">
              <w:rPr>
                <w:rFonts w:ascii="Times New Roman" w:hAnsi="Times New Roman" w:cs="Times New Roman"/>
                <w:color w:val="000000"/>
              </w:rPr>
              <w:t xml:space="preserve">± </w:t>
            </w:r>
            <w:r>
              <w:rPr>
                <w:rFonts w:ascii="Times New Roman" w:hAnsi="Times New Roman" w:cs="Times New Roman"/>
                <w:color w:val="000000"/>
              </w:rPr>
              <w:t>7.1</w:t>
            </w:r>
          </w:p>
        </w:tc>
        <w:tc>
          <w:tcPr>
            <w:tcW w:w="1293" w:type="dxa"/>
            <w:vAlign w:val="center"/>
          </w:tcPr>
          <w:p w14:paraId="27A7E3B6" w14:textId="77777777" w:rsidR="000D7AEA" w:rsidRPr="00D02C65" w:rsidRDefault="000D7AEA" w:rsidP="00727A58">
            <w:pPr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 xml:space="preserve">55.1 </w:t>
            </w:r>
            <w:r w:rsidRPr="000D7B10">
              <w:rPr>
                <w:rFonts w:ascii="Times New Roman" w:hAnsi="Times New Roman" w:cs="Times New Roman"/>
                <w:color w:val="000000"/>
              </w:rPr>
              <w:t xml:space="preserve">± </w:t>
            </w:r>
            <w:r>
              <w:rPr>
                <w:rFonts w:ascii="Times New Roman" w:hAnsi="Times New Roman" w:cs="Times New Roman"/>
                <w:color w:val="000000"/>
              </w:rPr>
              <w:t>3.2</w:t>
            </w:r>
          </w:p>
        </w:tc>
        <w:tc>
          <w:tcPr>
            <w:tcW w:w="2092" w:type="dxa"/>
            <w:vAlign w:val="center"/>
          </w:tcPr>
          <w:p w14:paraId="6ED782B9" w14:textId="77777777" w:rsidR="000D7AEA" w:rsidRPr="00D83E75" w:rsidRDefault="000D7AEA" w:rsidP="00727A58">
            <w:pPr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 w:rsidRPr="00771DB0">
              <w:rPr>
                <w:rFonts w:ascii="Times New Roman" w:hAnsi="Times New Roman" w:cs="Times New Roman"/>
                <w:b/>
              </w:rPr>
              <w:t>&lt; 2.2e-16</w:t>
            </w:r>
            <w:r>
              <w:rPr>
                <w:rFonts w:ascii="Times New Roman" w:hAnsi="Times New Roman" w:cs="Times New Roman"/>
              </w:rPr>
              <w:t xml:space="preserve"> (58)</w:t>
            </w:r>
          </w:p>
        </w:tc>
        <w:tc>
          <w:tcPr>
            <w:tcW w:w="1985" w:type="dxa"/>
            <w:vAlign w:val="center"/>
          </w:tcPr>
          <w:p w14:paraId="5CBEE998" w14:textId="34B63A90" w:rsidR="000D7AEA" w:rsidRPr="00D83E75" w:rsidRDefault="000D7AEA" w:rsidP="00727A58">
            <w:pPr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0.57</w:t>
            </w:r>
            <w:r w:rsidR="00EF7335">
              <w:rPr>
                <w:rFonts w:ascii="Times New Roman" w:hAnsi="Times New Roman" w:cs="Times New Roman"/>
              </w:rPr>
              <w:t>7</w:t>
            </w:r>
            <w:r>
              <w:rPr>
                <w:rFonts w:ascii="Times New Roman" w:hAnsi="Times New Roman" w:cs="Times New Roman"/>
              </w:rPr>
              <w:t xml:space="preserve"> (0.039)</w:t>
            </w:r>
          </w:p>
        </w:tc>
      </w:tr>
      <w:tr w:rsidR="000D7AEA" w:rsidRPr="00D02C65" w14:paraId="3E79F0F0" w14:textId="77777777" w:rsidTr="00727A58">
        <w:trPr>
          <w:trHeight w:val="229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555" w:type="dxa"/>
            <w:noWrap/>
            <w:vAlign w:val="center"/>
          </w:tcPr>
          <w:p w14:paraId="5BC4FFA3" w14:textId="77777777" w:rsidR="000D7AEA" w:rsidRPr="00D02C65" w:rsidRDefault="000D7AEA" w:rsidP="00727A58">
            <w:pPr>
              <w:tabs>
                <w:tab w:val="left" w:pos="312"/>
              </w:tabs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PGWB</w:t>
            </w:r>
          </w:p>
        </w:tc>
        <w:tc>
          <w:tcPr>
            <w:tcW w:w="1569" w:type="dxa"/>
            <w:vAlign w:val="center"/>
          </w:tcPr>
          <w:p w14:paraId="2F8FFA17" w14:textId="77777777" w:rsidR="000D7AEA" w:rsidRPr="00D02C65" w:rsidRDefault="000D7AEA" w:rsidP="00727A58">
            <w:pPr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242 (180/62)</w:t>
            </w:r>
          </w:p>
        </w:tc>
        <w:tc>
          <w:tcPr>
            <w:tcW w:w="1293" w:type="dxa"/>
            <w:vAlign w:val="center"/>
          </w:tcPr>
          <w:p w14:paraId="417A1115" w14:textId="77777777" w:rsidR="000D7AEA" w:rsidRPr="00D02C65" w:rsidRDefault="000D7AEA" w:rsidP="00727A58">
            <w:pPr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color w:val="000000"/>
              </w:rPr>
              <w:t xml:space="preserve">51.0 </w:t>
            </w:r>
            <w:r w:rsidRPr="00E96547">
              <w:rPr>
                <w:rFonts w:ascii="Times New Roman" w:hAnsi="Times New Roman" w:cs="Times New Roman"/>
                <w:color w:val="000000"/>
              </w:rPr>
              <w:t>±</w:t>
            </w:r>
            <w:r>
              <w:rPr>
                <w:rFonts w:ascii="Times New Roman" w:hAnsi="Times New Roman" w:cs="Times New Roman"/>
                <w:color w:val="000000"/>
              </w:rPr>
              <w:t xml:space="preserve"> 19.5</w:t>
            </w:r>
          </w:p>
        </w:tc>
        <w:tc>
          <w:tcPr>
            <w:tcW w:w="1293" w:type="dxa"/>
            <w:vAlign w:val="center"/>
          </w:tcPr>
          <w:p w14:paraId="02EE2C79" w14:textId="77777777" w:rsidR="000D7AEA" w:rsidRPr="00D02C65" w:rsidRDefault="000D7AEA" w:rsidP="00727A58">
            <w:pPr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color w:val="000000"/>
              </w:rPr>
              <w:t xml:space="preserve">87.0 </w:t>
            </w:r>
            <w:r w:rsidRPr="000D7B10">
              <w:rPr>
                <w:rFonts w:ascii="Times New Roman" w:hAnsi="Times New Roman" w:cs="Times New Roman"/>
                <w:color w:val="000000"/>
              </w:rPr>
              <w:t>±</w:t>
            </w:r>
            <w:r>
              <w:rPr>
                <w:rFonts w:ascii="Times New Roman" w:hAnsi="Times New Roman" w:cs="Times New Roman"/>
                <w:color w:val="000000"/>
              </w:rPr>
              <w:t xml:space="preserve"> 11.4</w:t>
            </w:r>
          </w:p>
        </w:tc>
        <w:tc>
          <w:tcPr>
            <w:tcW w:w="2092" w:type="dxa"/>
            <w:vAlign w:val="center"/>
          </w:tcPr>
          <w:p w14:paraId="062CC945" w14:textId="77777777" w:rsidR="000D7AEA" w:rsidRPr="00D02C65" w:rsidRDefault="000D7AEA" w:rsidP="00727A58">
            <w:pPr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 w:rsidRPr="00771DB0">
              <w:rPr>
                <w:rFonts w:ascii="Times New Roman" w:hAnsi="Times New Roman" w:cs="Times New Roman"/>
                <w:b/>
              </w:rPr>
              <w:t>&lt; 2.2e-16</w:t>
            </w:r>
            <w:r>
              <w:rPr>
                <w:rFonts w:ascii="Times New Roman" w:hAnsi="Times New Roman" w:cs="Times New Roman"/>
              </w:rPr>
              <w:t xml:space="preserve"> (663)</w:t>
            </w:r>
          </w:p>
        </w:tc>
        <w:tc>
          <w:tcPr>
            <w:tcW w:w="1985" w:type="dxa"/>
            <w:vAlign w:val="center"/>
          </w:tcPr>
          <w:p w14:paraId="7F320F17" w14:textId="168CDAE5" w:rsidR="000D7AEA" w:rsidRPr="00D02C65" w:rsidRDefault="000D7AEA" w:rsidP="00727A58">
            <w:pPr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0.03</w:t>
            </w:r>
            <w:r w:rsidR="00EF7335">
              <w:rPr>
                <w:rFonts w:ascii="Times New Roman" w:hAnsi="Times New Roman" w:cs="Times New Roman"/>
              </w:rPr>
              <w:t>1</w:t>
            </w:r>
            <w:r>
              <w:rPr>
                <w:rFonts w:ascii="Times New Roman" w:hAnsi="Times New Roman" w:cs="Times New Roman"/>
              </w:rPr>
              <w:t xml:space="preserve"> (0.138)</w:t>
            </w:r>
          </w:p>
        </w:tc>
      </w:tr>
    </w:tbl>
    <w:p w14:paraId="5A11BB2D" w14:textId="754698CB" w:rsidR="000D7AEA" w:rsidRDefault="000D7AEA"/>
    <w:p w14:paraId="4CAA5BDB" w14:textId="77777777" w:rsidR="000D7AEA" w:rsidRDefault="000D7AEA" w:rsidP="000D7AEA">
      <w:r>
        <w:rPr>
          <w:vertAlign w:val="superscript"/>
        </w:rPr>
        <w:t>a</w:t>
      </w:r>
      <w:r>
        <w:t xml:space="preserve"> Mann-</w:t>
      </w:r>
      <w:proofErr w:type="spellStart"/>
      <w:r>
        <w:t>Withney</w:t>
      </w:r>
      <w:proofErr w:type="spellEnd"/>
      <w:r>
        <w:t xml:space="preserve"> </w:t>
      </w:r>
      <w:r w:rsidRPr="001C05AB">
        <w:t>Mann-Whitney-Wilcoxon test</w:t>
      </w:r>
    </w:p>
    <w:p w14:paraId="6DCBDF0E" w14:textId="091A36DA" w:rsidR="000D7AEA" w:rsidRDefault="000D7AEA" w:rsidP="000D7AEA">
      <w:r>
        <w:rPr>
          <w:vertAlign w:val="superscript"/>
        </w:rPr>
        <w:t>b</w:t>
      </w:r>
      <w:r>
        <w:t xml:space="preserve"> Spearman correlation</w:t>
      </w:r>
    </w:p>
    <w:p w14:paraId="4DB6F853" w14:textId="5854E2A5" w:rsidR="00E204A1" w:rsidRPr="00E204A1" w:rsidRDefault="00E204A1" w:rsidP="000D7AEA">
      <w:r>
        <w:rPr>
          <w:vertAlign w:val="superscript"/>
        </w:rPr>
        <w:t>c</w:t>
      </w:r>
      <w:r>
        <w:t xml:space="preserve"> The Fibromyalgia Impact Questionnaire (FIQ) was only given to FMS patients.</w:t>
      </w:r>
    </w:p>
    <w:p w14:paraId="46BA17BC" w14:textId="3271AAFC" w:rsidR="000D7AEA" w:rsidRDefault="00771DB0">
      <w:r>
        <w:t>Corrected p-value threshold = 0.05/8 = 0.006</w:t>
      </w:r>
    </w:p>
    <w:sectPr w:rsidR="000D7AEA" w:rsidSect="00432004">
      <w:pgSz w:w="11900" w:h="16840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decorative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31C71C5"/>
    <w:multiLevelType w:val="hybridMultilevel"/>
    <w:tmpl w:val="E66A0EB6"/>
    <w:lvl w:ilvl="0" w:tplc="AFCEFA74">
      <w:start w:val="248"/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4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108AC"/>
    <w:rsid w:val="00027934"/>
    <w:rsid w:val="00097581"/>
    <w:rsid w:val="000D5674"/>
    <w:rsid w:val="000D7AEA"/>
    <w:rsid w:val="000F3052"/>
    <w:rsid w:val="00130ED9"/>
    <w:rsid w:val="00150914"/>
    <w:rsid w:val="0015535E"/>
    <w:rsid w:val="0016192D"/>
    <w:rsid w:val="001B3F94"/>
    <w:rsid w:val="001C05AB"/>
    <w:rsid w:val="001C25A0"/>
    <w:rsid w:val="0023455B"/>
    <w:rsid w:val="00235B4B"/>
    <w:rsid w:val="00246F2C"/>
    <w:rsid w:val="00275EC4"/>
    <w:rsid w:val="00286D1E"/>
    <w:rsid w:val="0029566F"/>
    <w:rsid w:val="002A0622"/>
    <w:rsid w:val="002A66F5"/>
    <w:rsid w:val="002D4E4C"/>
    <w:rsid w:val="002E4496"/>
    <w:rsid w:val="002F4782"/>
    <w:rsid w:val="0034332F"/>
    <w:rsid w:val="00380C1B"/>
    <w:rsid w:val="003C03A7"/>
    <w:rsid w:val="003C7759"/>
    <w:rsid w:val="0040695F"/>
    <w:rsid w:val="004108AC"/>
    <w:rsid w:val="00431147"/>
    <w:rsid w:val="00432004"/>
    <w:rsid w:val="004757F4"/>
    <w:rsid w:val="004A2454"/>
    <w:rsid w:val="004C0CC3"/>
    <w:rsid w:val="004C3FA6"/>
    <w:rsid w:val="004C515C"/>
    <w:rsid w:val="004F04B3"/>
    <w:rsid w:val="004F6D8C"/>
    <w:rsid w:val="00517F85"/>
    <w:rsid w:val="005272AB"/>
    <w:rsid w:val="00653E38"/>
    <w:rsid w:val="00656C54"/>
    <w:rsid w:val="00665F9B"/>
    <w:rsid w:val="00674AE1"/>
    <w:rsid w:val="00680515"/>
    <w:rsid w:val="00704CA8"/>
    <w:rsid w:val="00727A58"/>
    <w:rsid w:val="007419DD"/>
    <w:rsid w:val="00771DB0"/>
    <w:rsid w:val="00774A2C"/>
    <w:rsid w:val="00794BD9"/>
    <w:rsid w:val="00797E52"/>
    <w:rsid w:val="007A30F4"/>
    <w:rsid w:val="007B61A4"/>
    <w:rsid w:val="007C66E3"/>
    <w:rsid w:val="007E18F0"/>
    <w:rsid w:val="007E4C9F"/>
    <w:rsid w:val="00841275"/>
    <w:rsid w:val="008A261A"/>
    <w:rsid w:val="008A72B1"/>
    <w:rsid w:val="008A7A2A"/>
    <w:rsid w:val="008D2380"/>
    <w:rsid w:val="009B020B"/>
    <w:rsid w:val="009D1310"/>
    <w:rsid w:val="00A355E0"/>
    <w:rsid w:val="00A3795C"/>
    <w:rsid w:val="00A42CF4"/>
    <w:rsid w:val="00A50AE3"/>
    <w:rsid w:val="00A61B29"/>
    <w:rsid w:val="00B0590D"/>
    <w:rsid w:val="00B26F61"/>
    <w:rsid w:val="00B43331"/>
    <w:rsid w:val="00BA61A3"/>
    <w:rsid w:val="00CA5AF6"/>
    <w:rsid w:val="00CC238A"/>
    <w:rsid w:val="00CD1336"/>
    <w:rsid w:val="00D10C34"/>
    <w:rsid w:val="00D1573C"/>
    <w:rsid w:val="00D83E75"/>
    <w:rsid w:val="00E204A1"/>
    <w:rsid w:val="00E24125"/>
    <w:rsid w:val="00E2764F"/>
    <w:rsid w:val="00E551C8"/>
    <w:rsid w:val="00EF7335"/>
    <w:rsid w:val="00F33A48"/>
    <w:rsid w:val="00F36797"/>
    <w:rsid w:val="00F746BE"/>
    <w:rsid w:val="00F84E93"/>
    <w:rsid w:val="00F942D3"/>
    <w:rsid w:val="00FC3078"/>
    <w:rsid w:val="00FF4AE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4:docId w14:val="67ACE549"/>
  <w15:chartTrackingRefBased/>
  <w15:docId w15:val="{3F5B12FD-3424-6A4F-BE74-D04A8747197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4108AC"/>
    <w:pPr>
      <w:spacing w:after="200" w:line="276" w:lineRule="auto"/>
    </w:pPr>
    <w:rPr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customStyle="1" w:styleId="GridTable1Light-Accent11">
    <w:name w:val="Grid Table 1 Light - Accent 11"/>
    <w:basedOn w:val="TableNormal"/>
    <w:uiPriority w:val="46"/>
    <w:rsid w:val="004108AC"/>
    <w:tblPr>
      <w:tblStyleRowBandSize w:val="1"/>
      <w:tblStyleColBandSize w:val="1"/>
      <w:tblBorders>
        <w:top w:val="single" w:sz="4" w:space="0" w:color="B4C6E7" w:themeColor="accent1" w:themeTint="66"/>
        <w:left w:val="single" w:sz="4" w:space="0" w:color="B4C6E7" w:themeColor="accent1" w:themeTint="66"/>
        <w:bottom w:val="single" w:sz="4" w:space="0" w:color="B4C6E7" w:themeColor="accent1" w:themeTint="66"/>
        <w:right w:val="single" w:sz="4" w:space="0" w:color="B4C6E7" w:themeColor="accent1" w:themeTint="66"/>
        <w:insideH w:val="single" w:sz="4" w:space="0" w:color="B4C6E7" w:themeColor="accent1" w:themeTint="66"/>
        <w:insideV w:val="single" w:sz="4" w:space="0" w:color="B4C6E7" w:themeColor="accent1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1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styleId="ListParagraph">
    <w:name w:val="List Paragraph"/>
    <w:basedOn w:val="Normal"/>
    <w:uiPriority w:val="34"/>
    <w:qFormat/>
    <w:rsid w:val="004108AC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458378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6764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3549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169</Words>
  <Characters>968</Characters>
  <Application>Microsoft Office Word</Application>
  <DocSecurity>0</DocSecurity>
  <Lines>8</Lines>
  <Paragraphs>2</Paragraphs>
  <ScaleCrop>false</ScaleCrop>
  <Company/>
  <LinksUpToDate>false</LinksUpToDate>
  <CharactersWithSpaces>1135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 Office User</dc:creator>
  <cp:keywords/>
  <dc:description/>
  <cp:lastModifiedBy>Microsoft Office User</cp:lastModifiedBy>
  <cp:revision>2</cp:revision>
  <dcterms:created xsi:type="dcterms:W3CDTF">2022-05-17T17:55:00Z</dcterms:created>
  <dcterms:modified xsi:type="dcterms:W3CDTF">2022-05-17T17:55:00Z</dcterms:modified>
</cp:coreProperties>
</file>