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6D34C" w14:textId="2633B75B" w:rsidR="00D92A05" w:rsidRDefault="00AF4E98">
      <w:pPr>
        <w:rPr>
          <w:b/>
          <w:lang w:val="en-US"/>
        </w:rPr>
      </w:pPr>
      <w:r w:rsidRPr="00AF4E98">
        <w:rPr>
          <w:b/>
          <w:lang w:val="en-US"/>
        </w:rPr>
        <w:t xml:space="preserve">Table S1. Univariate logistic regression analyses to predict </w:t>
      </w:r>
      <w:r w:rsidR="007D2AE2">
        <w:rPr>
          <w:b/>
          <w:lang w:val="en-US"/>
        </w:rPr>
        <w:t>HIGH-A1c</w:t>
      </w:r>
      <w:r w:rsidRPr="00AF4E98">
        <w:rPr>
          <w:b/>
          <w:lang w:val="en-US"/>
        </w:rPr>
        <w:t xml:space="preserve"> in diabetes patients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2270"/>
        <w:gridCol w:w="1323"/>
        <w:gridCol w:w="1323"/>
        <w:gridCol w:w="1323"/>
      </w:tblGrid>
      <w:tr w:rsidR="00AF4E98" w14:paraId="04661EDD" w14:textId="77777777" w:rsidTr="00AF4E98">
        <w:trPr>
          <w:trHeight w:val="199"/>
        </w:trPr>
        <w:tc>
          <w:tcPr>
            <w:tcW w:w="31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4D4D491" w14:textId="77777777" w:rsidR="00AF4E98" w:rsidRDefault="00AF4E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US" w:eastAsia="de-AT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EB7CDE" w14:textId="77777777" w:rsidR="00AF4E98" w:rsidRDefault="00AF4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</w:pPr>
            <w:r w:rsidRPr="00E01A4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n-US" w:eastAsia="de-AT"/>
              </w:rPr>
              <w:t>b</w:t>
            </w:r>
            <w:r>
              <w:rPr>
                <w:rFonts w:ascii="Calibri" w:hAnsi="Calibri"/>
                <w:color w:val="000000"/>
                <w:sz w:val="18"/>
                <w:szCs w:val="18"/>
                <w:lang w:val="en-US" w:eastAsia="de-AT"/>
              </w:rPr>
              <w:t xml:space="preserve"> (SE)</w:t>
            </w:r>
            <w:r w:rsidR="005E7744">
              <w:rPr>
                <w:rFonts w:ascii="Calibri" w:hAnsi="Calibri"/>
                <w:color w:val="000000"/>
                <w:sz w:val="18"/>
                <w:szCs w:val="18"/>
                <w:lang w:val="en-US" w:eastAsia="de-AT"/>
              </w:rPr>
              <w:t>,</w:t>
            </w:r>
            <w:r w:rsidR="005E7744" w:rsidRPr="00E01A4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n-US" w:eastAsia="de-AT"/>
              </w:rPr>
              <w:t xml:space="preserve"> p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C222159" w14:textId="77777777" w:rsidR="00AF4E98" w:rsidRDefault="00AF4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 w:eastAsia="de-AT"/>
              </w:rPr>
              <w:t>95% CI for Odds Ratio</w:t>
            </w:r>
          </w:p>
        </w:tc>
      </w:tr>
      <w:tr w:rsidR="00AF4E98" w14:paraId="55544C56" w14:textId="77777777" w:rsidTr="009C120B">
        <w:trPr>
          <w:trHeight w:val="89"/>
        </w:trPr>
        <w:tc>
          <w:tcPr>
            <w:tcW w:w="31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CBABB5B" w14:textId="77777777" w:rsidR="00AF4E98" w:rsidRDefault="00AF4E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US" w:eastAsia="de-AT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2B27F4F" w14:textId="77777777" w:rsidR="00AF4E98" w:rsidRDefault="00AF4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  <w:t>(slopes)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4CAA6BC" w14:textId="77777777" w:rsidR="00AF4E98" w:rsidRDefault="00AF4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 w:eastAsia="de-AT"/>
              </w:rPr>
              <w:t>Lower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D6B3425" w14:textId="77777777" w:rsidR="00AF4E98" w:rsidRDefault="00AF4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 w:eastAsia="de-AT"/>
              </w:rPr>
              <w:t>Odds Ratio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4BC429C" w14:textId="77777777" w:rsidR="00AF4E98" w:rsidRDefault="00AF4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 w:eastAsia="de-AT"/>
              </w:rPr>
              <w:t>Upper</w:t>
            </w:r>
          </w:p>
        </w:tc>
      </w:tr>
      <w:tr w:rsidR="00AF4E98" w:rsidRPr="00AF4E98" w14:paraId="37EB07F6" w14:textId="77777777" w:rsidTr="00AF4E98">
        <w:trPr>
          <w:trHeight w:val="35"/>
        </w:trPr>
        <w:tc>
          <w:tcPr>
            <w:tcW w:w="9371" w:type="dxa"/>
            <w:gridSpan w:val="5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016E23" w14:textId="77777777" w:rsidR="00AF4E98" w:rsidRDefault="00AF4E98" w:rsidP="005E4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de-AT"/>
              </w:rPr>
              <w:t xml:space="preserve">Sociodemographic </w:t>
            </w:r>
            <w:r w:rsidR="005E4B0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de-AT"/>
              </w:rPr>
              <w:t>variables</w:t>
            </w:r>
          </w:p>
        </w:tc>
      </w:tr>
      <w:tr w:rsidR="00AF4E98" w:rsidRPr="00E8732E" w14:paraId="07F802B6" w14:textId="77777777" w:rsidTr="009C120B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9D3AA3" w14:textId="77777777" w:rsidR="00AF4E98" w:rsidRDefault="00AF4E98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  <w:t>Age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0DF69FE" w14:textId="77777777" w:rsidR="00AF4E98" w:rsidRDefault="00AF4E98" w:rsidP="00E8732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  <w:t>-</w:t>
            </w:r>
            <w:r w:rsidR="00E8732E"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  <w:t xml:space="preserve">0.10 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  <w:t>(</w:t>
            </w:r>
            <w:r w:rsidR="00E8732E"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  <w:t>0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  <w:t>.</w:t>
            </w:r>
            <w:r w:rsidR="00E8732E"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  <w:t>06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  <w:t xml:space="preserve">), </w:t>
            </w:r>
            <w:r w:rsidRPr="00E01A47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  <w:t xml:space="preserve"> = </w:t>
            </w:r>
            <w:r w:rsidR="00E8732E">
              <w:rPr>
                <w:rFonts w:ascii="Calibri" w:hAnsi="Calibri"/>
                <w:color w:val="000000"/>
                <w:sz w:val="16"/>
                <w:szCs w:val="16"/>
                <w:lang w:val="en-US" w:eastAsia="de-AT"/>
              </w:rPr>
              <w:t>.129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1E288" w14:textId="77777777" w:rsidR="00AF4E98" w:rsidRDefault="00E8732E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0.97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8C4A27" w14:textId="77777777" w:rsidR="00AF4E98" w:rsidRDefault="00E8732E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1.10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05C233" w14:textId="77777777" w:rsidR="00AF4E98" w:rsidRDefault="00E8732E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1.25</w:t>
            </w:r>
          </w:p>
        </w:tc>
      </w:tr>
      <w:tr w:rsidR="00AF4E98" w:rsidRPr="00E8732E" w14:paraId="36DC3EBE" w14:textId="77777777" w:rsidTr="00DF106B">
        <w:trPr>
          <w:trHeight w:val="80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8CADF9" w14:textId="77777777" w:rsidR="00AF4E98" w:rsidRDefault="00E8732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  <w:t>Duration of illness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FB0997" w14:textId="77777777" w:rsidR="00AF4E98" w:rsidRDefault="00E8732E" w:rsidP="00E87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0.17 (0.06),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.002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ABC16C" w14:textId="77777777" w:rsidR="00AF4E98" w:rsidRDefault="00E87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1.07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27FE5E" w14:textId="77777777" w:rsidR="00AF4E98" w:rsidRDefault="00E87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1.19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5FD1F" w14:textId="77777777" w:rsidR="00AF4E98" w:rsidRDefault="00E87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1.32</w:t>
            </w:r>
          </w:p>
        </w:tc>
      </w:tr>
      <w:tr w:rsidR="00AF4E98" w:rsidRPr="00E8732E" w14:paraId="1A93B856" w14:textId="77777777" w:rsidTr="009C120B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5FC681" w14:textId="68547B9B" w:rsidR="00AF4E98" w:rsidRDefault="00E8732E" w:rsidP="00E8732E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  <w:t xml:space="preserve">Maternal educational </w:t>
            </w:r>
            <w:bookmarkStart w:id="0" w:name="_GoBack"/>
            <w:bookmarkEnd w:id="0"/>
            <w:r w:rsidR="00AF4E98"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  <w:t xml:space="preserve">(Ref.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  <w:t>university, college)</w:t>
            </w:r>
          </w:p>
          <w:p w14:paraId="074F27A5" w14:textId="77777777" w:rsidR="005165B5" w:rsidRDefault="005165B5" w:rsidP="005165B5">
            <w:pPr>
              <w:spacing w:after="0" w:line="240" w:lineRule="auto"/>
              <w:ind w:left="229"/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  <w:t>upper secondary education</w:t>
            </w:r>
          </w:p>
          <w:p w14:paraId="02B0A42F" w14:textId="77777777" w:rsidR="00E8732E" w:rsidRDefault="005165B5" w:rsidP="00E8732E">
            <w:pPr>
              <w:spacing w:after="0" w:line="240" w:lineRule="auto"/>
              <w:ind w:left="229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max. lower secondary education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D975E3D" w14:textId="77777777" w:rsidR="00AF4E98" w:rsidRDefault="00AF4E98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</w:p>
          <w:p w14:paraId="430728B9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</w:p>
          <w:p w14:paraId="04B21488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-0.18 (0.58),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.751</w:t>
            </w:r>
          </w:p>
          <w:p w14:paraId="3ECA5848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-0.12 (0.58),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.832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9A8CE" w14:textId="77777777" w:rsidR="00AF4E98" w:rsidRDefault="00AF4E98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</w:p>
          <w:p w14:paraId="4EBDE131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</w:p>
          <w:p w14:paraId="65750677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0.27</w:t>
            </w:r>
          </w:p>
          <w:p w14:paraId="5585F220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0.28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A688E0" w14:textId="77777777" w:rsidR="00AF4E98" w:rsidRDefault="00AF4E98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</w:p>
          <w:p w14:paraId="25DDA549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</w:p>
          <w:p w14:paraId="431AA5EE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0.83</w:t>
            </w:r>
          </w:p>
          <w:p w14:paraId="705C6F14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0.88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E4761" w14:textId="77777777" w:rsidR="00AF4E98" w:rsidRDefault="00AF4E98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</w:p>
          <w:p w14:paraId="15A52A7C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</w:p>
          <w:p w14:paraId="7C5B8D24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2.57</w:t>
            </w:r>
          </w:p>
          <w:p w14:paraId="5F42A3D3" w14:textId="77777777" w:rsidR="005165B5" w:rsidRDefault="005165B5" w:rsidP="00516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2.76</w:t>
            </w:r>
          </w:p>
        </w:tc>
      </w:tr>
      <w:tr w:rsidR="00AF4E98" w:rsidRPr="00E8732E" w14:paraId="6F68F18E" w14:textId="77777777" w:rsidTr="009C120B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137730" w14:textId="77777777" w:rsidR="00AF4E98" w:rsidRDefault="00E8732E" w:rsidP="00E8732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  <w:lang w:val="en-US" w:eastAsia="de-AT"/>
              </w:rPr>
              <w:t>Single mother (Ref. in relationship)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5D02BE6" w14:textId="77777777" w:rsidR="00AF4E98" w:rsidRDefault="0013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-0.15 (0.54),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.787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3110FD" w14:textId="77777777" w:rsidR="00AF4E98" w:rsidRDefault="0013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0.30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658C42" w14:textId="77777777" w:rsidR="00AF4E98" w:rsidRDefault="0013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0.86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C28B5C" w14:textId="77777777" w:rsidR="00AF4E98" w:rsidRDefault="0013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2.50</w:t>
            </w:r>
          </w:p>
        </w:tc>
      </w:tr>
      <w:tr w:rsidR="00AF4E98" w:rsidRPr="00AF4E98" w14:paraId="4DE00D8C" w14:textId="77777777" w:rsidTr="009C120B">
        <w:trPr>
          <w:trHeight w:val="35"/>
        </w:trPr>
        <w:tc>
          <w:tcPr>
            <w:tcW w:w="9371" w:type="dxa"/>
            <w:gridSpan w:val="5"/>
            <w:tcBorders>
              <w:top w:val="doub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07CA13" w14:textId="77777777" w:rsidR="00AF4E98" w:rsidRDefault="005E4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de-AT"/>
              </w:rPr>
              <w:t>Personality associated variables</w:t>
            </w:r>
          </w:p>
        </w:tc>
      </w:tr>
      <w:tr w:rsidR="00AF4E98" w14:paraId="5E7D5FF9" w14:textId="77777777" w:rsidTr="009C120B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9B1D" w14:textId="77777777" w:rsidR="00AF4E98" w:rsidRDefault="00876D8C" w:rsidP="000F0F2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Depression score (</w:t>
            </w:r>
            <w:r w:rsidR="000F0F2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CDI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6F668D" w14:textId="77777777" w:rsidR="00AF4E98" w:rsidRDefault="00876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0.14 (0.04),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&lt; .001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BDFFD9" w14:textId="77777777" w:rsidR="00AF4E98" w:rsidRDefault="00876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1.06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0CEC65" w14:textId="77777777" w:rsidR="00AF4E98" w:rsidRDefault="00876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1.15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599E3" w14:textId="77777777" w:rsidR="00AF4E98" w:rsidRDefault="00876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1.24</w:t>
            </w:r>
          </w:p>
        </w:tc>
      </w:tr>
      <w:tr w:rsidR="00AF4E98" w14:paraId="585F0303" w14:textId="77777777" w:rsidTr="009C120B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AD7AA61" w14:textId="77777777" w:rsidR="00AF4E98" w:rsidRDefault="00876D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Harm-avoidance (J-TCI)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EAFF354" w14:textId="77777777" w:rsidR="00AF4E98" w:rsidRDefault="00876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0.01 (0.02),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.535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697D0" w14:textId="77777777" w:rsidR="00AF4E98" w:rsidRDefault="009C1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0.98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CAC62D" w14:textId="77777777" w:rsidR="00AF4E98" w:rsidRDefault="009C1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1.01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218E5B" w14:textId="77777777" w:rsidR="00AF4E98" w:rsidRDefault="009C1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1.05</w:t>
            </w:r>
          </w:p>
        </w:tc>
      </w:tr>
      <w:tr w:rsidR="00AF4E98" w14:paraId="38C87FD5" w14:textId="77777777" w:rsidTr="009C120B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0036EA5" w14:textId="77777777" w:rsidR="00AF4E98" w:rsidRDefault="00876D8C" w:rsidP="00876D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Self-directedness (J-TCI)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B880A4" w14:textId="77777777" w:rsidR="00AF4E98" w:rsidRDefault="009C1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-0.06 (0.02),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.003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2BDF1A" w14:textId="77777777" w:rsidR="00AF4E98" w:rsidRDefault="009C1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0.92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1AEC3E" w14:textId="77777777" w:rsidR="00AF4E98" w:rsidRDefault="009C1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0.94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E5F3D8" w14:textId="77777777" w:rsidR="00AF4E98" w:rsidRDefault="009C1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0.98</w:t>
            </w:r>
          </w:p>
        </w:tc>
      </w:tr>
      <w:tr w:rsidR="00454C69" w14:paraId="02BA51F0" w14:textId="77777777" w:rsidTr="00712516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EDCEA76" w14:textId="77777777" w:rsidR="00454C69" w:rsidRDefault="00C60B9E" w:rsidP="007125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Drive for thinness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C1BBA22" w14:textId="77777777" w:rsidR="00454C69" w:rsidRDefault="00C96CFF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-0.01(0.04),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.790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C0A190" w14:textId="77777777" w:rsidR="00454C69" w:rsidRDefault="00C96CFF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0.92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02EADA" w14:textId="77777777" w:rsidR="00454C69" w:rsidRDefault="00C96CFF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0.99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F8895C" w14:textId="77777777" w:rsidR="00454C69" w:rsidRDefault="00C96CFF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1.07</w:t>
            </w:r>
          </w:p>
        </w:tc>
      </w:tr>
      <w:tr w:rsidR="00C60B9E" w14:paraId="21E92703" w14:textId="77777777" w:rsidTr="004C3C6F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0E60A8D" w14:textId="77777777" w:rsidR="00C60B9E" w:rsidRPr="00921887" w:rsidRDefault="00C60B9E" w:rsidP="00C60B9E">
            <w:pPr>
              <w:spacing w:after="0" w:line="240" w:lineRule="auto"/>
            </w:pPr>
            <w:r w:rsidRPr="00C60B9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Bulimia</w:t>
            </w:r>
            <w:r w:rsidR="007F2E9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 xml:space="preserve">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2F9D10" w14:textId="77777777" w:rsidR="00C60B9E" w:rsidRDefault="00C0264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0.00 (0.12),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.985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9577D" w14:textId="77777777" w:rsidR="00C60B9E" w:rsidRDefault="00C0264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0.79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E26BC" w14:textId="77777777" w:rsidR="00C60B9E" w:rsidRDefault="00C0264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1.00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70C959" w14:textId="77777777" w:rsidR="00C60B9E" w:rsidRDefault="00C0264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1.26</w:t>
            </w:r>
          </w:p>
        </w:tc>
      </w:tr>
      <w:tr w:rsidR="00C60B9E" w14:paraId="48571C5A" w14:textId="77777777" w:rsidTr="004C3C6F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88A631A" w14:textId="77777777" w:rsidR="00C60B9E" w:rsidRPr="00921887" w:rsidRDefault="00C60B9E" w:rsidP="00C60B9E">
            <w:pPr>
              <w:spacing w:after="0" w:line="240" w:lineRule="auto"/>
            </w:pPr>
            <w:r w:rsidRPr="00C60B9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Body Dissatisfaction</w:t>
            </w:r>
            <w:r w:rsidR="007F2E9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 xml:space="preserve">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0089B16" w14:textId="77777777" w:rsidR="00C60B9E" w:rsidRDefault="00C0264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0.05(0.03),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.073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326F23" w14:textId="77777777" w:rsidR="00C60B9E" w:rsidRDefault="00C0264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1.00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DE6AE2" w14:textId="77777777" w:rsidR="00C60B9E" w:rsidRDefault="00C0264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1.05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B7196C" w14:textId="77777777" w:rsidR="00C60B9E" w:rsidRDefault="00C0264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1.10</w:t>
            </w:r>
          </w:p>
        </w:tc>
      </w:tr>
      <w:tr w:rsidR="00C60B9E" w14:paraId="39C6248D" w14:textId="77777777" w:rsidTr="004C3C6F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0E7738C" w14:textId="77777777" w:rsidR="00C60B9E" w:rsidRPr="00921887" w:rsidRDefault="00C60B9E" w:rsidP="00C60B9E">
            <w:pPr>
              <w:spacing w:after="0" w:line="240" w:lineRule="auto"/>
            </w:pPr>
            <w:r w:rsidRPr="00C60B9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Ineffectiveness</w:t>
            </w:r>
            <w:r w:rsidR="007F2E9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 xml:space="preserve">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A48AD4E" w14:textId="77777777" w:rsidR="00C60B9E" w:rsidRDefault="008024FB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0.13(0.06),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.035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2D754F" w14:textId="77777777" w:rsidR="00C60B9E" w:rsidRDefault="008024FB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1.01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FA27B9" w14:textId="77777777" w:rsidR="00C60B9E" w:rsidRDefault="008024FB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1.14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D2BDC0" w14:textId="77777777" w:rsidR="00C60B9E" w:rsidRDefault="008024FB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1.29</w:t>
            </w:r>
          </w:p>
        </w:tc>
      </w:tr>
      <w:tr w:rsidR="00C60B9E" w14:paraId="7842E1BF" w14:textId="77777777" w:rsidTr="004C3C6F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174F8BD" w14:textId="77777777" w:rsidR="00C60B9E" w:rsidRPr="00921887" w:rsidRDefault="00C60B9E" w:rsidP="00C60B9E">
            <w:pPr>
              <w:spacing w:after="0" w:line="240" w:lineRule="auto"/>
            </w:pPr>
            <w:r w:rsidRPr="00C60B9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Perfectionism</w:t>
            </w:r>
            <w:r w:rsidR="007F2E9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 xml:space="preserve">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F771105" w14:textId="77777777" w:rsidR="00C60B9E" w:rsidRDefault="006F0C6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0.03(0.06),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.583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D4ED06" w14:textId="77777777" w:rsidR="00C60B9E" w:rsidRDefault="006F0C6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0.92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95B61B" w14:textId="77777777" w:rsidR="00C60B9E" w:rsidRDefault="006F0C6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1.03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77E2C2" w14:textId="77777777" w:rsidR="00C60B9E" w:rsidRDefault="006F0C6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1.12</w:t>
            </w:r>
          </w:p>
        </w:tc>
      </w:tr>
      <w:tr w:rsidR="00C60B9E" w14:paraId="2148D985" w14:textId="77777777" w:rsidTr="004C3C6F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8DB6236" w14:textId="77777777" w:rsidR="00C60B9E" w:rsidRPr="00921887" w:rsidRDefault="00C60B9E" w:rsidP="00C60B9E">
            <w:pPr>
              <w:spacing w:after="0" w:line="240" w:lineRule="auto"/>
            </w:pPr>
            <w:r w:rsidRPr="00C60B9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Interpersonal distrust</w:t>
            </w:r>
            <w:r w:rsidR="007F2E9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 xml:space="preserve">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5374FA" w14:textId="77777777" w:rsidR="00C60B9E" w:rsidRDefault="008664A3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0.03(0.06),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.584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BB7FF9" w14:textId="77777777" w:rsidR="00C60B9E" w:rsidRDefault="008664A3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0.92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29558B" w14:textId="77777777" w:rsidR="00C60B9E" w:rsidRDefault="008664A3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1.03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C3600E" w14:textId="77777777" w:rsidR="00C60B9E" w:rsidRDefault="008664A3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1.16</w:t>
            </w:r>
          </w:p>
        </w:tc>
      </w:tr>
      <w:tr w:rsidR="00C60B9E" w14:paraId="1609FB3C" w14:textId="77777777" w:rsidTr="004C3C6F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2CD9465" w14:textId="77777777" w:rsidR="00C60B9E" w:rsidRPr="00921887" w:rsidRDefault="00C60B9E" w:rsidP="00C60B9E">
            <w:pPr>
              <w:spacing w:after="0" w:line="240" w:lineRule="auto"/>
            </w:pPr>
            <w:r w:rsidRPr="00C60B9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Interoceptive awareness</w:t>
            </w:r>
            <w:r w:rsidR="007F2E9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 xml:space="preserve">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3C28856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0.11(0.07),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.141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F51412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0.97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0FFCA9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1.11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5CBEA2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1.28</w:t>
            </w:r>
          </w:p>
        </w:tc>
      </w:tr>
      <w:tr w:rsidR="00C60B9E" w14:paraId="5D324618" w14:textId="77777777" w:rsidTr="004C3C6F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7F7F0FC" w14:textId="77777777" w:rsidR="00C60B9E" w:rsidRPr="00921887" w:rsidRDefault="00C60B9E" w:rsidP="00C60B9E">
            <w:pPr>
              <w:spacing w:after="0" w:line="240" w:lineRule="auto"/>
            </w:pPr>
            <w:r w:rsidRPr="00C60B9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Maturity fears</w:t>
            </w:r>
            <w:r w:rsidR="007F2E9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 xml:space="preserve">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DE4B244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0.02(0.05),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.613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978F73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0.93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672A2E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1.03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CA2D21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1.13</w:t>
            </w:r>
          </w:p>
        </w:tc>
      </w:tr>
      <w:tr w:rsidR="00C60B9E" w14:paraId="5CC508D7" w14:textId="77777777" w:rsidTr="004C3C6F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CB7F157" w14:textId="77777777" w:rsidR="00C60B9E" w:rsidRPr="00921887" w:rsidRDefault="00C60B9E" w:rsidP="00C60B9E">
            <w:pPr>
              <w:spacing w:after="0" w:line="240" w:lineRule="auto"/>
            </w:pPr>
            <w:r w:rsidRPr="00C60B9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Asceticism</w:t>
            </w:r>
            <w:r w:rsidR="007F2E9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 xml:space="preserve">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B282A6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0.22(0.11),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.051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B17CF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1.00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D438E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1.24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7572E1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1.54</w:t>
            </w:r>
          </w:p>
        </w:tc>
      </w:tr>
      <w:tr w:rsidR="00C60B9E" w14:paraId="72FB1EED" w14:textId="77777777" w:rsidTr="004C3C6F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DF0F78D" w14:textId="77777777" w:rsidR="00C60B9E" w:rsidRPr="00921887" w:rsidRDefault="00C60B9E" w:rsidP="00C60B9E">
            <w:pPr>
              <w:spacing w:after="0" w:line="240" w:lineRule="auto"/>
            </w:pPr>
            <w:r w:rsidRPr="00C60B9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Impulse regulation</w:t>
            </w:r>
            <w:r w:rsidR="007F2E9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 xml:space="preserve"> (EDI)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0558EB9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0.08(0.07),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.252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513962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0.95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1326EA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1.08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8AF56" w14:textId="77777777" w:rsidR="00C60B9E" w:rsidRDefault="00B7790C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1.23</w:t>
            </w:r>
          </w:p>
        </w:tc>
      </w:tr>
      <w:tr w:rsidR="00454C69" w:rsidRPr="00111600" w14:paraId="16701396" w14:textId="77777777" w:rsidTr="00712516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6DE5C24" w14:textId="77777777" w:rsidR="00454C69" w:rsidRDefault="00111600" w:rsidP="007125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Self-blame (KIDCOPE) (Ref. not used)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B81963D" w14:textId="77777777" w:rsidR="00454C69" w:rsidRDefault="00111600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0.23 (0.37),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.531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6D6EBC" w14:textId="77777777" w:rsidR="00454C69" w:rsidRDefault="00111600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0.61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3E1491" w14:textId="77777777" w:rsidR="00454C69" w:rsidRDefault="00111600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1.26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A7B24E" w14:textId="77777777" w:rsidR="00454C69" w:rsidRDefault="00111600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2.58</w:t>
            </w:r>
          </w:p>
        </w:tc>
      </w:tr>
      <w:tr w:rsidR="00454C69" w:rsidRPr="00111600" w14:paraId="2CED69BB" w14:textId="77777777" w:rsidTr="00712516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4AC2347" w14:textId="77777777" w:rsidR="00454C69" w:rsidRDefault="00111600" w:rsidP="007125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Blaming others (KIDCOPE) (Ref. not used)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D24711" w14:textId="77777777" w:rsidR="00454C69" w:rsidRDefault="00111600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0.81 (0.39),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.037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FD1CB6" w14:textId="77777777" w:rsidR="00454C69" w:rsidRDefault="00111600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1.05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433B2D" w14:textId="77777777" w:rsidR="00454C69" w:rsidRDefault="00111600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2.25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41E4A5" w14:textId="77777777" w:rsidR="00454C69" w:rsidRDefault="00111600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4.83</w:t>
            </w:r>
          </w:p>
        </w:tc>
      </w:tr>
      <w:tr w:rsidR="00454C69" w:rsidRPr="00111600" w14:paraId="1AE7E273" w14:textId="77777777" w:rsidTr="00712516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AFDF1F8" w14:textId="77777777" w:rsidR="00454C69" w:rsidRDefault="00111600" w:rsidP="007125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Wishful thinking (KIDCOPE) (Ref. not used)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B38720F" w14:textId="77777777" w:rsidR="00454C69" w:rsidRDefault="006063F6" w:rsidP="0060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-0.02(0.58),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.970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7CA7C7" w14:textId="77777777" w:rsidR="00454C69" w:rsidRDefault="006063F6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0.39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3D60BA" w14:textId="77777777" w:rsidR="00454C69" w:rsidRDefault="006063F6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0.98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B4748B" w14:textId="77777777" w:rsidR="00454C69" w:rsidRDefault="006063F6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2.50</w:t>
            </w:r>
          </w:p>
        </w:tc>
      </w:tr>
      <w:tr w:rsidR="005E7744" w:rsidRPr="00AF4E98" w14:paraId="5574DEA1" w14:textId="77777777" w:rsidTr="00712516">
        <w:trPr>
          <w:trHeight w:val="35"/>
        </w:trPr>
        <w:tc>
          <w:tcPr>
            <w:tcW w:w="9371" w:type="dxa"/>
            <w:gridSpan w:val="5"/>
            <w:tcBorders>
              <w:top w:val="doub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70342" w14:textId="77777777" w:rsidR="005E7744" w:rsidRDefault="005E7744" w:rsidP="00712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 w:eastAsia="de-AT"/>
              </w:rPr>
              <w:t xml:space="preserve">Family relation </w:t>
            </w:r>
          </w:p>
        </w:tc>
      </w:tr>
      <w:tr w:rsidR="005E7744" w14:paraId="779F5EC7" w14:textId="77777777" w:rsidTr="00712516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F8DB6A7" w14:textId="77777777" w:rsidR="005E7744" w:rsidRDefault="005E7744" w:rsidP="000F0F2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Individual autonomy (</w:t>
            </w:r>
            <w:r w:rsidR="000F0F2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SFIT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AA521A5" w14:textId="77777777" w:rsidR="005E7744" w:rsidRDefault="005E7744" w:rsidP="005E7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-0.03 (0.02),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.144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08B63F" w14:textId="77777777" w:rsidR="005E7744" w:rsidRDefault="005E774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0.94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4459BD" w14:textId="77777777" w:rsidR="005E7744" w:rsidRDefault="005E774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0.98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33931C" w14:textId="77777777" w:rsidR="005E7744" w:rsidRDefault="005E774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1.01</w:t>
            </w:r>
          </w:p>
        </w:tc>
      </w:tr>
      <w:tr w:rsidR="005E7744" w14:paraId="3C8409D6" w14:textId="77777777" w:rsidTr="005E7744">
        <w:trPr>
          <w:trHeight w:val="35"/>
        </w:trPr>
        <w:tc>
          <w:tcPr>
            <w:tcW w:w="3132" w:type="dxa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803EEAE" w14:textId="77777777" w:rsidR="005E7744" w:rsidRDefault="005E7744" w:rsidP="000F0F2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Emotional connectedness (</w:t>
            </w:r>
            <w:r w:rsidR="000F0F2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SFIT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de-AT"/>
              </w:rPr>
              <w:t>)</w:t>
            </w:r>
          </w:p>
        </w:tc>
        <w:tc>
          <w:tcPr>
            <w:tcW w:w="2270" w:type="dxa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9E862C1" w14:textId="77777777" w:rsidR="005E7744" w:rsidRDefault="005E7744" w:rsidP="005E7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-0.04 (0.01), </w:t>
            </w:r>
            <w:r w:rsidRPr="00E01A4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de-A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 xml:space="preserve"> = .011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3213BEA" w14:textId="77777777" w:rsidR="005E7744" w:rsidRDefault="005E774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0.94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D044385" w14:textId="77777777" w:rsidR="005E7744" w:rsidRDefault="005E774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0.96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79F120B" w14:textId="77777777" w:rsidR="005E7744" w:rsidRDefault="005E7744" w:rsidP="0071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de-AT"/>
              </w:rPr>
              <w:t>0.99</w:t>
            </w:r>
          </w:p>
        </w:tc>
      </w:tr>
    </w:tbl>
    <w:p w14:paraId="307A286A" w14:textId="77777777" w:rsidR="00C66D62" w:rsidRPr="00C66D62" w:rsidRDefault="00AF4E98" w:rsidP="00AF4E98">
      <w:pPr>
        <w:spacing w:line="240" w:lineRule="auto"/>
        <w:rPr>
          <w:sz w:val="16"/>
          <w:lang w:val="en-US"/>
        </w:rPr>
      </w:pPr>
      <w:r>
        <w:rPr>
          <w:sz w:val="16"/>
          <w:lang w:val="en-US"/>
        </w:rPr>
        <w:t xml:space="preserve">Note: </w:t>
      </w:r>
      <w:r w:rsidR="000F0F24">
        <w:rPr>
          <w:sz w:val="16"/>
          <w:lang w:val="en-US"/>
        </w:rPr>
        <w:t xml:space="preserve">CDI </w:t>
      </w:r>
      <w:r w:rsidR="00C66D62">
        <w:rPr>
          <w:sz w:val="16"/>
          <w:lang w:val="en-US"/>
        </w:rPr>
        <w:t xml:space="preserve">= </w:t>
      </w:r>
      <w:r w:rsidR="000F0F24">
        <w:rPr>
          <w:sz w:val="16"/>
          <w:lang w:val="en-US"/>
        </w:rPr>
        <w:t xml:space="preserve">Child </w:t>
      </w:r>
      <w:r w:rsidR="00C66D62">
        <w:rPr>
          <w:sz w:val="16"/>
          <w:lang w:val="en-US"/>
        </w:rPr>
        <w:t>Depression Inventory, J-TCI = Junior Temperament and Character Inventory, EDI-2 = Eating Disorder Inventory-2, KIDCOPE = Quality of Life Questionnaire, SF</w:t>
      </w:r>
      <w:r w:rsidR="000F0F24">
        <w:rPr>
          <w:sz w:val="16"/>
          <w:lang w:val="en-US"/>
        </w:rPr>
        <w:t>IT</w:t>
      </w:r>
      <w:r w:rsidR="00C66D62">
        <w:rPr>
          <w:sz w:val="16"/>
          <w:lang w:val="en-US"/>
        </w:rPr>
        <w:t xml:space="preserve"> = </w:t>
      </w:r>
      <w:r w:rsidR="000F0F24">
        <w:rPr>
          <w:sz w:val="16"/>
          <w:lang w:val="en-US"/>
        </w:rPr>
        <w:t>Subjective Family Image Test</w:t>
      </w:r>
      <w:r w:rsidR="00C66D62">
        <w:rPr>
          <w:sz w:val="16"/>
          <w:lang w:val="en-US"/>
        </w:rPr>
        <w:br/>
        <w:t xml:space="preserve">All predictors of univariate regression models with </w:t>
      </w:r>
      <w:r w:rsidR="00C66D62" w:rsidRPr="00E01A47">
        <w:rPr>
          <w:i/>
          <w:iCs/>
          <w:sz w:val="16"/>
          <w:lang w:val="en-US"/>
        </w:rPr>
        <w:t>p</w:t>
      </w:r>
      <w:r w:rsidR="00C66D62">
        <w:rPr>
          <w:sz w:val="16"/>
          <w:lang w:val="en-US"/>
        </w:rPr>
        <w:t xml:space="preserve"> &lt; .200 were entered to the multiple logistic regression model</w:t>
      </w:r>
    </w:p>
    <w:p w14:paraId="596D43E5" w14:textId="77777777" w:rsidR="00AF4E98" w:rsidRDefault="00AF4E98" w:rsidP="00AF4E98">
      <w:pPr>
        <w:spacing w:line="240" w:lineRule="auto"/>
        <w:rPr>
          <w:sz w:val="16"/>
          <w:lang w:val="en-US"/>
        </w:rPr>
      </w:pPr>
    </w:p>
    <w:p w14:paraId="4FD29CC7" w14:textId="77777777" w:rsidR="00AF4E98" w:rsidRPr="00AF4E98" w:rsidRDefault="00AF4E98">
      <w:pPr>
        <w:rPr>
          <w:b/>
          <w:lang w:val="en-US"/>
        </w:rPr>
      </w:pPr>
    </w:p>
    <w:sectPr w:rsidR="00AF4E98" w:rsidRPr="00AF4E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855F4" w16cex:dateUtc="2021-10-30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622C1C" w16cid:durableId="252855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98"/>
    <w:rsid w:val="000E0384"/>
    <w:rsid w:val="000F0F24"/>
    <w:rsid w:val="00111600"/>
    <w:rsid w:val="00133822"/>
    <w:rsid w:val="00237749"/>
    <w:rsid w:val="00255916"/>
    <w:rsid w:val="00454C69"/>
    <w:rsid w:val="005165B5"/>
    <w:rsid w:val="005E4B04"/>
    <w:rsid w:val="005E7744"/>
    <w:rsid w:val="006063F6"/>
    <w:rsid w:val="006F0C64"/>
    <w:rsid w:val="007D2AE2"/>
    <w:rsid w:val="007F2E9A"/>
    <w:rsid w:val="008024FB"/>
    <w:rsid w:val="008664A3"/>
    <w:rsid w:val="00876D8C"/>
    <w:rsid w:val="00952675"/>
    <w:rsid w:val="00993B92"/>
    <w:rsid w:val="009C120B"/>
    <w:rsid w:val="00A160AE"/>
    <w:rsid w:val="00A80EDA"/>
    <w:rsid w:val="00AF4E98"/>
    <w:rsid w:val="00B7790C"/>
    <w:rsid w:val="00C0264C"/>
    <w:rsid w:val="00C51FC5"/>
    <w:rsid w:val="00C535DF"/>
    <w:rsid w:val="00C60B9E"/>
    <w:rsid w:val="00C66D62"/>
    <w:rsid w:val="00C96CFF"/>
    <w:rsid w:val="00D92A05"/>
    <w:rsid w:val="00DF106B"/>
    <w:rsid w:val="00E01A47"/>
    <w:rsid w:val="00E8732E"/>
    <w:rsid w:val="00EB4E53"/>
    <w:rsid w:val="00F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381F"/>
  <w15:docId w15:val="{A3A4E0BA-A562-44A5-AB58-DEF7C8C0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6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0B9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0B9E"/>
    <w:rPr>
      <w:rFonts w:ascii="Calibri" w:eastAsia="Calibri" w:hAnsi="Calibri" w:cs="Times New Roman"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B9E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0F24"/>
    <w:pPr>
      <w:spacing w:after="200"/>
    </w:pPr>
    <w:rPr>
      <w:rFonts w:asciiTheme="minorHAnsi" w:eastAsiaTheme="minorHAnsi" w:hAnsiTheme="minorHAnsi" w:cstheme="minorBid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0F24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Universitaet Wien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Zeiler Michael</dc:creator>
  <cp:lastModifiedBy>Wagner Gudrun</cp:lastModifiedBy>
  <cp:revision>3</cp:revision>
  <dcterms:created xsi:type="dcterms:W3CDTF">2021-10-30T21:42:00Z</dcterms:created>
  <dcterms:modified xsi:type="dcterms:W3CDTF">2021-11-02T08:57:00Z</dcterms:modified>
</cp:coreProperties>
</file>