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80" w:rsidRPr="00786BA4" w:rsidRDefault="00786BA4">
      <w:pPr>
        <w:rPr>
          <w:b/>
        </w:rPr>
      </w:pPr>
      <w:r w:rsidRPr="00786BA4">
        <w:rPr>
          <w:rFonts w:hint="eastAsia"/>
          <w:b/>
        </w:rPr>
        <w:t>Table</w:t>
      </w:r>
      <w:r w:rsidR="00FD5151">
        <w:rPr>
          <w:b/>
        </w:rPr>
        <w:t xml:space="preserve"> 5</w:t>
      </w:r>
      <w:bookmarkStart w:id="0" w:name="_GoBack"/>
      <w:bookmarkEnd w:id="0"/>
      <w:r w:rsidRPr="00786BA4">
        <w:rPr>
          <w:b/>
        </w:rPr>
        <w:t xml:space="preserve">1 Detail information of drug-gene pairs, drug-TF pairs and drug-TF&amp;gene pairs.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2469"/>
        <w:gridCol w:w="3544"/>
      </w:tblGrid>
      <w:tr w:rsidR="00786BA4" w:rsidTr="00853E66">
        <w:tc>
          <w:tcPr>
            <w:tcW w:w="2062" w:type="dxa"/>
          </w:tcPr>
          <w:p w:rsidR="00786BA4" w:rsidRDefault="00786BA4" w:rsidP="00853E66">
            <w:r>
              <w:t>Catagory</w:t>
            </w:r>
          </w:p>
        </w:tc>
        <w:tc>
          <w:tcPr>
            <w:tcW w:w="2469" w:type="dxa"/>
          </w:tcPr>
          <w:p w:rsidR="00786BA4" w:rsidRDefault="00786BA4" w:rsidP="00853E66">
            <w:r>
              <w:t>Name</w:t>
            </w:r>
          </w:p>
        </w:tc>
        <w:tc>
          <w:tcPr>
            <w:tcW w:w="3544" w:type="dxa"/>
          </w:tcPr>
          <w:p w:rsidR="00786BA4" w:rsidRDefault="00786BA4" w:rsidP="00853E66">
            <w:r>
              <w:t>Drug name</w:t>
            </w:r>
          </w:p>
        </w:tc>
      </w:tr>
      <w:tr w:rsidR="00786BA4" w:rsidTr="00853E66">
        <w:tc>
          <w:tcPr>
            <w:tcW w:w="2062" w:type="dxa"/>
            <w:vMerge w:val="restart"/>
          </w:tcPr>
          <w:p w:rsidR="00786BA4" w:rsidRDefault="00786BA4" w:rsidP="00853E66">
            <w:r>
              <w:t>Gene</w:t>
            </w:r>
          </w:p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CXCR4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Plerixafor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FGF2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Sucralfate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FGF2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Pentosan Polysulfate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FGF2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Sirolimus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IL6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Siltuximab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VEGFA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Bevacizumab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VEGFA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Ranibizumab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VEGFA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Dalteparin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VEGFA</w:t>
            </w:r>
          </w:p>
        </w:tc>
        <w:tc>
          <w:tcPr>
            <w:tcW w:w="3544" w:type="dxa"/>
          </w:tcPr>
          <w:p w:rsidR="00786BA4" w:rsidRPr="00D26BD2" w:rsidRDefault="00786BA4" w:rsidP="00853E66">
            <w:pPr>
              <w:rPr>
                <w:color w:val="538135" w:themeColor="accent6" w:themeShade="BF"/>
              </w:rPr>
            </w:pPr>
            <w:r w:rsidRPr="00D26BD2">
              <w:rPr>
                <w:color w:val="538135" w:themeColor="accent6" w:themeShade="BF"/>
              </w:rPr>
              <w:t>Aflibercept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>
            <w:bookmarkStart w:id="1" w:name="_Hlk72863360"/>
          </w:p>
        </w:tc>
        <w:tc>
          <w:tcPr>
            <w:tcW w:w="2469" w:type="dxa"/>
          </w:tcPr>
          <w:p w:rsidR="00786BA4" w:rsidRPr="00C56618" w:rsidRDefault="00786BA4" w:rsidP="00853E66">
            <w:bookmarkStart w:id="2" w:name="OLE_LINK1"/>
            <w:bookmarkStart w:id="3" w:name="OLE_LINK2"/>
            <w:r w:rsidRPr="00C56618">
              <w:t>AGTR1</w:t>
            </w:r>
            <w:bookmarkEnd w:id="2"/>
            <w:bookmarkEnd w:id="3"/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Valsartan</w:t>
            </w:r>
          </w:p>
        </w:tc>
      </w:tr>
      <w:bookmarkEnd w:id="1"/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Olmesartan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Losartan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Candesartan cilexetil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Eprosartan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Telmisartan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Irbesartan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Tasosartan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Azilsartan medoxomil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C56618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Pr="008A4C61" w:rsidRDefault="00786BA4" w:rsidP="00853E66">
            <w:r w:rsidRPr="008A4C61">
              <w:t>Fimasartan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Default="00786BA4" w:rsidP="00853E66">
            <w:r w:rsidRPr="00C56618">
              <w:t>AGTR1</w:t>
            </w:r>
          </w:p>
        </w:tc>
        <w:tc>
          <w:tcPr>
            <w:tcW w:w="3544" w:type="dxa"/>
          </w:tcPr>
          <w:p w:rsidR="00786BA4" w:rsidRDefault="00786BA4" w:rsidP="00853E66">
            <w:r w:rsidRPr="008A4C61">
              <w:t>Angiotensin II</w:t>
            </w:r>
          </w:p>
        </w:tc>
      </w:tr>
      <w:tr w:rsidR="00786BA4" w:rsidTr="00853E66">
        <w:tc>
          <w:tcPr>
            <w:tcW w:w="2062" w:type="dxa"/>
            <w:vMerge w:val="restart"/>
          </w:tcPr>
          <w:p w:rsidR="00786BA4" w:rsidRDefault="00786BA4" w:rsidP="00853E66">
            <w:r>
              <w:rPr>
                <w:rFonts w:hint="eastAsia"/>
              </w:rPr>
              <w:t>T</w:t>
            </w:r>
            <w:r>
              <w:t>F&amp;gene</w:t>
            </w:r>
          </w:p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Conjugated estrogens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Tamoxifen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Raloxifene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Toremifene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Medroxyprogesterone acetate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Fulvestrant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Norgestimate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Estramustine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Tibolone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Fluoxymesterone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Trilostane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Ethynodiol diacetate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Ethinyl Estradiol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Polyestradiol phosphate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 acetate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 benzoate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 cypionate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 dienanthate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Estradiol valerate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Estrone sulfate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504932" w:rsidRDefault="00786BA4" w:rsidP="00853E66">
            <w:r w:rsidRPr="00504932">
              <w:t>Synthetic Conjugated Estrogens, A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Synthetic Conjugated Estrogens, B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Bazedoxifene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Lasofoxifene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Mestranol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Danazol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Quinestrol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Ospemifene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Estrone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Dienestrol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Estriol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Clomifene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Etonogestrel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035242" w:rsidRDefault="00786BA4" w:rsidP="00853E66">
            <w:r w:rsidRPr="00035242">
              <w:t>Desogestrel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623B8A" w:rsidRDefault="00786BA4" w:rsidP="00853E66">
            <w:r w:rsidRPr="00623B8A">
              <w:t>Progesterone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Pr="005114D9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Pr="00623B8A" w:rsidRDefault="00786BA4" w:rsidP="00853E66">
            <w:r w:rsidRPr="00623B8A">
              <w:t>Diethylstilbestrol</w:t>
            </w:r>
          </w:p>
        </w:tc>
      </w:tr>
      <w:tr w:rsidR="00786BA4" w:rsidTr="00853E66">
        <w:tc>
          <w:tcPr>
            <w:tcW w:w="2062" w:type="dxa"/>
            <w:vMerge/>
          </w:tcPr>
          <w:p w:rsidR="00786BA4" w:rsidRDefault="00786BA4" w:rsidP="00853E66"/>
        </w:tc>
        <w:tc>
          <w:tcPr>
            <w:tcW w:w="2469" w:type="dxa"/>
          </w:tcPr>
          <w:p w:rsidR="00786BA4" w:rsidRDefault="00786BA4" w:rsidP="00853E66">
            <w:r w:rsidRPr="005114D9">
              <w:t>ESR1</w:t>
            </w:r>
          </w:p>
        </w:tc>
        <w:tc>
          <w:tcPr>
            <w:tcW w:w="3544" w:type="dxa"/>
          </w:tcPr>
          <w:p w:rsidR="00786BA4" w:rsidRDefault="00786BA4" w:rsidP="00853E66">
            <w:r w:rsidRPr="00623B8A">
              <w:t>Levonorgestrel</w:t>
            </w:r>
          </w:p>
        </w:tc>
      </w:tr>
    </w:tbl>
    <w:p w:rsidR="00786BA4" w:rsidRDefault="00786BA4"/>
    <w:sectPr w:rsidR="0078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15" w:rsidRDefault="003E3315" w:rsidP="00786BA4">
      <w:r>
        <w:separator/>
      </w:r>
    </w:p>
  </w:endnote>
  <w:endnote w:type="continuationSeparator" w:id="0">
    <w:p w:rsidR="003E3315" w:rsidRDefault="003E3315" w:rsidP="0078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15" w:rsidRDefault="003E3315" w:rsidP="00786BA4">
      <w:r>
        <w:separator/>
      </w:r>
    </w:p>
  </w:footnote>
  <w:footnote w:type="continuationSeparator" w:id="0">
    <w:p w:rsidR="003E3315" w:rsidRDefault="003E3315" w:rsidP="0078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08"/>
    <w:rsid w:val="00131E7A"/>
    <w:rsid w:val="003E3315"/>
    <w:rsid w:val="005A1608"/>
    <w:rsid w:val="00786BA4"/>
    <w:rsid w:val="00A42118"/>
    <w:rsid w:val="00AD6FC9"/>
    <w:rsid w:val="00B70C80"/>
    <w:rsid w:val="00D26BD2"/>
    <w:rsid w:val="00D955F0"/>
    <w:rsid w:val="00EA340D"/>
    <w:rsid w:val="00EE62CB"/>
    <w:rsid w:val="00F303E8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570DD-ADA4-45D0-ADB5-17114AA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a0"/>
    <w:rsid w:val="00EA340D"/>
  </w:style>
  <w:style w:type="character" w:customStyle="1" w:styleId="jlqj4b">
    <w:name w:val="jlqj4b"/>
    <w:basedOn w:val="a0"/>
    <w:rsid w:val="00EA340D"/>
  </w:style>
  <w:style w:type="paragraph" w:styleId="a4">
    <w:name w:val="header"/>
    <w:basedOn w:val="a"/>
    <w:link w:val="Char"/>
    <w:uiPriority w:val="99"/>
    <w:unhideWhenUsed/>
    <w:rsid w:val="0078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6B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6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BCR</cp:lastModifiedBy>
  <cp:revision>3</cp:revision>
  <dcterms:created xsi:type="dcterms:W3CDTF">2021-05-27T09:34:00Z</dcterms:created>
  <dcterms:modified xsi:type="dcterms:W3CDTF">2021-06-25T11:14:00Z</dcterms:modified>
</cp:coreProperties>
</file>