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1D39" w14:textId="77777777" w:rsidR="00FC7402" w:rsidRDefault="00D25AB4">
      <w:r>
        <w:t>Supplementary Online Content</w:t>
      </w:r>
    </w:p>
    <w:p w14:paraId="32C5FD6F" w14:textId="77777777" w:rsidR="00D25AB4" w:rsidRDefault="00D25AB4"/>
    <w:p w14:paraId="70984A30" w14:textId="20245491" w:rsidR="00D25AB4" w:rsidRDefault="00D25AB4">
      <w:proofErr w:type="spellStart"/>
      <w:r>
        <w:t>eTable</w:t>
      </w:r>
      <w:proofErr w:type="spellEnd"/>
      <w:r>
        <w:t xml:space="preserve"> 1. Baseline Patient Characteristics of</w:t>
      </w:r>
      <w:r w:rsidR="00935C68">
        <w:t xml:space="preserve"> OHSU</w:t>
      </w:r>
      <w:r>
        <w:t xml:space="preserve"> patients with imaging capturing the abdomen and neck</w:t>
      </w:r>
      <w:r w:rsidR="00935C68">
        <w:t xml:space="preserve">, </w:t>
      </w:r>
      <w:r w:rsidR="0031546D">
        <w:t>t</w:t>
      </w:r>
      <w:r w:rsidR="00946769">
        <w:t>raining cohort</w:t>
      </w:r>
      <w:r w:rsidR="00935C68">
        <w:t xml:space="preserve"> (men, n = 188, women, n = 65)</w:t>
      </w:r>
      <w:r>
        <w:t>.</w:t>
      </w:r>
    </w:p>
    <w:p w14:paraId="1D62FC7D" w14:textId="6BE0103F" w:rsidR="00D25AB4" w:rsidRDefault="00D25AB4">
      <w:proofErr w:type="spellStart"/>
      <w:r>
        <w:t>eTable</w:t>
      </w:r>
      <w:proofErr w:type="spellEnd"/>
      <w:r>
        <w:t xml:space="preserve"> 2. </w:t>
      </w:r>
      <w:r w:rsidR="00CE7F54" w:rsidRPr="00094158">
        <w:t xml:space="preserve">Body Composition and </w:t>
      </w:r>
      <w:r w:rsidR="00CE7F54">
        <w:t>C3-defined s</w:t>
      </w:r>
      <w:r w:rsidR="00CE7F54" w:rsidRPr="00094158">
        <w:t>arcopenia</w:t>
      </w:r>
      <w:r w:rsidR="00CE7F54">
        <w:t xml:space="preserve"> status of </w:t>
      </w:r>
      <w:r w:rsidR="00582B4D">
        <w:t xml:space="preserve">OHSU </w:t>
      </w:r>
      <w:r w:rsidR="00CE7F54">
        <w:t>patients with imaging capturing only the neck</w:t>
      </w:r>
      <w:r w:rsidR="00CE7F54" w:rsidRPr="00094158">
        <w:t xml:space="preserve"> stratified by </w:t>
      </w:r>
      <w:r w:rsidR="00CE7F54">
        <w:t>sex</w:t>
      </w:r>
      <w:r w:rsidR="00935C68">
        <w:t xml:space="preserve">, </w:t>
      </w:r>
      <w:r w:rsidR="0031546D">
        <w:rPr>
          <w:rFonts w:ascii="Calibri" w:eastAsia="Times New Roman" w:hAnsi="Calibri" w:cs="Calibri"/>
          <w:bCs/>
        </w:rPr>
        <w:t>v</w:t>
      </w:r>
      <w:r w:rsidR="00946769">
        <w:rPr>
          <w:rFonts w:ascii="Calibri" w:eastAsia="Times New Roman" w:hAnsi="Calibri" w:cs="Calibri"/>
          <w:bCs/>
        </w:rPr>
        <w:t>alidation cohort</w:t>
      </w:r>
      <w:r w:rsidR="00935C68" w:rsidRPr="00B8084F">
        <w:rPr>
          <w:rFonts w:ascii="Calibri" w:eastAsia="Times New Roman" w:hAnsi="Calibri" w:cs="Calibri"/>
          <w:bCs/>
        </w:rPr>
        <w:t xml:space="preserve"> (men, n = 333; women, n=203)</w:t>
      </w:r>
    </w:p>
    <w:p w14:paraId="797D145C" w14:textId="4DC12E7C" w:rsidR="00B8084F" w:rsidRDefault="00B8084F">
      <w:pPr>
        <w:rPr>
          <w:rFonts w:ascii="Calibri" w:eastAsia="Times New Roman" w:hAnsi="Calibri" w:cs="Calibri"/>
          <w:bCs/>
        </w:rPr>
      </w:pPr>
      <w:proofErr w:type="spellStart"/>
      <w:r>
        <w:t>eTable</w:t>
      </w:r>
      <w:proofErr w:type="spellEnd"/>
      <w:r>
        <w:t xml:space="preserve"> 3. </w:t>
      </w:r>
      <w:r w:rsidRPr="00B8084F">
        <w:rPr>
          <w:rFonts w:ascii="Calibri" w:eastAsia="Times New Roman" w:hAnsi="Calibri" w:cs="Calibri"/>
          <w:bCs/>
        </w:rPr>
        <w:t xml:space="preserve">Univariate Cox Models for variables associated with risk of death with head and neck cancers, by sex, </w:t>
      </w:r>
      <w:r w:rsidR="0031546D">
        <w:rPr>
          <w:rFonts w:ascii="Calibri" w:eastAsia="Times New Roman" w:hAnsi="Calibri" w:cs="Calibri"/>
          <w:bCs/>
        </w:rPr>
        <w:t>v</w:t>
      </w:r>
      <w:r w:rsidR="00946769">
        <w:rPr>
          <w:rFonts w:ascii="Calibri" w:eastAsia="Times New Roman" w:hAnsi="Calibri" w:cs="Calibri"/>
          <w:bCs/>
        </w:rPr>
        <w:t>alidation cohort</w:t>
      </w:r>
      <w:r w:rsidRPr="00B8084F">
        <w:rPr>
          <w:rFonts w:ascii="Calibri" w:eastAsia="Times New Roman" w:hAnsi="Calibri" w:cs="Calibri"/>
          <w:bCs/>
        </w:rPr>
        <w:t xml:space="preserve"> (men, n = 333; women, n=203)</w:t>
      </w:r>
      <w:r>
        <w:rPr>
          <w:rFonts w:ascii="Calibri" w:eastAsia="Times New Roman" w:hAnsi="Calibri" w:cs="Calibri"/>
          <w:bCs/>
        </w:rPr>
        <w:t>.</w:t>
      </w:r>
      <w:r w:rsidRPr="00B8084F">
        <w:rPr>
          <w:rFonts w:ascii="Calibri" w:eastAsia="Times New Roman" w:hAnsi="Calibri" w:cs="Calibri"/>
          <w:bCs/>
        </w:rPr>
        <w:t xml:space="preserve"> Reports Wald p-value</w:t>
      </w:r>
      <w:r>
        <w:rPr>
          <w:rFonts w:ascii="Calibri" w:eastAsia="Times New Roman" w:hAnsi="Calibri" w:cs="Calibri"/>
          <w:bCs/>
        </w:rPr>
        <w:t xml:space="preserve">. </w:t>
      </w:r>
    </w:p>
    <w:p w14:paraId="072124E4" w14:textId="606B3501" w:rsidR="00CF24CF" w:rsidRDefault="00CF24CF">
      <w:proofErr w:type="spellStart"/>
      <w:r>
        <w:rPr>
          <w:rFonts w:ascii="Calibri" w:eastAsia="Times New Roman" w:hAnsi="Calibri" w:cs="Calibri"/>
          <w:bCs/>
        </w:rPr>
        <w:t>eTable</w:t>
      </w:r>
      <w:proofErr w:type="spellEnd"/>
      <w:r>
        <w:rPr>
          <w:rFonts w:ascii="Calibri" w:eastAsia="Times New Roman" w:hAnsi="Calibri" w:cs="Calibri"/>
          <w:bCs/>
        </w:rPr>
        <w:t xml:space="preserve"> 4. </w:t>
      </w:r>
      <w:r w:rsidR="0062149B">
        <w:rPr>
          <w:rFonts w:ascii="Calibri" w:eastAsia="Times New Roman" w:hAnsi="Calibri" w:cs="Calibri"/>
          <w:bCs/>
        </w:rPr>
        <w:t xml:space="preserve">Association between age (continuous) and sarcopenia by sex for both training and validation cohorts. </w:t>
      </w:r>
    </w:p>
    <w:p w14:paraId="4E82FC2A" w14:textId="77777777" w:rsidR="00D25AB4" w:rsidRDefault="00D25AB4"/>
    <w:p w14:paraId="1210C315" w14:textId="77777777" w:rsidR="00D25AB4" w:rsidRDefault="00D25AB4"/>
    <w:p w14:paraId="2818BEB8" w14:textId="77777777" w:rsidR="00D25AB4" w:rsidRDefault="00D25AB4"/>
    <w:p w14:paraId="58595443" w14:textId="77777777" w:rsidR="00D25AB4" w:rsidRDefault="00D25AB4"/>
    <w:p w14:paraId="760269C0" w14:textId="77777777" w:rsidR="00D25AB4" w:rsidRDefault="00D25AB4"/>
    <w:p w14:paraId="559FDBAA" w14:textId="77777777" w:rsidR="00D25AB4" w:rsidRDefault="00D25AB4"/>
    <w:p w14:paraId="70BAFEC4" w14:textId="77777777" w:rsidR="00D25AB4" w:rsidRDefault="00D25AB4"/>
    <w:p w14:paraId="50CCA8A0" w14:textId="77777777" w:rsidR="00D25AB4" w:rsidRDefault="00D25AB4"/>
    <w:p w14:paraId="566DF30A" w14:textId="77777777" w:rsidR="00D25AB4" w:rsidRDefault="00D25AB4"/>
    <w:p w14:paraId="4FFCB2CC" w14:textId="6F423ACB" w:rsidR="00CF24CF" w:rsidRDefault="00CF24CF"/>
    <w:p w14:paraId="5AD6751B" w14:textId="77777777" w:rsidR="00E66A88" w:rsidRDefault="00E66A88"/>
    <w:p w14:paraId="62847BDB" w14:textId="77777777" w:rsidR="00D25AB4" w:rsidRDefault="00D25AB4"/>
    <w:p w14:paraId="0F906318" w14:textId="77777777" w:rsidR="00B8084F" w:rsidRDefault="00B8084F"/>
    <w:p w14:paraId="31363DBA" w14:textId="77777777" w:rsidR="00B8084F" w:rsidRDefault="00B8084F">
      <w:proofErr w:type="spellStart"/>
      <w:r>
        <w:lastRenderedPageBreak/>
        <w:t>eTable</w:t>
      </w:r>
      <w:proofErr w:type="spellEnd"/>
      <w:r>
        <w:t xml:space="preserve"> 1. </w:t>
      </w:r>
    </w:p>
    <w:p w14:paraId="698AFF39" w14:textId="500086DF" w:rsidR="00D25AB4" w:rsidRDefault="00D25AB4"/>
    <w:p w14:paraId="3F42EF1B" w14:textId="581195C4" w:rsidR="004B5CF2" w:rsidRDefault="004B5CF2"/>
    <w:tbl>
      <w:tblPr>
        <w:tblStyle w:val="Table"/>
        <w:tblW w:w="11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10"/>
        <w:gridCol w:w="2392"/>
        <w:gridCol w:w="2423"/>
        <w:gridCol w:w="2915"/>
        <w:gridCol w:w="1350"/>
      </w:tblGrid>
      <w:tr w:rsidR="00231DF8" w14:paraId="79D22006" w14:textId="77777777" w:rsidTr="00FE4621">
        <w:trPr>
          <w:cantSplit/>
          <w:tblHeader/>
          <w:jc w:val="center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89131" w14:textId="77777777" w:rsidR="00231DF8" w:rsidRDefault="00231DF8">
            <w:pPr>
              <w:spacing w:before="40" w:after="40"/>
              <w:ind w:left="100" w:right="10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Variables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6F545" w14:textId="77777777" w:rsidR="00231DF8" w:rsidRDefault="00231DF8">
            <w:pPr>
              <w:spacing w:before="40" w:after="40"/>
              <w:ind w:left="100" w:right="10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Overall, N = 253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C2431" w14:textId="77777777" w:rsidR="00231DF8" w:rsidRDefault="00231DF8">
            <w:pPr>
              <w:spacing w:before="40" w:after="40"/>
              <w:ind w:left="100" w:right="10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Sarcopenia, N = 140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5A9F" w14:textId="777C31D7" w:rsidR="00231DF8" w:rsidRDefault="00231DF8" w:rsidP="009F308B">
            <w:pPr>
              <w:spacing w:before="40" w:after="40"/>
              <w:ind w:left="100" w:right="10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No</w:t>
            </w:r>
            <w:r w:rsidR="009F308B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 sarcopeni</w:t>
            </w:r>
            <w:r w:rsidR="009F308B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, N = 113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2520A" w14:textId="77777777" w:rsidR="00231DF8" w:rsidRDefault="00231DF8">
            <w:pPr>
              <w:spacing w:before="40" w:after="40"/>
              <w:ind w:left="100" w:right="10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p-value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>2</w:t>
            </w:r>
          </w:p>
        </w:tc>
      </w:tr>
      <w:tr w:rsidR="00231DF8" w14:paraId="0A4D47F6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37095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Age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2B4E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61 (54, 68)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30BA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63 (58, 71)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2408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57 (52, 63)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A25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&lt;0.001</w:t>
            </w:r>
          </w:p>
        </w:tc>
      </w:tr>
      <w:tr w:rsidR="00231DF8" w14:paraId="3C783631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E5ADE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RT Fractions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E0D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32 (30, 35)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DC0E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32 (30, 35)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B42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33 (30, 35)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6423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0.900</w:t>
            </w:r>
          </w:p>
        </w:tc>
      </w:tr>
      <w:tr w:rsidR="00231DF8" w14:paraId="4EDE143A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3BE5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9961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147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11BE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83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0B1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64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391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29A2103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ACBFD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RT dose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0775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6,300 (6,000, 6,400)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E51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6,300 (6,000, 6,400)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4166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6,060 (6,000, 6,532)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BEA5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0.700</w:t>
            </w:r>
          </w:p>
        </w:tc>
      </w:tr>
      <w:tr w:rsidR="00231DF8" w14:paraId="6CF1CB2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15145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7B47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123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2D80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70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65120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53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DE2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629A515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C2FA1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C3-Sarcopenia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E27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EB2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6E5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BEA5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&lt;0.001</w:t>
            </w:r>
          </w:p>
        </w:tc>
      </w:tr>
      <w:tr w:rsidR="00231DF8" w14:paraId="1488EC1C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EE72C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Sarcopenia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8D4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124 (49%)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4A8C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105 (75%)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948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19 (17%)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6AB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36A324F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69F8C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No sarcopenia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3B29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129 (51%)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7714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35 (25%)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14E2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94 (83%)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2E3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0DE8739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8AD22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Vital Status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C02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5B7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757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14DB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0.046</w:t>
            </w:r>
          </w:p>
        </w:tc>
      </w:tr>
      <w:tr w:rsidR="00231DF8" w14:paraId="58849BC0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65C37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Alive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C80E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192 (76%)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9C60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99 (71%)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DF50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93 (82%)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A6C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C0BC323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80511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Dead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741B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61 (24%)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173C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41 (29%)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3991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20 (18%)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0F7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857F84F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9E211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Sex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838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050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74E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B953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0.031</w:t>
            </w:r>
          </w:p>
        </w:tc>
      </w:tr>
      <w:tr w:rsidR="00231DF8" w14:paraId="53B77594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DB176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Male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CFA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188 (74%)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37CE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112 (80%)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B77D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76 (67%)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6FB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F495752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68E26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Female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82A6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65 (26%)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D97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28 (20%)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72DA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37 (33%)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73B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9B5BAC4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7BA0F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BMI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A00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DAF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A06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65A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&lt;0.001</w:t>
            </w:r>
          </w:p>
        </w:tc>
      </w:tr>
      <w:tr w:rsidR="00231DF8" w14:paraId="571BA344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AAC8C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Underweight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4B4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15 (6.0%)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7BE0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 (10%)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1484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 (0.9%)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187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7F587B8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34D88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Normal weight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22E7A" w14:textId="21587AEE" w:rsidR="00231DF8" w:rsidRDefault="00231DF8" w:rsidP="00F10C7F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82 (</w:t>
            </w:r>
            <w:r w:rsidR="00F10C7F">
              <w:rPr>
                <w:rFonts w:ascii="Arial" w:eastAsia="Arial" w:hAnsi="Arial" w:cs="Arial"/>
                <w:color w:val="111111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D08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62 (45%)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53BC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20 (18%)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593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C8977CE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47788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Overweight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A91F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95 (38%)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EB0B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49 (35%)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DF2E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46 (41%)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ADD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9784AF0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6247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Obese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1517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60 (24%)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F9F4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 (10%)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DEDC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46 (41%)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27A3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63A9AD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FD84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884F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0DC0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E78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66E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6FD93F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3AA96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lastRenderedPageBreak/>
              <w:t>Smoking Status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0CF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3CB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224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FE9EB" w14:textId="4D64A01C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0.0</w:t>
            </w:r>
            <w:r w:rsidR="0033305F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03</w:t>
            </w:r>
          </w:p>
        </w:tc>
      </w:tr>
      <w:tr w:rsidR="00231DF8" w14:paraId="16F1F6B2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2626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Never smoke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5733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89 (35%)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2CDF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40 (29%)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533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49 (43%)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BCB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5AAB130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1D212" w14:textId="5F3C46FA" w:rsidR="00231DF8" w:rsidRDefault="00017EE5">
            <w:pPr>
              <w:spacing w:before="40" w:after="40"/>
              <w:ind w:left="300" w:right="100"/>
            </w:pPr>
            <w:r w:rsidRPr="00005E60">
              <w:rPr>
                <w:rFonts w:eastAsia="Arial" w:cstheme="minorHAnsi"/>
                <w:i/>
                <w:iCs/>
                <w:color w:val="111111"/>
              </w:rPr>
              <w:t>&lt;10 pack y</w:t>
            </w:r>
            <w:r w:rsidR="00A7568C">
              <w:rPr>
                <w:rFonts w:eastAsia="Arial" w:cstheme="minorHAnsi"/>
                <w:i/>
                <w:iCs/>
                <w:color w:val="111111"/>
              </w:rPr>
              <w:t>ea</w:t>
            </w:r>
            <w:r w:rsidRPr="00005E60">
              <w:rPr>
                <w:rFonts w:eastAsia="Arial" w:cstheme="minorHAnsi"/>
                <w:i/>
                <w:iCs/>
                <w:color w:val="111111"/>
              </w:rPr>
              <w:t>rs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4DA5A" w14:textId="7A55F85C" w:rsidR="00231DF8" w:rsidRDefault="00017EE5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51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20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9720D" w14:textId="02807B37" w:rsidR="00231DF8" w:rsidRDefault="00017EE5" w:rsidP="00315163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24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 xml:space="preserve"> (</w:t>
            </w:r>
            <w:r w:rsidR="00315163">
              <w:rPr>
                <w:rFonts w:ascii="Arial" w:eastAsia="Arial" w:hAnsi="Arial" w:cs="Arial"/>
                <w:color w:val="111111"/>
                <w:sz w:val="22"/>
                <w:szCs w:val="22"/>
              </w:rPr>
              <w:t>17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9683D" w14:textId="228CC17D" w:rsidR="00231DF8" w:rsidRDefault="00017EE5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27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24</w:t>
            </w:r>
            <w:r w:rsidR="00231DF8"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CE6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017EE5" w14:paraId="66004A0A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69D6" w14:textId="35BF73F3" w:rsidR="00017EE5" w:rsidRDefault="00017EE5">
            <w:pPr>
              <w:spacing w:before="40" w:after="40"/>
              <w:ind w:left="300" w:right="100"/>
              <w:rPr>
                <w:rFonts w:ascii="Arial" w:eastAsia="Arial" w:hAnsi="Arial" w:cs="Arial"/>
                <w:i/>
                <w:color w:val="111111"/>
              </w:rPr>
            </w:pPr>
            <w:r w:rsidRPr="00005E60">
              <w:rPr>
                <w:rFonts w:eastAsia="Arial" w:cstheme="minorHAnsi"/>
                <w:i/>
                <w:iCs/>
                <w:color w:val="111111"/>
              </w:rPr>
              <w:t>&gt;= 10 pack y</w:t>
            </w:r>
            <w:r w:rsidR="00A7568C">
              <w:rPr>
                <w:rFonts w:eastAsia="Arial" w:cstheme="minorHAnsi"/>
                <w:i/>
                <w:iCs/>
                <w:color w:val="111111"/>
              </w:rPr>
              <w:t>ea</w:t>
            </w:r>
            <w:r w:rsidRPr="00005E60">
              <w:rPr>
                <w:rFonts w:eastAsia="Arial" w:cstheme="minorHAnsi"/>
                <w:i/>
                <w:iCs/>
                <w:color w:val="111111"/>
              </w:rPr>
              <w:t>rs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1D19" w14:textId="7C673C32" w:rsidR="00017EE5" w:rsidRDefault="00017EE5">
            <w:pP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113 (45%)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035" w14:textId="3868C998" w:rsidR="00017EE5" w:rsidRDefault="00017EE5">
            <w:pP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76 (54%)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A69A" w14:textId="2DA5CA55" w:rsidR="00017EE5" w:rsidRDefault="00017EE5">
            <w:pP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37 (33%)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860" w14:textId="77777777" w:rsidR="00017EE5" w:rsidRDefault="00017EE5">
            <w:pPr>
              <w:spacing w:before="40" w:after="40"/>
              <w:ind w:left="100" w:right="100"/>
              <w:jc w:val="center"/>
            </w:pPr>
          </w:p>
        </w:tc>
      </w:tr>
      <w:tr w:rsidR="00231DF8" w14:paraId="122612CC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C56A1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Feeding Tube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305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2E0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888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A6F8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0.130</w:t>
            </w:r>
          </w:p>
        </w:tc>
      </w:tr>
      <w:tr w:rsidR="00231DF8" w14:paraId="122FEDA3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BD3C8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No G-tube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77E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76 (30%)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D718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38 (27%)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904E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38 (34%)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3ED3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1CBA98F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C368B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Temporary G-tube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526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130 (51%)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2670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70 (50%)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A7B9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60 (53%)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29A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1880F855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4AE2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Permanent G-tube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950B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47 (19%)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ACB8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32 (23%)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E0F3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15 (13%)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CA4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E266255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38AC1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HPV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D89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07D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03D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E29C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0.120</w:t>
            </w:r>
          </w:p>
        </w:tc>
      </w:tr>
      <w:tr w:rsidR="00231DF8" w14:paraId="0C6383D0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72DF3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HPV-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A794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33 (27%)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576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22 (33%)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157B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 (19%)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FC4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05DD922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4847F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HPV+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BF65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90 (73%)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671A0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44 (67%)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D11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46 (81%)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D0D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F6589AD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FED2E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AD30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130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F95A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74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D122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56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D3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E06F98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F6028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Tumor site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A73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13C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5E6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AC1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0.130</w:t>
            </w:r>
          </w:p>
        </w:tc>
      </w:tr>
      <w:tr w:rsidR="00231DF8" w14:paraId="78F65B56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01C83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Oral cavity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2D7A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55 (22%)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9256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37 (27%)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D79B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18 (16%)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9D3A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092CC9F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AE4F6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Oropharynx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E687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147 (58%)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97DE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76 (55%)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0D3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71 (63%)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DA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68CAD0D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0E65F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Larynx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2B8F4" w14:textId="4472FA35" w:rsidR="00231DF8" w:rsidRDefault="00231DF8" w:rsidP="00F10C7F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19 (</w:t>
            </w:r>
            <w:r w:rsidR="00F10C7F">
              <w:rPr>
                <w:rFonts w:ascii="Arial" w:eastAsia="Arial" w:hAnsi="Arial" w:cs="Arial"/>
                <w:color w:val="11111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E5EF3" w14:textId="09F5AAA9" w:rsidR="00231DF8" w:rsidRDefault="00231DF8" w:rsidP="00F10C7F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12 (</w:t>
            </w:r>
            <w:r w:rsidR="00F10C7F">
              <w:rPr>
                <w:rFonts w:ascii="Arial" w:eastAsia="Arial" w:hAnsi="Arial" w:cs="Arial"/>
                <w:color w:val="11111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D8937" w14:textId="30A0BBFC" w:rsidR="00231DF8" w:rsidRDefault="00231DF8" w:rsidP="00F10C7F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 (6%)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BCE7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372F7CC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7C255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Other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255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31 (12%)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FB11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 (10%)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A050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17 (15%)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4AB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8C803F1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91D5C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81A80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D96A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9BC6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30DA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1F52F48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C3235" w14:textId="37EB87E3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Charlson </w:t>
            </w:r>
            <w:r w:rsidR="00B51D3D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Comorbidity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 Score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E643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44F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CE5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4D3E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0.027</w:t>
            </w:r>
          </w:p>
        </w:tc>
      </w:tr>
      <w:tr w:rsidR="00231DF8" w14:paraId="34E121DC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BB92E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&lt; 5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C074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213 (84%)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F37E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111 (79%)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A8D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102 (90%)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8AA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D27371B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CB6EF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&gt;= 5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2C9A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40 (16%)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51B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29 (21%)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2FCE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 (9.7%)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09B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86095C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9ABD3" w14:textId="1603AD32" w:rsidR="00231DF8" w:rsidRDefault="00231DF8" w:rsidP="00BA2DE1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Pathologic </w:t>
            </w:r>
            <w:r w:rsidR="00BA2DE1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T category 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pT</w:t>
            </w:r>
            <w:proofErr w:type="spellEnd"/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8D27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E04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6FE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6651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0.300</w:t>
            </w:r>
          </w:p>
        </w:tc>
      </w:tr>
      <w:tr w:rsidR="00231DF8" w14:paraId="12228CF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F6B4E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T0-2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720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175 (70%)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6E5C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92 (67%)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9294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83 (73%)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696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A4B2C04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736A0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lastRenderedPageBreak/>
              <w:t>T3-4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76FD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76 (30%)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B660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46 (33%)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5CDD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30 (27%)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A7C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528C1FA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4894A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3D50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0D5D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7B66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44F8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246C34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64C2B" w14:textId="26182432" w:rsidR="00231DF8" w:rsidRDefault="00BA2DE1" w:rsidP="00BA2DE1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Pathologic N category </w:t>
            </w:r>
            <w:r w:rsidR="00231DF8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(</w:t>
            </w:r>
            <w:proofErr w:type="spellStart"/>
            <w:r w:rsidR="00231DF8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pN</w:t>
            </w:r>
            <w:proofErr w:type="spellEnd"/>
            <w:r w:rsidR="00231DF8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D7E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867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5D4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AC6B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&gt;0.9</w:t>
            </w:r>
          </w:p>
        </w:tc>
      </w:tr>
      <w:tr w:rsidR="00231DF8" w14:paraId="1FBF3B2A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E88B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N0-1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F62A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140 (56%)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8142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77 (56%)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0F8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63 (56%)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B04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7949CD5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D6ECA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N2-3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FE0A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111 (44%)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A881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61 (44%)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215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50 (44%)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D76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D31B3C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15F02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6C27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E467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F04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40A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6FBDC66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B088C" w14:textId="07315228" w:rsidR="00231DF8" w:rsidRDefault="00BA2DE1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Group </w:t>
            </w:r>
            <w:r w:rsidR="00231DF8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stage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DDAA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B7D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BC2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5063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0.400</w:t>
            </w:r>
          </w:p>
        </w:tc>
      </w:tr>
      <w:tr w:rsidR="00231DF8" w14:paraId="7A3E606E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2F0ED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Stage 1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16C9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59 (24%)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FDB6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28 (20%)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11CF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31 (27%)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170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859CB81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64EFA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Stage 2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09FC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78 (31%)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DFEF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43 (31%)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B1EC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35 (31%)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71F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247E030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0F07A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Stage 3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3F4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26 (10%)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6612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13 (9.4%)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A179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13 (12%)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EB4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1578795C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0448B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Stage 4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2375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88 (35%)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702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54 (39%)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4B7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34 (30%)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7F5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144E1BA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4689B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DF1C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0BA2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15A3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65E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10A53AB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466D3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Margins status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86B7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010F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697A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E3CA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&gt;0.9</w:t>
            </w:r>
          </w:p>
        </w:tc>
      </w:tr>
      <w:tr w:rsidR="00231DF8" w14:paraId="73A92D0D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8C860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Negative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BCB1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194 (80%)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AFE6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108 (79%)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DC4F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86 (80%)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915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2971DFC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23E24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Positive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6ACA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50 (20%)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9E6F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28 (21%)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DA3F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22 (20%)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EA3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38088BC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2C95C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8FC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EEE4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DE3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6A9A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179C3650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A78A0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ALI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744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C60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96A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E15E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0.400</w:t>
            </w:r>
          </w:p>
        </w:tc>
      </w:tr>
      <w:tr w:rsidR="00231DF8" w14:paraId="499525A4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C4F70" w14:textId="0A2980A8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A</w:t>
            </w:r>
            <w:r w:rsidR="00231DF8"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bsent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0544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119 (49%)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D0FE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62 (46%)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56B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57 (53%)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0BC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0071367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1D593" w14:textId="75396261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Present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B4FC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123 (51%)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15EC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72 (54%)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E33C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51 (47%)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C28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15EE40F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01AE7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5018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C02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36F8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ACA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01F2BD9F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FBA73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PNI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A94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E2A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589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B7C7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0.400</w:t>
            </w:r>
          </w:p>
        </w:tc>
      </w:tr>
      <w:tr w:rsidR="00231DF8" w14:paraId="7F811BC7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12ED1" w14:textId="358009AB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A</w:t>
            </w:r>
            <w:r w:rsidR="00231DF8"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bsent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DDF4A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161 (66%)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BE42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86 (64%)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BECC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75 (69%)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750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B373C56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38EC4" w14:textId="0BFFA44A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Present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8B73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82 (34%)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993C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49 (36%)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7B24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33 (31%)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3E5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6B571765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299F1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lastRenderedPageBreak/>
              <w:t>(Missing)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87F3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4C0C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3CEA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F5D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B21B50C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95E21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ENE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C2C5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F4E7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2CF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2D56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&gt;0.9</w:t>
            </w:r>
          </w:p>
        </w:tc>
      </w:tr>
      <w:tr w:rsidR="00231DF8" w14:paraId="24685EEF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B6506" w14:textId="7F3BD8F1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A</w:t>
            </w:r>
            <w:r w:rsidR="00231DF8"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bsent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F84F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167 (69%)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3C1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92 (69%)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A01B7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75 (69%)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AEA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5DFB474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EC7BF" w14:textId="35FE9E39" w:rsidR="00231DF8" w:rsidRDefault="0045338C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Present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CAD1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75 (31%)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EAB5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41 (31%)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0D6F0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34 (31%)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B25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399AB581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A969E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(Missing)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E205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11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BC39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612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36C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18A234F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1F2B2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RT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98E4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30FB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D1F7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E732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0.400</w:t>
            </w:r>
          </w:p>
        </w:tc>
      </w:tr>
      <w:tr w:rsidR="00231DF8" w14:paraId="2B9E4228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965BD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No RT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EDE9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105 (42%)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3CCFF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62 (44%)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C4C2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43 (38%)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F7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1742BB7B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CC388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RT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31C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148 (58%)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0F61C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78 (56%)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E874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70 (62%)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B432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BA493AB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F24F0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Treatment group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016D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7E59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0EAC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BD5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0.400</w:t>
            </w:r>
          </w:p>
        </w:tc>
      </w:tr>
      <w:tr w:rsidR="00231DF8" w14:paraId="3FE33DFD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1DCC5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Surgery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F164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103 (41%)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A22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61 (44%)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7450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42 (37%)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D4D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CFDD92D" w14:textId="77777777" w:rsidTr="00FE4621">
        <w:trPr>
          <w:cantSplit/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DD79F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Surgery + adjuvant</w:t>
            </w:r>
          </w:p>
        </w:tc>
        <w:tc>
          <w:tcPr>
            <w:tcW w:w="2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5B7E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150 (59%)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8A76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79 (56%)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8823E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71 (63%)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7943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7DF89DBC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18B63" w14:textId="77777777" w:rsidR="00231DF8" w:rsidRDefault="00231DF8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Recurrence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07FE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698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1F41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FCC9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0.300</w:t>
            </w:r>
          </w:p>
        </w:tc>
      </w:tr>
      <w:tr w:rsidR="00231DF8" w14:paraId="47A2EE26" w14:textId="77777777" w:rsidTr="00FE4621">
        <w:trPr>
          <w:cantSplit/>
          <w:jc w:val="center"/>
        </w:trPr>
        <w:tc>
          <w:tcPr>
            <w:tcW w:w="27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8302E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No recurrence</w:t>
            </w:r>
          </w:p>
        </w:tc>
        <w:tc>
          <w:tcPr>
            <w:tcW w:w="239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2A5B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195 (77%)</w:t>
            </w:r>
          </w:p>
        </w:tc>
        <w:tc>
          <w:tcPr>
            <w:tcW w:w="242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EB023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104 (74%)</w:t>
            </w:r>
          </w:p>
        </w:tc>
        <w:tc>
          <w:tcPr>
            <w:tcW w:w="29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808B4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91 (81%)</w:t>
            </w:r>
          </w:p>
        </w:tc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C100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5F97C153" w14:textId="77777777" w:rsidTr="00FE4621">
        <w:trPr>
          <w:cantSplit/>
          <w:jc w:val="center"/>
        </w:trPr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6F6C7" w14:textId="77777777" w:rsidR="00231DF8" w:rsidRDefault="00231DF8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i/>
                <w:color w:val="111111"/>
                <w:sz w:val="22"/>
                <w:szCs w:val="22"/>
              </w:rPr>
              <w:t>Recurrence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61B5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58 (23%)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AE48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36 (26%)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BE6D" w14:textId="77777777" w:rsidR="00231DF8" w:rsidRDefault="00231DF8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22 (19%)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0CE6" w14:textId="77777777" w:rsidR="00231DF8" w:rsidRDefault="00231DF8">
            <w:pPr>
              <w:spacing w:before="40" w:after="40"/>
              <w:ind w:left="100" w:right="100"/>
              <w:jc w:val="center"/>
            </w:pPr>
          </w:p>
        </w:tc>
      </w:tr>
      <w:tr w:rsidR="00231DF8" w14:paraId="4B7728F6" w14:textId="77777777" w:rsidTr="00FE4621">
        <w:trPr>
          <w:cantSplit/>
          <w:jc w:val="center"/>
        </w:trPr>
        <w:tc>
          <w:tcPr>
            <w:tcW w:w="1179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06B09" w14:textId="77777777" w:rsidR="00231DF8" w:rsidRDefault="00231DF8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Statistics presented: Median (IQR); n (%)</w:t>
            </w:r>
          </w:p>
        </w:tc>
      </w:tr>
      <w:tr w:rsidR="00231DF8" w14:paraId="6F789982" w14:textId="77777777" w:rsidTr="00FE4621">
        <w:trPr>
          <w:cantSplit/>
          <w:jc w:val="center"/>
        </w:trPr>
        <w:tc>
          <w:tcPr>
            <w:tcW w:w="1179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B4666" w14:textId="77777777" w:rsidR="00231DF8" w:rsidRDefault="00231DF8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Statistical tests performed: Wilcoxon rank-sum test; chi-square test of independence</w:t>
            </w:r>
          </w:p>
        </w:tc>
      </w:tr>
    </w:tbl>
    <w:p w14:paraId="35AB7338" w14:textId="0D6FFE38" w:rsidR="00231DF8" w:rsidRDefault="00231DF8"/>
    <w:p w14:paraId="1C7859C7" w14:textId="5018D9F2" w:rsidR="00231DF8" w:rsidRDefault="00231DF8"/>
    <w:p w14:paraId="646DEAA9" w14:textId="67D035C0" w:rsidR="00231DF8" w:rsidRDefault="00231DF8"/>
    <w:p w14:paraId="39AAF738" w14:textId="70577448" w:rsidR="00231DF8" w:rsidRDefault="00231DF8"/>
    <w:p w14:paraId="6614E870" w14:textId="77777777" w:rsidR="00E66A88" w:rsidRDefault="00E66A88"/>
    <w:p w14:paraId="146E3029" w14:textId="198623DC" w:rsidR="00D25AB4" w:rsidRDefault="00D25AB4"/>
    <w:p w14:paraId="4A1A5D9A" w14:textId="77777777" w:rsidR="00B92308" w:rsidRDefault="00B92308"/>
    <w:p w14:paraId="623A516F" w14:textId="77777777" w:rsidR="00D25AB4" w:rsidRDefault="00CE7F54">
      <w:proofErr w:type="spellStart"/>
      <w:r>
        <w:lastRenderedPageBreak/>
        <w:t>eTable</w:t>
      </w:r>
      <w:proofErr w:type="spellEnd"/>
      <w:r>
        <w:t xml:space="preserve"> 2. </w:t>
      </w:r>
    </w:p>
    <w:tbl>
      <w:tblPr>
        <w:tblW w:w="10430" w:type="dxa"/>
        <w:tblLook w:val="04A0" w:firstRow="1" w:lastRow="0" w:firstColumn="1" w:lastColumn="0" w:noHBand="0" w:noVBand="1"/>
      </w:tblPr>
      <w:tblGrid>
        <w:gridCol w:w="2980"/>
        <w:gridCol w:w="2160"/>
        <w:gridCol w:w="1970"/>
        <w:gridCol w:w="1900"/>
        <w:gridCol w:w="1420"/>
      </w:tblGrid>
      <w:tr w:rsidR="00CE7F54" w:rsidRPr="00FA6D19" w14:paraId="0D5D0662" w14:textId="77777777" w:rsidTr="00907CC9">
        <w:trPr>
          <w:cantSplit/>
          <w:trHeight w:val="660"/>
        </w:trPr>
        <w:tc>
          <w:tcPr>
            <w:tcW w:w="2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2530688" w14:textId="77777777" w:rsidR="00CE7F54" w:rsidRPr="00FA6D19" w:rsidRDefault="00CE7F54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Risk Factor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62E8F3B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Overall, N = 536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339C623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Male, N = 333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A7328BA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Female, N = 203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EEE0C5B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p-value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2</w:t>
            </w:r>
          </w:p>
        </w:tc>
      </w:tr>
      <w:tr w:rsidR="00CE7F54" w:rsidRPr="00FA6D19" w14:paraId="489D3A46" w14:textId="77777777" w:rsidTr="00907CC9">
        <w:trPr>
          <w:cantSplit/>
          <w:trHeight w:val="33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CA92E0" w14:textId="77777777" w:rsidR="00CE7F54" w:rsidRPr="00FA6D19" w:rsidRDefault="00CE7F54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BMI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717AD6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8226F4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1D35DB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5A7FCE1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0.14</w:t>
            </w:r>
            <w:r>
              <w:rPr>
                <w:rFonts w:ascii="Arial" w:eastAsia="Arial" w:hAnsi="Arial" w:cs="Arial"/>
                <w:color w:val="111111"/>
              </w:rPr>
              <w:t>0</w:t>
            </w:r>
          </w:p>
        </w:tc>
      </w:tr>
      <w:tr w:rsidR="00CE7F54" w:rsidRPr="00FA6D19" w14:paraId="6DEF2CBE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D1770E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Underweight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8D135F1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41 (7.7%)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0F40EF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20 (6.0%)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3AD741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21 (10%)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60CEEE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638BBA97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945C47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Normal weight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A4CEF5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211 (40%)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A46B91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129 (39%)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BF55FD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82 (40%)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52D394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10AB5D70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822D5E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Overweight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71321F3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164 (31%)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0A46F7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111 (34%)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9513A7C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53 (26%)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3D8F32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4B5FD3FD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2C574C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Obese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1DCEA2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118 (22%)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8CF663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71 (21%)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D5367E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47 (23%)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98436E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757F93B1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547996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(Missing)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C93FD0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A203FB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7F597F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994883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4FC09FB8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1DFCB" w14:textId="77777777" w:rsidR="00CE7F54" w:rsidRPr="00FA6D19" w:rsidRDefault="00CE7F54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C3-Sarcopenia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33733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922C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95229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1E73A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0.001</w:t>
            </w:r>
          </w:p>
        </w:tc>
      </w:tr>
      <w:tr w:rsidR="00CE7F54" w:rsidRPr="00FA6D19" w14:paraId="41633EDB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353B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Sarcopenic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2D4AC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252 (47%)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5CC2F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175 (53%)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71119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 (38%)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7C6D2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236358D8" w14:textId="77777777" w:rsidTr="00907CC9">
        <w:trPr>
          <w:cantSplit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25DD" w14:textId="77777777" w:rsidR="00CE7F54" w:rsidRPr="00FA6D19" w:rsidRDefault="00CE7F54" w:rsidP="007E4A7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111111"/>
              </w:rPr>
            </w:pPr>
            <w:r w:rsidRPr="00FA6D19">
              <w:rPr>
                <w:rFonts w:ascii="Arial" w:eastAsia="Arial" w:hAnsi="Arial" w:cs="Arial"/>
                <w:i/>
                <w:iCs/>
                <w:color w:val="111111"/>
              </w:rPr>
              <w:t>Not sarcopenic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C3BA5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284 (53%)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F0CC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158 (47%)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AA35E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126 (62%)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A1E25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A6D1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E7F54" w:rsidRPr="00FA6D19" w14:paraId="3E0A2820" w14:textId="77777777" w:rsidTr="00907CC9">
        <w:trPr>
          <w:cantSplit/>
          <w:trHeight w:val="57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554236C" w14:textId="77777777" w:rsidR="00CE7F54" w:rsidRPr="00FA6D19" w:rsidRDefault="00CE7F54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C3 SMI+SCM (cm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2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/m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2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7DFAE9D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13.2 (11.5, 15.1)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B3AA8B5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13.8 (12.3, 15.8)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4670257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12.0 (10.3, 13.8)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ED1B499" w14:textId="77777777" w:rsidR="00CE7F54" w:rsidRPr="00FA6D19" w:rsidRDefault="00CE7F54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</w:tr>
    </w:tbl>
    <w:p w14:paraId="26B22599" w14:textId="77777777" w:rsidR="00D25AB4" w:rsidRDefault="00D25AB4"/>
    <w:p w14:paraId="1B592D7C" w14:textId="77777777" w:rsidR="00B8084F" w:rsidRDefault="00B8084F"/>
    <w:p w14:paraId="4732ABCA" w14:textId="77777777" w:rsidR="00B8084F" w:rsidRDefault="00B8084F"/>
    <w:p w14:paraId="7DF531A1" w14:textId="77777777" w:rsidR="00B8084F" w:rsidRDefault="00B8084F"/>
    <w:p w14:paraId="427DF81B" w14:textId="77777777" w:rsidR="00B8084F" w:rsidRDefault="00B8084F"/>
    <w:p w14:paraId="75A3FF25" w14:textId="77777777" w:rsidR="00B8084F" w:rsidRDefault="00B8084F"/>
    <w:p w14:paraId="2F801864" w14:textId="77777777" w:rsidR="00B8084F" w:rsidRDefault="00B8084F"/>
    <w:p w14:paraId="6034882C" w14:textId="77777777" w:rsidR="00B8084F" w:rsidRDefault="00B8084F"/>
    <w:p w14:paraId="5A58E3A3" w14:textId="7085BD00" w:rsidR="00B8084F" w:rsidRDefault="00B8084F"/>
    <w:p w14:paraId="1F21D463" w14:textId="70150360" w:rsidR="00B8084F" w:rsidRDefault="00B8084F"/>
    <w:p w14:paraId="712F75A7" w14:textId="77777777" w:rsidR="00E66A88" w:rsidRDefault="00E66A88"/>
    <w:p w14:paraId="6FDD8A37" w14:textId="77777777" w:rsidR="00B8084F" w:rsidRDefault="00B8084F">
      <w:proofErr w:type="spellStart"/>
      <w:r>
        <w:lastRenderedPageBreak/>
        <w:t>eTable</w:t>
      </w:r>
      <w:proofErr w:type="spellEnd"/>
      <w:r>
        <w:t xml:space="preserve"> 3. </w:t>
      </w:r>
    </w:p>
    <w:p w14:paraId="210C5F49" w14:textId="77777777" w:rsidR="00B8084F" w:rsidRDefault="00B8084F"/>
    <w:tbl>
      <w:tblPr>
        <w:tblW w:w="13184" w:type="dxa"/>
        <w:tblLook w:val="04A0" w:firstRow="1" w:lastRow="0" w:firstColumn="1" w:lastColumn="0" w:noHBand="0" w:noVBand="1"/>
      </w:tblPr>
      <w:tblGrid>
        <w:gridCol w:w="3143"/>
        <w:gridCol w:w="817"/>
        <w:gridCol w:w="816"/>
        <w:gridCol w:w="1073"/>
        <w:gridCol w:w="1276"/>
        <w:gridCol w:w="1019"/>
        <w:gridCol w:w="862"/>
        <w:gridCol w:w="816"/>
        <w:gridCol w:w="1073"/>
        <w:gridCol w:w="1342"/>
        <w:gridCol w:w="947"/>
      </w:tblGrid>
      <w:tr w:rsidR="00B8084F" w:rsidRPr="00FA6D19" w14:paraId="4F49B5A9" w14:textId="77777777" w:rsidTr="00907CC9">
        <w:trPr>
          <w:cantSplit/>
          <w:trHeight w:val="300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03E5F" w14:textId="77777777" w:rsidR="00B8084F" w:rsidRPr="00FA6D19" w:rsidRDefault="00B8084F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5ADF5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000000"/>
              </w:rPr>
              <w:t>Univariate Models for Men (n = 333)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F7C20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000000"/>
              </w:rPr>
              <w:t>Univariate Models for Women (n = 203)</w:t>
            </w:r>
          </w:p>
        </w:tc>
      </w:tr>
      <w:tr w:rsidR="000C1147" w:rsidRPr="00FA6D19" w14:paraId="4A250A5C" w14:textId="77777777" w:rsidTr="00907CC9">
        <w:trPr>
          <w:trHeight w:val="360"/>
        </w:trPr>
        <w:tc>
          <w:tcPr>
            <w:tcW w:w="31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9CAECA9" w14:textId="77777777" w:rsidR="00B8084F" w:rsidRPr="00FA6D19" w:rsidRDefault="00B8084F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Risk Factor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8E5E82F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7093648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Event N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7742E85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HR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F2946F0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95% CI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D931584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p-value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EAD48DC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8D10CF1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Event N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6EA5E68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HR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83481FD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95% CI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  <w:vertAlign w:val="superscript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16BA850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p-value</w:t>
            </w:r>
          </w:p>
        </w:tc>
      </w:tr>
      <w:tr w:rsidR="000C1147" w:rsidRPr="00FA6D19" w14:paraId="262F63AD" w14:textId="77777777" w:rsidTr="00907CC9">
        <w:trPr>
          <w:cantSplit/>
          <w:trHeight w:val="61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0B4AA9" w14:textId="77777777" w:rsidR="00B8084F" w:rsidRPr="00FA6D19" w:rsidRDefault="00B8084F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Age at time of surgery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3BE3B3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333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9B2D9C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317C94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8541D6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1.02, 1.05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3B8330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24971D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C602BC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563BFEA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C630C7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0.99, 1.02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4A01B0" w14:textId="77777777" w:rsidR="00B8084F" w:rsidRPr="00FA6D19" w:rsidRDefault="00B8084F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0.651</w:t>
            </w:r>
          </w:p>
        </w:tc>
      </w:tr>
      <w:tr w:rsidR="000C1147" w:rsidRPr="00FA6D19" w14:paraId="4F1433CF" w14:textId="77777777" w:rsidTr="00907CC9">
        <w:trPr>
          <w:cantSplit/>
          <w:trHeight w:val="6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0FBA2B" w14:textId="64A7FBFF" w:rsidR="00B73343" w:rsidRPr="00B73343" w:rsidRDefault="00B73343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RT Fractions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65C0B1" w14:textId="63CBAB25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9DFB35" w14:textId="79DE04F6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BACD83" w14:textId="771F621C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F6AE957" w14:textId="4F5CA9B1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1.00, 1.01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8684C6" w14:textId="21D7D439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0.284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A0756C" w14:textId="336283EC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C593BE" w14:textId="72933E13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C19BE4" w14:textId="333FC507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8658B0" w14:textId="48B83FD6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0.99, 1.01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1053021" w14:textId="488DF8C1" w:rsidR="00B73343" w:rsidRPr="00B73343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0.826</w:t>
            </w:r>
          </w:p>
        </w:tc>
      </w:tr>
      <w:tr w:rsidR="000C1147" w:rsidRPr="00FA6D19" w14:paraId="43639DA5" w14:textId="77777777" w:rsidTr="00907CC9">
        <w:trPr>
          <w:cantSplit/>
          <w:trHeight w:val="57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5147386" w14:textId="7B769375" w:rsidR="00B73343" w:rsidRPr="00FA6D19" w:rsidRDefault="00B73343" w:rsidP="007E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RT dose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CA0C808" w14:textId="23A874BE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F26810C" w14:textId="02FEFC93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3316E4B" w14:textId="3D62CF02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A611148" w14:textId="76AFDF75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1.00, 1.00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8E0CF6B" w14:textId="640C08D0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0.492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3823B07" w14:textId="6C4BE1E7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61F3863" w14:textId="77EFEC87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6C2F452" w14:textId="42764104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023DD22" w14:textId="68089441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1.00, 1.00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AE73831" w14:textId="40D6739C" w:rsidR="00B73343" w:rsidRPr="00FA6D19" w:rsidRDefault="00B73343" w:rsidP="007E4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0.358</w:t>
            </w:r>
          </w:p>
        </w:tc>
      </w:tr>
      <w:tr w:rsidR="000C1147" w:rsidRPr="00FA6D19" w14:paraId="650D6E55" w14:textId="77777777" w:rsidTr="00907CC9">
        <w:trPr>
          <w:cantSplit/>
          <w:trHeight w:val="57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5D428" w14:textId="6D6F93A2" w:rsidR="007747FA" w:rsidRPr="00FA6D19" w:rsidRDefault="007747FA" w:rsidP="007747FA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Days from D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iagnosis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to surgery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8D6AE" w14:textId="6C7FB1B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325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508403" w14:textId="79D1FA6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546C6" w14:textId="0780D09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8F20C" w14:textId="73CECBC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0.99, 1.01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A8137" w14:textId="5F6B8CF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0.654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BE011" w14:textId="3C0BE8A0" w:rsidR="007747FA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FB1C8" w14:textId="2FE8167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43C0A" w14:textId="75B3CDD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4B89" w14:textId="0DECAAC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0.99, 1.01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EA2EE" w14:textId="4B60E09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0.457</w:t>
            </w:r>
          </w:p>
        </w:tc>
      </w:tr>
      <w:tr w:rsidR="000C1147" w:rsidRPr="00FA6D19" w14:paraId="21D9834C" w14:textId="77777777" w:rsidTr="00907CC9">
        <w:trPr>
          <w:cantSplit/>
          <w:trHeight w:val="57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A3A7DE" w14:textId="5EE7FEE0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C3-Sarcopenia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6BE331" w14:textId="2C3E141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F785B9" w14:textId="007257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D1E985" w14:textId="57D8A8B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F84898" w14:textId="6A4E110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05A850" w14:textId="71962AE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16EEA2" w14:textId="141088E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CDBA70" w14:textId="15DC866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75F848" w14:textId="1C9F359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C2D8B2" w14:textId="749D1A4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FFF151" w14:textId="5219F48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0.465</w:t>
            </w:r>
          </w:p>
        </w:tc>
      </w:tr>
      <w:tr w:rsidR="000C1147" w:rsidRPr="00FA6D19" w14:paraId="3C331FA3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8ED067" w14:textId="62463958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Not sarcopenic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DDD86E" w14:textId="20DA2F4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C4EC12" w14:textId="4B57F93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A14EF9" w14:textId="5D98754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5F7787" w14:textId="52E0C24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796469" w14:textId="4CF439B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0DFF58" w14:textId="26F95FF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09755C" w14:textId="743409C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E83292" w14:textId="5468B82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E8F750" w14:textId="0F1EA7E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A647D99" w14:textId="33EF3D8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57EB64DD" w14:textId="77777777" w:rsidTr="00907CC9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518DE1" w14:textId="2E93A999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Sarcopenic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BCA62A" w14:textId="6EA972F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3F604B" w14:textId="6CA1850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55DD836" w14:textId="45626FE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3C8DF3" w14:textId="2B7A5DD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1.79, 3.85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1E6058" w14:textId="34D900F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62EB3B" w14:textId="3A3ADF6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E71969" w14:textId="511665D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C6CF54" w14:textId="67237EE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0C787F" w14:textId="3715D73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0.76, 1.85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7775B4" w14:textId="7AFB909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5228745" w14:textId="77777777" w:rsidTr="00907CC9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95064" w14:textId="76BF8796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BMI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E11ED" w14:textId="5AEBD63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285D7" w14:textId="340E36B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573A8" w14:textId="749B7FC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2B2E6" w14:textId="08456B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5E43D" w14:textId="4F71AC7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20252" w14:textId="28FFC2F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FCC65" w14:textId="798BD7B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118E8" w14:textId="19F5D11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54A6F" w14:textId="4D19B4C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5491C" w14:textId="01F51F0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0.16</w:t>
            </w:r>
          </w:p>
        </w:tc>
      </w:tr>
      <w:tr w:rsidR="000C1147" w:rsidRPr="00FA6D19" w14:paraId="356AB91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4293" w14:textId="1C74C80A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Normal weight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2D971" w14:textId="3C0CDD1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AE4D" w14:textId="6BA2F39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7892E" w14:textId="5B9517E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66EF2" w14:textId="45C40F9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B0D76" w14:textId="1CC0A3C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02FA7" w14:textId="61AA3D9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0CD97" w14:textId="2FA8513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C1556" w14:textId="22CF23C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B6B44" w14:textId="0F203FC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F068A" w14:textId="5E47D51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B4E860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C9DB2" w14:textId="6850899E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Underweight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AA1C9" w14:textId="7A186B8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D79FA" w14:textId="3BF3DCA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D637B" w14:textId="313DBC1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E42AB" w14:textId="4DF68FD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1.00, 3.49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083EC" w14:textId="0C0B4D3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1BA7E" w14:textId="244513D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C51BB" w14:textId="3EB2A46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6A98" w14:textId="176EC78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E2634" w14:textId="0D6E097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0.87, 3.25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C82B0" w14:textId="65F04DF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322CEA0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CB7D" w14:textId="62EDE12E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Overweight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02C50" w14:textId="0F63C85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0D1DA" w14:textId="4A08379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F7B68" w14:textId="6E3646E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DE4C6" w14:textId="64FF664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0.37, 0.86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E6F47" w14:textId="4D14804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FA747" w14:textId="73A636B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0EFE9" w14:textId="2C9A348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0A26C" w14:textId="5BF9EA1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3EED6" w14:textId="3CAFB19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0.40, 1.29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E6D45" w14:textId="4697EF5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FC70039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DB2CF" w14:textId="126DF2C4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Obese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6B25" w14:textId="6BE17C5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829E7" w14:textId="5E87EB3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C7D5B" w14:textId="1C2B383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1B80C" w14:textId="6139007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0.28, 0.80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E4961" w14:textId="5C0D053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1C2E0" w14:textId="430CA3F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DBB29" w14:textId="5BCECA9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1F13C" w14:textId="22155D9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078F1" w14:textId="1A5E620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0.45, 1.46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C8FD6" w14:textId="15F6C17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F841F7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6071BC" w14:textId="7054FE95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Smoking Status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F809D8" w14:textId="29FEBCB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9E876D" w14:textId="6E9C773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BE1FEA" w14:textId="550EF06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DB1A25" w14:textId="0F97E90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86B184" w14:textId="1E2EB2F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54F802" w14:textId="7041017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BB4F0D" w14:textId="68FD864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D475F9" w14:textId="284B780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BE9989" w14:textId="38FE414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C1512EF" w14:textId="3F94EC3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0.488</w:t>
            </w:r>
          </w:p>
        </w:tc>
      </w:tr>
      <w:tr w:rsidR="000C1147" w:rsidRPr="00FA6D19" w14:paraId="7A69DA9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B7B408" w14:textId="3148D35E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 </w:t>
            </w:r>
            <w:r w:rsidRPr="00FA6D19">
              <w:rPr>
                <w:rFonts w:ascii="Arial" w:eastAsia="Arial" w:hAnsi="Arial" w:cs="Arial"/>
                <w:color w:val="111111"/>
              </w:rPr>
              <w:t>Never smoke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82594A" w14:textId="28DE692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A86989" w14:textId="7D998D1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E59E10" w14:textId="6D685E0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ED97DE" w14:textId="07A91E7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E7E122" w14:textId="16A6D0D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B4CC1D" w14:textId="5C888FD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074AA1" w14:textId="395946B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C6D104" w14:textId="7CA4F2E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4D47B8" w14:textId="1F650AE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C51956" w14:textId="66A4EB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9F16783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F4F28F" w14:textId="75EB3959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&lt;10 pack y</w:t>
            </w:r>
            <w:r>
              <w:rPr>
                <w:rFonts w:ascii="Arial" w:eastAsia="Arial" w:hAnsi="Arial" w:cs="Arial"/>
                <w:color w:val="111111"/>
              </w:rPr>
              <w:t>ea</w:t>
            </w:r>
            <w:r w:rsidRPr="00FA6D19">
              <w:rPr>
                <w:rFonts w:ascii="Arial" w:eastAsia="Arial" w:hAnsi="Arial" w:cs="Arial"/>
                <w:color w:val="111111"/>
              </w:rPr>
              <w:t>rs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0A27E6" w14:textId="2246D80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A97521" w14:textId="34A727F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FF2CE8" w14:textId="4DEB21D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6AA9C8" w14:textId="02A7DA7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0.41, 2.03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00395E" w14:textId="5160664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A5B193" w14:textId="11912FB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9A39DC" w14:textId="0BBEDB7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AA5E25" w14:textId="1B55F3C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EABE9C" w14:textId="178FF22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0.36, 1.65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9F223D" w14:textId="7671F68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7F7CEFA5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1CCF0C" w14:textId="28D0C577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&gt;= 10 pack y</w:t>
            </w:r>
            <w:r>
              <w:rPr>
                <w:rFonts w:ascii="Arial" w:eastAsia="Arial" w:hAnsi="Arial" w:cs="Arial"/>
                <w:color w:val="111111"/>
              </w:rPr>
              <w:t>ea</w:t>
            </w:r>
            <w:r w:rsidRPr="00FA6D19">
              <w:rPr>
                <w:rFonts w:ascii="Arial" w:eastAsia="Arial" w:hAnsi="Arial" w:cs="Arial"/>
                <w:color w:val="111111"/>
              </w:rPr>
              <w:t>rs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4003FB" w14:textId="284C099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E5A182" w14:textId="32F2E1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71AC39" w14:textId="4EDF45E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E90929" w14:textId="50B3090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1.33, 3.31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112683" w14:textId="29E024F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FF4768" w14:textId="460CCB7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634D20" w14:textId="7E1BD3C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92B77E" w14:textId="25B7BB5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9621B5" w14:textId="2ADD38D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0.72, 1.88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97FACA" w14:textId="688D4F3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E437BD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28C17" w14:textId="7858DACC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Feeding Tube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55800" w14:textId="2E45632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DC567" w14:textId="76A0A08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ACC3E" w14:textId="211FAA5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A5FD6" w14:textId="0F4BF13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B4B37" w14:textId="5E804A4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158D8" w14:textId="41B44ED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A2477" w14:textId="05C9848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5ECCD" w14:textId="020FC4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A732D" w14:textId="3C48537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1652F" w14:textId="3B5EDCF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0.003</w:t>
            </w:r>
          </w:p>
        </w:tc>
      </w:tr>
      <w:tr w:rsidR="000C1147" w:rsidRPr="00FA6D19" w14:paraId="3BB9D6C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2B0B0" w14:textId="4E62F1DC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 G-tube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111A7" w14:textId="203DEBF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EF29C" w14:textId="6560669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E1453" w14:textId="3E1EB37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EA332" w14:textId="06419F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79659" w14:textId="17E222F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F9E5D" w14:textId="11EC1D3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B1AF3" w14:textId="0B89910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5827E" w14:textId="6E92A9B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E7AE" w14:textId="34A2646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3C8C3" w14:textId="4E24DDD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7DA047FC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16662" w14:textId="51C96C5A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Temporary G-tube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1B27E" w14:textId="5F43C1D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94D08" w14:textId="599D94F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3420" w14:textId="2EB02D8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59228" w14:textId="140619A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0.87, 2.07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4DCE6" w14:textId="755BE52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B51A1" w14:textId="33D732B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73A72" w14:textId="56F0151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A00A7" w14:textId="04DCB04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7ED51" w14:textId="02C45FB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0.62, 1.79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836EE" w14:textId="150F8DD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5DA85F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694BF" w14:textId="56448342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Permanent G-tube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52326" w14:textId="6004675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258C0" w14:textId="4669CC1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37F9D" w14:textId="70CA7C4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376E9" w14:textId="299EFB7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1.75, 4.20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B06D" w14:textId="5F18D99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DE8BD" w14:textId="04CF829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67BC4" w14:textId="08F5672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F7A0" w14:textId="6C944AE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6A4C5" w14:textId="7C9D25B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1.57, 4.66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BE5C5" w14:textId="4FE461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26742EF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53296D" w14:textId="55E84FCB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lastRenderedPageBreak/>
              <w:t>HPV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6937BA" w14:textId="50561BA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8BC199" w14:textId="11C4560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F8EDB0E" w14:textId="61610D9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768513" w14:textId="06E248A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DBED56" w14:textId="3684C6B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2CE85D" w14:textId="0B482F5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DB15D2" w14:textId="7BFFF0F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E0F18E" w14:textId="773414B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9FAD61" w14:textId="1B2B24B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7CB1F14" w14:textId="70EFFEF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0.087</w:t>
            </w:r>
          </w:p>
        </w:tc>
      </w:tr>
      <w:tr w:rsidR="000C1147" w:rsidRPr="00FA6D19" w14:paraId="35102FDB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6FF7D8" w14:textId="05839743" w:rsidR="007747FA" w:rsidRPr="000C1147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0C1147">
              <w:rPr>
                <w:rFonts w:ascii="Arial" w:eastAsia="Arial" w:hAnsi="Arial" w:cs="Arial"/>
                <w:color w:val="111111"/>
              </w:rPr>
              <w:t>HPV+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84133B" w14:textId="77DBC97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E27848" w14:textId="01185C2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2D1E54" w14:textId="7796BB8B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F12A86" w14:textId="6CA5BB74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--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F91E62" w14:textId="1B82248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A0F8F49" w14:textId="3E73010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F8BCC3" w14:textId="196F68F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6E4520" w14:textId="2D154A00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--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5ED6FC" w14:textId="24C4BB64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--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6A4CC7" w14:textId="3E63E08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18CBFF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4C7133F" w14:textId="2A80FDDA" w:rsidR="000C1147" w:rsidRPr="000C1147" w:rsidRDefault="000C1147" w:rsidP="007747FA">
            <w:pPr>
              <w:spacing w:after="0" w:line="240" w:lineRule="auto"/>
              <w:ind w:firstLineChars="200" w:firstLine="440"/>
              <w:rPr>
                <w:rFonts w:ascii="Arial" w:eastAsia="Arial" w:hAnsi="Arial" w:cs="Arial"/>
                <w:color w:val="111111"/>
              </w:rPr>
            </w:pPr>
            <w:r w:rsidRPr="000C1147">
              <w:rPr>
                <w:rFonts w:ascii="Arial" w:eastAsia="Arial" w:hAnsi="Arial" w:cs="Arial"/>
                <w:color w:val="111111"/>
              </w:rPr>
              <w:t>HPV-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043A2D29" w14:textId="42931E94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6E32622" w14:textId="77777777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133AAE96" w14:textId="28DBD426" w:rsidR="000C1147" w:rsidRPr="00FA6D19" w:rsidRDefault="000C1147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2.44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D4867DD" w14:textId="6712CF2D" w:rsidR="000C1147" w:rsidRPr="00FA6D19" w:rsidRDefault="000C1147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1.09, 5.49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6DC56C0A" w14:textId="77777777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9CEA4E8" w14:textId="1C9E937F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17993A11" w14:textId="77777777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6C555339" w14:textId="4C0CD8DF" w:rsidR="000C1147" w:rsidRPr="00FA6D19" w:rsidRDefault="000C1147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1.19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066A2A0" w14:textId="61062275" w:rsidR="000C1147" w:rsidRPr="00FA6D19" w:rsidRDefault="000C1147" w:rsidP="007747FA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0.44,3.22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1C79A3C7" w14:textId="77777777" w:rsidR="000C1147" w:rsidRPr="00FA6D19" w:rsidRDefault="000C1147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C1147" w:rsidRPr="00FA6D19" w14:paraId="1232015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08BBED" w14:textId="58B0FACA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1E44FE" w14:textId="3108531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49B291" w14:textId="5C1AFA8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544CE6" w14:textId="32C67D15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2.93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1706DE" w14:textId="03B9524B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1,42, 6.05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6F6164" w14:textId="4E20DA1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F82527" w14:textId="75BAB7D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9B60B41" w14:textId="5B4F334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DA9E66" w14:textId="2A55B98E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1.96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FB641A" w14:textId="35BC4857" w:rsidR="007747FA" w:rsidRPr="00FA6D19" w:rsidRDefault="000C1147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0.90, 4.29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3C2A5E" w14:textId="0E7DE2B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A8B8DF0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AFC84" w14:textId="6607CAD5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Tumor site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6227A" w14:textId="3545F97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589F3" w14:textId="25229DB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9EAC5" w14:textId="71D25D3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069F3" w14:textId="298B5F8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D55B6" w14:textId="5C6C8E6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0.205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F712" w14:textId="36EFB0E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C19BE" w14:textId="6723407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494AB" w14:textId="6F8DC2D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84DB3" w14:textId="3542179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97CF4" w14:textId="1610817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0.401</w:t>
            </w:r>
          </w:p>
        </w:tc>
      </w:tr>
      <w:tr w:rsidR="000C1147" w:rsidRPr="00FA6D19" w14:paraId="574A468B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0D5E1" w14:textId="3FE6B84D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Oral cavity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9DA3A" w14:textId="23928C2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5B377" w14:textId="33E19B0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2D89D" w14:textId="1ECA45D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CC697" w14:textId="0B85F5C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B7A9B" w14:textId="5DA0DAF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B476D" w14:textId="3720E50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00681" w14:textId="442C293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6378A" w14:textId="27C6ADD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D7735" w14:textId="3CA11C2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31070" w14:textId="4AD8EC8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80B8C23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122A1" w14:textId="3C42412A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Oropharynx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A560E" w14:textId="0226038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0936" w14:textId="4513197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24A4F" w14:textId="636AC13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9B5E7" w14:textId="5425E0A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0.43, 1.08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44CC4" w14:textId="525ED0A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1B9C5" w14:textId="792B977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087BD" w14:textId="68A23B2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46150" w14:textId="49F9C1E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F314" w14:textId="7597F08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0.44, 1.58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B4F3D" w14:textId="5C8CDFE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5E71C2F0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BDE4E" w14:textId="19800EE4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Larynx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C03AA" w14:textId="768BD11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58CD6" w14:textId="3A28143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8E627" w14:textId="30D7019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23C1C" w14:textId="20548E4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0.66, 1.73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8E51F" w14:textId="4962606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AC622" w14:textId="2040AFE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FC12C" w14:textId="30E84E4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27F03" w14:textId="0C9518B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F819D" w14:textId="5EC6EA9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0.25, 1.19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C309D" w14:textId="1C6041E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7F40509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04B1A" w14:textId="6DEA2CA0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Other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DFD17" w14:textId="738A797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0A42" w14:textId="4CD004F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7AF1" w14:textId="6021DCF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237C9" w14:textId="08B53FA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0.69, 2.39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D163" w14:textId="2BC0958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7CC15" w14:textId="1E8FC47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D2B0D" w14:textId="5305C50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98171" w14:textId="5B3660B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9F39" w14:textId="5C5E3C8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0.36, 3.66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41902" w14:textId="24DF73D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54AB394A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61B701" w14:textId="6F022840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Charlson 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Comorbidity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Score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B69A12" w14:textId="6092896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419649" w14:textId="3DD8F99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2F17CE" w14:textId="38DFF2D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B116E6" w14:textId="41FDC13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C83FF5" w14:textId="169A9C5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4A8201" w14:textId="1488716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6A3EB3" w14:textId="6C4C166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F426CE" w14:textId="5373FC6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817525" w14:textId="73C3356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77CAC7" w14:textId="1D7A41E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0.03</w:t>
            </w:r>
          </w:p>
        </w:tc>
      </w:tr>
      <w:tr w:rsidR="000C1147" w:rsidRPr="00FA6D19" w14:paraId="131E7E65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C1B59B" w14:textId="40ACB6C8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&lt; 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60E076" w14:textId="6CDB2B9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8FF0F3" w14:textId="3C92626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1B6B47" w14:textId="0BFA1CD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EF43D6" w14:textId="0DA650E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0A0F56" w14:textId="5AEA79B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FAF842" w14:textId="33119E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12E7A7" w14:textId="2EAA532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4DB16E" w14:textId="1F25207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9CB8E7" w14:textId="2C7717B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6E5E25" w14:textId="7A17B6B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542119D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E3B113" w14:textId="775A0B4E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&gt;= 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0CEB37" w14:textId="0336056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A85122" w14:textId="7189784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3D4903" w14:textId="18024DC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26D2C1" w14:textId="4897C20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1.21, 2.63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7007B5" w14:textId="40B705F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5E4A38B" w14:textId="6FDE5D4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62B77A" w14:textId="0170A9C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25B511" w14:textId="1730C6A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9FF677" w14:textId="60A2EF4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1.07, 2.68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BEE9EE" w14:textId="09B6824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30E27A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A1B4A" w14:textId="0408B02D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Pathologic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 T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category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(</w:t>
            </w:r>
            <w:proofErr w:type="spellStart"/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pT</w:t>
            </w:r>
            <w:proofErr w:type="spellEnd"/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59DDA" w14:textId="181385D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5A855" w14:textId="1C5FDDB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7B3B2" w14:textId="40A060A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5A64D" w14:textId="6D94C19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9D4BA" w14:textId="22A10CF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2CE0C" w14:textId="6A8DC80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75A2E" w14:textId="235F18C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B7CE9" w14:textId="1816229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3ED8E" w14:textId="2B81159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D449D" w14:textId="7398721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0.002</w:t>
            </w:r>
          </w:p>
        </w:tc>
      </w:tr>
      <w:tr w:rsidR="000C1147" w:rsidRPr="00FA6D19" w14:paraId="6DC193C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52696" w14:textId="74B97745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T0-2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6234E" w14:textId="750D17C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546DF" w14:textId="1B5965E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CA332" w14:textId="72483DF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D61E6" w14:textId="15E90F1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178E4" w14:textId="79EBF3F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78F7B" w14:textId="7B66266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8348E" w14:textId="698A58C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50162" w14:textId="095552D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2BF41" w14:textId="3D300EA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FF25C" w14:textId="383DC6B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545AC41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F29C3" w14:textId="5E6E5309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T3-4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1EA0B" w14:textId="13E4C57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C776B" w14:textId="126A09F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E3264" w14:textId="70ADAFE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FFD18" w14:textId="7B30D70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1.34, 2.75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D6898" w14:textId="2306183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2781E" w14:textId="58B2253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6FC20" w14:textId="4AC823B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340AD" w14:textId="03A6E33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4F9A6" w14:textId="56652BB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1.34, 3.39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361D" w14:textId="2590408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C999CB1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2159C2" w14:textId="5C5B5C0D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Patholog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ic N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category 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(</w:t>
            </w:r>
            <w:proofErr w:type="spellStart"/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pN</w:t>
            </w:r>
            <w:proofErr w:type="spellEnd"/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F7D322E" w14:textId="66F4FCA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FAEC3A" w14:textId="4827FDD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451490" w14:textId="410214E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328139" w14:textId="22E32BD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94484B" w14:textId="44CB679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A61DE4" w14:textId="4497C97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D599F5" w14:textId="47025EC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801595" w14:textId="0B82E6D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C8DD34" w14:textId="5A898E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DAF944" w14:textId="5754279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0.336</w:t>
            </w:r>
          </w:p>
        </w:tc>
      </w:tr>
      <w:tr w:rsidR="000C1147" w:rsidRPr="00FA6D19" w14:paraId="1A0CCA8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1CF6DC" w14:textId="0CE6926B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N0-1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37377B" w14:textId="42F85E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583030" w14:textId="5794A42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3D9EB9" w14:textId="40D6E88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FEC74C" w14:textId="7AB8C25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3068E7" w14:textId="534116E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354BE6" w14:textId="7F30B49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AD7233" w14:textId="0EC3737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02D87B" w14:textId="072E412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37CB3C" w14:textId="2471A8B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7CB3DC" w14:textId="3021308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AA4047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C25B15" w14:textId="74E6DA9B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N2-3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2D1DC0" w14:textId="336C8E1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DB48F5" w14:textId="79138BC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8AC2BB" w14:textId="1622421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5D7711" w14:textId="24A8314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1.22, 2.56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ADC009" w14:textId="589DE43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ACF2A8" w14:textId="6D1D0DF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E60B9E" w14:textId="6229626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9589E83" w14:textId="0D12BF9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C5F9EF" w14:textId="684C1EC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0.89, 2.59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120058" w14:textId="20F08A9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EA38F41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4D050E" w14:textId="02DF46B0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C7B52A" w14:textId="16A0F6B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7DE640" w14:textId="408C924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F6DE7F" w14:textId="28DB8D6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C27F49" w14:textId="10A3716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0.68, 3.26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99F980" w14:textId="54471CC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055F26" w14:textId="701418C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1FD866" w14:textId="22AC7FD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BD7F3F" w14:textId="04E918C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C76495" w14:textId="40CF49E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0.45, 2.85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6A9A05" w14:textId="78EB810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3951924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B777F" w14:textId="37E75748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Group</w:t>
            </w: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 xml:space="preserve"> stage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41688" w14:textId="13D195B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13F9C" w14:textId="419488C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24C91" w14:textId="678F6E2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02B1F" w14:textId="15A88B7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312EF" w14:textId="79DA8F4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5063" w14:textId="3E25CE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ABFA8" w14:textId="06ABF13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753C4" w14:textId="09FD053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567D6" w14:textId="795EE3F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D4A37" w14:textId="2B9DC1F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0.002</w:t>
            </w:r>
          </w:p>
        </w:tc>
      </w:tr>
      <w:tr w:rsidR="000C1147" w:rsidRPr="00FA6D19" w14:paraId="69CC3EE2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248F9" w14:textId="6A8D7F43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Stage 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682EC" w14:textId="6F49654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98B59" w14:textId="465935D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3B996" w14:textId="4426D3F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38AAE" w14:textId="1166F3D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C113A" w14:textId="1F023F4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D93A5" w14:textId="44E2BA7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5F5E8" w14:textId="41D8A8F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7C4BC" w14:textId="6A6FC4C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33917" w14:textId="2CDDBC4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1E432" w14:textId="28558A7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7ACE4829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5372" w14:textId="795ADDF0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Stage 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F131C" w14:textId="7F5B21B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CD2B7" w14:textId="71E468C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CA380" w14:textId="6E3BF31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94A6E" w14:textId="0C7DE82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0.43, 1.64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2B23" w14:textId="6415A5D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8BB01" w14:textId="7EBC59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ACE50" w14:textId="1CC7CBF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8857" w14:textId="4A4DC58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2AB3" w14:textId="3CF6815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0.65, 2.69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2FE9B" w14:textId="4B06F23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0E8947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35484" w14:textId="2CFB68D4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Stage 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E1D1A" w14:textId="1EC753F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F3D6B" w14:textId="077DC1A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41CF1" w14:textId="1ED784B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7391F" w14:textId="43B4E2D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0.74, 2.62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1F93" w14:textId="14FD1FD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FE8D" w14:textId="1612994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C513F" w14:textId="78E0A7D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5B88D" w14:textId="74A7FDC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5CAD3" w14:textId="2A0C2D1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1.50, 5.48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2ACB5" w14:textId="0B227D8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EA82D39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464AE" w14:textId="4D86C07E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Stage 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7640C" w14:textId="46C8FE6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5C500" w14:textId="167EDC4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6406" w14:textId="5425829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0F78B" w14:textId="221766C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1.48, 3.87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586A2" w14:textId="48D76A9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ADE6E" w14:textId="67BF26A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3D2D1" w14:textId="5F9C74A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B5FE3" w14:textId="3DFB6C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A57A3" w14:textId="0D6A672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1.43, 4.73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0EFB1" w14:textId="293B0BF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08A613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DBA7F7" w14:textId="26C3C7A1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Margins status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C79AC7" w14:textId="6283B00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899B49" w14:textId="5935604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1714F1" w14:textId="73F5037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8B17BA" w14:textId="095021B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19FA90" w14:textId="0D706F6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0.182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AE1E70" w14:textId="17F7832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D2640A" w14:textId="7FE9539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5493B3" w14:textId="32C60F4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B2F91F" w14:textId="4E6D588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0BCB7D" w14:textId="77F439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0.914</w:t>
            </w:r>
          </w:p>
        </w:tc>
      </w:tr>
      <w:tr w:rsidR="000C1147" w:rsidRPr="00FA6D19" w14:paraId="47A0378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C0368D" w14:textId="69B6C4D2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Margins-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F98235" w14:textId="2C4EFEA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60513ED" w14:textId="2FB794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DA61C9" w14:textId="1B63128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E62B12" w14:textId="622F8EB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0F1D37" w14:textId="1040E4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E0B25A" w14:textId="7401480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270BB3" w14:textId="350703F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F8A62D" w14:textId="091B32F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70BBF26" w14:textId="5807DBE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8B0F47D" w14:textId="48C6351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8791D95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7F00E5" w14:textId="6C7C2DE7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Margins+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523CA3" w14:textId="767F609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ED2530" w14:textId="4BA4C80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B87289" w14:textId="5EB7FBD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0ED246" w14:textId="2E44B2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0.88, 2.11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A5C5D5" w14:textId="0AE52E8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A366B4" w14:textId="04E698E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A7D7A4" w14:textId="79EF26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0876A8" w14:textId="4B940A5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BD0131" w14:textId="58BA57F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0.50, 2.17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E39FE1" w14:textId="2C660E4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066BFD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0A25D" w14:textId="295E9CF2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ALI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19D54" w14:textId="7D87910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D8DA8" w14:textId="3BAB7E2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66B0" w14:textId="1D2F22D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01CC4" w14:textId="60AAD31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C7933" w14:textId="285453C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265E1" w14:textId="21C2B42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B461A" w14:textId="3709520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D135D" w14:textId="46BCBF0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C87F0" w14:textId="73DA49F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7E206" w14:textId="072E61D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0.002</w:t>
            </w:r>
          </w:p>
        </w:tc>
      </w:tr>
      <w:tr w:rsidR="000C1147" w:rsidRPr="00FA6D19" w14:paraId="30713D3B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B909F" w14:textId="48856E7B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Absent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80FF5" w14:textId="53D0C7D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90EF0" w14:textId="2851EDC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EB400" w14:textId="1E56487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C4149" w14:textId="3622D1C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1784B" w14:textId="0BADEB4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0A8DD" w14:textId="7898794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B1B65" w14:textId="1DD6867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6EE4C" w14:textId="756B4AF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0B626" w14:textId="710C613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8FCB" w14:textId="5C85C0B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FCA7C25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DC26" w14:textId="1A99D5A9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Present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85DDE" w14:textId="7E0B1AB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5F31B" w14:textId="372FCF4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C1B0A" w14:textId="2C7C6EF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62C5E" w14:textId="62E4E76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1.25, 2.73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F4E7" w14:textId="00D1144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02B58" w14:textId="3EB7341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9840" w14:textId="39CE21A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C9B74" w14:textId="49DB78E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48091" w14:textId="3BCC4C8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1.57, 4.45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02D4" w14:textId="0914096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2A4B2C0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97E78" w14:textId="4485C5D8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lastRenderedPageBreak/>
              <w:t>Indeterminate/Suspicious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59211" w14:textId="3D3197A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17329" w14:textId="5CB7843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BD5B1" w14:textId="4D813F6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1D36D" w14:textId="0D288CF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1.18, 5.77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8B446" w14:textId="1F61B81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89354" w14:textId="16B8361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8FCAC" w14:textId="5E2F3DB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20F54" w14:textId="7101048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CFDF" w14:textId="4729D65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0.22, 2.29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8D5A" w14:textId="433A836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9E6870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6A4FA8" w14:textId="66332C94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PNI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7ECD0E" w14:textId="05432F7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8D5094" w14:textId="3D0CB43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5903FA" w14:textId="5BCD763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FA545D" w14:textId="0C829DB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A83615E" w14:textId="5272FE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D3B32C1" w14:textId="48968D9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170DA0" w14:textId="09566E5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728219" w14:textId="0E05696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F5E427" w14:textId="2832D0C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3E9BA9" w14:textId="7EA466F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</w:tr>
      <w:tr w:rsidR="000C1147" w:rsidRPr="00FA6D19" w14:paraId="48D497A7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D6C8D8" w14:textId="2027E0BC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Absent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E3F43D" w14:textId="210CC34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1DA5F9" w14:textId="4963119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7504D2" w14:textId="409878B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46AB15" w14:textId="457DA9A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1E0059" w14:textId="1618488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002742" w14:textId="44E9213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EEC90B" w14:textId="5C90104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8A3A26E" w14:textId="55C6853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9B447C" w14:textId="4D5F73D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9EF974" w14:textId="29A1F62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200238B6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CACA92" w14:textId="6E7FC692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Present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CA01E7" w14:textId="7668E6A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B7E3F8" w14:textId="446E895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B16DE6" w14:textId="46205EA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D1CAFF" w14:textId="303FC06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1.11, 2.42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658C8E" w14:textId="42D125B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CDD711" w14:textId="6015072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C0527B" w14:textId="0A8F2D2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729386F" w14:textId="6CCFBFD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66EEFC" w14:textId="5592EB2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1.68, 4.21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EB32A1" w14:textId="410CB66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28DB5D2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65917" w14:textId="792A189C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ENE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78F4" w14:textId="7A05AB2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3248" w14:textId="528748D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2E7EC" w14:textId="3FAFBF2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814A4" w14:textId="5A49043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C8B21" w14:textId="5121D53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0.041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249A0" w14:textId="1FFECCF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F7AC1" w14:textId="7225DDB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5333B" w14:textId="7D1012F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B0E3D" w14:textId="0C30C07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E0FA7" w14:textId="37B913C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0.833</w:t>
            </w:r>
          </w:p>
        </w:tc>
      </w:tr>
      <w:tr w:rsidR="000C1147" w:rsidRPr="00FA6D19" w14:paraId="5C87547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24338" w14:textId="62DC17DE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Absent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973D7" w14:textId="4C7435B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DD74D" w14:textId="40B39C4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9676E" w14:textId="518E731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1EB97" w14:textId="7CCAFD7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7A074" w14:textId="1BA6DB5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33624" w14:textId="7EA17D2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DF2B" w14:textId="46B8F37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E3129" w14:textId="3A91919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0E91B" w14:textId="580F937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B8A59" w14:textId="2ED16DC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62201C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14FA6" w14:textId="6BBAFB9B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Present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96007" w14:textId="38EA93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ECC0" w14:textId="2D28B0D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82D0E" w14:textId="1DAD5755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571D7" w14:textId="6B859A1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1.04, 2.52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D1354" w14:textId="01FF949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B6FA1" w14:textId="7844557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65D5" w14:textId="731D8F8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D570D" w14:textId="31191F7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149D1" w14:textId="6B50766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0.54, 2.17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9A454" w14:textId="6B63FE0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4017F8DD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AC2D21" w14:textId="102A1135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Recurrence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4C170B" w14:textId="6FAECEF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1CC27C" w14:textId="3FBD5C1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5DDF72" w14:textId="6FC8F48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51EE6E" w14:textId="657EE46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734DFE1" w14:textId="36A072E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7DA67B" w14:textId="571F7F8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68C487" w14:textId="500EF58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485506" w14:textId="2EAE388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F282D3" w14:textId="50BC34C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91A29A" w14:textId="72D5A7E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&lt;0.001</w:t>
            </w:r>
          </w:p>
        </w:tc>
      </w:tr>
      <w:tr w:rsidR="000C1147" w:rsidRPr="00FA6D19" w14:paraId="62A802DA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B30721" w14:textId="3D6E1DEC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 recurrence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257CD1" w14:textId="52365D4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323346" w14:textId="7BFEE6C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E5B3A3" w14:textId="12F477F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293854" w14:textId="2DD44C5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62A643" w14:textId="4728901D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913794" w14:textId="41E64C6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0DD713" w14:textId="22C43CC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00B11F" w14:textId="1289C797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97B519" w14:textId="73DE58C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0B5AD2" w14:textId="2EAA34F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18AA81D4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8259DB" w14:textId="11D1A9D4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Recurrence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BE1FA5" w14:textId="751D7E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D0C4CC" w14:textId="623F9EB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1AA75F" w14:textId="6B50F5A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939225" w14:textId="7E9BF7A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1.65, 3.39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5A7CD9" w14:textId="0977FF1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7442F6" w14:textId="065C89E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399EB4" w14:textId="0BE7A6C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8A0FDF" w14:textId="0C1027E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3.91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8FA57E" w14:textId="098DEFF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2.52, 6.09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CCB78E" w14:textId="12DCD1C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FD7360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3612E" w14:textId="12FB6835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RT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40046" w14:textId="20B68AD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B39C0" w14:textId="3D66232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336B2" w14:textId="476D45A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60A22" w14:textId="561D9486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680F" w14:textId="38950DB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7D9A6" w14:textId="40D58A5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572BF" w14:textId="2EF651D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FE121" w14:textId="5D72468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C7D5D" w14:textId="71004DD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23279" w14:textId="021FB96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0.706</w:t>
            </w:r>
          </w:p>
        </w:tc>
      </w:tr>
      <w:tr w:rsidR="000C1147" w:rsidRPr="00FA6D19" w14:paraId="14E99D59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198B8" w14:textId="65BF67A1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 RT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C9865" w14:textId="4410536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F3475" w14:textId="763EE8B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3735" w14:textId="446E627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EC9C4" w14:textId="49A9E7B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F320D" w14:textId="07D53E4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0125C" w14:textId="4591D97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D3427" w14:textId="4F64BE2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A91E" w14:textId="2DEB2A3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29B6B" w14:textId="6957749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14891" w14:textId="33D8CA2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264A3FC2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61B6C" w14:textId="4AB48A56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RT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6F1FF" w14:textId="2BD528EB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EB5D5" w14:textId="39F0981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258F6" w14:textId="6CEF5F0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BB220" w14:textId="13F5A0D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0.66, 1.35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D70E2" w14:textId="6DA0783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0603A" w14:textId="1D3C2B8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8478B" w14:textId="5EB2DD5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D7B5C" w14:textId="10BF7D6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2466C" w14:textId="7DD5DE6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0.68, 1.77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47A73" w14:textId="58B6F3B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2E81F2AF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7CAEE0" w14:textId="1C975C71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Chemotherapy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4D8019" w14:textId="31215DC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3805D1" w14:textId="08E9E3F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43E863" w14:textId="4A9E7A6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36E00E" w14:textId="6C2AB28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33E3481" w14:textId="4D2CEEB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711447" w14:textId="65BA7DC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23B259" w14:textId="4EC78E0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7DCFE7" w14:textId="4600B57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9DCD60" w14:textId="6017BB1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DCAA66" w14:textId="0871F08A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0.819</w:t>
            </w:r>
          </w:p>
        </w:tc>
      </w:tr>
      <w:tr w:rsidR="000C1147" w:rsidRPr="00FA6D19" w14:paraId="75E55D7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47DF24" w14:textId="196CD8E3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No Chemo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48516D" w14:textId="151ABD6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68AB45" w14:textId="73D5838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7F6CC1" w14:textId="49BB0C7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7BF72A" w14:textId="49A97E3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C5D1EF" w14:textId="1C00CA3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13A932" w14:textId="375F7950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4EC82A" w14:textId="5F55995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61EDC4" w14:textId="66D5AE48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EB515F" w14:textId="47AC8C7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9D62D6" w14:textId="4F256FF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9474B83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409BFD" w14:textId="572C03EA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Chemo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AD246E" w14:textId="4824905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5B82FA" w14:textId="4BAA03F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BC83C4" w14:textId="33111D7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17D2F7" w14:textId="4CB5064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0.68, 1.61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0522A1" w14:textId="5C7754F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0E263E" w14:textId="23C8090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DE1BBA" w14:textId="64E1B61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EDA6425" w14:textId="59D2B0F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40B469" w14:textId="4FD5B3B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0.57, 2.04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55F93C" w14:textId="590B229F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6272D25A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8BCD3" w14:textId="6A3002C7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b/>
                <w:bCs/>
                <w:color w:val="111111"/>
              </w:rPr>
              <w:t>Treatment Group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0DB80" w14:textId="211D374E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15FE5" w14:textId="30EE0D9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895FB" w14:textId="72C579A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E8417" w14:textId="703A4204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5240" w14:textId="4F9B2481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650AC" w14:textId="21F8F19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8DC8" w14:textId="19E0C573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90D71" w14:textId="27728BB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59573" w14:textId="39FEACA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317C0" w14:textId="58D42C5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0.554</w:t>
            </w:r>
          </w:p>
        </w:tc>
      </w:tr>
      <w:tr w:rsidR="000C1147" w:rsidRPr="00FA6D19" w14:paraId="37C7C889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CA9F9" w14:textId="1BB1EE60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FA6D19">
              <w:rPr>
                <w:rFonts w:ascii="Arial" w:eastAsia="Arial" w:hAnsi="Arial" w:cs="Arial"/>
                <w:color w:val="111111"/>
              </w:rPr>
              <w:t>Surgery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1A926" w14:textId="27A1167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2DBAA" w14:textId="768E6CB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1DFD4" w14:textId="58FA14B2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47E0A" w14:textId="3E8373C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41E0D" w14:textId="4AA1B67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19915" w14:textId="5E536D92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ABBF5" w14:textId="1802D4A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96D43" w14:textId="596E504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17336" w14:textId="6E353864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D096" w14:textId="33621359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3717352E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4F289" w14:textId="41603FF2" w:rsidR="007747FA" w:rsidRPr="00FA6D19" w:rsidRDefault="007747FA" w:rsidP="007747F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Surgery</w:t>
            </w:r>
            <w:r>
              <w:rPr>
                <w:rFonts w:ascii="Arial" w:eastAsia="Arial" w:hAnsi="Arial" w:cs="Arial"/>
                <w:color w:val="111111"/>
              </w:rPr>
              <w:t xml:space="preserve"> </w:t>
            </w:r>
            <w:r w:rsidRPr="00FA6D19">
              <w:rPr>
                <w:rFonts w:ascii="Arial" w:eastAsia="Arial" w:hAnsi="Arial" w:cs="Arial"/>
                <w:color w:val="111111"/>
              </w:rPr>
              <w:t>+</w:t>
            </w:r>
            <w:r>
              <w:rPr>
                <w:rFonts w:ascii="Arial" w:eastAsia="Arial" w:hAnsi="Arial" w:cs="Arial"/>
                <w:color w:val="111111"/>
              </w:rPr>
              <w:t xml:space="preserve"> </w:t>
            </w:r>
            <w:r w:rsidRPr="00FA6D19">
              <w:rPr>
                <w:rFonts w:ascii="Arial" w:eastAsia="Arial" w:hAnsi="Arial" w:cs="Arial"/>
                <w:color w:val="111111"/>
              </w:rPr>
              <w:t>Adjuvant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91F2D" w14:textId="2866F4AD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154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DDE08" w14:textId="009D937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CD32" w14:textId="17BE213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CD69" w14:textId="5C37090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0.66, 1.35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3EB3F" w14:textId="71B9D9C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488E9" w14:textId="4865B5D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50EE4" w14:textId="3225BA3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8F5CE" w14:textId="2F3D3768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1.16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AA36D" w14:textId="7ECC255C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111111"/>
              </w:rPr>
              <w:t>0.72, 1.85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C39ED" w14:textId="4FDC8C06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A6D1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0C1147" w:rsidRPr="00FA6D19" w14:paraId="05426C01" w14:textId="77777777" w:rsidTr="00907CC9">
        <w:trPr>
          <w:cantSplit/>
          <w:trHeight w:val="30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1060034D" w14:textId="38CA498C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4E6B4F6D" w14:textId="4374598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05D2FA1E" w14:textId="619C39F5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09D20B7F" w14:textId="41684DA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5A0FBC42" w14:textId="597733B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28B627DD" w14:textId="4D06E01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6F2414BC" w14:textId="1BCFEDE9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563C6D20" w14:textId="12E6BA6C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67335624" w14:textId="388A6C3E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377C8409" w14:textId="31676A67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3EE228C2" w14:textId="6769D020" w:rsidR="007747FA" w:rsidRPr="00FA6D19" w:rsidRDefault="007747FA" w:rsidP="007747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747FA" w:rsidRPr="00FA6D19" w14:paraId="2B27CD46" w14:textId="77777777" w:rsidTr="00907CC9">
        <w:trPr>
          <w:cantSplit/>
          <w:trHeight w:val="300"/>
        </w:trPr>
        <w:tc>
          <w:tcPr>
            <w:tcW w:w="8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7E303" w14:textId="2C383514" w:rsidR="007747FA" w:rsidRPr="00FA6D19" w:rsidRDefault="007747FA" w:rsidP="000A3E71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FA6D19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FA6D19">
              <w:rPr>
                <w:rFonts w:ascii="Arial" w:eastAsia="Arial" w:hAnsi="Arial" w:cs="Arial"/>
                <w:color w:val="000000"/>
                <w:sz w:val="18"/>
                <w:szCs w:val="18"/>
              </w:rPr>
              <w:t>HR = Hazard Ratio, CI = Confidence Interval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CBC96" w14:textId="649A836A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B9FCE" w14:textId="16B06063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E8F74" w14:textId="076E7881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24B75" w14:textId="3411ABBB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73C9" w14:textId="24F5E79F" w:rsidR="007747FA" w:rsidRPr="00FA6D19" w:rsidRDefault="007747FA" w:rsidP="00774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</w:tr>
      <w:tr w:rsidR="007747FA" w:rsidRPr="00FA6D19" w14:paraId="1D1566C8" w14:textId="77777777" w:rsidTr="00315163">
        <w:trPr>
          <w:cantSplit/>
          <w:trHeight w:val="300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AB598" w14:textId="47C6A79A" w:rsidR="007747FA" w:rsidRPr="00FA6D19" w:rsidRDefault="007747FA" w:rsidP="00774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914C2F9" w14:textId="4703CF57" w:rsidR="00B8084F" w:rsidRDefault="00B8084F"/>
    <w:p w14:paraId="78360C40" w14:textId="748ECAB0" w:rsidR="00314486" w:rsidRDefault="00314486"/>
    <w:p w14:paraId="2502B63A" w14:textId="7415A54F" w:rsidR="00B92308" w:rsidRDefault="00B92308"/>
    <w:p w14:paraId="7D73CA85" w14:textId="5E2D5636" w:rsidR="00B92308" w:rsidRDefault="00B92308"/>
    <w:p w14:paraId="1A2FAE07" w14:textId="6F62A1E5" w:rsidR="00842CBF" w:rsidRDefault="00842CBF"/>
    <w:p w14:paraId="35E9CC26" w14:textId="77777777" w:rsidR="00E66A88" w:rsidRDefault="00E66A88"/>
    <w:p w14:paraId="50E55185" w14:textId="6D5E17BA" w:rsidR="00842CBF" w:rsidRDefault="00CF24CF">
      <w:proofErr w:type="spellStart"/>
      <w:r>
        <w:lastRenderedPageBreak/>
        <w:t>eTable</w:t>
      </w:r>
      <w:proofErr w:type="spellEnd"/>
      <w:r>
        <w:t xml:space="preserve"> 4. </w:t>
      </w:r>
    </w:p>
    <w:p w14:paraId="1ED2CA16" w14:textId="77777777" w:rsidR="00402FA7" w:rsidRPr="00402FA7" w:rsidRDefault="00402FA7">
      <w:pPr>
        <w:rPr>
          <w:b/>
          <w:bCs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3240"/>
        <w:gridCol w:w="1620"/>
        <w:gridCol w:w="2430"/>
        <w:gridCol w:w="1170"/>
      </w:tblGrid>
      <w:tr w:rsidR="00F27FD1" w:rsidRPr="00FA6D19" w14:paraId="2A4559C9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F7342" w14:textId="77777777" w:rsidR="00F27FD1" w:rsidRPr="00402FA7" w:rsidRDefault="00F27FD1" w:rsidP="0001733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1111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58139" w14:textId="5D7C5E16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Sarcopenia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B1DCE" w14:textId="16975E39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>No Sarcopenia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34739" w14:textId="45761F24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p-value</w:t>
            </w:r>
          </w:p>
        </w:tc>
      </w:tr>
      <w:tr w:rsidR="00F27FD1" w:rsidRPr="00FA6D19" w14:paraId="0D37B7EF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91E5" w14:textId="022C2702" w:rsidR="00F27FD1" w:rsidRPr="00402FA7" w:rsidRDefault="00F27FD1" w:rsidP="0001733C">
            <w:pPr>
              <w:spacing w:after="0" w:line="240" w:lineRule="auto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>Age (continuous)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4BD5C" w14:textId="77777777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D12A9E" w14:textId="113F289F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CD215" w14:textId="6E6AC61D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</w:tr>
      <w:tr w:rsidR="00F27FD1" w:rsidRPr="00FA6D19" w14:paraId="4B171E87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80F90" w14:textId="0DC857FE" w:rsidR="00F27FD1" w:rsidRPr="00402FA7" w:rsidRDefault="00F27FD1" w:rsidP="00017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>Training set (n = 253)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9C295" w14:textId="11D3B908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A9B9B" w14:textId="28F9CA54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05C1B" w14:textId="4FB68ADB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7FD1" w:rsidRPr="00FA6D19" w14:paraId="5E69F923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B10E9" w14:textId="6CA74941" w:rsidR="00F27FD1" w:rsidRPr="00402FA7" w:rsidRDefault="00F27FD1" w:rsidP="0001733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Men (n = 188)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49BC0" w14:textId="4DDB26B2" w:rsidR="00F27FD1" w:rsidRPr="00402FA7" w:rsidRDefault="009F3C46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62 (55, 69)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7FE2C" w14:textId="09642272" w:rsidR="00F27FD1" w:rsidRPr="00402FA7" w:rsidRDefault="009F3C46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60 (52, 66)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ECDA1" w14:textId="26AA9D7E" w:rsidR="00F27FD1" w:rsidRPr="00402FA7" w:rsidRDefault="00785349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0.087</w:t>
            </w:r>
          </w:p>
        </w:tc>
      </w:tr>
      <w:tr w:rsidR="00F27FD1" w:rsidRPr="00FA6D19" w14:paraId="7DE6C16D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509DB" w14:textId="36C76E4A" w:rsidR="00F27FD1" w:rsidRPr="00402FA7" w:rsidRDefault="00F27FD1" w:rsidP="0001733C">
            <w:pPr>
              <w:spacing w:after="0" w:line="240" w:lineRule="auto"/>
              <w:ind w:firstLineChars="200" w:firstLine="440"/>
              <w:rPr>
                <w:rFonts w:ascii="Arial" w:eastAsia="Arial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Women (n = 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7FFE8" w14:textId="0AB3E3EC" w:rsidR="00F27FD1" w:rsidRPr="00402FA7" w:rsidRDefault="00785349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65 (59, 72)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14FF4" w14:textId="4C3B2291" w:rsidR="00F27FD1" w:rsidRPr="00402FA7" w:rsidRDefault="00785349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60 (53, 65)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53A53" w14:textId="3D62AFCB" w:rsidR="00F27FD1" w:rsidRPr="00402FA7" w:rsidRDefault="00785349" w:rsidP="0001733C">
            <w:pPr>
              <w:spacing w:after="0" w:line="240" w:lineRule="auto"/>
              <w:jc w:val="center"/>
              <w:rPr>
                <w:rFonts w:ascii="Arial" w:eastAsia="Arial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>0.028</w:t>
            </w:r>
          </w:p>
        </w:tc>
      </w:tr>
      <w:tr w:rsidR="00F27FD1" w:rsidRPr="00FA6D19" w14:paraId="3507319B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8798A5" w14:textId="426C25B4" w:rsidR="00F27FD1" w:rsidRPr="00402FA7" w:rsidRDefault="00F4510F" w:rsidP="00017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>Validation</w:t>
            </w: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 xml:space="preserve"> set (n = </w:t>
            </w: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>536</w:t>
            </w:r>
            <w:r w:rsidRPr="00402FA7">
              <w:rPr>
                <w:rFonts w:ascii="Arial" w:eastAsia="Arial" w:hAnsi="Arial" w:cs="Arial"/>
                <w:b/>
                <w:bCs/>
                <w:color w:val="11111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F7BF1E" w14:textId="77777777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96BBF30" w14:textId="65303817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5924D63" w14:textId="3F060665" w:rsidR="00F27FD1" w:rsidRPr="00402FA7" w:rsidRDefault="00F27FD1" w:rsidP="00017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</w:p>
        </w:tc>
      </w:tr>
      <w:tr w:rsidR="00F4510F" w:rsidRPr="00FA6D19" w14:paraId="244736CE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06CC64" w14:textId="6276AD3A" w:rsidR="00F4510F" w:rsidRPr="00402FA7" w:rsidRDefault="00F4510F" w:rsidP="00F45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</w:t>
            </w:r>
            <w:r w:rsidRPr="00402FA7">
              <w:rPr>
                <w:rFonts w:ascii="Arial" w:eastAsia="Arial" w:hAnsi="Arial" w:cs="Arial"/>
                <w:color w:val="111111"/>
              </w:rPr>
              <w:t xml:space="preserve">       </w:t>
            </w:r>
            <w:r w:rsidRPr="00402FA7">
              <w:rPr>
                <w:rFonts w:ascii="Arial" w:eastAsia="Arial" w:hAnsi="Arial" w:cs="Arial"/>
                <w:color w:val="111111"/>
              </w:rPr>
              <w:t xml:space="preserve">Men (n = </w:t>
            </w:r>
            <w:r w:rsidR="009F3C46" w:rsidRPr="00402FA7">
              <w:rPr>
                <w:rFonts w:ascii="Arial" w:eastAsia="Arial" w:hAnsi="Arial" w:cs="Arial"/>
                <w:color w:val="111111"/>
              </w:rPr>
              <w:t>333</w:t>
            </w:r>
            <w:r w:rsidRPr="00402FA7">
              <w:rPr>
                <w:rFonts w:ascii="Arial" w:eastAsia="Arial" w:hAnsi="Arial" w:cs="Arial"/>
                <w:color w:val="11111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FDC044D" w14:textId="38F12111" w:rsidR="00F4510F" w:rsidRPr="00402FA7" w:rsidRDefault="00713E28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65 (58, 71)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69DCE12" w14:textId="53579346" w:rsidR="00F4510F" w:rsidRPr="00402FA7" w:rsidRDefault="00713E28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61 (54, 69)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EF7690C" w14:textId="749190A4" w:rsidR="00F4510F" w:rsidRPr="00402FA7" w:rsidRDefault="00402FA7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0.013</w:t>
            </w:r>
          </w:p>
        </w:tc>
      </w:tr>
      <w:tr w:rsidR="00F4510F" w:rsidRPr="00FA6D19" w14:paraId="04417838" w14:textId="77777777" w:rsidTr="00713E28">
        <w:trPr>
          <w:cantSplit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0E4F41" w14:textId="3D7BA798" w:rsidR="00F4510F" w:rsidRPr="00402FA7" w:rsidRDefault="00F4510F" w:rsidP="00F4510F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Arial" w:hAnsi="Arial" w:cs="Arial"/>
                <w:color w:val="111111"/>
              </w:rPr>
              <w:t xml:space="preserve">    Women (n = </w:t>
            </w:r>
            <w:r w:rsidR="009F3C46" w:rsidRPr="00402FA7">
              <w:rPr>
                <w:rFonts w:ascii="Arial" w:eastAsia="Arial" w:hAnsi="Arial" w:cs="Arial"/>
                <w:color w:val="111111"/>
              </w:rPr>
              <w:t>203</w:t>
            </w:r>
            <w:r w:rsidRPr="00402FA7">
              <w:rPr>
                <w:rFonts w:ascii="Arial" w:eastAsia="Arial" w:hAnsi="Arial" w:cs="Arial"/>
                <w:color w:val="11111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F036952" w14:textId="460C2F48" w:rsidR="00F4510F" w:rsidRPr="00402FA7" w:rsidRDefault="00402FA7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65 (57, 73)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50EC6088" w14:textId="50974D19" w:rsidR="00F4510F" w:rsidRPr="00402FA7" w:rsidRDefault="00402FA7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2FA7">
              <w:rPr>
                <w:rFonts w:ascii="Arial" w:eastAsia="Times New Roman" w:hAnsi="Arial" w:cs="Arial"/>
                <w:color w:val="000000"/>
              </w:rPr>
              <w:t>65 (57, 76)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174010E8" w14:textId="48C9027C" w:rsidR="00F4510F" w:rsidRPr="00402FA7" w:rsidRDefault="00402FA7" w:rsidP="00F4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</w:rPr>
            </w:pPr>
            <w:r w:rsidRPr="00402FA7">
              <w:rPr>
                <w:rFonts w:ascii="Arial" w:eastAsia="Times New Roman" w:hAnsi="Arial" w:cs="Arial"/>
                <w:color w:val="111111"/>
              </w:rPr>
              <w:t>0.500</w:t>
            </w:r>
          </w:p>
        </w:tc>
      </w:tr>
    </w:tbl>
    <w:p w14:paraId="29742C1B" w14:textId="77777777" w:rsidR="006C3917" w:rsidRDefault="006C3917"/>
    <w:p w14:paraId="0A841568" w14:textId="5808B4C3" w:rsidR="00314486" w:rsidRDefault="00314486"/>
    <w:p w14:paraId="610B71E2" w14:textId="0F1CCB2A" w:rsidR="00842CBF" w:rsidRDefault="00842CBF"/>
    <w:p w14:paraId="5EAAB87D" w14:textId="255DEA0B" w:rsidR="00842CBF" w:rsidRDefault="00842CBF"/>
    <w:p w14:paraId="1EE881B0" w14:textId="42342AD7" w:rsidR="00E66A88" w:rsidRDefault="00E66A88"/>
    <w:p w14:paraId="665C5BBC" w14:textId="77777777" w:rsidR="00402FA7" w:rsidRDefault="00402FA7"/>
    <w:p w14:paraId="6896A862" w14:textId="76C6B8ED" w:rsidR="00402FA7" w:rsidRDefault="00402FA7"/>
    <w:p w14:paraId="3F9DA284" w14:textId="0D3E641B" w:rsidR="00402FA7" w:rsidRDefault="00402FA7"/>
    <w:p w14:paraId="2D930C64" w14:textId="77777777" w:rsidR="00402FA7" w:rsidRDefault="00402FA7"/>
    <w:p w14:paraId="4BFA5D23" w14:textId="0BE5FD7E" w:rsidR="00842CBF" w:rsidRDefault="00842CBF"/>
    <w:p w14:paraId="113A91A9" w14:textId="77777777" w:rsidR="00402FA7" w:rsidRDefault="00402FA7"/>
    <w:p w14:paraId="0194F55B" w14:textId="4A95609A" w:rsidR="00842CBF" w:rsidRDefault="00842CBF"/>
    <w:p w14:paraId="5FA7C4CB" w14:textId="77777777" w:rsidR="00842CBF" w:rsidRDefault="00842CBF"/>
    <w:p w14:paraId="6B67C2B6" w14:textId="132FFD96" w:rsidR="00441B25" w:rsidRDefault="00441B25" w:rsidP="00441B25">
      <w:r>
        <w:lastRenderedPageBreak/>
        <w:t xml:space="preserve">Supplementary Figure 1. Residual vs fitted value plots for men (n = 188) and women (n = 65). </w:t>
      </w:r>
      <w:r w:rsidR="00B07C59">
        <w:t>Loess curve</w:t>
      </w:r>
      <w:r>
        <w:t xml:space="preserve"> is shown in red. </w:t>
      </w:r>
    </w:p>
    <w:p w14:paraId="08B6888E" w14:textId="5DA16F20" w:rsidR="00441B25" w:rsidRDefault="00441B25"/>
    <w:p w14:paraId="1530F9AA" w14:textId="47E5BEE4" w:rsidR="00441B25" w:rsidRDefault="00441B25">
      <w:r>
        <w:rPr>
          <w:noProof/>
        </w:rPr>
        <w:drawing>
          <wp:inline distT="0" distB="0" distL="0" distR="0" wp14:anchorId="04298908" wp14:editId="2C36A85D">
            <wp:extent cx="8220075" cy="3267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1B8F" w14:textId="1519112C" w:rsidR="00441B25" w:rsidRDefault="00441B25"/>
    <w:p w14:paraId="7DB47EC0" w14:textId="106F8DAE" w:rsidR="00441B25" w:rsidRDefault="00441B25"/>
    <w:p w14:paraId="229AFE7D" w14:textId="2F21D6AE" w:rsidR="00441B25" w:rsidRDefault="00441B25"/>
    <w:p w14:paraId="40359FD0" w14:textId="6440B6CB" w:rsidR="00441B25" w:rsidRDefault="00441B25"/>
    <w:p w14:paraId="21B1677C" w14:textId="2DDBBC71" w:rsidR="00441B25" w:rsidRDefault="00441B25"/>
    <w:p w14:paraId="61D8FDF6" w14:textId="77777777" w:rsidR="00441B25" w:rsidRDefault="00441B25"/>
    <w:p w14:paraId="7C8530E2" w14:textId="1CB155F3" w:rsidR="000159B3" w:rsidRDefault="000159B3"/>
    <w:p w14:paraId="5A3B0AE4" w14:textId="261DAED6" w:rsidR="000159B3" w:rsidRDefault="000159B3"/>
    <w:p w14:paraId="5BC911B2" w14:textId="77777777" w:rsidR="000159B3" w:rsidRDefault="000159B3"/>
    <w:p w14:paraId="2C058D62" w14:textId="50D6CBB9" w:rsidR="000159B3" w:rsidRDefault="000159B3">
      <w:r>
        <w:t xml:space="preserve">Supplementary Figure </w:t>
      </w:r>
      <w:r w:rsidR="00441B25">
        <w:t>2</w:t>
      </w:r>
      <w:r>
        <w:t xml:space="preserve">. ROC </w:t>
      </w:r>
      <w:r w:rsidR="005E5FE0">
        <w:t>curves for</w:t>
      </w:r>
      <w:r>
        <w:t xml:space="preserve"> L3 and C3 (with and without SCM) in men</w:t>
      </w:r>
      <w:r w:rsidR="00B21F8C">
        <w:t xml:space="preserve"> (n = 188)</w:t>
      </w:r>
      <w:r>
        <w:t xml:space="preserve"> and women </w:t>
      </w:r>
      <w:r w:rsidR="00B21F8C">
        <w:t>(n = 65)</w:t>
      </w:r>
      <w:r>
        <w:t xml:space="preserve">. </w:t>
      </w:r>
    </w:p>
    <w:p w14:paraId="66C6BC46" w14:textId="77777777" w:rsidR="000159B3" w:rsidRDefault="000159B3"/>
    <w:p w14:paraId="15DEE95E" w14:textId="16410346" w:rsidR="00314486" w:rsidRDefault="000159B3">
      <w:r>
        <w:rPr>
          <w:noProof/>
        </w:rPr>
        <w:drawing>
          <wp:inline distT="0" distB="0" distL="0" distR="0" wp14:anchorId="194213D8" wp14:editId="166717ED">
            <wp:extent cx="8229600" cy="3646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75B16" w14:textId="1BDE3FD9" w:rsidR="00EC7F6C" w:rsidRDefault="00EC7F6C"/>
    <w:p w14:paraId="38442E0A" w14:textId="2AA7170B" w:rsidR="00EC7F6C" w:rsidRDefault="00EC7F6C"/>
    <w:p w14:paraId="672BB991" w14:textId="137ACED6" w:rsidR="00EC7F6C" w:rsidRDefault="00EC7F6C"/>
    <w:p w14:paraId="695DB571" w14:textId="4B0697C0" w:rsidR="00EC7F6C" w:rsidRDefault="00EC7F6C"/>
    <w:p w14:paraId="17C2AAAA" w14:textId="5E7727CE" w:rsidR="00EC7F6C" w:rsidRDefault="00EC7F6C" w:rsidP="00EC7F6C">
      <w:pPr>
        <w:rPr>
          <w:rFonts w:cstheme="minorHAnsi"/>
          <w:color w:val="000000" w:themeColor="text1"/>
        </w:rPr>
      </w:pPr>
      <w:r>
        <w:lastRenderedPageBreak/>
        <w:t xml:space="preserve">Supplementary Figure 3. </w:t>
      </w:r>
      <w:r w:rsidR="00A62A63" w:rsidRPr="00005E60">
        <w:rPr>
          <w:rFonts w:cstheme="minorHAnsi"/>
          <w:color w:val="000000" w:themeColor="text1"/>
        </w:rPr>
        <w:t>Survival analysis in C3-defined sarcopenic male and female HNC patients</w:t>
      </w:r>
      <w:r w:rsidR="00A62A63">
        <w:rPr>
          <w:rFonts w:cstheme="minorHAnsi"/>
          <w:color w:val="000000" w:themeColor="text1"/>
        </w:rPr>
        <w:t xml:space="preserve"> in the training cohort</w:t>
      </w:r>
      <w:r w:rsidR="007438D1">
        <w:rPr>
          <w:rFonts w:cstheme="minorHAnsi"/>
          <w:color w:val="000000" w:themeColor="text1"/>
        </w:rPr>
        <w:t>. Kaplan Meier curves for</w:t>
      </w:r>
      <w:r w:rsidR="00A62A63">
        <w:rPr>
          <w:rFonts w:cstheme="minorHAnsi"/>
          <w:color w:val="000000" w:themeColor="text1"/>
        </w:rPr>
        <w:t xml:space="preserve"> (A) men and (B) women</w:t>
      </w:r>
      <w:r w:rsidR="007438D1">
        <w:rPr>
          <w:rFonts w:cstheme="minorHAnsi"/>
          <w:color w:val="000000" w:themeColor="text1"/>
        </w:rPr>
        <w:t xml:space="preserve"> stratified by C3 sarcopenia status. </w:t>
      </w:r>
    </w:p>
    <w:p w14:paraId="1C3EF4C3" w14:textId="36409809" w:rsidR="007438D1" w:rsidRDefault="007438D1" w:rsidP="00EC7F6C">
      <w:pPr>
        <w:rPr>
          <w:rFonts w:cstheme="minorHAnsi"/>
          <w:color w:val="000000" w:themeColor="text1"/>
        </w:rPr>
      </w:pPr>
    </w:p>
    <w:p w14:paraId="671557C6" w14:textId="7777882A" w:rsidR="007438D1" w:rsidRDefault="00E949BD" w:rsidP="00EC7F6C">
      <w:r>
        <w:rPr>
          <w:noProof/>
        </w:rPr>
        <w:drawing>
          <wp:inline distT="0" distB="0" distL="0" distR="0" wp14:anchorId="3FAF99FC" wp14:editId="29D3BC6D">
            <wp:extent cx="8229600" cy="3455670"/>
            <wp:effectExtent l="0" t="0" r="0" b="0"/>
            <wp:docPr id="5" name="Picture 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88993" w14:textId="77777777" w:rsidR="00EC7F6C" w:rsidRDefault="00EC7F6C"/>
    <w:sectPr w:rsidR="00EC7F6C" w:rsidSect="00B808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B4"/>
    <w:rsid w:val="000159B3"/>
    <w:rsid w:val="00017EE5"/>
    <w:rsid w:val="000A3E71"/>
    <w:rsid w:val="000C1147"/>
    <w:rsid w:val="00231DF8"/>
    <w:rsid w:val="0028499A"/>
    <w:rsid w:val="002B738A"/>
    <w:rsid w:val="00314486"/>
    <w:rsid w:val="00315163"/>
    <w:rsid w:val="0031546D"/>
    <w:rsid w:val="0033305F"/>
    <w:rsid w:val="00375CF0"/>
    <w:rsid w:val="00402FA7"/>
    <w:rsid w:val="00441B25"/>
    <w:rsid w:val="0045338C"/>
    <w:rsid w:val="004B5CF2"/>
    <w:rsid w:val="004F78D0"/>
    <w:rsid w:val="00512915"/>
    <w:rsid w:val="00580284"/>
    <w:rsid w:val="00582B4D"/>
    <w:rsid w:val="005A5B4A"/>
    <w:rsid w:val="005D6783"/>
    <w:rsid w:val="005E5FE0"/>
    <w:rsid w:val="0062149B"/>
    <w:rsid w:val="0069172F"/>
    <w:rsid w:val="006C3917"/>
    <w:rsid w:val="00713E28"/>
    <w:rsid w:val="007438D1"/>
    <w:rsid w:val="007747FA"/>
    <w:rsid w:val="00785349"/>
    <w:rsid w:val="007B6D2E"/>
    <w:rsid w:val="007E4A7F"/>
    <w:rsid w:val="007E5F4B"/>
    <w:rsid w:val="00842CBF"/>
    <w:rsid w:val="00907CC9"/>
    <w:rsid w:val="00935C68"/>
    <w:rsid w:val="00946769"/>
    <w:rsid w:val="009F308B"/>
    <w:rsid w:val="009F3C46"/>
    <w:rsid w:val="00A32C88"/>
    <w:rsid w:val="00A62A63"/>
    <w:rsid w:val="00A66C4A"/>
    <w:rsid w:val="00A7568C"/>
    <w:rsid w:val="00B07C59"/>
    <w:rsid w:val="00B21F8C"/>
    <w:rsid w:val="00B51D3D"/>
    <w:rsid w:val="00B73343"/>
    <w:rsid w:val="00B8084F"/>
    <w:rsid w:val="00B86C69"/>
    <w:rsid w:val="00B92308"/>
    <w:rsid w:val="00BA2DE1"/>
    <w:rsid w:val="00CE7F54"/>
    <w:rsid w:val="00CF24CF"/>
    <w:rsid w:val="00D25AB4"/>
    <w:rsid w:val="00D34840"/>
    <w:rsid w:val="00E66A88"/>
    <w:rsid w:val="00E949BD"/>
    <w:rsid w:val="00EC7F6C"/>
    <w:rsid w:val="00F10C7F"/>
    <w:rsid w:val="00F27FD1"/>
    <w:rsid w:val="00F4510F"/>
    <w:rsid w:val="00FA7B90"/>
    <w:rsid w:val="00FC7402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3D21"/>
  <w15:chartTrackingRefBased/>
  <w15:docId w15:val="{214A9457-B346-4E8E-8CD6-6596F531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semiHidden/>
    <w:qFormat/>
    <w:rsid w:val="00D25AB4"/>
    <w:pPr>
      <w:spacing w:after="20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0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80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B8084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08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084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08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084F"/>
    <w:rPr>
      <w:color w:val="954F72"/>
      <w:u w:val="single"/>
    </w:rPr>
  </w:style>
  <w:style w:type="paragraph" w:customStyle="1" w:styleId="msonormal0">
    <w:name w:val="msonormal"/>
    <w:basedOn w:val="Normal"/>
    <w:rsid w:val="00B8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808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1111"/>
    </w:rPr>
  </w:style>
  <w:style w:type="paragraph" w:customStyle="1" w:styleId="font6">
    <w:name w:val="font6"/>
    <w:basedOn w:val="Normal"/>
    <w:rsid w:val="00B808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66">
    <w:name w:val="xl66"/>
    <w:basedOn w:val="Normal"/>
    <w:rsid w:val="00B808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67">
    <w:name w:val="xl67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68">
    <w:name w:val="xl68"/>
    <w:basedOn w:val="Normal"/>
    <w:rsid w:val="00B8084F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69">
    <w:name w:val="xl69"/>
    <w:basedOn w:val="Normal"/>
    <w:rsid w:val="00B8084F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70">
    <w:name w:val="xl70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71">
    <w:name w:val="xl71"/>
    <w:basedOn w:val="Normal"/>
    <w:rsid w:val="00B8084F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72">
    <w:name w:val="xl72"/>
    <w:basedOn w:val="Normal"/>
    <w:rsid w:val="00B8084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73">
    <w:name w:val="xl73"/>
    <w:basedOn w:val="Normal"/>
    <w:rsid w:val="00B8084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74">
    <w:name w:val="xl74"/>
    <w:basedOn w:val="Normal"/>
    <w:rsid w:val="00B8084F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75">
    <w:name w:val="xl75"/>
    <w:basedOn w:val="Normal"/>
    <w:rsid w:val="00B8084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76">
    <w:name w:val="xl76"/>
    <w:basedOn w:val="Normal"/>
    <w:rsid w:val="00B8084F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77">
    <w:name w:val="xl77"/>
    <w:basedOn w:val="Normal"/>
    <w:rsid w:val="00B808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B8084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B8084F"/>
    <w:pPr>
      <w:shd w:val="clear" w:color="000000" w:fill="E7E6E6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0">
    <w:name w:val="xl80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B8084F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2">
    <w:name w:val="xl82"/>
    <w:basedOn w:val="Normal"/>
    <w:rsid w:val="00B8084F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3">
    <w:name w:val="xl83"/>
    <w:basedOn w:val="Normal"/>
    <w:rsid w:val="00B808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84">
    <w:name w:val="xl84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5">
    <w:name w:val="xl85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B8084F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7">
    <w:name w:val="xl87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4"/>
      <w:szCs w:val="24"/>
    </w:rPr>
  </w:style>
  <w:style w:type="paragraph" w:customStyle="1" w:styleId="xl88">
    <w:name w:val="xl88"/>
    <w:basedOn w:val="Normal"/>
    <w:rsid w:val="00B808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89">
    <w:name w:val="xl89"/>
    <w:basedOn w:val="Normal"/>
    <w:rsid w:val="00B808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B808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Olson</dc:creator>
  <cp:keywords/>
  <dc:description/>
  <cp:lastModifiedBy>Brennan Olson</cp:lastModifiedBy>
  <cp:revision>25</cp:revision>
  <dcterms:created xsi:type="dcterms:W3CDTF">2021-07-21T23:37:00Z</dcterms:created>
  <dcterms:modified xsi:type="dcterms:W3CDTF">2022-01-19T05:06:00Z</dcterms:modified>
</cp:coreProperties>
</file>