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E80641" w:rsidRPr="0021126F" w:rsidRDefault="002748A2">
      <w:pPr>
        <w:spacing w:line="360" w:lineRule="auto"/>
        <w:rPr>
          <w:b/>
          <w:sz w:val="22"/>
          <w:szCs w:val="22"/>
          <w:lang w:val="en-US"/>
        </w:rPr>
      </w:pPr>
      <w:r w:rsidRPr="0021126F">
        <w:rPr>
          <w:b/>
          <w:sz w:val="22"/>
          <w:szCs w:val="22"/>
          <w:lang w:val="en-US"/>
        </w:rPr>
        <w:t>Supplementary Figures for Demirci et al.</w:t>
      </w:r>
    </w:p>
    <w:p w14:paraId="00000002" w14:textId="77777777" w:rsidR="00E80641" w:rsidRPr="0021126F" w:rsidRDefault="00E80641">
      <w:pPr>
        <w:spacing w:line="360" w:lineRule="auto"/>
        <w:rPr>
          <w:b/>
          <w:sz w:val="22"/>
          <w:szCs w:val="22"/>
          <w:lang w:val="en-US"/>
        </w:rPr>
      </w:pPr>
    </w:p>
    <w:p w14:paraId="00000003" w14:textId="77777777" w:rsidR="00E80641" w:rsidRPr="0021126F" w:rsidRDefault="002748A2">
      <w:pPr>
        <w:keepNext/>
        <w:widowControl w:val="0"/>
        <w:pBdr>
          <w:top w:val="nil"/>
          <w:left w:val="nil"/>
          <w:bottom w:val="nil"/>
          <w:right w:val="nil"/>
          <w:between w:val="nil"/>
        </w:pBdr>
        <w:spacing w:line="360" w:lineRule="auto"/>
        <w:jc w:val="center"/>
        <w:rPr>
          <w:color w:val="000000"/>
          <w:sz w:val="36"/>
          <w:szCs w:val="36"/>
          <w:lang w:val="en-US"/>
        </w:rPr>
      </w:pPr>
      <w:r w:rsidRPr="0021126F">
        <w:rPr>
          <w:b/>
          <w:noProof/>
          <w:color w:val="000000"/>
          <w:sz w:val="22"/>
          <w:szCs w:val="22"/>
          <w:lang w:val="tr-TR" w:eastAsia="tr-TR"/>
        </w:rPr>
        <w:drawing>
          <wp:inline distT="0" distB="0" distL="0" distR="0" wp14:anchorId="6EF37593" wp14:editId="0CF27F8B">
            <wp:extent cx="5862666" cy="2325768"/>
            <wp:effectExtent l="0" t="0" r="0" b="0"/>
            <wp:docPr id="14" name="image5.jpg"/>
            <wp:cNvGraphicFramePr/>
            <a:graphic xmlns:a="http://schemas.openxmlformats.org/drawingml/2006/main">
              <a:graphicData uri="http://schemas.openxmlformats.org/drawingml/2006/picture">
                <pic:pic xmlns:pic="http://schemas.openxmlformats.org/drawingml/2006/picture">
                  <pic:nvPicPr>
                    <pic:cNvPr id="0" name="image5.jpg"/>
                    <pic:cNvPicPr preferRelativeResize="0"/>
                  </pic:nvPicPr>
                  <pic:blipFill>
                    <a:blip r:embed="rId6"/>
                    <a:srcRect l="2247" t="11629" r="3095"/>
                    <a:stretch>
                      <a:fillRect/>
                    </a:stretch>
                  </pic:blipFill>
                  <pic:spPr>
                    <a:xfrm>
                      <a:off x="0" y="0"/>
                      <a:ext cx="5862666" cy="2325768"/>
                    </a:xfrm>
                    <a:prstGeom prst="rect">
                      <a:avLst/>
                    </a:prstGeom>
                    <a:ln/>
                  </pic:spPr>
                </pic:pic>
              </a:graphicData>
            </a:graphic>
          </wp:inline>
        </w:drawing>
      </w:r>
    </w:p>
    <w:p w14:paraId="00000004" w14:textId="236EB218" w:rsidR="00E80641" w:rsidRPr="0021126F" w:rsidRDefault="002748A2">
      <w:pPr>
        <w:widowControl w:val="0"/>
        <w:pBdr>
          <w:top w:val="nil"/>
          <w:left w:val="nil"/>
          <w:bottom w:val="nil"/>
          <w:right w:val="nil"/>
          <w:between w:val="nil"/>
        </w:pBdr>
        <w:spacing w:line="360" w:lineRule="auto"/>
        <w:jc w:val="both"/>
        <w:rPr>
          <w:color w:val="000000"/>
          <w:sz w:val="22"/>
          <w:szCs w:val="22"/>
          <w:lang w:val="en-US"/>
        </w:rPr>
      </w:pPr>
      <w:r w:rsidRPr="0021126F">
        <w:rPr>
          <w:b/>
          <w:color w:val="000000"/>
          <w:sz w:val="22"/>
          <w:szCs w:val="22"/>
          <w:lang w:val="en-US"/>
        </w:rPr>
        <w:t>Supplementary Figure 1.</w:t>
      </w:r>
      <w:r w:rsidRPr="0021126F">
        <w:rPr>
          <w:color w:val="000000"/>
          <w:sz w:val="22"/>
          <w:szCs w:val="22"/>
          <w:lang w:val="en-US"/>
        </w:rPr>
        <w:t xml:space="preserve"> </w:t>
      </w:r>
      <w:r w:rsidRPr="0021126F">
        <w:rPr>
          <w:b/>
          <w:color w:val="000000"/>
          <w:sz w:val="22"/>
          <w:szCs w:val="22"/>
          <w:lang w:val="en-US"/>
        </w:rPr>
        <w:t>Transcriptomic profiling of zebrafish brain regeneration</w:t>
      </w:r>
      <w:r w:rsidR="00486A5C" w:rsidRPr="0021126F">
        <w:rPr>
          <w:b/>
          <w:color w:val="000000"/>
          <w:sz w:val="22"/>
          <w:szCs w:val="22"/>
          <w:lang w:val="en-US"/>
        </w:rPr>
        <w:t>.</w:t>
      </w:r>
      <w:r w:rsidR="002432D5" w:rsidRPr="0021126F">
        <w:rPr>
          <w:b/>
          <w:color w:val="000000"/>
          <w:sz w:val="22"/>
          <w:szCs w:val="22"/>
          <w:lang w:val="en-US"/>
        </w:rPr>
        <w:t xml:space="preserve"> </w:t>
      </w:r>
      <w:r w:rsidRPr="0021126F">
        <w:rPr>
          <w:color w:val="000000"/>
          <w:sz w:val="22"/>
          <w:szCs w:val="22"/>
          <w:lang w:val="en-US"/>
        </w:rPr>
        <w:t>Scatterplots show</w:t>
      </w:r>
      <w:sdt>
        <w:sdtPr>
          <w:rPr>
            <w:lang w:val="en-US"/>
          </w:rPr>
          <w:tag w:val="goog_rdk_2"/>
          <w:id w:val="-28581809"/>
        </w:sdtPr>
        <w:sdtEndPr/>
        <w:sdtContent>
          <w:r w:rsidRPr="0021126F">
            <w:rPr>
              <w:color w:val="000000"/>
              <w:sz w:val="22"/>
              <w:szCs w:val="22"/>
              <w:lang w:val="en-US"/>
            </w:rPr>
            <w:t>ing</w:t>
          </w:r>
        </w:sdtContent>
      </w:sdt>
      <w:r w:rsidRPr="0021126F">
        <w:rPr>
          <w:color w:val="000000"/>
          <w:sz w:val="22"/>
          <w:szCs w:val="22"/>
          <w:lang w:val="en-US"/>
        </w:rPr>
        <w:t xml:space="preserve"> the number</w:t>
      </w:r>
      <w:sdt>
        <w:sdtPr>
          <w:rPr>
            <w:lang w:val="en-US"/>
          </w:rPr>
          <w:tag w:val="goog_rdk_3"/>
          <w:id w:val="-1663077647"/>
        </w:sdtPr>
        <w:sdtEndPr/>
        <w:sdtContent>
          <w:r w:rsidRPr="0021126F">
            <w:rPr>
              <w:color w:val="000000"/>
              <w:sz w:val="22"/>
              <w:szCs w:val="22"/>
              <w:lang w:val="en-US"/>
            </w:rPr>
            <w:t>s</w:t>
          </w:r>
        </w:sdtContent>
      </w:sdt>
      <w:r w:rsidRPr="0021126F">
        <w:rPr>
          <w:color w:val="000000"/>
          <w:sz w:val="22"/>
          <w:szCs w:val="22"/>
          <w:lang w:val="en-US"/>
        </w:rPr>
        <w:t xml:space="preserve"> of upregulated (Up, red) and downregulated (Down, blue) genes at (A) 1 dpl (n=5), (B) 3 dpl (n=4) and (C) 14 dpl (n=4) of brain regeneration compared to </w:t>
      </w:r>
      <w:sdt>
        <w:sdtPr>
          <w:rPr>
            <w:lang w:val="en-US"/>
          </w:rPr>
          <w:tag w:val="goog_rdk_4"/>
          <w:id w:val="-195469448"/>
        </w:sdtPr>
        <w:sdtEndPr/>
        <w:sdtContent>
          <w:r w:rsidRPr="0021126F">
            <w:rPr>
              <w:color w:val="000000"/>
              <w:sz w:val="22"/>
              <w:szCs w:val="22"/>
              <w:lang w:val="en-US"/>
            </w:rPr>
            <w:t>unlesioned</w:t>
          </w:r>
        </w:sdtContent>
      </w:sdt>
      <w:r w:rsidRPr="0021126F">
        <w:rPr>
          <w:color w:val="000000"/>
          <w:sz w:val="22"/>
          <w:szCs w:val="22"/>
          <w:lang w:val="en-US"/>
        </w:rPr>
        <w:t xml:space="preserve"> brain (n=5). dpl: days post-lesion, NS: non-significant. </w:t>
      </w:r>
    </w:p>
    <w:p w14:paraId="00000005" w14:textId="77777777" w:rsidR="00E80641" w:rsidRPr="0021126F" w:rsidRDefault="00E80641">
      <w:pPr>
        <w:widowControl w:val="0"/>
        <w:pBdr>
          <w:top w:val="nil"/>
          <w:left w:val="nil"/>
          <w:bottom w:val="nil"/>
          <w:right w:val="nil"/>
          <w:between w:val="nil"/>
        </w:pBdr>
        <w:spacing w:line="360" w:lineRule="auto"/>
        <w:jc w:val="both"/>
        <w:rPr>
          <w:color w:val="000000"/>
          <w:sz w:val="22"/>
          <w:szCs w:val="22"/>
          <w:lang w:val="en-US"/>
        </w:rPr>
      </w:pPr>
    </w:p>
    <w:p w14:paraId="00000006" w14:textId="325C8BDF" w:rsidR="00E80641" w:rsidRPr="0021126F" w:rsidRDefault="002748A2">
      <w:pPr>
        <w:widowControl w:val="0"/>
        <w:pBdr>
          <w:top w:val="nil"/>
          <w:left w:val="nil"/>
          <w:bottom w:val="nil"/>
          <w:right w:val="nil"/>
          <w:between w:val="nil"/>
        </w:pBdr>
        <w:spacing w:line="360" w:lineRule="auto"/>
        <w:jc w:val="both"/>
        <w:rPr>
          <w:color w:val="000000"/>
          <w:sz w:val="22"/>
          <w:szCs w:val="22"/>
          <w:lang w:val="en-US"/>
        </w:rPr>
      </w:pPr>
      <w:r w:rsidRPr="0021126F">
        <w:rPr>
          <w:noProof/>
          <w:color w:val="000000"/>
          <w:sz w:val="22"/>
          <w:szCs w:val="22"/>
          <w:lang w:val="tr-TR" w:eastAsia="tr-TR"/>
        </w:rPr>
        <w:drawing>
          <wp:inline distT="0" distB="0" distL="0" distR="0" wp14:anchorId="4E13A3C7" wp14:editId="627EF08B">
            <wp:extent cx="5763496" cy="2969244"/>
            <wp:effectExtent l="0" t="0" r="0" b="0"/>
            <wp:docPr id="16"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7"/>
                    <a:srcRect t="11568" b="1915"/>
                    <a:stretch>
                      <a:fillRect/>
                    </a:stretch>
                  </pic:blipFill>
                  <pic:spPr>
                    <a:xfrm>
                      <a:off x="0" y="0"/>
                      <a:ext cx="5763496" cy="2969244"/>
                    </a:xfrm>
                    <a:prstGeom prst="rect">
                      <a:avLst/>
                    </a:prstGeom>
                    <a:ln/>
                  </pic:spPr>
                </pic:pic>
              </a:graphicData>
            </a:graphic>
          </wp:inline>
        </w:drawing>
      </w:r>
      <w:r w:rsidRPr="0021126F">
        <w:rPr>
          <w:b/>
          <w:color w:val="000000"/>
          <w:sz w:val="22"/>
          <w:szCs w:val="22"/>
          <w:lang w:val="en-US"/>
        </w:rPr>
        <w:t xml:space="preserve">Supplementary Figure 2. KEGG </w:t>
      </w:r>
      <w:sdt>
        <w:sdtPr>
          <w:rPr>
            <w:lang w:val="en-US"/>
          </w:rPr>
          <w:tag w:val="goog_rdk_5"/>
          <w:id w:val="-637183176"/>
        </w:sdtPr>
        <w:sdtEndPr/>
        <w:sdtContent>
          <w:r w:rsidRPr="0021126F">
            <w:rPr>
              <w:b/>
              <w:color w:val="000000"/>
              <w:sz w:val="22"/>
              <w:szCs w:val="22"/>
              <w:lang w:val="en-US"/>
            </w:rPr>
            <w:t>pathways enriched</w:t>
          </w:r>
        </w:sdtContent>
      </w:sdt>
      <w:r w:rsidRPr="0021126F">
        <w:rPr>
          <w:b/>
          <w:color w:val="000000"/>
          <w:sz w:val="22"/>
          <w:szCs w:val="22"/>
          <w:lang w:val="en-US"/>
        </w:rPr>
        <w:t xml:space="preserve"> at three different stages of zebrafish brain regeneration determined by using all DEGs</w:t>
      </w:r>
      <w:r w:rsidR="00486A5C" w:rsidRPr="0021126F">
        <w:rPr>
          <w:b/>
          <w:color w:val="000000"/>
          <w:sz w:val="22"/>
          <w:szCs w:val="22"/>
          <w:lang w:val="en-US"/>
        </w:rPr>
        <w:t>.</w:t>
      </w:r>
      <w:r w:rsidRPr="0021126F">
        <w:rPr>
          <w:color w:val="000000"/>
          <w:sz w:val="22"/>
          <w:szCs w:val="22"/>
          <w:lang w:val="en-US"/>
        </w:rPr>
        <w:t xml:space="preserve"> DAVID was used to show the most significantly enriched KEGG pathways based on transcriptional changes at 1 dpl, 3 dpl and 14 dpl</w:t>
      </w:r>
      <w:r w:rsidR="002432D5" w:rsidRPr="0021126F">
        <w:rPr>
          <w:color w:val="000000"/>
          <w:sz w:val="22"/>
          <w:szCs w:val="22"/>
          <w:lang w:val="en-US"/>
        </w:rPr>
        <w:t xml:space="preserve"> as compared to the unlesioned brain</w:t>
      </w:r>
      <w:r w:rsidRPr="0021126F">
        <w:rPr>
          <w:color w:val="000000"/>
          <w:sz w:val="22"/>
          <w:szCs w:val="22"/>
          <w:lang w:val="en-US"/>
        </w:rPr>
        <w:t>. All DEGs (1 dpl: 6123, 3 dpl: 4662, 14 dpl: 1954) were used for the analysis. The heatmap</w:t>
      </w:r>
      <w:r w:rsidR="002432D5" w:rsidRPr="0021126F">
        <w:rPr>
          <w:color w:val="000000"/>
          <w:sz w:val="22"/>
          <w:szCs w:val="22"/>
          <w:lang w:val="en-US"/>
        </w:rPr>
        <w:t>’s</w:t>
      </w:r>
      <w:r w:rsidRPr="0021126F">
        <w:rPr>
          <w:color w:val="000000"/>
          <w:sz w:val="22"/>
          <w:szCs w:val="22"/>
          <w:lang w:val="en-US"/>
        </w:rPr>
        <w:t xml:space="preserve"> scale shows </w:t>
      </w:r>
      <w:sdt>
        <w:sdtPr>
          <w:rPr>
            <w:lang w:val="en-US"/>
          </w:rPr>
          <w:tag w:val="goog_rdk_10"/>
          <w:id w:val="2124408263"/>
        </w:sdtPr>
        <w:sdtEndPr/>
        <w:sdtContent>
          <w:r w:rsidRPr="0021126F">
            <w:rPr>
              <w:color w:val="000000"/>
              <w:sz w:val="22"/>
              <w:szCs w:val="22"/>
              <w:lang w:val="en-US"/>
            </w:rPr>
            <w:t xml:space="preserve">negative </w:t>
          </w:r>
        </w:sdtContent>
      </w:sdt>
      <w:r w:rsidRPr="0021126F">
        <w:rPr>
          <w:color w:val="000000"/>
          <w:sz w:val="22"/>
          <w:szCs w:val="22"/>
          <w:lang w:val="en-US"/>
        </w:rPr>
        <w:t>log</w:t>
      </w:r>
      <w:r w:rsidRPr="0021126F">
        <w:rPr>
          <w:color w:val="000000"/>
          <w:sz w:val="22"/>
          <w:szCs w:val="22"/>
          <w:vertAlign w:val="subscript"/>
          <w:lang w:val="en-US"/>
        </w:rPr>
        <w:t>10</w:t>
      </w:r>
      <w:r w:rsidRPr="0021126F">
        <w:rPr>
          <w:color w:val="000000"/>
          <w:sz w:val="22"/>
          <w:szCs w:val="22"/>
          <w:lang w:val="en-US"/>
        </w:rPr>
        <w:t xml:space="preserve"> of EASE p-value</w:t>
      </w:r>
      <w:sdt>
        <w:sdtPr>
          <w:rPr>
            <w:lang w:val="en-US"/>
          </w:rPr>
          <w:tag w:val="goog_rdk_12"/>
          <w:id w:val="-681351276"/>
        </w:sdtPr>
        <w:sdtEndPr/>
        <w:sdtContent>
          <w:r w:rsidRPr="0021126F">
            <w:rPr>
              <w:color w:val="000000"/>
              <w:sz w:val="22"/>
              <w:szCs w:val="22"/>
              <w:lang w:val="en-US"/>
            </w:rPr>
            <w:t>s</w:t>
          </w:r>
        </w:sdtContent>
      </w:sdt>
      <w:r w:rsidRPr="0021126F">
        <w:rPr>
          <w:color w:val="000000"/>
          <w:sz w:val="22"/>
          <w:szCs w:val="22"/>
          <w:lang w:val="en-US"/>
        </w:rPr>
        <w:t xml:space="preserve"> for all significantly enriched GO terms. dpl: days post-lesion, DAVID: Database for Annotation, Visualization and Integrated Discovery, KEGG: Kyoto Encyclopedia of Genes and Genomes.</w:t>
      </w:r>
    </w:p>
    <w:p w14:paraId="00000007" w14:textId="77777777" w:rsidR="00E80641" w:rsidRPr="0021126F" w:rsidRDefault="002748A2">
      <w:pPr>
        <w:widowControl w:val="0"/>
        <w:pBdr>
          <w:top w:val="nil"/>
          <w:left w:val="nil"/>
          <w:bottom w:val="nil"/>
          <w:right w:val="nil"/>
          <w:between w:val="nil"/>
        </w:pBdr>
        <w:spacing w:line="360" w:lineRule="auto"/>
        <w:jc w:val="center"/>
        <w:rPr>
          <w:b/>
          <w:color w:val="000000"/>
          <w:sz w:val="22"/>
          <w:szCs w:val="22"/>
          <w:lang w:val="en-US"/>
        </w:rPr>
      </w:pPr>
      <w:bookmarkStart w:id="0" w:name="_heading=h.gjdgxs" w:colFirst="0" w:colLast="0"/>
      <w:bookmarkEnd w:id="0"/>
      <w:r w:rsidRPr="0021126F">
        <w:rPr>
          <w:b/>
          <w:noProof/>
          <w:color w:val="000000"/>
          <w:sz w:val="22"/>
          <w:szCs w:val="22"/>
          <w:lang w:val="tr-TR" w:eastAsia="tr-TR"/>
        </w:rPr>
        <w:lastRenderedPageBreak/>
        <w:drawing>
          <wp:inline distT="0" distB="0" distL="0" distR="0" wp14:anchorId="3ADEE9E0" wp14:editId="14BF0700">
            <wp:extent cx="5733752" cy="4839555"/>
            <wp:effectExtent l="0" t="0" r="0" b="0"/>
            <wp:docPr id="15"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8"/>
                    <a:srcRect t="8451"/>
                    <a:stretch>
                      <a:fillRect/>
                    </a:stretch>
                  </pic:blipFill>
                  <pic:spPr>
                    <a:xfrm>
                      <a:off x="0" y="0"/>
                      <a:ext cx="5733752" cy="4839555"/>
                    </a:xfrm>
                    <a:prstGeom prst="rect">
                      <a:avLst/>
                    </a:prstGeom>
                    <a:ln/>
                  </pic:spPr>
                </pic:pic>
              </a:graphicData>
            </a:graphic>
          </wp:inline>
        </w:drawing>
      </w:r>
    </w:p>
    <w:p w14:paraId="00000008" w14:textId="1ABD2271" w:rsidR="00E80641" w:rsidRPr="0021126F" w:rsidRDefault="002748A2">
      <w:pPr>
        <w:widowControl w:val="0"/>
        <w:pBdr>
          <w:top w:val="nil"/>
          <w:left w:val="nil"/>
          <w:bottom w:val="nil"/>
          <w:right w:val="nil"/>
          <w:between w:val="nil"/>
        </w:pBdr>
        <w:spacing w:line="360" w:lineRule="auto"/>
        <w:jc w:val="both"/>
        <w:rPr>
          <w:color w:val="000000"/>
          <w:sz w:val="22"/>
          <w:szCs w:val="22"/>
          <w:lang w:val="en-US"/>
        </w:rPr>
      </w:pPr>
      <w:r w:rsidRPr="0021126F">
        <w:rPr>
          <w:b/>
          <w:color w:val="000000"/>
          <w:sz w:val="22"/>
          <w:szCs w:val="22"/>
          <w:lang w:val="en-US"/>
        </w:rPr>
        <w:t>Supplementary Figure 3. Network analysis of zebrafish brain regeneration at three different stages (A)</w:t>
      </w:r>
      <w:r w:rsidRPr="0021126F">
        <w:rPr>
          <w:color w:val="000000"/>
          <w:sz w:val="22"/>
          <w:szCs w:val="22"/>
          <w:lang w:val="en-US"/>
        </w:rPr>
        <w:t xml:space="preserve"> Hierarchical cluster</w:t>
      </w:r>
      <w:sdt>
        <w:sdtPr>
          <w:rPr>
            <w:lang w:val="en-US"/>
          </w:rPr>
          <w:tag w:val="goog_rdk_14"/>
          <w:id w:val="-1548295504"/>
        </w:sdtPr>
        <w:sdtEndPr/>
        <w:sdtContent>
          <w:r w:rsidRPr="0021126F">
            <w:rPr>
              <w:color w:val="000000"/>
              <w:sz w:val="22"/>
              <w:szCs w:val="22"/>
              <w:lang w:val="en-US"/>
            </w:rPr>
            <w:t>ing</w:t>
          </w:r>
        </w:sdtContent>
      </w:sdt>
      <w:r w:rsidRPr="0021126F">
        <w:rPr>
          <w:color w:val="000000"/>
          <w:sz w:val="22"/>
          <w:szCs w:val="22"/>
          <w:lang w:val="en-US"/>
        </w:rPr>
        <w:t xml:space="preserve"> dendrogram derived from zebrafish gene expression data </w:t>
      </w:r>
      <w:sdt>
        <w:sdtPr>
          <w:rPr>
            <w:lang w:val="en-US"/>
          </w:rPr>
          <w:tag w:val="goog_rdk_15"/>
          <w:id w:val="-409533837"/>
        </w:sdtPr>
        <w:sdtEndPr/>
        <w:sdtContent>
          <w:r w:rsidRPr="0021126F">
            <w:rPr>
              <w:color w:val="000000"/>
              <w:sz w:val="22"/>
              <w:szCs w:val="22"/>
              <w:lang w:val="en-US"/>
            </w:rPr>
            <w:t xml:space="preserve">and </w:t>
          </w:r>
        </w:sdtContent>
      </w:sdt>
      <w:r w:rsidRPr="0021126F">
        <w:rPr>
          <w:color w:val="000000"/>
          <w:sz w:val="22"/>
          <w:szCs w:val="22"/>
          <w:lang w:val="en-US"/>
        </w:rPr>
        <w:t>show</w:t>
      </w:r>
      <w:sdt>
        <w:sdtPr>
          <w:rPr>
            <w:lang w:val="en-US"/>
          </w:rPr>
          <w:tag w:val="goog_rdk_16"/>
          <w:id w:val="1022819634"/>
        </w:sdtPr>
        <w:sdtEndPr/>
        <w:sdtContent>
          <w:r w:rsidRPr="0021126F">
            <w:rPr>
              <w:color w:val="000000"/>
              <w:sz w:val="22"/>
              <w:szCs w:val="22"/>
              <w:lang w:val="en-US"/>
            </w:rPr>
            <w:t>ing</w:t>
          </w:r>
        </w:sdtContent>
      </w:sdt>
      <w:r w:rsidRPr="0021126F">
        <w:rPr>
          <w:color w:val="000000"/>
          <w:sz w:val="22"/>
          <w:szCs w:val="22"/>
          <w:lang w:val="en-US"/>
        </w:rPr>
        <w:t xml:space="preserve"> co-expression modules identified by WGCNA. The first color band under the dendrogram represents the modules. </w:t>
      </w:r>
      <w:sdt>
        <w:sdtPr>
          <w:rPr>
            <w:lang w:val="en-US"/>
          </w:rPr>
          <w:tag w:val="goog_rdk_18"/>
          <w:id w:val="1973937554"/>
        </w:sdtPr>
        <w:sdtEndPr/>
        <w:sdtContent>
          <w:r w:rsidRPr="0021126F">
            <w:rPr>
              <w:color w:val="000000"/>
              <w:sz w:val="22"/>
              <w:szCs w:val="22"/>
              <w:lang w:val="en-US"/>
            </w:rPr>
            <w:t>The c</w:t>
          </w:r>
        </w:sdtContent>
      </w:sdt>
      <w:r w:rsidRPr="0021126F">
        <w:rPr>
          <w:color w:val="000000"/>
          <w:sz w:val="22"/>
          <w:szCs w:val="22"/>
          <w:lang w:val="en-US"/>
        </w:rPr>
        <w:t>olor bands underneath show</w:t>
      </w:r>
      <w:r w:rsidR="000D4874" w:rsidRPr="0021126F">
        <w:rPr>
          <w:color w:val="000000"/>
          <w:sz w:val="22"/>
          <w:szCs w:val="22"/>
          <w:lang w:val="en-US"/>
        </w:rPr>
        <w:t xml:space="preserve"> the correlation between each gene’s expression and each stage of zebrafish brain regeneration, with a color scale from high positive correlation (red) to high negative correlations (blue).</w:t>
      </w:r>
      <w:r w:rsidRPr="0021126F">
        <w:rPr>
          <w:color w:val="000000"/>
          <w:sz w:val="22"/>
          <w:szCs w:val="22"/>
          <w:lang w:val="en-US"/>
        </w:rPr>
        <w:t xml:space="preserve"> </w:t>
      </w:r>
      <w:r w:rsidRPr="0021126F">
        <w:rPr>
          <w:b/>
          <w:color w:val="000000"/>
          <w:sz w:val="22"/>
          <w:szCs w:val="22"/>
          <w:lang w:val="en-US"/>
        </w:rPr>
        <w:t>(B)</w:t>
      </w:r>
      <w:r w:rsidRPr="0021126F">
        <w:rPr>
          <w:color w:val="000000"/>
          <w:sz w:val="22"/>
          <w:szCs w:val="22"/>
          <w:lang w:val="en-US"/>
        </w:rPr>
        <w:t xml:space="preserve"> Heatmap showing </w:t>
      </w:r>
      <w:sdt>
        <w:sdtPr>
          <w:rPr>
            <w:lang w:val="en-US"/>
          </w:rPr>
          <w:tag w:val="goog_rdk_22"/>
          <w:id w:val="-1179570952"/>
        </w:sdtPr>
        <w:sdtEndPr/>
        <w:sdtContent>
          <w:r w:rsidRPr="0021126F">
            <w:rPr>
              <w:color w:val="000000"/>
              <w:sz w:val="22"/>
              <w:szCs w:val="22"/>
              <w:lang w:val="en-US"/>
            </w:rPr>
            <w:t>relationships</w:t>
          </w:r>
        </w:sdtContent>
      </w:sdt>
      <w:r w:rsidRPr="0021126F">
        <w:rPr>
          <w:color w:val="000000"/>
          <w:sz w:val="22"/>
          <w:szCs w:val="22"/>
          <w:lang w:val="en-US"/>
        </w:rPr>
        <w:t xml:space="preserve"> (and corresponding p-values) between modules and stages.</w:t>
      </w:r>
      <w:r w:rsidR="000D4874" w:rsidRPr="0021126F">
        <w:rPr>
          <w:lang w:val="en-US"/>
        </w:rPr>
        <w:t xml:space="preserve"> </w:t>
      </w:r>
      <w:r w:rsidR="000D4874" w:rsidRPr="0021126F">
        <w:rPr>
          <w:color w:val="000000"/>
          <w:sz w:val="22"/>
          <w:szCs w:val="22"/>
          <w:lang w:val="en-US"/>
        </w:rPr>
        <w:t>The relationship between a module and a stage is defined as the Pearson correlation coefficient between that module’s eigengene score and the dummy binary variable representing the belonging of samples to that stage. The eigengene of a module is defined as the first principal component of the expression matrix projected on that module. Correlation coefficients and associated p-values are calculated using WGCNA.</w:t>
      </w:r>
      <w:r w:rsidRPr="0021126F">
        <w:rPr>
          <w:color w:val="000000"/>
          <w:sz w:val="22"/>
          <w:szCs w:val="22"/>
          <w:lang w:val="en-US"/>
        </w:rPr>
        <w:t xml:space="preserve"> dpl: days post-lesion, M: module, </w:t>
      </w:r>
      <w:sdt>
        <w:sdtPr>
          <w:rPr>
            <w:lang w:val="en-US"/>
          </w:rPr>
          <w:tag w:val="goog_rdk_25"/>
          <w:id w:val="-1568640359"/>
        </w:sdtPr>
        <w:sdtEndPr/>
        <w:sdtContent>
          <w:r w:rsidR="000D4874" w:rsidRPr="0021126F">
            <w:rPr>
              <w:color w:val="000000"/>
              <w:sz w:val="22"/>
              <w:szCs w:val="22"/>
              <w:lang w:val="en-US"/>
            </w:rPr>
            <w:t>WGCNA</w:t>
          </w:r>
        </w:sdtContent>
      </w:sdt>
      <w:r w:rsidRPr="0021126F">
        <w:rPr>
          <w:color w:val="000000"/>
          <w:sz w:val="22"/>
          <w:szCs w:val="22"/>
          <w:lang w:val="en-US"/>
        </w:rPr>
        <w:t xml:space="preserve">: </w:t>
      </w:r>
      <w:r w:rsidR="000D4874" w:rsidRPr="0021126F">
        <w:rPr>
          <w:lang w:val="en-US"/>
        </w:rPr>
        <w:t>w</w:t>
      </w:r>
      <w:r w:rsidRPr="0021126F">
        <w:rPr>
          <w:color w:val="000000"/>
          <w:sz w:val="22"/>
          <w:szCs w:val="22"/>
          <w:lang w:val="en-US"/>
        </w:rPr>
        <w:t xml:space="preserve">eighted gene co-expression network analysis. </w:t>
      </w:r>
    </w:p>
    <w:p w14:paraId="00000009" w14:textId="77777777" w:rsidR="00E80641" w:rsidRPr="0021126F" w:rsidRDefault="002748A2">
      <w:pPr>
        <w:spacing w:after="160" w:line="360" w:lineRule="auto"/>
        <w:rPr>
          <w:b/>
          <w:sz w:val="22"/>
          <w:szCs w:val="22"/>
          <w:lang w:val="en-US"/>
        </w:rPr>
      </w:pPr>
      <w:r w:rsidRPr="0021126F">
        <w:rPr>
          <w:lang w:val="en-US"/>
        </w:rPr>
        <w:br w:type="page"/>
      </w:r>
    </w:p>
    <w:p w14:paraId="0000000A" w14:textId="77777777" w:rsidR="00E80641" w:rsidRPr="0021126F" w:rsidRDefault="002748A2">
      <w:pPr>
        <w:keepNext/>
        <w:widowControl w:val="0"/>
        <w:pBdr>
          <w:top w:val="nil"/>
          <w:left w:val="nil"/>
          <w:bottom w:val="nil"/>
          <w:right w:val="nil"/>
          <w:between w:val="nil"/>
        </w:pBdr>
        <w:tabs>
          <w:tab w:val="left" w:pos="544"/>
        </w:tabs>
        <w:spacing w:line="360" w:lineRule="auto"/>
        <w:jc w:val="center"/>
        <w:rPr>
          <w:b/>
          <w:color w:val="000000"/>
          <w:sz w:val="22"/>
          <w:szCs w:val="22"/>
          <w:lang w:val="en-US"/>
        </w:rPr>
      </w:pPr>
      <w:r w:rsidRPr="0021126F">
        <w:rPr>
          <w:b/>
          <w:noProof/>
          <w:color w:val="000000"/>
          <w:sz w:val="22"/>
          <w:szCs w:val="22"/>
          <w:lang w:val="tr-TR" w:eastAsia="tr-TR"/>
        </w:rPr>
        <w:lastRenderedPageBreak/>
        <w:drawing>
          <wp:inline distT="0" distB="0" distL="0" distR="0" wp14:anchorId="7F7C4F8E" wp14:editId="5F050281">
            <wp:extent cx="5780186" cy="2695667"/>
            <wp:effectExtent l="0" t="0" r="0" b="0"/>
            <wp:docPr id="18" name="image9.jpg"/>
            <wp:cNvGraphicFramePr/>
            <a:graphic xmlns:a="http://schemas.openxmlformats.org/drawingml/2006/main">
              <a:graphicData uri="http://schemas.openxmlformats.org/drawingml/2006/picture">
                <pic:pic xmlns:pic="http://schemas.openxmlformats.org/drawingml/2006/picture">
                  <pic:nvPicPr>
                    <pic:cNvPr id="0" name="image9.jpg"/>
                    <pic:cNvPicPr preferRelativeResize="0"/>
                  </pic:nvPicPr>
                  <pic:blipFill>
                    <a:blip r:embed="rId9"/>
                    <a:srcRect l="5091" t="6469" r="2059"/>
                    <a:stretch>
                      <a:fillRect/>
                    </a:stretch>
                  </pic:blipFill>
                  <pic:spPr>
                    <a:xfrm>
                      <a:off x="0" y="0"/>
                      <a:ext cx="5780186" cy="2695667"/>
                    </a:xfrm>
                    <a:prstGeom prst="rect">
                      <a:avLst/>
                    </a:prstGeom>
                    <a:ln/>
                  </pic:spPr>
                </pic:pic>
              </a:graphicData>
            </a:graphic>
          </wp:inline>
        </w:drawing>
      </w:r>
    </w:p>
    <w:p w14:paraId="0000000B" w14:textId="113F5F87" w:rsidR="00E80641" w:rsidRPr="0021126F" w:rsidRDefault="002748A2">
      <w:pPr>
        <w:pStyle w:val="Heading3"/>
        <w:spacing w:before="0" w:line="360" w:lineRule="auto"/>
        <w:jc w:val="both"/>
        <w:rPr>
          <w:rFonts w:ascii="Times New Roman" w:eastAsia="Times New Roman" w:hAnsi="Times New Roman" w:cs="Times New Roman"/>
          <w:color w:val="000000"/>
          <w:sz w:val="22"/>
          <w:szCs w:val="22"/>
          <w:lang w:val="en-US"/>
        </w:rPr>
      </w:pPr>
      <w:r w:rsidRPr="0021126F">
        <w:rPr>
          <w:rFonts w:ascii="Times New Roman" w:eastAsia="Times New Roman" w:hAnsi="Times New Roman" w:cs="Times New Roman"/>
          <w:b/>
          <w:color w:val="000000"/>
          <w:sz w:val="22"/>
          <w:szCs w:val="22"/>
          <w:lang w:val="en-US"/>
        </w:rPr>
        <w:t>Supplementary Figure 4. Heatmap represent</w:t>
      </w:r>
      <w:r w:rsidR="002709F7" w:rsidRPr="0021126F">
        <w:rPr>
          <w:rFonts w:ascii="Times New Roman" w:eastAsia="Times New Roman" w:hAnsi="Times New Roman" w:cs="Times New Roman"/>
          <w:b/>
          <w:color w:val="000000"/>
          <w:sz w:val="22"/>
          <w:szCs w:val="22"/>
          <w:lang w:val="en-US"/>
        </w:rPr>
        <w:t>ing</w:t>
      </w:r>
      <w:r w:rsidR="00AD198D" w:rsidRPr="0021126F">
        <w:rPr>
          <w:lang w:val="en-US"/>
        </w:rPr>
        <w:t xml:space="preserve"> </w:t>
      </w:r>
      <w:r w:rsidRPr="0021126F">
        <w:rPr>
          <w:rFonts w:ascii="Times New Roman" w:eastAsia="Times New Roman" w:hAnsi="Times New Roman" w:cs="Times New Roman"/>
          <w:b/>
          <w:color w:val="000000"/>
          <w:sz w:val="22"/>
          <w:szCs w:val="22"/>
          <w:lang w:val="en-US"/>
        </w:rPr>
        <w:t>clustering of</w:t>
      </w:r>
      <w:r w:rsidR="002709F7" w:rsidRPr="0021126F">
        <w:rPr>
          <w:rFonts w:ascii="Times New Roman" w:eastAsia="Times New Roman" w:hAnsi="Times New Roman" w:cs="Times New Roman"/>
          <w:b/>
          <w:color w:val="000000"/>
          <w:sz w:val="22"/>
          <w:szCs w:val="22"/>
          <w:lang w:val="en-US"/>
        </w:rPr>
        <w:t xml:space="preserve"> selected</w:t>
      </w:r>
      <w:r w:rsidRPr="0021126F">
        <w:rPr>
          <w:rFonts w:ascii="Times New Roman" w:eastAsia="Times New Roman" w:hAnsi="Times New Roman" w:cs="Times New Roman"/>
          <w:b/>
          <w:color w:val="000000"/>
          <w:sz w:val="22"/>
          <w:szCs w:val="22"/>
          <w:lang w:val="en-US"/>
        </w:rPr>
        <w:t xml:space="preserve"> regeneration-related GO-BP terms enriched at three different stages. </w:t>
      </w:r>
      <w:r w:rsidRPr="0021126F">
        <w:rPr>
          <w:rFonts w:ascii="Times New Roman" w:eastAsia="Times New Roman" w:hAnsi="Times New Roman" w:cs="Times New Roman"/>
          <w:color w:val="000000"/>
          <w:sz w:val="22"/>
          <w:szCs w:val="22"/>
          <w:lang w:val="en-US"/>
        </w:rPr>
        <w:t>dpl: days post-lesion, ns: non-significant.</w:t>
      </w:r>
      <w:r w:rsidRPr="0021126F">
        <w:rPr>
          <w:lang w:val="en-US"/>
        </w:rPr>
        <w:br w:type="page"/>
      </w:r>
    </w:p>
    <w:p w14:paraId="0000000C" w14:textId="77777777" w:rsidR="00E80641" w:rsidRPr="0021126F" w:rsidRDefault="002748A2">
      <w:pPr>
        <w:keepNext/>
        <w:widowControl w:val="0"/>
        <w:pBdr>
          <w:top w:val="nil"/>
          <w:left w:val="nil"/>
          <w:bottom w:val="nil"/>
          <w:right w:val="nil"/>
          <w:between w:val="nil"/>
        </w:pBdr>
        <w:tabs>
          <w:tab w:val="left" w:pos="544"/>
        </w:tabs>
        <w:spacing w:line="360" w:lineRule="auto"/>
        <w:jc w:val="center"/>
        <w:rPr>
          <w:b/>
          <w:color w:val="000000"/>
          <w:sz w:val="22"/>
          <w:szCs w:val="22"/>
          <w:lang w:val="en-US"/>
        </w:rPr>
      </w:pPr>
      <w:r w:rsidRPr="0021126F">
        <w:rPr>
          <w:b/>
          <w:noProof/>
          <w:color w:val="000000"/>
          <w:sz w:val="22"/>
          <w:szCs w:val="22"/>
          <w:lang w:val="tr-TR" w:eastAsia="tr-TR"/>
        </w:rPr>
        <w:lastRenderedPageBreak/>
        <w:drawing>
          <wp:inline distT="0" distB="0" distL="0" distR="0" wp14:anchorId="5E3DFBE2" wp14:editId="0AF4F1F5">
            <wp:extent cx="3674176" cy="5069165"/>
            <wp:effectExtent l="0" t="0" r="0" b="0"/>
            <wp:docPr id="17" name="image7.jpg"/>
            <wp:cNvGraphicFramePr/>
            <a:graphic xmlns:a="http://schemas.openxmlformats.org/drawingml/2006/main">
              <a:graphicData uri="http://schemas.openxmlformats.org/drawingml/2006/picture">
                <pic:pic xmlns:pic="http://schemas.openxmlformats.org/drawingml/2006/picture">
                  <pic:nvPicPr>
                    <pic:cNvPr id="0" name="image7.jpg"/>
                    <pic:cNvPicPr preferRelativeResize="0"/>
                  </pic:nvPicPr>
                  <pic:blipFill>
                    <a:blip r:embed="rId10"/>
                    <a:srcRect t="6183"/>
                    <a:stretch>
                      <a:fillRect/>
                    </a:stretch>
                  </pic:blipFill>
                  <pic:spPr>
                    <a:xfrm>
                      <a:off x="0" y="0"/>
                      <a:ext cx="3674176" cy="5069165"/>
                    </a:xfrm>
                    <a:prstGeom prst="rect">
                      <a:avLst/>
                    </a:prstGeom>
                    <a:ln/>
                  </pic:spPr>
                </pic:pic>
              </a:graphicData>
            </a:graphic>
          </wp:inline>
        </w:drawing>
      </w:r>
    </w:p>
    <w:p w14:paraId="0000000D" w14:textId="4265B8A5" w:rsidR="00E80641" w:rsidRPr="0021126F" w:rsidRDefault="002748A2">
      <w:pPr>
        <w:keepNext/>
        <w:widowControl w:val="0"/>
        <w:pBdr>
          <w:top w:val="nil"/>
          <w:left w:val="nil"/>
          <w:bottom w:val="nil"/>
          <w:right w:val="nil"/>
          <w:between w:val="nil"/>
        </w:pBdr>
        <w:tabs>
          <w:tab w:val="left" w:pos="544"/>
        </w:tabs>
        <w:spacing w:line="360" w:lineRule="auto"/>
        <w:jc w:val="both"/>
        <w:rPr>
          <w:color w:val="000000"/>
          <w:sz w:val="22"/>
          <w:szCs w:val="22"/>
          <w:lang w:val="en-US"/>
        </w:rPr>
        <w:sectPr w:rsidR="00E80641" w:rsidRPr="0021126F">
          <w:pgSz w:w="11906" w:h="16838"/>
          <w:pgMar w:top="1417" w:right="1417" w:bottom="1417" w:left="1417" w:header="708" w:footer="708" w:gutter="0"/>
          <w:pgNumType w:start="1"/>
          <w:cols w:space="720"/>
        </w:sectPr>
      </w:pPr>
      <w:r w:rsidRPr="0021126F">
        <w:rPr>
          <w:b/>
          <w:color w:val="000000"/>
          <w:sz w:val="22"/>
          <w:szCs w:val="22"/>
          <w:lang w:val="en-US"/>
        </w:rPr>
        <w:t xml:space="preserve">Supplementary Figure 5. Heatmap of all DEGs (9136 genes) identified at three stages of adult zebrafish brain regeneration. </w:t>
      </w:r>
      <w:r w:rsidRPr="0021126F">
        <w:rPr>
          <w:color w:val="000000"/>
          <w:sz w:val="22"/>
          <w:szCs w:val="22"/>
          <w:lang w:val="en-US"/>
        </w:rPr>
        <w:t>The heatmap shows the z-score of variance-stabilized counts of all DEGs (9136 genes) across three stages.</w:t>
      </w:r>
      <w:r w:rsidR="00376AC2" w:rsidRPr="0021126F">
        <w:rPr>
          <w:color w:val="000000"/>
          <w:sz w:val="22"/>
          <w:szCs w:val="22"/>
          <w:lang w:val="en-US"/>
        </w:rPr>
        <w:t xml:space="preserve"> Each column represents a sample, and each row shows a single gene.</w:t>
      </w:r>
      <w:r w:rsidRPr="0021126F">
        <w:rPr>
          <w:color w:val="000000"/>
          <w:sz w:val="22"/>
          <w:szCs w:val="22"/>
          <w:lang w:val="en-US"/>
        </w:rPr>
        <w:t xml:space="preserve"> </w:t>
      </w:r>
      <w:sdt>
        <w:sdtPr>
          <w:rPr>
            <w:lang w:val="en-US"/>
          </w:rPr>
          <w:tag w:val="goog_rdk_36"/>
          <w:id w:val="-401606041"/>
          <w:showingPlcHdr/>
        </w:sdtPr>
        <w:sdtEndPr/>
        <w:sdtContent>
          <w:r w:rsidR="00376AC2" w:rsidRPr="0021126F">
            <w:rPr>
              <w:lang w:val="en-US"/>
            </w:rPr>
            <w:t xml:space="preserve">     </w:t>
          </w:r>
        </w:sdtContent>
      </w:sdt>
      <w:sdt>
        <w:sdtPr>
          <w:rPr>
            <w:lang w:val="en-US"/>
          </w:rPr>
          <w:tag w:val="goog_rdk_37"/>
          <w:id w:val="623039339"/>
        </w:sdtPr>
        <w:sdtEndPr/>
        <w:sdtContent>
          <w:sdt>
            <w:sdtPr>
              <w:rPr>
                <w:lang w:val="en-US"/>
              </w:rPr>
              <w:tag w:val="goog_rdk_38"/>
              <w:id w:val="-1224834136"/>
              <w:showingPlcHdr/>
            </w:sdtPr>
            <w:sdtEndPr/>
            <w:sdtContent>
              <w:r w:rsidR="00376AC2" w:rsidRPr="0021126F">
                <w:rPr>
                  <w:lang w:val="en-US"/>
                </w:rPr>
                <w:t xml:space="preserve">     </w:t>
              </w:r>
            </w:sdtContent>
          </w:sdt>
        </w:sdtContent>
      </w:sdt>
      <w:sdt>
        <w:sdtPr>
          <w:rPr>
            <w:lang w:val="en-US"/>
          </w:rPr>
          <w:tag w:val="goog_rdk_39"/>
          <w:id w:val="735212687"/>
          <w:showingPlcHdr/>
        </w:sdtPr>
        <w:sdtEndPr/>
        <w:sdtContent>
          <w:r w:rsidR="00376AC2" w:rsidRPr="0021126F">
            <w:rPr>
              <w:lang w:val="en-US"/>
            </w:rPr>
            <w:t xml:space="preserve">     </w:t>
          </w:r>
        </w:sdtContent>
      </w:sdt>
      <w:sdt>
        <w:sdtPr>
          <w:rPr>
            <w:lang w:val="en-US"/>
          </w:rPr>
          <w:tag w:val="goog_rdk_40"/>
          <w:id w:val="-1151366632"/>
        </w:sdtPr>
        <w:sdtEndPr/>
        <w:sdtContent>
          <w:sdt>
            <w:sdtPr>
              <w:rPr>
                <w:lang w:val="en-US"/>
              </w:rPr>
              <w:tag w:val="goog_rdk_41"/>
              <w:id w:val="-493871846"/>
              <w:showingPlcHdr/>
            </w:sdtPr>
            <w:sdtEndPr/>
            <w:sdtContent>
              <w:r w:rsidR="00376AC2" w:rsidRPr="0021126F">
                <w:rPr>
                  <w:lang w:val="en-US"/>
                </w:rPr>
                <w:t xml:space="preserve">     </w:t>
              </w:r>
            </w:sdtContent>
          </w:sdt>
        </w:sdtContent>
      </w:sdt>
      <w:sdt>
        <w:sdtPr>
          <w:rPr>
            <w:lang w:val="en-US"/>
          </w:rPr>
          <w:tag w:val="goog_rdk_42"/>
          <w:id w:val="333425405"/>
          <w:showingPlcHdr/>
        </w:sdtPr>
        <w:sdtEndPr/>
        <w:sdtContent>
          <w:r w:rsidR="00376AC2" w:rsidRPr="0021126F">
            <w:rPr>
              <w:lang w:val="en-US"/>
            </w:rPr>
            <w:t xml:space="preserve">     </w:t>
          </w:r>
        </w:sdtContent>
      </w:sdt>
      <w:r w:rsidRPr="0021126F">
        <w:rPr>
          <w:color w:val="000000"/>
          <w:sz w:val="22"/>
          <w:szCs w:val="22"/>
          <w:lang w:val="en-US"/>
        </w:rPr>
        <w:t>Red and green shades show high or low relative expressions, respectively. dpl: days post</w:t>
      </w:r>
      <w:r w:rsidR="00376AC2" w:rsidRPr="0021126F">
        <w:rPr>
          <w:color w:val="000000"/>
          <w:sz w:val="22"/>
          <w:szCs w:val="22"/>
          <w:lang w:val="en-US"/>
        </w:rPr>
        <w:t>-</w:t>
      </w:r>
      <w:r w:rsidRPr="0021126F">
        <w:rPr>
          <w:color w:val="000000"/>
          <w:sz w:val="22"/>
          <w:szCs w:val="22"/>
          <w:lang w:val="en-US"/>
        </w:rPr>
        <w:t>lesion, Ctrl: control.</w:t>
      </w:r>
    </w:p>
    <w:p w14:paraId="0000000E" w14:textId="77777777" w:rsidR="00E80641" w:rsidRPr="0021126F" w:rsidRDefault="002748A2">
      <w:pPr>
        <w:keepNext/>
        <w:widowControl w:val="0"/>
        <w:pBdr>
          <w:top w:val="nil"/>
          <w:left w:val="nil"/>
          <w:bottom w:val="nil"/>
          <w:right w:val="nil"/>
          <w:between w:val="nil"/>
        </w:pBdr>
        <w:tabs>
          <w:tab w:val="left" w:pos="544"/>
        </w:tabs>
        <w:spacing w:line="360" w:lineRule="auto"/>
        <w:jc w:val="center"/>
        <w:rPr>
          <w:color w:val="000000"/>
          <w:sz w:val="22"/>
          <w:szCs w:val="22"/>
          <w:lang w:val="en-US"/>
        </w:rPr>
      </w:pPr>
      <w:r w:rsidRPr="0021126F">
        <w:rPr>
          <w:noProof/>
          <w:color w:val="000000"/>
          <w:sz w:val="22"/>
          <w:szCs w:val="22"/>
          <w:lang w:val="tr-TR" w:eastAsia="tr-TR"/>
        </w:rPr>
        <w:lastRenderedPageBreak/>
        <w:drawing>
          <wp:inline distT="0" distB="0" distL="0" distR="0" wp14:anchorId="71F30A36" wp14:editId="13DB9B07">
            <wp:extent cx="5764795" cy="3040076"/>
            <wp:effectExtent l="0" t="0" r="0" b="0"/>
            <wp:docPr id="11" name="image8.jpg"/>
            <wp:cNvGraphicFramePr/>
            <a:graphic xmlns:a="http://schemas.openxmlformats.org/drawingml/2006/main">
              <a:graphicData uri="http://schemas.openxmlformats.org/drawingml/2006/picture">
                <pic:pic xmlns:pic="http://schemas.openxmlformats.org/drawingml/2006/picture">
                  <pic:nvPicPr>
                    <pic:cNvPr id="0" name="image8.jpg"/>
                    <pic:cNvPicPr preferRelativeResize="0"/>
                  </pic:nvPicPr>
                  <pic:blipFill>
                    <a:blip r:embed="rId11"/>
                    <a:srcRect t="8839"/>
                    <a:stretch>
                      <a:fillRect/>
                    </a:stretch>
                  </pic:blipFill>
                  <pic:spPr>
                    <a:xfrm>
                      <a:off x="0" y="0"/>
                      <a:ext cx="5764795" cy="3040076"/>
                    </a:xfrm>
                    <a:prstGeom prst="rect">
                      <a:avLst/>
                    </a:prstGeom>
                    <a:ln/>
                  </pic:spPr>
                </pic:pic>
              </a:graphicData>
            </a:graphic>
          </wp:inline>
        </w:drawing>
      </w:r>
    </w:p>
    <w:p w14:paraId="0000000F" w14:textId="055A380F" w:rsidR="00E80641" w:rsidRPr="0021126F" w:rsidRDefault="002748A2">
      <w:pPr>
        <w:widowControl w:val="0"/>
        <w:pBdr>
          <w:top w:val="nil"/>
          <w:left w:val="nil"/>
          <w:bottom w:val="nil"/>
          <w:right w:val="nil"/>
          <w:between w:val="nil"/>
        </w:pBdr>
        <w:spacing w:line="360" w:lineRule="auto"/>
        <w:jc w:val="both"/>
        <w:rPr>
          <w:color w:val="000000"/>
          <w:sz w:val="22"/>
          <w:szCs w:val="22"/>
          <w:lang w:val="en-US"/>
        </w:rPr>
      </w:pPr>
      <w:r w:rsidRPr="0021126F">
        <w:rPr>
          <w:b/>
          <w:color w:val="000000"/>
          <w:sz w:val="22"/>
          <w:szCs w:val="22"/>
          <w:lang w:val="en-US"/>
        </w:rPr>
        <w:t>Supplementary Figure 6.</w:t>
      </w:r>
      <w:r w:rsidRPr="0021126F">
        <w:rPr>
          <w:color w:val="000000"/>
          <w:sz w:val="22"/>
          <w:szCs w:val="22"/>
          <w:lang w:val="en-US"/>
        </w:rPr>
        <w:t xml:space="preserve"> </w:t>
      </w:r>
      <w:r w:rsidRPr="0021126F">
        <w:rPr>
          <w:b/>
          <w:color w:val="000000"/>
          <w:sz w:val="22"/>
          <w:szCs w:val="22"/>
          <w:lang w:val="en-US"/>
        </w:rPr>
        <w:t>Transcriptomic profiling of LGG and GBM</w:t>
      </w:r>
      <w:r w:rsidR="005F473E" w:rsidRPr="0021126F">
        <w:rPr>
          <w:b/>
          <w:color w:val="000000"/>
          <w:sz w:val="22"/>
          <w:szCs w:val="22"/>
          <w:lang w:val="en-US"/>
        </w:rPr>
        <w:t>.</w:t>
      </w:r>
      <w:r w:rsidR="005F473E" w:rsidRPr="0021126F">
        <w:rPr>
          <w:color w:val="000000"/>
          <w:sz w:val="22"/>
          <w:szCs w:val="22"/>
          <w:lang w:val="en-US"/>
        </w:rPr>
        <w:t xml:space="preserve"> </w:t>
      </w:r>
      <w:r w:rsidRPr="0021126F">
        <w:rPr>
          <w:color w:val="000000"/>
          <w:sz w:val="22"/>
          <w:szCs w:val="22"/>
          <w:lang w:val="en-US"/>
        </w:rPr>
        <w:t>Scatterplots show</w:t>
      </w:r>
      <w:sdt>
        <w:sdtPr>
          <w:rPr>
            <w:lang w:val="en-US"/>
          </w:rPr>
          <w:tag w:val="goog_rdk_48"/>
          <w:id w:val="1961990238"/>
        </w:sdtPr>
        <w:sdtEndPr/>
        <w:sdtContent>
          <w:r w:rsidRPr="0021126F">
            <w:rPr>
              <w:color w:val="000000"/>
              <w:sz w:val="22"/>
              <w:szCs w:val="22"/>
              <w:lang w:val="en-US"/>
            </w:rPr>
            <w:t>ing</w:t>
          </w:r>
        </w:sdtContent>
      </w:sdt>
      <w:r w:rsidRPr="0021126F">
        <w:rPr>
          <w:color w:val="000000"/>
          <w:sz w:val="22"/>
          <w:szCs w:val="22"/>
          <w:lang w:val="en-US"/>
        </w:rPr>
        <w:t xml:space="preserve"> the number</w:t>
      </w:r>
      <w:sdt>
        <w:sdtPr>
          <w:rPr>
            <w:lang w:val="en-US"/>
          </w:rPr>
          <w:tag w:val="goog_rdk_49"/>
          <w:id w:val="-1137415766"/>
        </w:sdtPr>
        <w:sdtEndPr/>
        <w:sdtContent>
          <w:r w:rsidRPr="0021126F">
            <w:rPr>
              <w:color w:val="000000"/>
              <w:sz w:val="22"/>
              <w:szCs w:val="22"/>
              <w:lang w:val="en-US"/>
            </w:rPr>
            <w:t>s</w:t>
          </w:r>
        </w:sdtContent>
      </w:sdt>
      <w:r w:rsidRPr="0021126F">
        <w:rPr>
          <w:color w:val="000000"/>
          <w:sz w:val="22"/>
          <w:szCs w:val="22"/>
          <w:lang w:val="en-US"/>
        </w:rPr>
        <w:t xml:space="preserve"> of upregulated (Up, red) and downregulated (Down, blue) genes </w:t>
      </w:r>
      <w:r w:rsidRPr="00F465CB">
        <w:rPr>
          <w:color w:val="000000"/>
          <w:sz w:val="22"/>
          <w:szCs w:val="22"/>
          <w:lang w:val="en-US"/>
        </w:rPr>
        <w:t>in (A) LGG (5</w:t>
      </w:r>
      <w:r w:rsidR="0019692F" w:rsidRPr="00F465CB">
        <w:rPr>
          <w:color w:val="000000"/>
          <w:sz w:val="22"/>
          <w:szCs w:val="22"/>
          <w:lang w:val="en-US"/>
        </w:rPr>
        <w:t>29</w:t>
      </w:r>
      <w:r w:rsidR="006A26E3" w:rsidRPr="00F465CB">
        <w:rPr>
          <w:color w:val="000000"/>
          <w:sz w:val="22"/>
          <w:szCs w:val="22"/>
          <w:lang w:val="en-US"/>
        </w:rPr>
        <w:t xml:space="preserve"> samples</w:t>
      </w:r>
      <w:r w:rsidRPr="00F465CB">
        <w:rPr>
          <w:color w:val="000000"/>
          <w:sz w:val="22"/>
          <w:szCs w:val="22"/>
          <w:lang w:val="en-US"/>
        </w:rPr>
        <w:t>)</w:t>
      </w:r>
      <w:sdt>
        <w:sdtPr>
          <w:rPr>
            <w:lang w:val="en-US"/>
          </w:rPr>
          <w:tag w:val="goog_rdk_50"/>
          <w:id w:val="99161778"/>
        </w:sdtPr>
        <w:sdtEndPr/>
        <w:sdtContent>
          <w:r w:rsidRPr="00F465CB">
            <w:rPr>
              <w:color w:val="000000"/>
              <w:sz w:val="22"/>
              <w:szCs w:val="22"/>
              <w:lang w:val="en-US"/>
            </w:rPr>
            <w:t xml:space="preserve"> and</w:t>
          </w:r>
        </w:sdtContent>
      </w:sdt>
      <w:sdt>
        <w:sdtPr>
          <w:rPr>
            <w:lang w:val="en-US"/>
          </w:rPr>
          <w:tag w:val="goog_rdk_51"/>
          <w:id w:val="-369527973"/>
        </w:sdtPr>
        <w:sdtEndPr/>
        <w:sdtContent>
          <w:r w:rsidR="00C02060" w:rsidRPr="00F465CB">
            <w:rPr>
              <w:lang w:val="en-US"/>
            </w:rPr>
            <w:t xml:space="preserve"> </w:t>
          </w:r>
        </w:sdtContent>
      </w:sdt>
      <w:r w:rsidRPr="00F465CB">
        <w:rPr>
          <w:color w:val="000000"/>
          <w:sz w:val="22"/>
          <w:szCs w:val="22"/>
          <w:lang w:val="en-US"/>
        </w:rPr>
        <w:t>(B) GBM (165</w:t>
      </w:r>
      <w:r w:rsidR="00317DF4" w:rsidRPr="00F465CB">
        <w:rPr>
          <w:color w:val="000000"/>
          <w:sz w:val="22"/>
          <w:szCs w:val="22"/>
          <w:lang w:val="en-US"/>
        </w:rPr>
        <w:t xml:space="preserve"> </w:t>
      </w:r>
      <w:r w:rsidR="00C02060" w:rsidRPr="00F465CB">
        <w:rPr>
          <w:color w:val="000000"/>
          <w:sz w:val="22"/>
          <w:szCs w:val="22"/>
          <w:lang w:val="en-US"/>
        </w:rPr>
        <w:t>samples</w:t>
      </w:r>
      <w:sdt>
        <w:sdtPr>
          <w:rPr>
            <w:lang w:val="en-US"/>
          </w:rPr>
          <w:tag w:val="goog_rdk_52"/>
          <w:id w:val="-1283421198"/>
        </w:sdtPr>
        <w:sdtEndPr/>
        <w:sdtContent>
          <w:r w:rsidR="00317DF4" w:rsidRPr="00F465CB">
            <w:rPr>
              <w:lang w:val="en-US"/>
            </w:rPr>
            <w:t>)</w:t>
          </w:r>
          <w:r w:rsidRPr="00F465CB">
            <w:rPr>
              <w:color w:val="000000"/>
              <w:sz w:val="22"/>
              <w:szCs w:val="22"/>
              <w:lang w:val="en-US"/>
            </w:rPr>
            <w:t>, as</w:t>
          </w:r>
        </w:sdtContent>
      </w:sdt>
      <w:r w:rsidRPr="00F465CB">
        <w:rPr>
          <w:color w:val="000000"/>
          <w:sz w:val="22"/>
          <w:szCs w:val="22"/>
          <w:lang w:val="en-US"/>
        </w:rPr>
        <w:t xml:space="preserve"> compared to normal brain (4</w:t>
      </w:r>
      <w:r w:rsidR="006A26E3" w:rsidRPr="00F465CB">
        <w:rPr>
          <w:color w:val="000000"/>
          <w:sz w:val="22"/>
          <w:szCs w:val="22"/>
          <w:lang w:val="en-US"/>
        </w:rPr>
        <w:t xml:space="preserve"> normal brain samples were used for LGG data analysis</w:t>
      </w:r>
      <w:r w:rsidRPr="00F465CB">
        <w:rPr>
          <w:color w:val="000000"/>
          <w:sz w:val="22"/>
          <w:szCs w:val="22"/>
          <w:lang w:val="en-US"/>
        </w:rPr>
        <w:t>, 5</w:t>
      </w:r>
      <w:r w:rsidR="006A26E3" w:rsidRPr="00F465CB">
        <w:rPr>
          <w:color w:val="000000"/>
          <w:sz w:val="22"/>
          <w:szCs w:val="22"/>
          <w:lang w:val="en-US"/>
        </w:rPr>
        <w:t xml:space="preserve"> normal brain samples were used for GBM data analysis</w:t>
      </w:r>
      <w:r w:rsidRPr="00F465CB">
        <w:rPr>
          <w:color w:val="000000"/>
          <w:sz w:val="22"/>
          <w:szCs w:val="22"/>
          <w:lang w:val="en-US"/>
        </w:rPr>
        <w:t>). NS: non-significant, LGG:</w:t>
      </w:r>
      <w:r w:rsidRPr="0021126F">
        <w:rPr>
          <w:color w:val="000000"/>
          <w:sz w:val="22"/>
          <w:szCs w:val="22"/>
          <w:lang w:val="en-US"/>
        </w:rPr>
        <w:t xml:space="preserve"> </w:t>
      </w:r>
      <w:r w:rsidR="00A319C3" w:rsidRPr="0021126F">
        <w:rPr>
          <w:color w:val="000000"/>
          <w:sz w:val="22"/>
          <w:szCs w:val="22"/>
          <w:lang w:val="en-US"/>
        </w:rPr>
        <w:t>l</w:t>
      </w:r>
      <w:r w:rsidRPr="0021126F">
        <w:rPr>
          <w:color w:val="000000"/>
          <w:sz w:val="22"/>
          <w:szCs w:val="22"/>
          <w:lang w:val="en-US"/>
        </w:rPr>
        <w:t xml:space="preserve">ow-grade glioma, GBM: </w:t>
      </w:r>
      <w:r w:rsidR="00A319C3" w:rsidRPr="0021126F">
        <w:rPr>
          <w:color w:val="000000"/>
          <w:sz w:val="22"/>
          <w:szCs w:val="22"/>
          <w:lang w:val="en-US"/>
        </w:rPr>
        <w:t>g</w:t>
      </w:r>
      <w:r w:rsidRPr="0021126F">
        <w:rPr>
          <w:color w:val="000000"/>
          <w:sz w:val="22"/>
          <w:szCs w:val="22"/>
          <w:lang w:val="en-US"/>
        </w:rPr>
        <w:t>lioblastoma.</w:t>
      </w:r>
    </w:p>
    <w:p w14:paraId="00000010" w14:textId="77777777" w:rsidR="00E80641" w:rsidRPr="0021126F" w:rsidRDefault="002748A2">
      <w:pPr>
        <w:keepNext/>
        <w:widowControl w:val="0"/>
        <w:pBdr>
          <w:top w:val="nil"/>
          <w:left w:val="nil"/>
          <w:bottom w:val="nil"/>
          <w:right w:val="nil"/>
          <w:between w:val="nil"/>
        </w:pBdr>
        <w:tabs>
          <w:tab w:val="left" w:pos="544"/>
        </w:tabs>
        <w:spacing w:line="360" w:lineRule="auto"/>
        <w:jc w:val="center"/>
        <w:rPr>
          <w:color w:val="000000"/>
          <w:sz w:val="22"/>
          <w:szCs w:val="22"/>
          <w:lang w:val="en-US"/>
        </w:rPr>
      </w:pPr>
      <w:r w:rsidRPr="0021126F">
        <w:rPr>
          <w:noProof/>
          <w:color w:val="000000"/>
          <w:sz w:val="22"/>
          <w:szCs w:val="22"/>
          <w:lang w:val="tr-TR" w:eastAsia="tr-TR"/>
        </w:rPr>
        <w:lastRenderedPageBreak/>
        <w:drawing>
          <wp:inline distT="0" distB="0" distL="0" distR="0" wp14:anchorId="6AD7141D" wp14:editId="582B7BB1">
            <wp:extent cx="5470308" cy="9052574"/>
            <wp:effectExtent l="0" t="0" r="0" b="0"/>
            <wp:docPr id="10" name="image6.jpg"/>
            <wp:cNvGraphicFramePr/>
            <a:graphic xmlns:a="http://schemas.openxmlformats.org/drawingml/2006/main">
              <a:graphicData uri="http://schemas.openxmlformats.org/drawingml/2006/picture">
                <pic:pic xmlns:pic="http://schemas.openxmlformats.org/drawingml/2006/picture">
                  <pic:nvPicPr>
                    <pic:cNvPr id="0" name="image6.jpg"/>
                    <pic:cNvPicPr preferRelativeResize="0"/>
                  </pic:nvPicPr>
                  <pic:blipFill>
                    <a:blip r:embed="rId12"/>
                    <a:srcRect t="3880"/>
                    <a:stretch>
                      <a:fillRect/>
                    </a:stretch>
                  </pic:blipFill>
                  <pic:spPr>
                    <a:xfrm>
                      <a:off x="0" y="0"/>
                      <a:ext cx="5470308" cy="9052574"/>
                    </a:xfrm>
                    <a:prstGeom prst="rect">
                      <a:avLst/>
                    </a:prstGeom>
                    <a:ln/>
                  </pic:spPr>
                </pic:pic>
              </a:graphicData>
            </a:graphic>
          </wp:inline>
        </w:drawing>
      </w:r>
    </w:p>
    <w:p w14:paraId="00000011" w14:textId="7666DBC5" w:rsidR="00E80641" w:rsidRPr="0021126F" w:rsidRDefault="002748A2">
      <w:pPr>
        <w:keepNext/>
        <w:widowControl w:val="0"/>
        <w:pBdr>
          <w:top w:val="nil"/>
          <w:left w:val="nil"/>
          <w:bottom w:val="nil"/>
          <w:right w:val="nil"/>
          <w:between w:val="nil"/>
        </w:pBdr>
        <w:tabs>
          <w:tab w:val="left" w:pos="544"/>
        </w:tabs>
        <w:spacing w:line="360" w:lineRule="auto"/>
        <w:jc w:val="both"/>
        <w:rPr>
          <w:color w:val="000000"/>
          <w:sz w:val="22"/>
          <w:szCs w:val="22"/>
          <w:lang w:val="en-US"/>
        </w:rPr>
      </w:pPr>
      <w:r w:rsidRPr="0021126F">
        <w:rPr>
          <w:b/>
          <w:color w:val="000000"/>
          <w:sz w:val="22"/>
          <w:szCs w:val="22"/>
          <w:lang w:val="en-US"/>
        </w:rPr>
        <w:lastRenderedPageBreak/>
        <w:t>Supplementary Figure 7.</w:t>
      </w:r>
      <w:r w:rsidRPr="0021126F">
        <w:rPr>
          <w:color w:val="000000"/>
          <w:sz w:val="22"/>
          <w:szCs w:val="22"/>
          <w:lang w:val="en-US"/>
        </w:rPr>
        <w:t xml:space="preserve"> </w:t>
      </w:r>
      <w:r w:rsidRPr="0021126F">
        <w:rPr>
          <w:b/>
          <w:color w:val="000000"/>
          <w:sz w:val="22"/>
          <w:szCs w:val="22"/>
          <w:lang w:val="en-US"/>
        </w:rPr>
        <w:t>KEGG pathway analyses of the comparison of zebrafish brain regeneration with human brain cancers</w:t>
      </w:r>
      <w:r w:rsidR="00244585" w:rsidRPr="0021126F">
        <w:rPr>
          <w:b/>
          <w:color w:val="000000"/>
          <w:sz w:val="22"/>
          <w:szCs w:val="22"/>
          <w:lang w:val="en-US"/>
        </w:rPr>
        <w:t>.</w:t>
      </w:r>
      <w:r w:rsidRPr="0021126F">
        <w:rPr>
          <w:b/>
          <w:color w:val="000000"/>
          <w:sz w:val="22"/>
          <w:szCs w:val="22"/>
          <w:lang w:val="en-US"/>
        </w:rPr>
        <w:t xml:space="preserve"> (A) </w:t>
      </w:r>
      <w:r w:rsidRPr="0021126F">
        <w:rPr>
          <w:color w:val="000000"/>
          <w:sz w:val="22"/>
          <w:szCs w:val="22"/>
          <w:lang w:val="en-US"/>
        </w:rPr>
        <w:t xml:space="preserve">DAVID was used to show the 30 most significantly enriched KEGG pathways determined by using the DEGs shared between zebrafish brain regeneration (1 dpl, 3 dpl and 14 dpl) and human brain cancers (LGG and GBM). </w:t>
      </w:r>
      <w:r w:rsidRPr="0021126F">
        <w:rPr>
          <w:b/>
          <w:color w:val="000000"/>
          <w:sz w:val="22"/>
          <w:szCs w:val="22"/>
          <w:lang w:val="en-US"/>
        </w:rPr>
        <w:t>(B)</w:t>
      </w:r>
      <w:r w:rsidRPr="0021126F">
        <w:rPr>
          <w:color w:val="000000"/>
          <w:sz w:val="22"/>
          <w:szCs w:val="22"/>
          <w:lang w:val="en-US"/>
        </w:rPr>
        <w:t xml:space="preserve"> DAVID was used to show all significantly enriched KEGG pathways determined by using the DEGs that are unique to zebrafish brain regeneration and does not exist in LGG or GBM. The heatmap</w:t>
      </w:r>
      <w:sdt>
        <w:sdtPr>
          <w:rPr>
            <w:lang w:val="en-US"/>
          </w:rPr>
          <w:tag w:val="goog_rdk_60"/>
          <w:id w:val="2113002145"/>
        </w:sdtPr>
        <w:sdtEndPr/>
        <w:sdtContent>
          <w:r w:rsidRPr="0021126F">
            <w:rPr>
              <w:color w:val="000000"/>
              <w:sz w:val="22"/>
              <w:szCs w:val="22"/>
              <w:lang w:val="en-US"/>
            </w:rPr>
            <w:t>’s</w:t>
          </w:r>
        </w:sdtContent>
      </w:sdt>
      <w:r w:rsidRPr="0021126F">
        <w:rPr>
          <w:color w:val="000000"/>
          <w:sz w:val="22"/>
          <w:szCs w:val="22"/>
          <w:lang w:val="en-US"/>
        </w:rPr>
        <w:t xml:space="preserve"> scale shows </w:t>
      </w:r>
      <w:sdt>
        <w:sdtPr>
          <w:rPr>
            <w:lang w:val="en-US"/>
          </w:rPr>
          <w:tag w:val="goog_rdk_61"/>
          <w:id w:val="-949614597"/>
        </w:sdtPr>
        <w:sdtEndPr/>
        <w:sdtContent>
          <w:r w:rsidRPr="0021126F">
            <w:rPr>
              <w:color w:val="000000"/>
              <w:sz w:val="22"/>
              <w:szCs w:val="22"/>
              <w:lang w:val="en-US"/>
            </w:rPr>
            <w:t xml:space="preserve">negative </w:t>
          </w:r>
        </w:sdtContent>
      </w:sdt>
      <w:r w:rsidRPr="0021126F">
        <w:rPr>
          <w:color w:val="000000"/>
          <w:sz w:val="22"/>
          <w:szCs w:val="22"/>
          <w:lang w:val="en-US"/>
        </w:rPr>
        <w:t>log</w:t>
      </w:r>
      <w:r w:rsidRPr="0021126F">
        <w:rPr>
          <w:color w:val="000000"/>
          <w:sz w:val="22"/>
          <w:szCs w:val="22"/>
          <w:vertAlign w:val="subscript"/>
          <w:lang w:val="en-US"/>
        </w:rPr>
        <w:t>10</w:t>
      </w:r>
      <w:r w:rsidRPr="0021126F">
        <w:rPr>
          <w:color w:val="000000"/>
          <w:sz w:val="22"/>
          <w:szCs w:val="22"/>
          <w:lang w:val="en-US"/>
        </w:rPr>
        <w:t xml:space="preserve"> of </w:t>
      </w:r>
      <w:sdt>
        <w:sdtPr>
          <w:rPr>
            <w:lang w:val="en-US"/>
          </w:rPr>
          <w:tag w:val="goog_rdk_62"/>
          <w:id w:val="-2123985226"/>
          <w:showingPlcHdr/>
        </w:sdtPr>
        <w:sdtEndPr/>
        <w:sdtContent>
          <w:r w:rsidR="007379BD" w:rsidRPr="0021126F">
            <w:rPr>
              <w:lang w:val="en-US"/>
            </w:rPr>
            <w:t xml:space="preserve">     </w:t>
          </w:r>
        </w:sdtContent>
      </w:sdt>
      <w:r w:rsidRPr="0021126F">
        <w:rPr>
          <w:color w:val="000000"/>
          <w:sz w:val="22"/>
          <w:szCs w:val="22"/>
          <w:lang w:val="en-US"/>
        </w:rPr>
        <w:t>EASE p-value</w:t>
      </w:r>
      <w:sdt>
        <w:sdtPr>
          <w:rPr>
            <w:lang w:val="en-US"/>
          </w:rPr>
          <w:tag w:val="goog_rdk_63"/>
          <w:id w:val="1096756546"/>
        </w:sdtPr>
        <w:sdtEndPr/>
        <w:sdtContent>
          <w:r w:rsidRPr="0021126F">
            <w:rPr>
              <w:color w:val="000000"/>
              <w:sz w:val="22"/>
              <w:szCs w:val="22"/>
              <w:lang w:val="en-US"/>
            </w:rPr>
            <w:t>s</w:t>
          </w:r>
        </w:sdtContent>
      </w:sdt>
      <w:r w:rsidRPr="0021126F">
        <w:rPr>
          <w:color w:val="000000"/>
          <w:sz w:val="22"/>
          <w:szCs w:val="22"/>
          <w:lang w:val="en-US"/>
        </w:rPr>
        <w:t xml:space="preserve"> for all significantly enriched GO terms. dpl: days post</w:t>
      </w:r>
      <w:r w:rsidR="00DE411A" w:rsidRPr="0021126F">
        <w:rPr>
          <w:color w:val="000000"/>
          <w:sz w:val="22"/>
          <w:szCs w:val="22"/>
          <w:lang w:val="en-US"/>
        </w:rPr>
        <w:t>-</w:t>
      </w:r>
      <w:r w:rsidRPr="0021126F">
        <w:rPr>
          <w:color w:val="000000"/>
          <w:sz w:val="22"/>
          <w:szCs w:val="22"/>
          <w:lang w:val="en-US"/>
        </w:rPr>
        <w:t xml:space="preserve">lesion, LGG: </w:t>
      </w:r>
      <w:r w:rsidR="007379BD" w:rsidRPr="0021126F">
        <w:rPr>
          <w:color w:val="000000"/>
          <w:sz w:val="22"/>
          <w:szCs w:val="22"/>
          <w:lang w:val="en-US"/>
        </w:rPr>
        <w:t>l</w:t>
      </w:r>
      <w:r w:rsidRPr="0021126F">
        <w:rPr>
          <w:color w:val="000000"/>
          <w:sz w:val="22"/>
          <w:szCs w:val="22"/>
          <w:lang w:val="en-US"/>
        </w:rPr>
        <w:t xml:space="preserve">ow-grade glioma, GBM: </w:t>
      </w:r>
      <w:r w:rsidR="007379BD" w:rsidRPr="0021126F">
        <w:rPr>
          <w:lang w:val="en-US"/>
        </w:rPr>
        <w:t>g</w:t>
      </w:r>
      <w:r w:rsidRPr="0021126F">
        <w:rPr>
          <w:color w:val="000000"/>
          <w:sz w:val="22"/>
          <w:szCs w:val="22"/>
          <w:lang w:val="en-US"/>
        </w:rPr>
        <w:t>lioblastoma.</w:t>
      </w:r>
    </w:p>
    <w:p w14:paraId="00000012" w14:textId="77777777" w:rsidR="00E80641" w:rsidRPr="0021126F" w:rsidRDefault="00E80641">
      <w:pPr>
        <w:pStyle w:val="Heading3"/>
        <w:spacing w:before="0" w:line="360" w:lineRule="auto"/>
        <w:jc w:val="both"/>
        <w:rPr>
          <w:rFonts w:ascii="Times New Roman" w:eastAsia="Times New Roman" w:hAnsi="Times New Roman" w:cs="Times New Roman"/>
          <w:b/>
          <w:sz w:val="22"/>
          <w:szCs w:val="22"/>
          <w:lang w:val="en-US"/>
        </w:rPr>
      </w:pPr>
    </w:p>
    <w:p w14:paraId="00000013" w14:textId="77777777" w:rsidR="00E80641" w:rsidRPr="0021126F" w:rsidRDefault="002748A2">
      <w:pPr>
        <w:spacing w:after="160" w:line="360" w:lineRule="auto"/>
        <w:rPr>
          <w:b/>
          <w:sz w:val="22"/>
          <w:szCs w:val="22"/>
          <w:lang w:val="en-US"/>
        </w:rPr>
      </w:pPr>
      <w:r w:rsidRPr="0021126F">
        <w:rPr>
          <w:lang w:val="en-US"/>
        </w:rPr>
        <w:br w:type="page"/>
      </w:r>
    </w:p>
    <w:p w14:paraId="00000014" w14:textId="77777777" w:rsidR="00E80641" w:rsidRPr="0021126F" w:rsidRDefault="002748A2">
      <w:pPr>
        <w:widowControl w:val="0"/>
        <w:pBdr>
          <w:top w:val="nil"/>
          <w:left w:val="nil"/>
          <w:bottom w:val="nil"/>
          <w:right w:val="nil"/>
          <w:between w:val="nil"/>
        </w:pBdr>
        <w:tabs>
          <w:tab w:val="left" w:pos="544"/>
        </w:tabs>
        <w:spacing w:line="360" w:lineRule="auto"/>
        <w:jc w:val="center"/>
        <w:rPr>
          <w:b/>
          <w:color w:val="000000"/>
          <w:sz w:val="22"/>
          <w:szCs w:val="22"/>
          <w:lang w:val="en-US"/>
        </w:rPr>
      </w:pPr>
      <w:r w:rsidRPr="0021126F">
        <w:rPr>
          <w:b/>
          <w:noProof/>
          <w:color w:val="000000"/>
          <w:sz w:val="22"/>
          <w:szCs w:val="22"/>
          <w:lang w:val="tr-TR" w:eastAsia="tr-TR"/>
        </w:rPr>
        <w:lastRenderedPageBreak/>
        <w:drawing>
          <wp:inline distT="0" distB="0" distL="0" distR="0" wp14:anchorId="17352984" wp14:editId="6D867C3A">
            <wp:extent cx="2030236" cy="4181606"/>
            <wp:effectExtent l="0" t="0" r="0" b="0"/>
            <wp:docPr id="13"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13"/>
                    <a:srcRect t="5285"/>
                    <a:stretch>
                      <a:fillRect/>
                    </a:stretch>
                  </pic:blipFill>
                  <pic:spPr>
                    <a:xfrm>
                      <a:off x="0" y="0"/>
                      <a:ext cx="2030236" cy="4181606"/>
                    </a:xfrm>
                    <a:prstGeom prst="rect">
                      <a:avLst/>
                    </a:prstGeom>
                    <a:ln/>
                  </pic:spPr>
                </pic:pic>
              </a:graphicData>
            </a:graphic>
          </wp:inline>
        </w:drawing>
      </w:r>
    </w:p>
    <w:p w14:paraId="00000015" w14:textId="71409267" w:rsidR="00E80641" w:rsidRPr="0021126F" w:rsidRDefault="002748A2">
      <w:pPr>
        <w:widowControl w:val="0"/>
        <w:pBdr>
          <w:top w:val="nil"/>
          <w:left w:val="nil"/>
          <w:bottom w:val="nil"/>
          <w:right w:val="nil"/>
          <w:between w:val="nil"/>
        </w:pBdr>
        <w:tabs>
          <w:tab w:val="left" w:pos="544"/>
        </w:tabs>
        <w:spacing w:line="360" w:lineRule="auto"/>
        <w:jc w:val="both"/>
        <w:rPr>
          <w:color w:val="000000"/>
          <w:sz w:val="22"/>
          <w:szCs w:val="22"/>
          <w:lang w:val="en-US"/>
        </w:rPr>
      </w:pPr>
      <w:bookmarkStart w:id="1" w:name="_heading=h.30j0zll" w:colFirst="0" w:colLast="0"/>
      <w:bookmarkEnd w:id="1"/>
      <w:r w:rsidRPr="0021126F">
        <w:rPr>
          <w:b/>
          <w:color w:val="000000"/>
          <w:sz w:val="22"/>
          <w:szCs w:val="22"/>
          <w:lang w:val="en-US"/>
        </w:rPr>
        <w:t>Supplementary Figure 8.</w:t>
      </w:r>
      <w:r w:rsidRPr="0021126F">
        <w:rPr>
          <w:color w:val="000000"/>
          <w:sz w:val="22"/>
          <w:szCs w:val="22"/>
          <w:lang w:val="en-US"/>
        </w:rPr>
        <w:t xml:space="preserve"> </w:t>
      </w:r>
      <w:r w:rsidRPr="0021126F">
        <w:rPr>
          <w:b/>
          <w:color w:val="000000"/>
          <w:sz w:val="22"/>
          <w:szCs w:val="22"/>
          <w:lang w:val="en-US"/>
        </w:rPr>
        <w:t>Heatmap of the DEGs (3615 genes) detected in brain regeneration and brain cancer.</w:t>
      </w:r>
      <w:r w:rsidRPr="0021126F">
        <w:rPr>
          <w:color w:val="000000"/>
          <w:sz w:val="22"/>
          <w:szCs w:val="22"/>
          <w:lang w:val="en-US"/>
        </w:rPr>
        <w:t xml:space="preserve"> </w:t>
      </w:r>
      <w:r w:rsidR="00D96658" w:rsidRPr="0021126F">
        <w:rPr>
          <w:color w:val="000000"/>
          <w:sz w:val="22"/>
          <w:szCs w:val="22"/>
          <w:lang w:val="en-US"/>
        </w:rPr>
        <w:t>The h</w:t>
      </w:r>
      <w:r w:rsidRPr="0021126F">
        <w:rPr>
          <w:color w:val="000000"/>
          <w:sz w:val="22"/>
          <w:szCs w:val="22"/>
          <w:lang w:val="en-US"/>
        </w:rPr>
        <w:t>eatmap shows log</w:t>
      </w:r>
      <w:r w:rsidRPr="0021126F">
        <w:rPr>
          <w:color w:val="000000"/>
          <w:sz w:val="22"/>
          <w:szCs w:val="22"/>
          <w:vertAlign w:val="subscript"/>
          <w:lang w:val="en-US"/>
        </w:rPr>
        <w:t xml:space="preserve">2 </w:t>
      </w:r>
      <w:r w:rsidRPr="0021126F">
        <w:rPr>
          <w:color w:val="000000"/>
          <w:sz w:val="22"/>
          <w:szCs w:val="22"/>
          <w:lang w:val="en-US"/>
        </w:rPr>
        <w:t>fold changes of 3615 genes that are differentially expressed in at least one stage of adult zebrafish brain regeneration and shared with at least one type of brain cancer. Each column</w:t>
      </w:r>
      <w:r w:rsidRPr="0021126F">
        <w:rPr>
          <w:i/>
          <w:color w:val="000000"/>
          <w:sz w:val="22"/>
          <w:szCs w:val="22"/>
          <w:lang w:val="en-US"/>
        </w:rPr>
        <w:t xml:space="preserve"> </w:t>
      </w:r>
      <w:r w:rsidRPr="0021126F">
        <w:rPr>
          <w:color w:val="000000"/>
          <w:sz w:val="22"/>
          <w:szCs w:val="22"/>
          <w:lang w:val="en-US"/>
        </w:rPr>
        <w:t>represents a time point of brain regeneration or a cancer type and each row</w:t>
      </w:r>
      <w:r w:rsidRPr="0021126F">
        <w:rPr>
          <w:i/>
          <w:color w:val="000000"/>
          <w:sz w:val="22"/>
          <w:szCs w:val="22"/>
          <w:lang w:val="en-US"/>
        </w:rPr>
        <w:t xml:space="preserve"> </w:t>
      </w:r>
      <w:r w:rsidRPr="0021126F">
        <w:rPr>
          <w:color w:val="000000"/>
          <w:sz w:val="22"/>
          <w:szCs w:val="22"/>
          <w:lang w:val="en-US"/>
        </w:rPr>
        <w:t>show</w:t>
      </w:r>
      <w:sdt>
        <w:sdtPr>
          <w:rPr>
            <w:lang w:val="en-US"/>
          </w:rPr>
          <w:tag w:val="goog_rdk_73"/>
          <w:id w:val="-1131089884"/>
        </w:sdtPr>
        <w:sdtEndPr/>
        <w:sdtContent>
          <w:r w:rsidRPr="0021126F">
            <w:rPr>
              <w:color w:val="000000"/>
              <w:sz w:val="22"/>
              <w:szCs w:val="22"/>
              <w:lang w:val="en-US"/>
            </w:rPr>
            <w:t>s</w:t>
          </w:r>
        </w:sdtContent>
      </w:sdt>
      <w:r w:rsidRPr="0021126F">
        <w:rPr>
          <w:color w:val="000000"/>
          <w:sz w:val="22"/>
          <w:szCs w:val="22"/>
          <w:lang w:val="en-US"/>
        </w:rPr>
        <w:t xml:space="preserve"> a single gene. The </w:t>
      </w:r>
      <w:sdt>
        <w:sdtPr>
          <w:rPr>
            <w:lang w:val="en-US"/>
          </w:rPr>
          <w:tag w:val="goog_rdk_74"/>
          <w:id w:val="89514295"/>
        </w:sdtPr>
        <w:sdtEndPr/>
        <w:sdtContent>
          <w:r w:rsidR="00B53BAF" w:rsidRPr="0021126F">
            <w:rPr>
              <w:color w:val="000000"/>
              <w:sz w:val="22"/>
              <w:szCs w:val="22"/>
              <w:lang w:val="en-US"/>
            </w:rPr>
            <w:t>log</w:t>
          </w:r>
          <w:r w:rsidR="00B53BAF" w:rsidRPr="0021126F">
            <w:rPr>
              <w:color w:val="000000"/>
              <w:sz w:val="22"/>
              <w:szCs w:val="22"/>
              <w:vertAlign w:val="subscript"/>
              <w:lang w:val="en-US"/>
            </w:rPr>
            <w:t>2</w:t>
          </w:r>
          <w:r w:rsidRPr="0021126F">
            <w:rPr>
              <w:color w:val="000000"/>
              <w:sz w:val="22"/>
              <w:szCs w:val="22"/>
              <w:lang w:val="en-US"/>
            </w:rPr>
            <w:t xml:space="preserve"> fold change </w:t>
          </w:r>
        </w:sdtContent>
      </w:sdt>
      <w:r w:rsidRPr="0021126F">
        <w:rPr>
          <w:color w:val="000000"/>
          <w:sz w:val="22"/>
          <w:szCs w:val="22"/>
          <w:lang w:val="en-US"/>
        </w:rPr>
        <w:t xml:space="preserve">scale shows red for </w:t>
      </w:r>
      <w:sdt>
        <w:sdtPr>
          <w:rPr>
            <w:lang w:val="en-US"/>
          </w:rPr>
          <w:tag w:val="goog_rdk_76"/>
          <w:id w:val="-490718981"/>
        </w:sdtPr>
        <w:sdtEndPr/>
        <w:sdtContent>
          <w:r w:rsidRPr="0021126F">
            <w:rPr>
              <w:color w:val="000000"/>
              <w:sz w:val="22"/>
              <w:szCs w:val="22"/>
              <w:lang w:val="en-US"/>
            </w:rPr>
            <w:t>upregulation</w:t>
          </w:r>
        </w:sdtContent>
      </w:sdt>
      <w:r w:rsidRPr="0021126F">
        <w:rPr>
          <w:color w:val="000000"/>
          <w:sz w:val="22"/>
          <w:szCs w:val="22"/>
          <w:lang w:val="en-US"/>
        </w:rPr>
        <w:t xml:space="preserve">, blue for </w:t>
      </w:r>
      <w:sdt>
        <w:sdtPr>
          <w:rPr>
            <w:lang w:val="en-US"/>
          </w:rPr>
          <w:tag w:val="goog_rdk_78"/>
          <w:id w:val="1159733801"/>
        </w:sdtPr>
        <w:sdtEndPr/>
        <w:sdtContent>
          <w:r w:rsidRPr="0021126F">
            <w:rPr>
              <w:color w:val="000000"/>
              <w:sz w:val="22"/>
              <w:szCs w:val="22"/>
              <w:lang w:val="en-US"/>
            </w:rPr>
            <w:t>downregulation</w:t>
          </w:r>
        </w:sdtContent>
      </w:sdt>
      <w:r w:rsidRPr="0021126F">
        <w:rPr>
          <w:color w:val="000000"/>
          <w:sz w:val="22"/>
          <w:szCs w:val="22"/>
          <w:lang w:val="en-US"/>
        </w:rPr>
        <w:t xml:space="preserve">, yellow for weak regulation (FC &lt; 1.5 in either direction) or statistically non-significant </w:t>
      </w:r>
      <w:sdt>
        <w:sdtPr>
          <w:rPr>
            <w:lang w:val="en-US"/>
          </w:rPr>
          <w:tag w:val="goog_rdk_80"/>
          <w:id w:val="-481001336"/>
        </w:sdtPr>
        <w:sdtEndPr/>
        <w:sdtContent>
          <w:r w:rsidRPr="0021126F">
            <w:rPr>
              <w:color w:val="000000"/>
              <w:sz w:val="22"/>
              <w:szCs w:val="22"/>
              <w:lang w:val="en-US"/>
            </w:rPr>
            <w:t xml:space="preserve">regulation </w:t>
          </w:r>
        </w:sdtContent>
      </w:sdt>
      <w:r w:rsidRPr="0021126F">
        <w:rPr>
          <w:color w:val="000000"/>
          <w:sz w:val="22"/>
          <w:szCs w:val="22"/>
          <w:lang w:val="en-US"/>
        </w:rPr>
        <w:t>(Benjamini–Hochberg adjusted p-value (FDR) &gt; 0.1).</w:t>
      </w:r>
      <w:r w:rsidRPr="0021126F">
        <w:rPr>
          <w:rFonts w:ascii="Lohit Devanagari" w:eastAsia="Lohit Devanagari" w:hAnsi="Lohit Devanagari" w:cs="Lohit Devanagari"/>
          <w:color w:val="000000"/>
          <w:sz w:val="22"/>
          <w:szCs w:val="22"/>
          <w:lang w:val="en-US"/>
        </w:rPr>
        <w:t xml:space="preserve"> </w:t>
      </w:r>
      <w:r w:rsidRPr="0021126F">
        <w:rPr>
          <w:color w:val="000000"/>
          <w:sz w:val="22"/>
          <w:szCs w:val="22"/>
          <w:lang w:val="en-US"/>
        </w:rPr>
        <w:t>dpl: days post</w:t>
      </w:r>
      <w:r w:rsidR="00D96658" w:rsidRPr="0021126F">
        <w:rPr>
          <w:color w:val="000000"/>
          <w:sz w:val="22"/>
          <w:szCs w:val="22"/>
          <w:lang w:val="en-US"/>
        </w:rPr>
        <w:t>-</w:t>
      </w:r>
      <w:r w:rsidRPr="0021126F">
        <w:rPr>
          <w:color w:val="000000"/>
          <w:sz w:val="22"/>
          <w:szCs w:val="22"/>
          <w:lang w:val="en-US"/>
        </w:rPr>
        <w:t xml:space="preserve">lesion, LGG: </w:t>
      </w:r>
      <w:r w:rsidR="00D96658" w:rsidRPr="0021126F">
        <w:rPr>
          <w:color w:val="000000"/>
          <w:sz w:val="22"/>
          <w:szCs w:val="22"/>
          <w:lang w:val="en-US"/>
        </w:rPr>
        <w:t>l</w:t>
      </w:r>
      <w:r w:rsidRPr="0021126F">
        <w:rPr>
          <w:color w:val="000000"/>
          <w:sz w:val="22"/>
          <w:szCs w:val="22"/>
          <w:lang w:val="en-US"/>
        </w:rPr>
        <w:t xml:space="preserve">ow-grade glioma, GBM: </w:t>
      </w:r>
      <w:r w:rsidR="00D96658" w:rsidRPr="0021126F">
        <w:rPr>
          <w:lang w:val="en-US"/>
        </w:rPr>
        <w:t>g</w:t>
      </w:r>
      <w:r w:rsidRPr="0021126F">
        <w:rPr>
          <w:color w:val="000000"/>
          <w:sz w:val="22"/>
          <w:szCs w:val="22"/>
          <w:lang w:val="en-US"/>
        </w:rPr>
        <w:t>lioblastoma.</w:t>
      </w:r>
    </w:p>
    <w:p w14:paraId="00000016" w14:textId="77777777" w:rsidR="00E80641" w:rsidRPr="0021126F" w:rsidRDefault="00E80641">
      <w:pPr>
        <w:widowControl w:val="0"/>
        <w:pBdr>
          <w:top w:val="nil"/>
          <w:left w:val="nil"/>
          <w:bottom w:val="nil"/>
          <w:right w:val="nil"/>
          <w:between w:val="nil"/>
        </w:pBdr>
        <w:tabs>
          <w:tab w:val="left" w:pos="544"/>
        </w:tabs>
        <w:spacing w:line="360" w:lineRule="auto"/>
        <w:jc w:val="both"/>
        <w:rPr>
          <w:color w:val="000000"/>
          <w:sz w:val="22"/>
          <w:szCs w:val="22"/>
          <w:lang w:val="en-US"/>
        </w:rPr>
      </w:pPr>
    </w:p>
    <w:p w14:paraId="00000017" w14:textId="77777777" w:rsidR="00E80641" w:rsidRPr="0021126F" w:rsidRDefault="002748A2">
      <w:pPr>
        <w:pStyle w:val="Heading3"/>
        <w:keepNext w:val="0"/>
        <w:keepLines w:val="0"/>
        <w:widowControl w:val="0"/>
        <w:spacing w:before="0" w:line="360" w:lineRule="auto"/>
        <w:jc w:val="center"/>
        <w:rPr>
          <w:rFonts w:ascii="Times New Roman" w:eastAsia="Times New Roman" w:hAnsi="Times New Roman" w:cs="Times New Roman"/>
          <w:b/>
          <w:color w:val="000000"/>
          <w:sz w:val="22"/>
          <w:szCs w:val="22"/>
          <w:lang w:val="en-US"/>
        </w:rPr>
      </w:pPr>
      <w:r w:rsidRPr="0021126F">
        <w:rPr>
          <w:rFonts w:ascii="Times New Roman" w:eastAsia="Times New Roman" w:hAnsi="Times New Roman" w:cs="Times New Roman"/>
          <w:b/>
          <w:noProof/>
          <w:color w:val="000000"/>
          <w:sz w:val="22"/>
          <w:szCs w:val="22"/>
          <w:lang w:val="tr-TR" w:eastAsia="tr-TR"/>
        </w:rPr>
        <w:lastRenderedPageBreak/>
        <w:drawing>
          <wp:inline distT="0" distB="0" distL="0" distR="0" wp14:anchorId="5B589DA7" wp14:editId="47F0580C">
            <wp:extent cx="5613816" cy="6438275"/>
            <wp:effectExtent l="0" t="0" r="0" b="635"/>
            <wp:docPr id="12"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4"/>
                    <a:srcRect l="8109" t="13436" r="7948" b="1450"/>
                    <a:stretch>
                      <a:fillRect/>
                    </a:stretch>
                  </pic:blipFill>
                  <pic:spPr>
                    <a:xfrm>
                      <a:off x="0" y="0"/>
                      <a:ext cx="5618268" cy="6443381"/>
                    </a:xfrm>
                    <a:prstGeom prst="rect">
                      <a:avLst/>
                    </a:prstGeom>
                    <a:ln/>
                  </pic:spPr>
                </pic:pic>
              </a:graphicData>
            </a:graphic>
          </wp:inline>
        </w:drawing>
      </w:r>
    </w:p>
    <w:p w14:paraId="00000018" w14:textId="50929B4C" w:rsidR="00E80641" w:rsidRPr="0021126F" w:rsidRDefault="002748A2">
      <w:pPr>
        <w:pStyle w:val="Heading3"/>
        <w:keepNext w:val="0"/>
        <w:keepLines w:val="0"/>
        <w:widowControl w:val="0"/>
        <w:spacing w:before="0" w:line="360" w:lineRule="auto"/>
        <w:jc w:val="both"/>
        <w:rPr>
          <w:lang w:val="en-US"/>
        </w:rPr>
      </w:pPr>
      <w:r w:rsidRPr="0021126F">
        <w:rPr>
          <w:rFonts w:ascii="Times New Roman" w:eastAsia="Times New Roman" w:hAnsi="Times New Roman" w:cs="Times New Roman"/>
          <w:b/>
          <w:color w:val="000000"/>
          <w:sz w:val="22"/>
          <w:szCs w:val="22"/>
          <w:lang w:val="en-US"/>
        </w:rPr>
        <w:t xml:space="preserve">Supplementary Figure 9. Early wound healing stage of brain regeneration is more similar to LGG and GBM than the proliferation and differentiation stages. </w:t>
      </w:r>
      <w:sdt>
        <w:sdtPr>
          <w:rPr>
            <w:lang w:val="en-US"/>
          </w:rPr>
          <w:tag w:val="goog_rdk_87"/>
          <w:id w:val="-733771474"/>
        </w:sdtPr>
        <w:sdtEndPr/>
        <w:sdtContent>
          <w:r w:rsidRPr="0021126F">
            <w:rPr>
              <w:rFonts w:ascii="Times New Roman" w:eastAsia="Times New Roman" w:hAnsi="Times New Roman" w:cs="Times New Roman"/>
              <w:b/>
              <w:color w:val="000000"/>
              <w:sz w:val="22"/>
              <w:szCs w:val="22"/>
              <w:lang w:val="en-US"/>
            </w:rPr>
            <w:t xml:space="preserve">This </w:t>
          </w:r>
        </w:sdtContent>
      </w:sdt>
      <w:r w:rsidRPr="0021126F">
        <w:rPr>
          <w:rFonts w:ascii="Times New Roman" w:eastAsia="Times New Roman" w:hAnsi="Times New Roman" w:cs="Times New Roman"/>
          <w:color w:val="000000"/>
          <w:sz w:val="22"/>
          <w:szCs w:val="22"/>
          <w:lang w:val="en-US"/>
        </w:rPr>
        <w:t>GOChord plot shows log</w:t>
      </w:r>
      <w:r w:rsidRPr="0021126F">
        <w:rPr>
          <w:rFonts w:ascii="Times New Roman" w:eastAsia="Times New Roman" w:hAnsi="Times New Roman" w:cs="Times New Roman"/>
          <w:color w:val="000000"/>
          <w:sz w:val="22"/>
          <w:szCs w:val="22"/>
          <w:vertAlign w:val="subscript"/>
          <w:lang w:val="en-US"/>
        </w:rPr>
        <w:t>2</w:t>
      </w:r>
      <w:r w:rsidRPr="0021126F">
        <w:rPr>
          <w:rFonts w:ascii="Times New Roman" w:eastAsia="Times New Roman" w:hAnsi="Times New Roman" w:cs="Times New Roman"/>
          <w:color w:val="000000"/>
          <w:sz w:val="22"/>
          <w:szCs w:val="22"/>
          <w:lang w:val="en-US"/>
        </w:rPr>
        <w:t xml:space="preserve"> fold changes of the genes annotated in selected KEGG pathways </w:t>
      </w:r>
      <w:sdt>
        <w:sdtPr>
          <w:rPr>
            <w:lang w:val="en-US"/>
          </w:rPr>
          <w:tag w:val="goog_rdk_88"/>
          <w:id w:val="337662096"/>
        </w:sdtPr>
        <w:sdtEndPr/>
        <w:sdtContent/>
      </w:sdt>
      <w:r w:rsidRPr="0021126F">
        <w:rPr>
          <w:rFonts w:ascii="Times New Roman" w:eastAsia="Times New Roman" w:hAnsi="Times New Roman" w:cs="Times New Roman"/>
          <w:color w:val="000000"/>
          <w:sz w:val="22"/>
          <w:szCs w:val="22"/>
          <w:lang w:val="en-US"/>
        </w:rPr>
        <w:t>RAS, MAPK, mTOR and PI3K-Akt for</w:t>
      </w:r>
      <w:sdt>
        <w:sdtPr>
          <w:rPr>
            <w:lang w:val="en-US"/>
          </w:rPr>
          <w:tag w:val="goog_rdk_89"/>
          <w:id w:val="577940759"/>
        </w:sdtPr>
        <w:sdtEndPr/>
        <w:sdtContent>
          <w:r w:rsidRPr="0021126F">
            <w:rPr>
              <w:rFonts w:ascii="Times New Roman" w:eastAsia="Times New Roman" w:hAnsi="Times New Roman" w:cs="Times New Roman"/>
              <w:color w:val="000000"/>
              <w:sz w:val="22"/>
              <w:szCs w:val="22"/>
              <w:lang w:val="en-US"/>
            </w:rPr>
            <w:t xml:space="preserve"> the</w:t>
          </w:r>
        </w:sdtContent>
      </w:sdt>
      <w:r w:rsidRPr="0021126F">
        <w:rPr>
          <w:rFonts w:ascii="Times New Roman" w:eastAsia="Times New Roman" w:hAnsi="Times New Roman" w:cs="Times New Roman"/>
          <w:color w:val="000000"/>
          <w:sz w:val="22"/>
          <w:szCs w:val="22"/>
          <w:lang w:val="en-US"/>
        </w:rPr>
        <w:t xml:space="preserve"> three stages of zebrafish brain regeneration and </w:t>
      </w:r>
      <w:sdt>
        <w:sdtPr>
          <w:rPr>
            <w:lang w:val="en-US"/>
          </w:rPr>
          <w:tag w:val="goog_rdk_91"/>
          <w:id w:val="394865236"/>
        </w:sdtPr>
        <w:sdtEndPr/>
        <w:sdtContent>
          <w:r w:rsidRPr="0021126F">
            <w:rPr>
              <w:rFonts w:ascii="Times New Roman" w:eastAsia="Times New Roman" w:hAnsi="Times New Roman" w:cs="Times New Roman"/>
              <w:color w:val="000000"/>
              <w:sz w:val="22"/>
              <w:szCs w:val="22"/>
              <w:lang w:val="en-US"/>
            </w:rPr>
            <w:t xml:space="preserve">the </w:t>
          </w:r>
        </w:sdtContent>
      </w:sdt>
      <w:r w:rsidRPr="0021126F">
        <w:rPr>
          <w:rFonts w:ascii="Times New Roman" w:eastAsia="Times New Roman" w:hAnsi="Times New Roman" w:cs="Times New Roman"/>
          <w:color w:val="000000"/>
          <w:sz w:val="22"/>
          <w:szCs w:val="22"/>
          <w:lang w:val="en-US"/>
        </w:rPr>
        <w:t xml:space="preserve">two types of human brain cancer. </w:t>
      </w:r>
      <w:sdt>
        <w:sdtPr>
          <w:rPr>
            <w:lang w:val="en-US"/>
          </w:rPr>
          <w:tag w:val="goog_rdk_93"/>
          <w:id w:val="-9611759"/>
        </w:sdtPr>
        <w:sdtEndPr/>
        <w:sdtContent>
          <w:r w:rsidRPr="0021126F">
            <w:rPr>
              <w:rFonts w:ascii="Times New Roman" w:eastAsia="Times New Roman" w:hAnsi="Times New Roman" w:cs="Times New Roman"/>
              <w:color w:val="000000"/>
              <w:sz w:val="22"/>
              <w:szCs w:val="22"/>
              <w:lang w:val="en-US"/>
            </w:rPr>
            <w:t>G</w:t>
          </w:r>
        </w:sdtContent>
      </w:sdt>
      <w:r w:rsidRPr="0021126F">
        <w:rPr>
          <w:rFonts w:ascii="Times New Roman" w:eastAsia="Times New Roman" w:hAnsi="Times New Roman" w:cs="Times New Roman"/>
          <w:color w:val="000000"/>
          <w:sz w:val="22"/>
          <w:szCs w:val="22"/>
          <w:lang w:val="en-US"/>
        </w:rPr>
        <w:t>enes are linked to their assigned pathways by ribbons</w:t>
      </w:r>
      <w:r w:rsidRPr="0021126F">
        <w:rPr>
          <w:rFonts w:ascii="Times New Roman" w:eastAsia="Times New Roman" w:hAnsi="Times New Roman" w:cs="Times New Roman"/>
          <w:i/>
          <w:color w:val="000000"/>
          <w:sz w:val="22"/>
          <w:szCs w:val="22"/>
          <w:lang w:val="en-US"/>
        </w:rPr>
        <w:t xml:space="preserve"> </w:t>
      </w:r>
      <w:r w:rsidRPr="0021126F">
        <w:rPr>
          <w:rFonts w:ascii="Times New Roman" w:eastAsia="Times New Roman" w:hAnsi="Times New Roman" w:cs="Times New Roman"/>
          <w:color w:val="000000"/>
          <w:sz w:val="22"/>
          <w:szCs w:val="22"/>
          <w:lang w:val="en-US"/>
        </w:rPr>
        <w:t xml:space="preserve">and </w:t>
      </w:r>
      <w:sdt>
        <w:sdtPr>
          <w:rPr>
            <w:lang w:val="en-US"/>
          </w:rPr>
          <w:tag w:val="goog_rdk_95"/>
          <w:id w:val="-683752443"/>
        </w:sdtPr>
        <w:sdtEndPr/>
        <w:sdtContent>
          <w:r w:rsidRPr="0021126F">
            <w:rPr>
              <w:rFonts w:ascii="Times New Roman" w:eastAsia="Times New Roman" w:hAnsi="Times New Roman" w:cs="Times New Roman"/>
              <w:color w:val="000000"/>
              <w:sz w:val="22"/>
              <w:szCs w:val="22"/>
              <w:lang w:val="en-US"/>
            </w:rPr>
            <w:t>clustered</w:t>
          </w:r>
        </w:sdtContent>
      </w:sdt>
      <w:r w:rsidRPr="0021126F">
        <w:rPr>
          <w:rFonts w:ascii="Times New Roman" w:eastAsia="Times New Roman" w:hAnsi="Times New Roman" w:cs="Times New Roman"/>
          <w:color w:val="000000"/>
          <w:sz w:val="22"/>
          <w:szCs w:val="22"/>
          <w:lang w:val="en-US"/>
        </w:rPr>
        <w:t xml:space="preserve"> according to </w:t>
      </w:r>
      <w:sdt>
        <w:sdtPr>
          <w:rPr>
            <w:lang w:val="en-US"/>
          </w:rPr>
          <w:tag w:val="goog_rdk_97"/>
          <w:id w:val="1809127470"/>
        </w:sdtPr>
        <w:sdtEndPr/>
        <w:sdtContent>
          <w:r w:rsidRPr="0021126F">
            <w:rPr>
              <w:rFonts w:ascii="Times New Roman" w:eastAsia="Times New Roman" w:hAnsi="Times New Roman" w:cs="Times New Roman"/>
              <w:color w:val="000000"/>
              <w:sz w:val="22"/>
              <w:szCs w:val="22"/>
              <w:lang w:val="en-US"/>
            </w:rPr>
            <w:t xml:space="preserve">the five </w:t>
          </w:r>
        </w:sdtContent>
      </w:sdt>
      <w:r w:rsidRPr="0021126F">
        <w:rPr>
          <w:rFonts w:ascii="Times New Roman" w:eastAsia="Times New Roman" w:hAnsi="Times New Roman" w:cs="Times New Roman"/>
          <w:color w:val="000000"/>
          <w:sz w:val="22"/>
          <w:szCs w:val="22"/>
          <w:lang w:val="en-US"/>
        </w:rPr>
        <w:t>log</w:t>
      </w:r>
      <w:r w:rsidRPr="0021126F">
        <w:rPr>
          <w:rFonts w:ascii="Times New Roman" w:eastAsia="Times New Roman" w:hAnsi="Times New Roman" w:cs="Times New Roman"/>
          <w:color w:val="000000"/>
          <w:sz w:val="22"/>
          <w:szCs w:val="22"/>
          <w:vertAlign w:val="subscript"/>
          <w:lang w:val="en-US"/>
        </w:rPr>
        <w:t>2</w:t>
      </w:r>
      <w:r w:rsidRPr="0021126F">
        <w:rPr>
          <w:rFonts w:ascii="Times New Roman" w:eastAsia="Times New Roman" w:hAnsi="Times New Roman" w:cs="Times New Roman"/>
          <w:color w:val="000000"/>
          <w:sz w:val="22"/>
          <w:szCs w:val="22"/>
          <w:lang w:val="en-US"/>
        </w:rPr>
        <w:t xml:space="preserve"> fold change </w:t>
      </w:r>
      <w:sdt>
        <w:sdtPr>
          <w:rPr>
            <w:lang w:val="en-US"/>
          </w:rPr>
          <w:tag w:val="goog_rdk_98"/>
          <w:id w:val="-478071251"/>
        </w:sdtPr>
        <w:sdtEndPr/>
        <w:sdtContent>
          <w:r w:rsidRPr="0021126F">
            <w:rPr>
              <w:rFonts w:ascii="Times New Roman" w:eastAsia="Times New Roman" w:hAnsi="Times New Roman" w:cs="Times New Roman"/>
              <w:color w:val="000000"/>
              <w:sz w:val="22"/>
              <w:szCs w:val="22"/>
              <w:lang w:val="en-US"/>
            </w:rPr>
            <w:t>profiles shown</w:t>
          </w:r>
        </w:sdtContent>
      </w:sdt>
      <w:r w:rsidRPr="0021126F">
        <w:rPr>
          <w:rFonts w:ascii="Times New Roman" w:eastAsia="Times New Roman" w:hAnsi="Times New Roman" w:cs="Times New Roman"/>
          <w:color w:val="000000"/>
          <w:sz w:val="22"/>
          <w:szCs w:val="22"/>
          <w:lang w:val="en-US"/>
        </w:rPr>
        <w:t>. log</w:t>
      </w:r>
      <w:r w:rsidRPr="0021126F">
        <w:rPr>
          <w:rFonts w:ascii="Times New Roman" w:eastAsia="Times New Roman" w:hAnsi="Times New Roman" w:cs="Times New Roman"/>
          <w:color w:val="000000"/>
          <w:sz w:val="22"/>
          <w:szCs w:val="22"/>
          <w:vertAlign w:val="subscript"/>
          <w:lang w:val="en-US"/>
        </w:rPr>
        <w:t>2</w:t>
      </w:r>
      <w:r w:rsidRPr="0021126F">
        <w:rPr>
          <w:rFonts w:ascii="Times New Roman" w:eastAsia="Times New Roman" w:hAnsi="Times New Roman" w:cs="Times New Roman"/>
          <w:color w:val="000000"/>
          <w:sz w:val="22"/>
          <w:szCs w:val="22"/>
          <w:lang w:val="en-US"/>
        </w:rPr>
        <w:t xml:space="preserve"> fold changes are shown from the outer to the inner annulus in the following order: 1 dpl, 3 dpl, 14 dpl, LGG and GBM. </w:t>
      </w:r>
      <w:r w:rsidR="00D656EB" w:rsidRPr="0021126F">
        <w:rPr>
          <w:rFonts w:ascii="Times New Roman" w:eastAsia="Times New Roman" w:hAnsi="Times New Roman" w:cs="Times New Roman"/>
          <w:color w:val="000000"/>
          <w:sz w:val="22"/>
          <w:szCs w:val="22"/>
          <w:lang w:val="en-US"/>
        </w:rPr>
        <w:t xml:space="preserve">The log2 fold change scale shows red for upregulation, blue for downregulation, and grey for weak regulation (FC &lt; 1.5 in either direction) or statistically non-significant regulation (FDR &gt; 0.1). </w:t>
      </w:r>
      <w:r w:rsidRPr="0021126F">
        <w:rPr>
          <w:rFonts w:ascii="Times New Roman" w:eastAsia="Times New Roman" w:hAnsi="Times New Roman" w:cs="Times New Roman"/>
          <w:color w:val="000000"/>
          <w:sz w:val="22"/>
          <w:szCs w:val="22"/>
          <w:lang w:val="en-US"/>
        </w:rPr>
        <w:t xml:space="preserve">An asterisk was appended to human genes associated as orthologs to several zebrafish genes in the list. dpl: days post-lesion, LGG: </w:t>
      </w:r>
      <w:r w:rsidR="00A45089" w:rsidRPr="0021126F">
        <w:rPr>
          <w:rFonts w:ascii="Times New Roman" w:eastAsia="Times New Roman" w:hAnsi="Times New Roman" w:cs="Times New Roman"/>
          <w:color w:val="000000"/>
          <w:sz w:val="22"/>
          <w:szCs w:val="22"/>
          <w:lang w:val="en-US"/>
        </w:rPr>
        <w:t>l</w:t>
      </w:r>
      <w:r w:rsidRPr="0021126F">
        <w:rPr>
          <w:rFonts w:ascii="Times New Roman" w:eastAsia="Times New Roman" w:hAnsi="Times New Roman" w:cs="Times New Roman"/>
          <w:color w:val="000000"/>
          <w:sz w:val="22"/>
          <w:szCs w:val="22"/>
          <w:lang w:val="en-US"/>
        </w:rPr>
        <w:t xml:space="preserve">ow-grade glioma, GBM: </w:t>
      </w:r>
      <w:r w:rsidR="00A45089" w:rsidRPr="0021126F">
        <w:rPr>
          <w:rFonts w:ascii="Times New Roman" w:eastAsia="Times New Roman" w:hAnsi="Times New Roman" w:cs="Times New Roman"/>
          <w:color w:val="000000"/>
          <w:sz w:val="22"/>
          <w:szCs w:val="22"/>
          <w:lang w:val="en-US"/>
        </w:rPr>
        <w:t>g</w:t>
      </w:r>
      <w:r w:rsidRPr="0021126F">
        <w:rPr>
          <w:rFonts w:ascii="Times New Roman" w:eastAsia="Times New Roman" w:hAnsi="Times New Roman" w:cs="Times New Roman"/>
          <w:color w:val="000000"/>
          <w:sz w:val="22"/>
          <w:szCs w:val="22"/>
          <w:lang w:val="en-US"/>
        </w:rPr>
        <w:t>lioblastoma.</w:t>
      </w:r>
    </w:p>
    <w:sectPr w:rsidR="00E80641" w:rsidRPr="0021126F">
      <w:pgSz w:w="11906" w:h="16838"/>
      <w:pgMar w:top="1417" w:right="1417" w:bottom="1417" w:left="1417" w:header="708" w:footer="708"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Lohit Devanagari">
    <w:altName w:val="Cambria"/>
    <w:charset w:val="00"/>
    <w:family w:val="auto"/>
    <w:pitch w:val="default"/>
  </w:font>
  <w:font w:name="DejaVu Sans">
    <w:charset w:val="00"/>
    <w:family w:val="swiss"/>
    <w:pitch w:val="variable"/>
    <w:sig w:usb0="E7002EFF" w:usb1="D200FDFF" w:usb2="0A24602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6"/>
  <w:proofState w:spelling="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0641"/>
    <w:rsid w:val="000D4874"/>
    <w:rsid w:val="0019692F"/>
    <w:rsid w:val="0021126F"/>
    <w:rsid w:val="002432D5"/>
    <w:rsid w:val="00244585"/>
    <w:rsid w:val="002709F7"/>
    <w:rsid w:val="002748A2"/>
    <w:rsid w:val="00292D8F"/>
    <w:rsid w:val="002F052F"/>
    <w:rsid w:val="00317DF4"/>
    <w:rsid w:val="00376AC2"/>
    <w:rsid w:val="003E3C8A"/>
    <w:rsid w:val="00417CD9"/>
    <w:rsid w:val="00486A5C"/>
    <w:rsid w:val="005F473E"/>
    <w:rsid w:val="00622019"/>
    <w:rsid w:val="00666187"/>
    <w:rsid w:val="0069246B"/>
    <w:rsid w:val="006A26E3"/>
    <w:rsid w:val="006F0197"/>
    <w:rsid w:val="00735626"/>
    <w:rsid w:val="007379BD"/>
    <w:rsid w:val="007731DB"/>
    <w:rsid w:val="009375A5"/>
    <w:rsid w:val="00975CD5"/>
    <w:rsid w:val="0097703D"/>
    <w:rsid w:val="00A319C3"/>
    <w:rsid w:val="00A45089"/>
    <w:rsid w:val="00A95EFF"/>
    <w:rsid w:val="00AD198D"/>
    <w:rsid w:val="00B53BAF"/>
    <w:rsid w:val="00C02060"/>
    <w:rsid w:val="00D149F2"/>
    <w:rsid w:val="00D3508B"/>
    <w:rsid w:val="00D656EB"/>
    <w:rsid w:val="00D96658"/>
    <w:rsid w:val="00DB4436"/>
    <w:rsid w:val="00DE411A"/>
    <w:rsid w:val="00E2624A"/>
    <w:rsid w:val="00E80641"/>
    <w:rsid w:val="00F465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DE00C1"/>
  <w15:docId w15:val="{8B510221-CBDE-B841-8861-FA12E53272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2ECA"/>
    <w:rPr>
      <w:lang w:val="en-GB" w:eastAsia="en-GB"/>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link w:val="Heading3Char"/>
    <w:uiPriority w:val="9"/>
    <w:unhideWhenUsed/>
    <w:qFormat/>
    <w:rsid w:val="009A2ECA"/>
    <w:pPr>
      <w:keepNext/>
      <w:keepLines/>
      <w:spacing w:before="40"/>
      <w:outlineLvl w:val="2"/>
    </w:pPr>
    <w:rPr>
      <w:rFonts w:asciiTheme="majorHAnsi" w:eastAsiaTheme="majorEastAsia" w:hAnsiTheme="majorHAnsi" w:cstheme="majorBidi"/>
      <w:color w:val="1F4D78" w:themeColor="accent1" w:themeShade="7F"/>
      <w:lang w:eastAsia="en-US"/>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3Char">
    <w:name w:val="Heading 3 Char"/>
    <w:basedOn w:val="DefaultParagraphFont"/>
    <w:link w:val="Heading3"/>
    <w:uiPriority w:val="9"/>
    <w:rsid w:val="009A2ECA"/>
    <w:rPr>
      <w:rFonts w:asciiTheme="majorHAnsi" w:eastAsiaTheme="majorEastAsia" w:hAnsiTheme="majorHAnsi" w:cstheme="majorBidi"/>
      <w:color w:val="1F4D78" w:themeColor="accent1" w:themeShade="7F"/>
      <w:sz w:val="24"/>
      <w:szCs w:val="24"/>
      <w:lang w:val="en-GB"/>
    </w:rPr>
  </w:style>
  <w:style w:type="paragraph" w:styleId="Caption">
    <w:name w:val="caption"/>
    <w:basedOn w:val="Normal"/>
    <w:qFormat/>
    <w:rsid w:val="009A2ECA"/>
    <w:pPr>
      <w:suppressLineNumbers/>
      <w:suppressAutoHyphens/>
      <w:overflowPunct w:val="0"/>
      <w:spacing w:before="120" w:after="120"/>
    </w:pPr>
    <w:rPr>
      <w:rFonts w:cs="Arial Unicode MS"/>
      <w:i/>
      <w:iCs/>
      <w:lang w:eastAsia="tr-TR"/>
    </w:rPr>
  </w:style>
  <w:style w:type="paragraph" w:customStyle="1" w:styleId="Default">
    <w:name w:val="Default"/>
    <w:rsid w:val="009A2ECA"/>
    <w:pPr>
      <w:widowControl w:val="0"/>
      <w:suppressAutoHyphens/>
      <w:overflowPunct w:val="0"/>
      <w:spacing w:line="200" w:lineRule="atLeast"/>
    </w:pPr>
    <w:rPr>
      <w:rFonts w:ascii="Lohit Devanagari" w:eastAsia="DejaVu Sans" w:hAnsi="Lohit Devanagari" w:cs="Arial"/>
      <w:kern w:val="2"/>
      <w:sz w:val="36"/>
      <w:lang w:eastAsia="tr-TR"/>
    </w:rPr>
  </w:style>
  <w:style w:type="paragraph" w:styleId="BalloonText">
    <w:name w:val="Balloon Text"/>
    <w:basedOn w:val="Normal"/>
    <w:link w:val="BalloonTextChar"/>
    <w:uiPriority w:val="99"/>
    <w:semiHidden/>
    <w:unhideWhenUsed/>
    <w:rsid w:val="00CF2F3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F2F3B"/>
    <w:rPr>
      <w:rFonts w:ascii="Segoe UI" w:eastAsia="Times New Roman" w:hAnsi="Segoe UI" w:cs="Segoe UI"/>
      <w:sz w:val="18"/>
      <w:szCs w:val="18"/>
      <w:lang w:val="en-GB" w:eastAsia="en-GB"/>
    </w:rPr>
  </w:style>
  <w:style w:type="character" w:styleId="CommentReference">
    <w:name w:val="annotation reference"/>
    <w:basedOn w:val="DefaultParagraphFont"/>
    <w:uiPriority w:val="99"/>
    <w:semiHidden/>
    <w:unhideWhenUsed/>
    <w:rsid w:val="009801BB"/>
    <w:rPr>
      <w:sz w:val="16"/>
      <w:szCs w:val="16"/>
    </w:rPr>
  </w:style>
  <w:style w:type="paragraph" w:styleId="CommentText">
    <w:name w:val="annotation text"/>
    <w:basedOn w:val="Normal"/>
    <w:link w:val="CommentTextChar"/>
    <w:uiPriority w:val="99"/>
    <w:semiHidden/>
    <w:unhideWhenUsed/>
    <w:rsid w:val="009801BB"/>
    <w:rPr>
      <w:sz w:val="20"/>
      <w:szCs w:val="20"/>
    </w:rPr>
  </w:style>
  <w:style w:type="character" w:customStyle="1" w:styleId="CommentTextChar">
    <w:name w:val="Comment Text Char"/>
    <w:basedOn w:val="DefaultParagraphFont"/>
    <w:link w:val="CommentText"/>
    <w:uiPriority w:val="99"/>
    <w:semiHidden/>
    <w:rsid w:val="009801BB"/>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9801BB"/>
    <w:rPr>
      <w:b/>
      <w:bCs/>
    </w:rPr>
  </w:style>
  <w:style w:type="character" w:customStyle="1" w:styleId="CommentSubjectChar">
    <w:name w:val="Comment Subject Char"/>
    <w:basedOn w:val="CommentTextChar"/>
    <w:link w:val="CommentSubject"/>
    <w:uiPriority w:val="99"/>
    <w:semiHidden/>
    <w:rsid w:val="009801BB"/>
    <w:rPr>
      <w:rFonts w:ascii="Times New Roman" w:eastAsia="Times New Roman" w:hAnsi="Times New Roman" w:cs="Times New Roman"/>
      <w:b/>
      <w:bCs/>
      <w:sz w:val="20"/>
      <w:szCs w:val="20"/>
      <w:lang w:val="en-GB" w:eastAsia="en-GB"/>
    </w:rPr>
  </w:style>
  <w:style w:type="paragraph" w:styleId="Revision">
    <w:name w:val="Revision"/>
    <w:hidden/>
    <w:uiPriority w:val="99"/>
    <w:semiHidden/>
    <w:rsid w:val="0067182B"/>
    <w:rPr>
      <w:lang w:val="en-GB" w:eastAsia="en-GB"/>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3.jpg"/><Relationship Id="rId13" Type="http://schemas.openxmlformats.org/officeDocument/2006/relationships/image" Target="media/image8.jpg"/><Relationship Id="rId3" Type="http://schemas.openxmlformats.org/officeDocument/2006/relationships/styles" Target="styles.xml"/><Relationship Id="rId7" Type="http://schemas.openxmlformats.org/officeDocument/2006/relationships/image" Target="media/image2.jpg"/><Relationship Id="rId12" Type="http://schemas.openxmlformats.org/officeDocument/2006/relationships/image" Target="media/image7.jp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jpg"/><Relationship Id="rId11" Type="http://schemas.openxmlformats.org/officeDocument/2006/relationships/image" Target="media/image6.jp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5.jpg"/><Relationship Id="rId4" Type="http://schemas.openxmlformats.org/officeDocument/2006/relationships/settings" Target="settings.xml"/><Relationship Id="rId9" Type="http://schemas.openxmlformats.org/officeDocument/2006/relationships/image" Target="media/image4.jpg"/><Relationship Id="rId14" Type="http://schemas.openxmlformats.org/officeDocument/2006/relationships/image" Target="media/image9.jp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iULwgknsYKda8vKby8/IX4rGM38Q==">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</go:docsCustomData>
</go:gDocsCustomXmlDataStorage>
</file>

<file path=customXml/itemProps1.xml><?xml version="1.0" encoding="utf-8"?>
<ds:datastoreItem xmlns:ds="http://schemas.openxmlformats.org/officeDocument/2006/customXml" ds:itemID="{CA3FAFC6-0C6E-4293-98E0-2D403237C055}">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840</Words>
  <Characters>4788</Characters>
  <Application>Microsoft Office Word</Application>
  <DocSecurity>0</DocSecurity>
  <Lines>39</Lines>
  <Paragraphs>11</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Güneş Özhan</dc:creator>
  <cp:lastModifiedBy>Nadia Olesen</cp:lastModifiedBy>
  <cp:revision>3</cp:revision>
  <dcterms:created xsi:type="dcterms:W3CDTF">2022-01-10T13:12:00Z</dcterms:created>
  <dcterms:modified xsi:type="dcterms:W3CDTF">2022-01-18T15:34:00Z</dcterms:modified>
</cp:coreProperties>
</file>