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142A9" w14:textId="77777777" w:rsidR="0046132A" w:rsidRDefault="00EC0DDA">
      <w:pPr>
        <w:spacing w:line="360" w:lineRule="auto"/>
        <w:jc w:val="center"/>
        <w:rPr>
          <w:rFonts w:eastAsia="DengXian" w:cs="Calibri"/>
          <w:b/>
          <w:bCs/>
          <w:sz w:val="24"/>
          <w:szCs w:val="24"/>
          <w:lang w:bidi="ar"/>
        </w:rPr>
      </w:pPr>
      <w:r>
        <w:rPr>
          <w:rFonts w:eastAsia="DengXian" w:cs="Calibri"/>
          <w:b/>
          <w:bCs/>
          <w:sz w:val="24"/>
          <w:szCs w:val="24"/>
          <w:lang w:bidi="ar"/>
        </w:rPr>
        <w:t>Supplementary material</w:t>
      </w:r>
    </w:p>
    <w:p w14:paraId="7B6142AA" w14:textId="77777777" w:rsidR="0046132A" w:rsidRDefault="0046132A">
      <w:pPr>
        <w:spacing w:line="360" w:lineRule="auto"/>
        <w:jc w:val="center"/>
        <w:rPr>
          <w:rFonts w:eastAsia="DengXian" w:cs="Calibri"/>
          <w:b/>
          <w:bCs/>
          <w:sz w:val="24"/>
          <w:szCs w:val="24"/>
          <w:lang w:bidi="ar"/>
        </w:rPr>
      </w:pPr>
    </w:p>
    <w:p w14:paraId="7B6142AB" w14:textId="77777777" w:rsidR="0046132A" w:rsidRDefault="00EC0DDA">
      <w:pPr>
        <w:spacing w:line="360" w:lineRule="auto"/>
        <w:jc w:val="left"/>
        <w:rPr>
          <w:rFonts w:cs="Calibri"/>
          <w:b/>
          <w:bCs/>
          <w:sz w:val="24"/>
          <w:szCs w:val="24"/>
          <w:lang w:val="en"/>
        </w:rPr>
      </w:pPr>
      <w:r>
        <w:rPr>
          <w:rFonts w:cs="Calibri"/>
          <w:b/>
          <w:bCs/>
          <w:sz w:val="24"/>
          <w:szCs w:val="24"/>
        </w:rPr>
        <w:t xml:space="preserve">Table </w:t>
      </w:r>
      <w:r>
        <w:rPr>
          <w:rFonts w:cs="Calibri" w:hint="eastAsia"/>
          <w:b/>
          <w:bCs/>
          <w:sz w:val="24"/>
          <w:szCs w:val="24"/>
        </w:rPr>
        <w:t>S</w:t>
      </w:r>
      <w:r>
        <w:rPr>
          <w:rFonts w:cs="Calibri"/>
          <w:b/>
          <w:bCs/>
          <w:sz w:val="24"/>
          <w:szCs w:val="24"/>
        </w:rPr>
        <w:t>1 Detailed input information for deep learning models</w:t>
      </w:r>
    </w:p>
    <w:tbl>
      <w:tblPr>
        <w:tblStyle w:val="TableGrid"/>
        <w:tblW w:w="0" w:type="auto"/>
        <w:tblBorders>
          <w:insideH w:val="none" w:sz="4" w:space="0" w:color="auto"/>
          <w:insideV w:val="none" w:sz="4" w:space="0" w:color="auto"/>
        </w:tblBorders>
        <w:tblLook w:val="04A0" w:firstRow="1" w:lastRow="0" w:firstColumn="1" w:lastColumn="0" w:noHBand="0" w:noVBand="1"/>
      </w:tblPr>
      <w:tblGrid>
        <w:gridCol w:w="8300"/>
      </w:tblGrid>
      <w:tr w:rsidR="0046132A" w14:paraId="7B6142AD" w14:textId="77777777">
        <w:tc>
          <w:tcPr>
            <w:tcW w:w="8300" w:type="dxa"/>
            <w:tcBorders>
              <w:top w:val="single" w:sz="4" w:space="0" w:color="auto"/>
              <w:left w:val="nil"/>
              <w:bottom w:val="single" w:sz="4" w:space="0" w:color="auto"/>
              <w:right w:val="nil"/>
            </w:tcBorders>
            <w:shd w:val="clear" w:color="auto" w:fill="auto"/>
          </w:tcPr>
          <w:p w14:paraId="7B6142AC" w14:textId="77777777" w:rsidR="0046132A" w:rsidRDefault="00EC0DDA">
            <w:pPr>
              <w:spacing w:line="360" w:lineRule="auto"/>
              <w:jc w:val="center"/>
              <w:rPr>
                <w:rFonts w:cs="Calibri"/>
                <w:b/>
                <w:bCs/>
                <w:kern w:val="0"/>
                <w:sz w:val="24"/>
                <w:szCs w:val="24"/>
              </w:rPr>
            </w:pPr>
            <w:r>
              <w:rPr>
                <w:rFonts w:cs="Calibri"/>
                <w:b/>
                <w:bCs/>
                <w:kern w:val="0"/>
                <w:sz w:val="24"/>
                <w:szCs w:val="24"/>
                <w:lang w:bidi="ar"/>
              </w:rPr>
              <w:t>Inputs of Model</w:t>
            </w:r>
          </w:p>
        </w:tc>
      </w:tr>
      <w:tr w:rsidR="0046132A" w14:paraId="7B6142AF" w14:textId="77777777">
        <w:tc>
          <w:tcPr>
            <w:tcW w:w="8300" w:type="dxa"/>
            <w:tcBorders>
              <w:top w:val="single" w:sz="4" w:space="0" w:color="auto"/>
              <w:left w:val="nil"/>
              <w:bottom w:val="nil"/>
              <w:right w:val="nil"/>
            </w:tcBorders>
            <w:shd w:val="clear" w:color="auto" w:fill="auto"/>
            <w:vAlign w:val="center"/>
          </w:tcPr>
          <w:p w14:paraId="7B6142AE" w14:textId="77777777" w:rsidR="0046132A" w:rsidRDefault="00EC0DDA">
            <w:pPr>
              <w:spacing w:line="360" w:lineRule="auto"/>
              <w:textAlignment w:val="center"/>
              <w:rPr>
                <w:rFonts w:cs="Calibri"/>
                <w:b/>
                <w:bCs/>
                <w:color w:val="000000"/>
                <w:kern w:val="0"/>
                <w:sz w:val="24"/>
                <w:szCs w:val="24"/>
                <w:lang w:bidi="ar"/>
              </w:rPr>
            </w:pPr>
            <w:r>
              <w:rPr>
                <w:rFonts w:cs="Calibri"/>
                <w:b/>
                <w:bCs/>
                <w:kern w:val="0"/>
                <w:sz w:val="24"/>
                <w:szCs w:val="24"/>
                <w:lang w:bidi="ar"/>
              </w:rPr>
              <w:t>Baseline demographic and clinical variables</w:t>
            </w:r>
          </w:p>
        </w:tc>
      </w:tr>
      <w:tr w:rsidR="0046132A" w14:paraId="7B6142B1" w14:textId="77777777">
        <w:tc>
          <w:tcPr>
            <w:tcW w:w="8300" w:type="dxa"/>
            <w:tcBorders>
              <w:top w:val="nil"/>
              <w:left w:val="nil"/>
              <w:bottom w:val="nil"/>
              <w:right w:val="nil"/>
            </w:tcBorders>
            <w:shd w:val="clear" w:color="auto" w:fill="auto"/>
            <w:vAlign w:val="center"/>
          </w:tcPr>
          <w:p w14:paraId="7B6142B0" w14:textId="77777777" w:rsidR="0046132A" w:rsidRDefault="00EC0DDA">
            <w:pPr>
              <w:spacing w:line="360" w:lineRule="auto"/>
              <w:ind w:firstLineChars="50" w:firstLine="120"/>
              <w:textAlignment w:val="center"/>
              <w:rPr>
                <w:rFonts w:cs="Calibri"/>
                <w:color w:val="000000"/>
                <w:kern w:val="0"/>
                <w:sz w:val="24"/>
                <w:szCs w:val="24"/>
              </w:rPr>
            </w:pPr>
            <w:r>
              <w:rPr>
                <w:rFonts w:cs="Calibri"/>
                <w:color w:val="000000"/>
                <w:kern w:val="0"/>
                <w:sz w:val="24"/>
                <w:szCs w:val="24"/>
                <w:lang w:bidi="ar"/>
              </w:rPr>
              <w:t>Age</w:t>
            </w:r>
          </w:p>
        </w:tc>
      </w:tr>
      <w:tr w:rsidR="0046132A" w14:paraId="7B6142B3" w14:textId="77777777">
        <w:tc>
          <w:tcPr>
            <w:tcW w:w="8300" w:type="dxa"/>
            <w:tcBorders>
              <w:top w:val="nil"/>
              <w:left w:val="nil"/>
              <w:bottom w:val="nil"/>
              <w:right w:val="nil"/>
            </w:tcBorders>
            <w:shd w:val="clear" w:color="auto" w:fill="auto"/>
            <w:vAlign w:val="center"/>
          </w:tcPr>
          <w:p w14:paraId="7B6142B2" w14:textId="77777777" w:rsidR="0046132A" w:rsidRDefault="00EC0DDA">
            <w:pPr>
              <w:spacing w:line="360" w:lineRule="auto"/>
              <w:ind w:firstLineChars="50" w:firstLine="120"/>
              <w:textAlignment w:val="center"/>
              <w:rPr>
                <w:rFonts w:cs="Calibri"/>
                <w:color w:val="000000"/>
                <w:kern w:val="0"/>
                <w:sz w:val="24"/>
                <w:szCs w:val="24"/>
              </w:rPr>
            </w:pPr>
            <w:r>
              <w:rPr>
                <w:rFonts w:cs="Calibri"/>
                <w:color w:val="000000"/>
                <w:kern w:val="0"/>
                <w:sz w:val="24"/>
                <w:szCs w:val="24"/>
                <w:lang w:bidi="ar"/>
              </w:rPr>
              <w:t>Gender</w:t>
            </w:r>
          </w:p>
        </w:tc>
      </w:tr>
      <w:tr w:rsidR="0046132A" w14:paraId="7B6142B5" w14:textId="77777777">
        <w:tc>
          <w:tcPr>
            <w:tcW w:w="8300" w:type="dxa"/>
            <w:tcBorders>
              <w:top w:val="nil"/>
              <w:left w:val="nil"/>
              <w:bottom w:val="nil"/>
              <w:right w:val="nil"/>
            </w:tcBorders>
            <w:shd w:val="clear" w:color="auto" w:fill="auto"/>
            <w:vAlign w:val="center"/>
          </w:tcPr>
          <w:p w14:paraId="7B6142B4" w14:textId="77777777" w:rsidR="0046132A" w:rsidRDefault="00EC0DDA">
            <w:pPr>
              <w:spacing w:line="360" w:lineRule="auto"/>
              <w:ind w:firstLineChars="50" w:firstLine="120"/>
              <w:textAlignment w:val="center"/>
              <w:rPr>
                <w:rFonts w:cs="Calibri"/>
                <w:color w:val="000000"/>
                <w:kern w:val="0"/>
                <w:sz w:val="24"/>
                <w:szCs w:val="24"/>
              </w:rPr>
            </w:pPr>
            <w:r>
              <w:rPr>
                <w:rFonts w:cs="Calibri"/>
                <w:color w:val="000000"/>
                <w:kern w:val="0"/>
                <w:sz w:val="24"/>
                <w:szCs w:val="24"/>
                <w:lang w:bidi="ar"/>
              </w:rPr>
              <w:t>Education (year)</w:t>
            </w:r>
          </w:p>
        </w:tc>
      </w:tr>
      <w:tr w:rsidR="0046132A" w14:paraId="7B6142B7" w14:textId="77777777">
        <w:tc>
          <w:tcPr>
            <w:tcW w:w="8300" w:type="dxa"/>
            <w:tcBorders>
              <w:top w:val="nil"/>
              <w:left w:val="nil"/>
              <w:bottom w:val="nil"/>
              <w:right w:val="nil"/>
            </w:tcBorders>
            <w:shd w:val="clear" w:color="auto" w:fill="auto"/>
            <w:vAlign w:val="center"/>
          </w:tcPr>
          <w:p w14:paraId="7B6142B6" w14:textId="77777777" w:rsidR="0046132A" w:rsidRDefault="00EC0DDA">
            <w:pPr>
              <w:spacing w:line="360" w:lineRule="auto"/>
              <w:ind w:firstLineChars="50" w:firstLine="120"/>
              <w:textAlignment w:val="center"/>
              <w:rPr>
                <w:rFonts w:cs="Calibri"/>
                <w:color w:val="000000"/>
                <w:kern w:val="0"/>
                <w:sz w:val="24"/>
                <w:szCs w:val="24"/>
              </w:rPr>
            </w:pPr>
            <w:r>
              <w:rPr>
                <w:rFonts w:cs="Calibri"/>
                <w:color w:val="000000"/>
                <w:kern w:val="0"/>
                <w:sz w:val="24"/>
                <w:szCs w:val="24"/>
                <w:lang w:bidi="ar"/>
              </w:rPr>
              <w:t>Height (cm)</w:t>
            </w:r>
          </w:p>
        </w:tc>
      </w:tr>
      <w:tr w:rsidR="0046132A" w14:paraId="7B6142B9" w14:textId="77777777">
        <w:tc>
          <w:tcPr>
            <w:tcW w:w="8300" w:type="dxa"/>
            <w:tcBorders>
              <w:top w:val="nil"/>
              <w:left w:val="nil"/>
              <w:bottom w:val="nil"/>
              <w:right w:val="nil"/>
            </w:tcBorders>
            <w:shd w:val="clear" w:color="auto" w:fill="auto"/>
            <w:vAlign w:val="center"/>
          </w:tcPr>
          <w:p w14:paraId="7B6142B8" w14:textId="77777777" w:rsidR="0046132A" w:rsidRDefault="00EC0DDA">
            <w:pPr>
              <w:spacing w:line="360" w:lineRule="auto"/>
              <w:ind w:firstLineChars="50" w:firstLine="120"/>
              <w:textAlignment w:val="center"/>
              <w:rPr>
                <w:rFonts w:cs="Calibri"/>
                <w:color w:val="000000"/>
                <w:kern w:val="0"/>
                <w:sz w:val="24"/>
                <w:szCs w:val="24"/>
              </w:rPr>
            </w:pPr>
            <w:r>
              <w:rPr>
                <w:rFonts w:cs="Calibri"/>
                <w:color w:val="000000"/>
                <w:kern w:val="0"/>
                <w:sz w:val="24"/>
                <w:szCs w:val="24"/>
                <w:lang w:bidi="ar"/>
              </w:rPr>
              <w:t>Weight (kg)</w:t>
            </w:r>
          </w:p>
        </w:tc>
      </w:tr>
      <w:tr w:rsidR="0046132A" w14:paraId="7B6142BB" w14:textId="77777777">
        <w:tc>
          <w:tcPr>
            <w:tcW w:w="8300" w:type="dxa"/>
            <w:tcBorders>
              <w:top w:val="nil"/>
              <w:left w:val="nil"/>
              <w:bottom w:val="nil"/>
              <w:right w:val="nil"/>
            </w:tcBorders>
            <w:shd w:val="clear" w:color="auto" w:fill="auto"/>
            <w:vAlign w:val="center"/>
          </w:tcPr>
          <w:p w14:paraId="7B6142BA" w14:textId="77777777" w:rsidR="0046132A" w:rsidRDefault="00EC0DDA">
            <w:pPr>
              <w:spacing w:line="360" w:lineRule="auto"/>
              <w:ind w:firstLineChars="50" w:firstLine="120"/>
              <w:textAlignment w:val="center"/>
              <w:rPr>
                <w:rFonts w:cs="Calibri"/>
                <w:color w:val="000000"/>
                <w:kern w:val="0"/>
                <w:sz w:val="24"/>
                <w:szCs w:val="24"/>
              </w:rPr>
            </w:pPr>
            <w:r>
              <w:rPr>
                <w:rFonts w:cs="Calibri"/>
                <w:color w:val="000000"/>
                <w:kern w:val="0"/>
                <w:sz w:val="24"/>
                <w:szCs w:val="24"/>
                <w:lang w:bidi="ar"/>
              </w:rPr>
              <w:t>Course (year)</w:t>
            </w:r>
          </w:p>
        </w:tc>
      </w:tr>
      <w:tr w:rsidR="0046132A" w14:paraId="7B6142BD" w14:textId="77777777">
        <w:tc>
          <w:tcPr>
            <w:tcW w:w="8300" w:type="dxa"/>
            <w:tcBorders>
              <w:top w:val="nil"/>
              <w:left w:val="nil"/>
              <w:bottom w:val="nil"/>
              <w:right w:val="nil"/>
            </w:tcBorders>
            <w:shd w:val="clear" w:color="auto" w:fill="auto"/>
            <w:vAlign w:val="center"/>
          </w:tcPr>
          <w:p w14:paraId="7B6142BC" w14:textId="77777777" w:rsidR="0046132A" w:rsidRDefault="00EC0DDA">
            <w:pPr>
              <w:spacing w:line="360" w:lineRule="auto"/>
              <w:ind w:firstLineChars="50" w:firstLine="120"/>
              <w:textAlignment w:val="center"/>
              <w:rPr>
                <w:rFonts w:cs="Calibri"/>
                <w:color w:val="000000"/>
                <w:kern w:val="0"/>
                <w:sz w:val="24"/>
                <w:szCs w:val="24"/>
                <w:lang w:bidi="ar"/>
              </w:rPr>
            </w:pPr>
            <w:r>
              <w:rPr>
                <w:rFonts w:cs="Calibri"/>
                <w:color w:val="000000"/>
                <w:kern w:val="0"/>
                <w:sz w:val="24"/>
                <w:szCs w:val="24"/>
                <w:lang w:bidi="ar"/>
              </w:rPr>
              <w:t>Interventions</w:t>
            </w:r>
          </w:p>
        </w:tc>
      </w:tr>
      <w:tr w:rsidR="0046132A" w14:paraId="7B6142BF" w14:textId="77777777">
        <w:tc>
          <w:tcPr>
            <w:tcW w:w="8300" w:type="dxa"/>
            <w:tcBorders>
              <w:top w:val="nil"/>
              <w:left w:val="nil"/>
              <w:bottom w:val="nil"/>
              <w:right w:val="nil"/>
            </w:tcBorders>
            <w:shd w:val="clear" w:color="auto" w:fill="auto"/>
            <w:vAlign w:val="center"/>
          </w:tcPr>
          <w:p w14:paraId="7B6142BE" w14:textId="77777777" w:rsidR="0046132A" w:rsidRDefault="00EC0DDA">
            <w:pPr>
              <w:spacing w:line="360" w:lineRule="auto"/>
              <w:ind w:firstLineChars="50" w:firstLine="120"/>
              <w:textAlignment w:val="center"/>
              <w:rPr>
                <w:rFonts w:cs="Calibri"/>
                <w:color w:val="000000"/>
                <w:kern w:val="0"/>
                <w:sz w:val="24"/>
                <w:szCs w:val="24"/>
                <w:lang w:bidi="ar"/>
              </w:rPr>
            </w:pPr>
            <w:r>
              <w:rPr>
                <w:rFonts w:cs="Calibri"/>
                <w:color w:val="000000"/>
                <w:kern w:val="0"/>
                <w:sz w:val="24"/>
                <w:szCs w:val="24"/>
                <w:lang w:bidi="ar"/>
              </w:rPr>
              <w:t>HIS at baseline</w:t>
            </w:r>
          </w:p>
        </w:tc>
      </w:tr>
      <w:tr w:rsidR="0046132A" w14:paraId="7B6142C1" w14:textId="77777777">
        <w:tc>
          <w:tcPr>
            <w:tcW w:w="0" w:type="auto"/>
            <w:tcBorders>
              <w:top w:val="nil"/>
              <w:left w:val="nil"/>
              <w:bottom w:val="nil"/>
              <w:right w:val="nil"/>
            </w:tcBorders>
            <w:shd w:val="clear" w:color="auto" w:fill="auto"/>
            <w:vAlign w:val="center"/>
          </w:tcPr>
          <w:p w14:paraId="7B6142C0" w14:textId="77777777" w:rsidR="0046132A" w:rsidRDefault="00EC0DDA">
            <w:pPr>
              <w:spacing w:line="360" w:lineRule="auto"/>
              <w:ind w:firstLineChars="50" w:firstLine="120"/>
              <w:textAlignment w:val="center"/>
              <w:rPr>
                <w:rFonts w:cs="Calibri"/>
                <w:color w:val="000000"/>
                <w:kern w:val="0"/>
                <w:sz w:val="24"/>
                <w:szCs w:val="24"/>
              </w:rPr>
            </w:pPr>
            <w:r>
              <w:rPr>
                <w:rFonts w:cs="Calibri"/>
                <w:color w:val="000000"/>
                <w:kern w:val="0"/>
                <w:sz w:val="24"/>
                <w:szCs w:val="24"/>
                <w:lang w:bidi="ar"/>
              </w:rPr>
              <w:t>Anxiety at baseline</w:t>
            </w:r>
          </w:p>
        </w:tc>
      </w:tr>
      <w:tr w:rsidR="0046132A" w14:paraId="7B6142C3" w14:textId="77777777">
        <w:tc>
          <w:tcPr>
            <w:tcW w:w="0" w:type="auto"/>
            <w:tcBorders>
              <w:top w:val="nil"/>
              <w:left w:val="nil"/>
              <w:bottom w:val="nil"/>
              <w:right w:val="nil"/>
            </w:tcBorders>
            <w:shd w:val="clear" w:color="auto" w:fill="auto"/>
            <w:vAlign w:val="center"/>
          </w:tcPr>
          <w:p w14:paraId="7B6142C2" w14:textId="77777777" w:rsidR="0046132A" w:rsidRDefault="00EC0DDA">
            <w:pPr>
              <w:spacing w:line="360" w:lineRule="auto"/>
              <w:ind w:firstLineChars="50" w:firstLine="120"/>
              <w:textAlignment w:val="center"/>
              <w:rPr>
                <w:rFonts w:cs="Calibri"/>
                <w:color w:val="000000"/>
                <w:kern w:val="0"/>
                <w:sz w:val="24"/>
                <w:szCs w:val="24"/>
              </w:rPr>
            </w:pPr>
            <w:r>
              <w:rPr>
                <w:rFonts w:cs="Calibri"/>
                <w:color w:val="000000"/>
                <w:kern w:val="0"/>
                <w:sz w:val="24"/>
                <w:szCs w:val="24"/>
                <w:lang w:bidi="ar"/>
              </w:rPr>
              <w:t>CDR at baseline</w:t>
            </w:r>
          </w:p>
        </w:tc>
      </w:tr>
      <w:tr w:rsidR="0046132A" w14:paraId="7B6142C5" w14:textId="77777777">
        <w:tc>
          <w:tcPr>
            <w:tcW w:w="0" w:type="auto"/>
            <w:tcBorders>
              <w:top w:val="nil"/>
              <w:left w:val="nil"/>
              <w:bottom w:val="nil"/>
              <w:right w:val="nil"/>
            </w:tcBorders>
            <w:shd w:val="clear" w:color="auto" w:fill="auto"/>
            <w:vAlign w:val="center"/>
          </w:tcPr>
          <w:p w14:paraId="7B6142C4" w14:textId="77777777" w:rsidR="0046132A" w:rsidRDefault="00EC0DDA">
            <w:pPr>
              <w:spacing w:line="360" w:lineRule="auto"/>
              <w:ind w:firstLineChars="50" w:firstLine="120"/>
              <w:textAlignment w:val="center"/>
              <w:rPr>
                <w:rFonts w:cs="Calibri"/>
                <w:color w:val="000000"/>
                <w:kern w:val="0"/>
                <w:sz w:val="24"/>
                <w:szCs w:val="24"/>
              </w:rPr>
            </w:pPr>
            <w:r>
              <w:rPr>
                <w:rFonts w:cs="Calibri"/>
                <w:color w:val="000000"/>
                <w:kern w:val="0"/>
                <w:sz w:val="24"/>
                <w:szCs w:val="24"/>
                <w:lang w:bidi="ar"/>
              </w:rPr>
              <w:t>DSST at baseline</w:t>
            </w:r>
          </w:p>
        </w:tc>
      </w:tr>
      <w:tr w:rsidR="0046132A" w14:paraId="7B6142C7" w14:textId="77777777">
        <w:tc>
          <w:tcPr>
            <w:tcW w:w="0" w:type="auto"/>
            <w:tcBorders>
              <w:top w:val="nil"/>
              <w:left w:val="nil"/>
              <w:bottom w:val="nil"/>
              <w:right w:val="nil"/>
            </w:tcBorders>
            <w:shd w:val="clear" w:color="auto" w:fill="auto"/>
            <w:vAlign w:val="center"/>
          </w:tcPr>
          <w:p w14:paraId="7B6142C6" w14:textId="77777777" w:rsidR="0046132A" w:rsidRDefault="00EC0DDA">
            <w:pPr>
              <w:spacing w:line="360" w:lineRule="auto"/>
              <w:ind w:firstLineChars="50" w:firstLine="120"/>
              <w:textAlignment w:val="center"/>
              <w:rPr>
                <w:rFonts w:cs="Calibri"/>
                <w:color w:val="000000"/>
                <w:kern w:val="0"/>
                <w:sz w:val="24"/>
                <w:szCs w:val="24"/>
              </w:rPr>
            </w:pPr>
            <w:r>
              <w:rPr>
                <w:rFonts w:cs="Calibri"/>
                <w:color w:val="000000"/>
                <w:kern w:val="0"/>
                <w:sz w:val="24"/>
                <w:szCs w:val="24"/>
                <w:lang w:bidi="ar"/>
              </w:rPr>
              <w:t>TMT A time at baseline</w:t>
            </w:r>
          </w:p>
        </w:tc>
      </w:tr>
      <w:tr w:rsidR="0046132A" w14:paraId="7B6142C9" w14:textId="77777777">
        <w:tc>
          <w:tcPr>
            <w:tcW w:w="0" w:type="auto"/>
            <w:tcBorders>
              <w:top w:val="nil"/>
              <w:left w:val="nil"/>
              <w:bottom w:val="nil"/>
              <w:right w:val="nil"/>
            </w:tcBorders>
            <w:shd w:val="clear" w:color="auto" w:fill="auto"/>
            <w:vAlign w:val="center"/>
          </w:tcPr>
          <w:p w14:paraId="7B6142C8" w14:textId="77777777" w:rsidR="0046132A" w:rsidRDefault="00EC0DDA">
            <w:pPr>
              <w:spacing w:line="360" w:lineRule="auto"/>
              <w:ind w:firstLineChars="50" w:firstLine="120"/>
              <w:textAlignment w:val="center"/>
              <w:rPr>
                <w:rFonts w:cs="Calibri"/>
                <w:color w:val="000000"/>
                <w:kern w:val="0"/>
                <w:sz w:val="24"/>
                <w:szCs w:val="24"/>
              </w:rPr>
            </w:pPr>
            <w:r>
              <w:rPr>
                <w:rFonts w:cs="Calibri"/>
                <w:color w:val="000000"/>
                <w:kern w:val="0"/>
                <w:sz w:val="24"/>
                <w:szCs w:val="24"/>
                <w:lang w:bidi="ar"/>
              </w:rPr>
              <w:t>TMT B time at baseline</w:t>
            </w:r>
          </w:p>
        </w:tc>
      </w:tr>
      <w:tr w:rsidR="0046132A" w14:paraId="7B6142CB" w14:textId="77777777">
        <w:tc>
          <w:tcPr>
            <w:tcW w:w="0" w:type="auto"/>
            <w:tcBorders>
              <w:top w:val="nil"/>
              <w:left w:val="nil"/>
              <w:bottom w:val="nil"/>
              <w:right w:val="nil"/>
            </w:tcBorders>
            <w:shd w:val="clear" w:color="auto" w:fill="auto"/>
            <w:vAlign w:val="center"/>
          </w:tcPr>
          <w:p w14:paraId="7B6142CA" w14:textId="77777777" w:rsidR="0046132A" w:rsidRDefault="00EC0DDA">
            <w:pPr>
              <w:spacing w:line="360" w:lineRule="auto"/>
              <w:ind w:firstLineChars="50" w:firstLine="120"/>
              <w:textAlignment w:val="center"/>
              <w:rPr>
                <w:rFonts w:cs="Calibri"/>
                <w:color w:val="000000"/>
                <w:kern w:val="0"/>
                <w:sz w:val="24"/>
                <w:szCs w:val="24"/>
              </w:rPr>
            </w:pPr>
            <w:r>
              <w:rPr>
                <w:rFonts w:cs="Calibri"/>
                <w:color w:val="000000"/>
                <w:kern w:val="0"/>
                <w:sz w:val="24"/>
                <w:szCs w:val="24"/>
                <w:lang w:bidi="ar"/>
              </w:rPr>
              <w:t>ALT at baseline</w:t>
            </w:r>
          </w:p>
        </w:tc>
      </w:tr>
      <w:tr w:rsidR="0046132A" w14:paraId="7B6142CD" w14:textId="77777777">
        <w:tc>
          <w:tcPr>
            <w:tcW w:w="8300" w:type="dxa"/>
            <w:tcBorders>
              <w:top w:val="nil"/>
              <w:left w:val="nil"/>
              <w:bottom w:val="nil"/>
              <w:right w:val="nil"/>
            </w:tcBorders>
            <w:shd w:val="clear" w:color="auto" w:fill="auto"/>
            <w:vAlign w:val="center"/>
          </w:tcPr>
          <w:p w14:paraId="7B6142CC" w14:textId="77777777" w:rsidR="0046132A" w:rsidRDefault="00EC0DDA">
            <w:pPr>
              <w:spacing w:line="360" w:lineRule="auto"/>
              <w:ind w:firstLineChars="50" w:firstLine="120"/>
              <w:textAlignment w:val="center"/>
              <w:rPr>
                <w:rFonts w:cs="Calibri"/>
                <w:color w:val="000000"/>
                <w:kern w:val="0"/>
                <w:sz w:val="24"/>
                <w:szCs w:val="24"/>
              </w:rPr>
            </w:pPr>
            <w:r>
              <w:rPr>
                <w:rFonts w:cs="Calibri"/>
                <w:color w:val="000000"/>
                <w:kern w:val="0"/>
                <w:sz w:val="24"/>
                <w:szCs w:val="24"/>
                <w:lang w:bidi="ar"/>
              </w:rPr>
              <w:t>Medical history (Hypertension)</w:t>
            </w:r>
          </w:p>
        </w:tc>
      </w:tr>
      <w:tr w:rsidR="0046132A" w14:paraId="7B6142CF" w14:textId="77777777">
        <w:tc>
          <w:tcPr>
            <w:tcW w:w="8300" w:type="dxa"/>
            <w:tcBorders>
              <w:top w:val="nil"/>
              <w:left w:val="nil"/>
              <w:bottom w:val="nil"/>
              <w:right w:val="nil"/>
            </w:tcBorders>
            <w:shd w:val="clear" w:color="auto" w:fill="auto"/>
            <w:vAlign w:val="center"/>
          </w:tcPr>
          <w:p w14:paraId="7B6142CE" w14:textId="77777777" w:rsidR="0046132A" w:rsidRDefault="00EC0DDA">
            <w:pPr>
              <w:spacing w:line="360" w:lineRule="auto"/>
              <w:ind w:firstLineChars="50" w:firstLine="120"/>
              <w:textAlignment w:val="center"/>
              <w:rPr>
                <w:rFonts w:cs="Calibri"/>
                <w:color w:val="000000"/>
                <w:kern w:val="0"/>
                <w:sz w:val="24"/>
                <w:szCs w:val="24"/>
              </w:rPr>
            </w:pPr>
            <w:r>
              <w:rPr>
                <w:rFonts w:cs="Calibri"/>
                <w:color w:val="000000"/>
                <w:kern w:val="0"/>
                <w:sz w:val="24"/>
                <w:szCs w:val="24"/>
                <w:lang w:bidi="ar"/>
              </w:rPr>
              <w:t>Medical history (Diabetes mellitus)</w:t>
            </w:r>
          </w:p>
        </w:tc>
      </w:tr>
      <w:tr w:rsidR="0046132A" w14:paraId="7B6142D1" w14:textId="77777777">
        <w:tc>
          <w:tcPr>
            <w:tcW w:w="8300" w:type="dxa"/>
            <w:tcBorders>
              <w:top w:val="nil"/>
              <w:left w:val="nil"/>
              <w:bottom w:val="nil"/>
              <w:right w:val="nil"/>
            </w:tcBorders>
            <w:shd w:val="clear" w:color="auto" w:fill="auto"/>
            <w:vAlign w:val="center"/>
          </w:tcPr>
          <w:p w14:paraId="7B6142D0" w14:textId="77777777" w:rsidR="0046132A" w:rsidRDefault="00EC0DDA">
            <w:pPr>
              <w:spacing w:line="360" w:lineRule="auto"/>
              <w:ind w:firstLineChars="50" w:firstLine="120"/>
              <w:textAlignment w:val="center"/>
              <w:rPr>
                <w:rFonts w:cs="Calibri"/>
                <w:color w:val="000000"/>
                <w:kern w:val="0"/>
                <w:sz w:val="24"/>
                <w:szCs w:val="24"/>
              </w:rPr>
            </w:pPr>
            <w:r>
              <w:rPr>
                <w:rFonts w:cs="Calibri"/>
                <w:color w:val="000000"/>
                <w:kern w:val="0"/>
                <w:sz w:val="24"/>
                <w:szCs w:val="24"/>
                <w:lang w:bidi="ar"/>
              </w:rPr>
              <w:t>Medical history (</w:t>
            </w:r>
            <w:proofErr w:type="spellStart"/>
            <w:r>
              <w:rPr>
                <w:rFonts w:cs="Calibri"/>
                <w:color w:val="000000"/>
                <w:kern w:val="0"/>
                <w:sz w:val="24"/>
                <w:szCs w:val="24"/>
                <w:lang w:bidi="ar"/>
              </w:rPr>
              <w:t>Thyropathy</w:t>
            </w:r>
            <w:proofErr w:type="spellEnd"/>
            <w:r>
              <w:rPr>
                <w:rFonts w:cs="Calibri"/>
                <w:color w:val="000000"/>
                <w:kern w:val="0"/>
                <w:sz w:val="24"/>
                <w:szCs w:val="24"/>
                <w:lang w:bidi="ar"/>
              </w:rPr>
              <w:t>)</w:t>
            </w:r>
          </w:p>
        </w:tc>
      </w:tr>
      <w:tr w:rsidR="0046132A" w14:paraId="7B6142D3" w14:textId="77777777">
        <w:tc>
          <w:tcPr>
            <w:tcW w:w="8300" w:type="dxa"/>
            <w:tcBorders>
              <w:top w:val="nil"/>
              <w:left w:val="nil"/>
              <w:bottom w:val="nil"/>
              <w:right w:val="nil"/>
            </w:tcBorders>
            <w:shd w:val="clear" w:color="auto" w:fill="auto"/>
            <w:vAlign w:val="center"/>
          </w:tcPr>
          <w:p w14:paraId="7B6142D2" w14:textId="77777777" w:rsidR="0046132A" w:rsidRDefault="00EC0DDA">
            <w:pPr>
              <w:spacing w:line="360" w:lineRule="auto"/>
              <w:ind w:firstLineChars="50" w:firstLine="120"/>
              <w:textAlignment w:val="center"/>
              <w:rPr>
                <w:rFonts w:cs="Calibri"/>
                <w:color w:val="000000"/>
                <w:kern w:val="0"/>
                <w:sz w:val="24"/>
                <w:szCs w:val="24"/>
              </w:rPr>
            </w:pPr>
            <w:r>
              <w:rPr>
                <w:rFonts w:cs="Calibri"/>
                <w:color w:val="000000"/>
                <w:kern w:val="0"/>
                <w:sz w:val="24"/>
                <w:szCs w:val="24"/>
                <w:lang w:bidi="ar"/>
              </w:rPr>
              <w:t>Medical history (Cardiovascular disorder)</w:t>
            </w:r>
          </w:p>
        </w:tc>
      </w:tr>
      <w:tr w:rsidR="0046132A" w14:paraId="7B6142D5" w14:textId="77777777">
        <w:tc>
          <w:tcPr>
            <w:tcW w:w="8300" w:type="dxa"/>
            <w:tcBorders>
              <w:top w:val="nil"/>
              <w:left w:val="nil"/>
              <w:bottom w:val="nil"/>
              <w:right w:val="nil"/>
            </w:tcBorders>
            <w:shd w:val="clear" w:color="auto" w:fill="auto"/>
            <w:vAlign w:val="center"/>
          </w:tcPr>
          <w:p w14:paraId="7B6142D4" w14:textId="77777777" w:rsidR="0046132A" w:rsidRDefault="00EC0DDA">
            <w:pPr>
              <w:spacing w:line="360" w:lineRule="auto"/>
              <w:ind w:firstLineChars="50" w:firstLine="120"/>
              <w:textAlignment w:val="center"/>
              <w:rPr>
                <w:rFonts w:cs="Calibri"/>
                <w:color w:val="000000"/>
                <w:kern w:val="0"/>
                <w:sz w:val="24"/>
                <w:szCs w:val="24"/>
              </w:rPr>
            </w:pPr>
            <w:r>
              <w:rPr>
                <w:rFonts w:cs="Calibri"/>
                <w:color w:val="000000"/>
                <w:kern w:val="0"/>
                <w:sz w:val="24"/>
                <w:szCs w:val="24"/>
                <w:lang w:bidi="ar"/>
              </w:rPr>
              <w:t>Medical history (Asthma)</w:t>
            </w:r>
          </w:p>
        </w:tc>
      </w:tr>
      <w:tr w:rsidR="0046132A" w14:paraId="7B6142D7" w14:textId="77777777">
        <w:tc>
          <w:tcPr>
            <w:tcW w:w="8300" w:type="dxa"/>
            <w:tcBorders>
              <w:top w:val="nil"/>
              <w:left w:val="nil"/>
              <w:bottom w:val="nil"/>
              <w:right w:val="nil"/>
            </w:tcBorders>
            <w:shd w:val="clear" w:color="auto" w:fill="auto"/>
            <w:vAlign w:val="center"/>
          </w:tcPr>
          <w:p w14:paraId="7B6142D6" w14:textId="77777777" w:rsidR="0046132A" w:rsidRDefault="00EC0DDA">
            <w:pPr>
              <w:spacing w:line="360" w:lineRule="auto"/>
              <w:ind w:firstLineChars="50" w:firstLine="120"/>
              <w:textAlignment w:val="center"/>
              <w:rPr>
                <w:rFonts w:cs="Calibri"/>
                <w:color w:val="000000"/>
                <w:kern w:val="0"/>
                <w:sz w:val="24"/>
                <w:szCs w:val="24"/>
              </w:rPr>
            </w:pPr>
            <w:r>
              <w:rPr>
                <w:rFonts w:cs="Calibri"/>
                <w:color w:val="000000"/>
                <w:kern w:val="0"/>
                <w:sz w:val="24"/>
                <w:szCs w:val="24"/>
                <w:lang w:bidi="ar"/>
              </w:rPr>
              <w:t>Medical history (Cerebrovascular disorder)</w:t>
            </w:r>
          </w:p>
        </w:tc>
      </w:tr>
      <w:tr w:rsidR="0046132A" w14:paraId="7B6142D9" w14:textId="77777777">
        <w:tc>
          <w:tcPr>
            <w:tcW w:w="8300" w:type="dxa"/>
            <w:tcBorders>
              <w:top w:val="nil"/>
              <w:left w:val="nil"/>
              <w:bottom w:val="nil"/>
              <w:right w:val="nil"/>
            </w:tcBorders>
            <w:shd w:val="clear" w:color="auto" w:fill="auto"/>
            <w:vAlign w:val="center"/>
          </w:tcPr>
          <w:p w14:paraId="7B6142D8" w14:textId="77777777" w:rsidR="0046132A" w:rsidRDefault="00EC0DDA">
            <w:pPr>
              <w:spacing w:line="360" w:lineRule="auto"/>
              <w:ind w:firstLineChars="50" w:firstLine="120"/>
              <w:textAlignment w:val="center"/>
              <w:rPr>
                <w:rFonts w:cs="Calibri"/>
                <w:color w:val="000000"/>
                <w:kern w:val="0"/>
                <w:sz w:val="24"/>
                <w:szCs w:val="24"/>
              </w:rPr>
            </w:pPr>
            <w:r>
              <w:rPr>
                <w:rFonts w:cs="Calibri"/>
                <w:color w:val="000000"/>
                <w:kern w:val="0"/>
                <w:sz w:val="24"/>
                <w:szCs w:val="24"/>
                <w:lang w:bidi="ar"/>
              </w:rPr>
              <w:t>Medical history (</w:t>
            </w:r>
            <w:proofErr w:type="spellStart"/>
            <w:r>
              <w:rPr>
                <w:rFonts w:cs="Calibri"/>
                <w:color w:val="000000"/>
                <w:kern w:val="0"/>
                <w:sz w:val="24"/>
                <w:szCs w:val="24"/>
                <w:lang w:bidi="ar"/>
              </w:rPr>
              <w:t>Hyperlithuria</w:t>
            </w:r>
            <w:proofErr w:type="spellEnd"/>
            <w:r>
              <w:rPr>
                <w:rFonts w:cs="Calibri"/>
                <w:color w:val="000000"/>
                <w:kern w:val="0"/>
                <w:sz w:val="24"/>
                <w:szCs w:val="24"/>
                <w:lang w:bidi="ar"/>
              </w:rPr>
              <w:t>)</w:t>
            </w:r>
          </w:p>
        </w:tc>
      </w:tr>
      <w:tr w:rsidR="0046132A" w14:paraId="7B6142DB" w14:textId="77777777">
        <w:tc>
          <w:tcPr>
            <w:tcW w:w="8300" w:type="dxa"/>
            <w:tcBorders>
              <w:top w:val="nil"/>
              <w:left w:val="nil"/>
              <w:bottom w:val="nil"/>
              <w:right w:val="nil"/>
            </w:tcBorders>
            <w:shd w:val="clear" w:color="auto" w:fill="auto"/>
            <w:vAlign w:val="center"/>
          </w:tcPr>
          <w:p w14:paraId="7B6142DA" w14:textId="77777777" w:rsidR="0046132A" w:rsidRDefault="00EC0DDA">
            <w:pPr>
              <w:spacing w:line="360" w:lineRule="auto"/>
              <w:ind w:firstLineChars="50" w:firstLine="120"/>
              <w:textAlignment w:val="center"/>
              <w:rPr>
                <w:rFonts w:cs="Calibri"/>
                <w:color w:val="000000"/>
                <w:kern w:val="0"/>
                <w:sz w:val="24"/>
                <w:szCs w:val="24"/>
              </w:rPr>
            </w:pPr>
            <w:r>
              <w:rPr>
                <w:rFonts w:cs="Calibri"/>
                <w:color w:val="000000"/>
                <w:kern w:val="0"/>
                <w:sz w:val="24"/>
                <w:szCs w:val="24"/>
                <w:lang w:bidi="ar"/>
              </w:rPr>
              <w:t>Medical history (Hyperlipemia)</w:t>
            </w:r>
          </w:p>
        </w:tc>
      </w:tr>
      <w:tr w:rsidR="0046132A" w14:paraId="7B6142DD" w14:textId="77777777">
        <w:tc>
          <w:tcPr>
            <w:tcW w:w="8300" w:type="dxa"/>
            <w:tcBorders>
              <w:top w:val="nil"/>
              <w:left w:val="nil"/>
              <w:bottom w:val="nil"/>
              <w:right w:val="nil"/>
            </w:tcBorders>
            <w:shd w:val="clear" w:color="auto" w:fill="auto"/>
            <w:vAlign w:val="center"/>
          </w:tcPr>
          <w:p w14:paraId="7B6142DC" w14:textId="77777777" w:rsidR="0046132A" w:rsidRDefault="00EC0DDA">
            <w:pPr>
              <w:spacing w:line="360" w:lineRule="auto"/>
              <w:ind w:firstLineChars="50" w:firstLine="120"/>
              <w:textAlignment w:val="center"/>
              <w:rPr>
                <w:rFonts w:cs="Calibri"/>
                <w:color w:val="000000"/>
                <w:kern w:val="0"/>
                <w:sz w:val="24"/>
                <w:szCs w:val="24"/>
              </w:rPr>
            </w:pPr>
            <w:r>
              <w:rPr>
                <w:rFonts w:cs="Calibri"/>
                <w:color w:val="000000"/>
                <w:kern w:val="0"/>
                <w:sz w:val="24"/>
                <w:szCs w:val="24"/>
                <w:lang w:bidi="ar"/>
              </w:rPr>
              <w:t>Family history (Alzheimer's disease)</w:t>
            </w:r>
          </w:p>
        </w:tc>
      </w:tr>
      <w:tr w:rsidR="0046132A" w14:paraId="7B6142DF" w14:textId="77777777">
        <w:tc>
          <w:tcPr>
            <w:tcW w:w="8300" w:type="dxa"/>
            <w:tcBorders>
              <w:top w:val="nil"/>
              <w:left w:val="nil"/>
              <w:bottom w:val="nil"/>
              <w:right w:val="nil"/>
            </w:tcBorders>
            <w:shd w:val="clear" w:color="auto" w:fill="auto"/>
          </w:tcPr>
          <w:p w14:paraId="7B6142DE" w14:textId="77777777" w:rsidR="0046132A" w:rsidRDefault="00EC0DDA">
            <w:pPr>
              <w:spacing w:line="360" w:lineRule="auto"/>
              <w:rPr>
                <w:rFonts w:cs="Calibri"/>
                <w:b/>
                <w:bCs/>
                <w:kern w:val="0"/>
                <w:sz w:val="24"/>
                <w:szCs w:val="24"/>
              </w:rPr>
            </w:pPr>
            <w:r>
              <w:rPr>
                <w:rFonts w:cs="Calibri"/>
                <w:b/>
                <w:bCs/>
                <w:kern w:val="0"/>
                <w:sz w:val="24"/>
                <w:szCs w:val="24"/>
                <w:lang w:bidi="ar"/>
              </w:rPr>
              <w:t>Time-dependent variables</w:t>
            </w:r>
          </w:p>
        </w:tc>
      </w:tr>
      <w:tr w:rsidR="0046132A" w14:paraId="7B6142E1" w14:textId="77777777">
        <w:tc>
          <w:tcPr>
            <w:tcW w:w="8300" w:type="dxa"/>
            <w:tcBorders>
              <w:top w:val="nil"/>
              <w:left w:val="nil"/>
              <w:bottom w:val="nil"/>
              <w:right w:val="nil"/>
            </w:tcBorders>
            <w:shd w:val="clear" w:color="auto" w:fill="auto"/>
            <w:vAlign w:val="center"/>
          </w:tcPr>
          <w:p w14:paraId="7B6142E0" w14:textId="77777777" w:rsidR="0046132A" w:rsidRDefault="00EC0DDA">
            <w:pPr>
              <w:spacing w:line="360" w:lineRule="auto"/>
              <w:ind w:firstLineChars="50" w:firstLine="120"/>
              <w:textAlignment w:val="center"/>
              <w:rPr>
                <w:rFonts w:cs="Calibri"/>
                <w:color w:val="000000"/>
                <w:kern w:val="0"/>
                <w:sz w:val="24"/>
                <w:szCs w:val="24"/>
              </w:rPr>
            </w:pPr>
            <w:r>
              <w:rPr>
                <w:rFonts w:cs="Calibri"/>
                <w:color w:val="000000"/>
                <w:kern w:val="0"/>
                <w:sz w:val="24"/>
                <w:szCs w:val="24"/>
                <w:lang w:bidi="ar"/>
              </w:rPr>
              <w:lastRenderedPageBreak/>
              <w:t>MMSE at baseline</w:t>
            </w:r>
          </w:p>
        </w:tc>
      </w:tr>
      <w:tr w:rsidR="0046132A" w14:paraId="7B6142E3" w14:textId="77777777">
        <w:tc>
          <w:tcPr>
            <w:tcW w:w="8300" w:type="dxa"/>
            <w:tcBorders>
              <w:top w:val="nil"/>
              <w:left w:val="nil"/>
              <w:bottom w:val="nil"/>
              <w:right w:val="nil"/>
            </w:tcBorders>
            <w:shd w:val="clear" w:color="auto" w:fill="auto"/>
            <w:vAlign w:val="center"/>
          </w:tcPr>
          <w:p w14:paraId="7B6142E2" w14:textId="77777777" w:rsidR="0046132A" w:rsidRDefault="00EC0DDA">
            <w:pPr>
              <w:spacing w:line="360" w:lineRule="auto"/>
              <w:ind w:firstLineChars="50" w:firstLine="120"/>
              <w:textAlignment w:val="center"/>
              <w:rPr>
                <w:rFonts w:cs="Calibri"/>
                <w:color w:val="000000"/>
                <w:kern w:val="0"/>
                <w:sz w:val="24"/>
                <w:szCs w:val="24"/>
              </w:rPr>
            </w:pPr>
            <w:r>
              <w:rPr>
                <w:rFonts w:cs="Calibri"/>
                <w:color w:val="000000"/>
                <w:kern w:val="0"/>
                <w:sz w:val="24"/>
                <w:szCs w:val="24"/>
                <w:lang w:bidi="ar"/>
              </w:rPr>
              <w:t>MMSE at 3-month</w:t>
            </w:r>
          </w:p>
        </w:tc>
      </w:tr>
      <w:tr w:rsidR="0046132A" w14:paraId="7B6142E5" w14:textId="77777777">
        <w:tc>
          <w:tcPr>
            <w:tcW w:w="8300" w:type="dxa"/>
            <w:tcBorders>
              <w:top w:val="nil"/>
              <w:left w:val="nil"/>
              <w:bottom w:val="nil"/>
              <w:right w:val="nil"/>
            </w:tcBorders>
            <w:shd w:val="clear" w:color="auto" w:fill="auto"/>
            <w:vAlign w:val="center"/>
          </w:tcPr>
          <w:p w14:paraId="7B6142E4" w14:textId="77777777" w:rsidR="0046132A" w:rsidRDefault="00EC0DDA">
            <w:pPr>
              <w:spacing w:line="360" w:lineRule="auto"/>
              <w:ind w:firstLineChars="50" w:firstLine="120"/>
              <w:textAlignment w:val="center"/>
              <w:rPr>
                <w:rFonts w:cs="Calibri"/>
                <w:color w:val="000000"/>
                <w:kern w:val="0"/>
                <w:sz w:val="24"/>
                <w:szCs w:val="24"/>
              </w:rPr>
            </w:pPr>
            <w:r>
              <w:rPr>
                <w:rFonts w:cs="Calibri"/>
                <w:color w:val="000000"/>
                <w:kern w:val="0"/>
                <w:sz w:val="24"/>
                <w:szCs w:val="24"/>
                <w:lang w:bidi="ar"/>
              </w:rPr>
              <w:t>MMSE at 6-month</w:t>
            </w:r>
          </w:p>
        </w:tc>
      </w:tr>
      <w:tr w:rsidR="0046132A" w14:paraId="7B6142E7" w14:textId="77777777">
        <w:tc>
          <w:tcPr>
            <w:tcW w:w="8300" w:type="dxa"/>
            <w:tcBorders>
              <w:top w:val="nil"/>
              <w:left w:val="nil"/>
              <w:bottom w:val="nil"/>
              <w:right w:val="nil"/>
            </w:tcBorders>
            <w:shd w:val="clear" w:color="auto" w:fill="auto"/>
            <w:vAlign w:val="center"/>
          </w:tcPr>
          <w:p w14:paraId="7B6142E6" w14:textId="77777777" w:rsidR="0046132A" w:rsidRDefault="00EC0DDA">
            <w:pPr>
              <w:spacing w:line="360" w:lineRule="auto"/>
              <w:ind w:firstLineChars="50" w:firstLine="120"/>
              <w:textAlignment w:val="center"/>
              <w:rPr>
                <w:rFonts w:cs="Calibri"/>
                <w:color w:val="000000"/>
                <w:kern w:val="0"/>
                <w:sz w:val="24"/>
                <w:szCs w:val="24"/>
              </w:rPr>
            </w:pPr>
            <w:r>
              <w:rPr>
                <w:rFonts w:cs="Calibri"/>
                <w:color w:val="000000"/>
                <w:kern w:val="0"/>
                <w:sz w:val="24"/>
                <w:szCs w:val="24"/>
                <w:lang w:bidi="ar"/>
              </w:rPr>
              <w:t>ADAS-cog at baseline</w:t>
            </w:r>
          </w:p>
        </w:tc>
      </w:tr>
      <w:tr w:rsidR="0046132A" w14:paraId="7B6142E9" w14:textId="77777777">
        <w:tc>
          <w:tcPr>
            <w:tcW w:w="8300" w:type="dxa"/>
            <w:tcBorders>
              <w:top w:val="nil"/>
              <w:left w:val="nil"/>
              <w:bottom w:val="nil"/>
              <w:right w:val="nil"/>
            </w:tcBorders>
            <w:shd w:val="clear" w:color="auto" w:fill="auto"/>
            <w:vAlign w:val="center"/>
          </w:tcPr>
          <w:p w14:paraId="7B6142E8" w14:textId="77777777" w:rsidR="0046132A" w:rsidRDefault="00EC0DDA">
            <w:pPr>
              <w:spacing w:line="360" w:lineRule="auto"/>
              <w:ind w:firstLineChars="50" w:firstLine="120"/>
              <w:textAlignment w:val="center"/>
              <w:rPr>
                <w:rFonts w:cs="Calibri"/>
                <w:color w:val="000000"/>
                <w:kern w:val="0"/>
                <w:sz w:val="24"/>
                <w:szCs w:val="24"/>
              </w:rPr>
            </w:pPr>
            <w:r>
              <w:rPr>
                <w:rFonts w:cs="Calibri"/>
                <w:color w:val="000000"/>
                <w:kern w:val="0"/>
                <w:sz w:val="24"/>
                <w:szCs w:val="24"/>
                <w:lang w:bidi="ar"/>
              </w:rPr>
              <w:t>ADAS-cog at 3-month</w:t>
            </w:r>
          </w:p>
        </w:tc>
      </w:tr>
      <w:tr w:rsidR="0046132A" w14:paraId="7B6142EB" w14:textId="77777777">
        <w:tc>
          <w:tcPr>
            <w:tcW w:w="8300" w:type="dxa"/>
            <w:tcBorders>
              <w:top w:val="nil"/>
              <w:left w:val="nil"/>
              <w:bottom w:val="nil"/>
              <w:right w:val="nil"/>
            </w:tcBorders>
            <w:shd w:val="clear" w:color="auto" w:fill="auto"/>
            <w:vAlign w:val="center"/>
          </w:tcPr>
          <w:p w14:paraId="7B6142EA" w14:textId="77777777" w:rsidR="0046132A" w:rsidRDefault="00EC0DDA">
            <w:pPr>
              <w:spacing w:line="360" w:lineRule="auto"/>
              <w:ind w:firstLineChars="50" w:firstLine="120"/>
              <w:textAlignment w:val="center"/>
              <w:rPr>
                <w:rFonts w:cs="Calibri"/>
                <w:color w:val="000000"/>
                <w:kern w:val="0"/>
                <w:sz w:val="24"/>
                <w:szCs w:val="24"/>
              </w:rPr>
            </w:pPr>
            <w:r>
              <w:rPr>
                <w:rFonts w:cs="Calibri"/>
                <w:color w:val="000000"/>
                <w:kern w:val="0"/>
                <w:sz w:val="24"/>
                <w:szCs w:val="24"/>
                <w:lang w:bidi="ar"/>
              </w:rPr>
              <w:t>ADAS-cog at 6-month</w:t>
            </w:r>
          </w:p>
        </w:tc>
      </w:tr>
      <w:tr w:rsidR="0046132A" w14:paraId="7B6142ED" w14:textId="77777777">
        <w:tc>
          <w:tcPr>
            <w:tcW w:w="8300" w:type="dxa"/>
            <w:tcBorders>
              <w:top w:val="nil"/>
              <w:left w:val="nil"/>
              <w:bottom w:val="nil"/>
              <w:right w:val="nil"/>
            </w:tcBorders>
            <w:shd w:val="clear" w:color="auto" w:fill="auto"/>
            <w:vAlign w:val="center"/>
          </w:tcPr>
          <w:p w14:paraId="7B6142EC" w14:textId="77777777" w:rsidR="0046132A" w:rsidRDefault="00EC0DDA">
            <w:pPr>
              <w:spacing w:line="360" w:lineRule="auto"/>
              <w:ind w:firstLineChars="50" w:firstLine="120"/>
              <w:textAlignment w:val="center"/>
              <w:rPr>
                <w:rFonts w:cs="Calibri"/>
                <w:color w:val="000000"/>
                <w:kern w:val="0"/>
                <w:sz w:val="24"/>
                <w:szCs w:val="24"/>
              </w:rPr>
            </w:pPr>
            <w:r>
              <w:rPr>
                <w:rFonts w:cs="Calibri"/>
                <w:color w:val="000000"/>
                <w:kern w:val="0"/>
                <w:sz w:val="24"/>
                <w:szCs w:val="24"/>
                <w:lang w:bidi="ar"/>
              </w:rPr>
              <w:t>IADL at baseline</w:t>
            </w:r>
          </w:p>
        </w:tc>
      </w:tr>
      <w:tr w:rsidR="0046132A" w14:paraId="7B6142EF" w14:textId="77777777">
        <w:tc>
          <w:tcPr>
            <w:tcW w:w="8300" w:type="dxa"/>
            <w:tcBorders>
              <w:top w:val="nil"/>
              <w:left w:val="nil"/>
              <w:bottom w:val="nil"/>
              <w:right w:val="nil"/>
            </w:tcBorders>
            <w:shd w:val="clear" w:color="auto" w:fill="auto"/>
            <w:vAlign w:val="center"/>
          </w:tcPr>
          <w:p w14:paraId="7B6142EE" w14:textId="77777777" w:rsidR="0046132A" w:rsidRDefault="00EC0DDA">
            <w:pPr>
              <w:spacing w:line="360" w:lineRule="auto"/>
              <w:ind w:firstLineChars="50" w:firstLine="120"/>
              <w:textAlignment w:val="center"/>
              <w:rPr>
                <w:rFonts w:cs="Calibri"/>
                <w:color w:val="000000"/>
                <w:kern w:val="0"/>
                <w:sz w:val="24"/>
                <w:szCs w:val="24"/>
              </w:rPr>
            </w:pPr>
            <w:r>
              <w:rPr>
                <w:rFonts w:cs="Calibri"/>
                <w:color w:val="000000"/>
                <w:kern w:val="0"/>
                <w:sz w:val="24"/>
                <w:szCs w:val="24"/>
                <w:lang w:bidi="ar"/>
              </w:rPr>
              <w:t>IADL at 3-month</w:t>
            </w:r>
          </w:p>
        </w:tc>
      </w:tr>
      <w:tr w:rsidR="0046132A" w14:paraId="7B6142F1" w14:textId="77777777">
        <w:tc>
          <w:tcPr>
            <w:tcW w:w="8300" w:type="dxa"/>
            <w:tcBorders>
              <w:top w:val="nil"/>
              <w:left w:val="nil"/>
              <w:bottom w:val="nil"/>
              <w:right w:val="nil"/>
            </w:tcBorders>
            <w:shd w:val="clear" w:color="auto" w:fill="auto"/>
            <w:vAlign w:val="center"/>
          </w:tcPr>
          <w:p w14:paraId="7B6142F0" w14:textId="77777777" w:rsidR="0046132A" w:rsidRDefault="00EC0DDA">
            <w:pPr>
              <w:spacing w:line="360" w:lineRule="auto"/>
              <w:ind w:firstLineChars="50" w:firstLine="120"/>
              <w:textAlignment w:val="center"/>
              <w:rPr>
                <w:rFonts w:cs="Calibri"/>
                <w:color w:val="000000"/>
                <w:kern w:val="0"/>
                <w:sz w:val="24"/>
                <w:szCs w:val="24"/>
              </w:rPr>
            </w:pPr>
            <w:r>
              <w:rPr>
                <w:rFonts w:cs="Calibri"/>
                <w:color w:val="000000"/>
                <w:kern w:val="0"/>
                <w:sz w:val="24"/>
                <w:szCs w:val="24"/>
                <w:lang w:bidi="ar"/>
              </w:rPr>
              <w:t>IADL at 6-month</w:t>
            </w:r>
          </w:p>
        </w:tc>
      </w:tr>
      <w:tr w:rsidR="0046132A" w14:paraId="7B6142F3" w14:textId="77777777">
        <w:tc>
          <w:tcPr>
            <w:tcW w:w="8300" w:type="dxa"/>
            <w:tcBorders>
              <w:top w:val="nil"/>
              <w:left w:val="nil"/>
              <w:bottom w:val="nil"/>
              <w:right w:val="nil"/>
            </w:tcBorders>
            <w:shd w:val="clear" w:color="auto" w:fill="auto"/>
            <w:vAlign w:val="center"/>
          </w:tcPr>
          <w:p w14:paraId="7B6142F2" w14:textId="77777777" w:rsidR="0046132A" w:rsidRDefault="00EC0DDA">
            <w:pPr>
              <w:spacing w:line="360" w:lineRule="auto"/>
              <w:ind w:firstLineChars="50" w:firstLine="120"/>
              <w:textAlignment w:val="center"/>
              <w:rPr>
                <w:rFonts w:cs="Calibri"/>
                <w:color w:val="000000"/>
                <w:kern w:val="0"/>
                <w:sz w:val="24"/>
                <w:szCs w:val="24"/>
              </w:rPr>
            </w:pPr>
            <w:r>
              <w:rPr>
                <w:rFonts w:cs="Calibri"/>
                <w:color w:val="000000"/>
                <w:kern w:val="0"/>
                <w:sz w:val="24"/>
                <w:szCs w:val="24"/>
                <w:lang w:bidi="ar"/>
              </w:rPr>
              <w:t>NPI at baseline</w:t>
            </w:r>
          </w:p>
        </w:tc>
      </w:tr>
      <w:tr w:rsidR="0046132A" w14:paraId="7B6142F5" w14:textId="77777777">
        <w:tc>
          <w:tcPr>
            <w:tcW w:w="8300" w:type="dxa"/>
            <w:tcBorders>
              <w:top w:val="nil"/>
              <w:left w:val="nil"/>
              <w:bottom w:val="nil"/>
              <w:right w:val="nil"/>
            </w:tcBorders>
            <w:shd w:val="clear" w:color="auto" w:fill="auto"/>
            <w:vAlign w:val="center"/>
          </w:tcPr>
          <w:p w14:paraId="7B6142F4" w14:textId="77777777" w:rsidR="0046132A" w:rsidRDefault="00EC0DDA">
            <w:pPr>
              <w:spacing w:line="360" w:lineRule="auto"/>
              <w:ind w:firstLineChars="50" w:firstLine="120"/>
              <w:textAlignment w:val="center"/>
              <w:rPr>
                <w:rFonts w:cs="Calibri"/>
                <w:color w:val="000000"/>
                <w:kern w:val="0"/>
                <w:sz w:val="24"/>
                <w:szCs w:val="24"/>
              </w:rPr>
            </w:pPr>
            <w:r>
              <w:rPr>
                <w:rFonts w:cs="Calibri"/>
                <w:color w:val="000000"/>
                <w:kern w:val="0"/>
                <w:sz w:val="24"/>
                <w:szCs w:val="24"/>
                <w:lang w:bidi="ar"/>
              </w:rPr>
              <w:t>NPI at 3-month</w:t>
            </w:r>
          </w:p>
        </w:tc>
      </w:tr>
      <w:tr w:rsidR="0046132A" w14:paraId="7B6142F7" w14:textId="77777777">
        <w:tc>
          <w:tcPr>
            <w:tcW w:w="8300" w:type="dxa"/>
            <w:tcBorders>
              <w:top w:val="nil"/>
              <w:left w:val="nil"/>
              <w:bottom w:val="nil"/>
              <w:right w:val="nil"/>
            </w:tcBorders>
            <w:shd w:val="clear" w:color="auto" w:fill="auto"/>
            <w:vAlign w:val="center"/>
          </w:tcPr>
          <w:p w14:paraId="7B6142F6" w14:textId="77777777" w:rsidR="0046132A" w:rsidRDefault="00EC0DDA">
            <w:pPr>
              <w:spacing w:line="360" w:lineRule="auto"/>
              <w:ind w:firstLineChars="50" w:firstLine="120"/>
              <w:textAlignment w:val="center"/>
              <w:rPr>
                <w:rFonts w:cs="Calibri"/>
                <w:color w:val="000000"/>
                <w:kern w:val="0"/>
                <w:sz w:val="24"/>
                <w:szCs w:val="24"/>
              </w:rPr>
            </w:pPr>
            <w:r>
              <w:rPr>
                <w:rFonts w:cs="Calibri"/>
                <w:color w:val="000000"/>
                <w:kern w:val="0"/>
                <w:sz w:val="24"/>
                <w:szCs w:val="24"/>
                <w:lang w:bidi="ar"/>
              </w:rPr>
              <w:t>NPI at 6-month</w:t>
            </w:r>
          </w:p>
        </w:tc>
      </w:tr>
      <w:tr w:rsidR="0046132A" w14:paraId="7B6142F9" w14:textId="77777777">
        <w:tc>
          <w:tcPr>
            <w:tcW w:w="8300" w:type="dxa"/>
            <w:tcBorders>
              <w:top w:val="nil"/>
              <w:left w:val="nil"/>
              <w:bottom w:val="nil"/>
              <w:right w:val="nil"/>
            </w:tcBorders>
            <w:shd w:val="clear" w:color="auto" w:fill="auto"/>
            <w:vAlign w:val="center"/>
          </w:tcPr>
          <w:p w14:paraId="7B6142F8" w14:textId="77777777" w:rsidR="0046132A" w:rsidRDefault="00EC0DDA">
            <w:pPr>
              <w:spacing w:line="360" w:lineRule="auto"/>
              <w:ind w:firstLineChars="50" w:firstLine="120"/>
              <w:textAlignment w:val="center"/>
              <w:rPr>
                <w:rFonts w:cs="Calibri"/>
                <w:color w:val="000000"/>
                <w:kern w:val="0"/>
                <w:sz w:val="24"/>
                <w:szCs w:val="24"/>
              </w:rPr>
            </w:pPr>
            <w:bookmarkStart w:id="0" w:name="_Hlk86760133"/>
            <w:r>
              <w:rPr>
                <w:rFonts w:cs="Calibri"/>
                <w:color w:val="000000"/>
                <w:kern w:val="0"/>
                <w:sz w:val="24"/>
                <w:szCs w:val="24"/>
                <w:lang w:bidi="ar"/>
              </w:rPr>
              <w:t>QOL-AD</w:t>
            </w:r>
            <w:bookmarkEnd w:id="0"/>
            <w:r>
              <w:rPr>
                <w:rFonts w:cs="Calibri"/>
                <w:color w:val="000000"/>
                <w:kern w:val="0"/>
                <w:sz w:val="24"/>
                <w:szCs w:val="24"/>
                <w:lang w:bidi="ar"/>
              </w:rPr>
              <w:t xml:space="preserve"> at baseline</w:t>
            </w:r>
          </w:p>
        </w:tc>
      </w:tr>
      <w:tr w:rsidR="0046132A" w14:paraId="7B6142FB" w14:textId="77777777">
        <w:tc>
          <w:tcPr>
            <w:tcW w:w="8300" w:type="dxa"/>
            <w:tcBorders>
              <w:top w:val="nil"/>
              <w:left w:val="nil"/>
              <w:bottom w:val="nil"/>
              <w:right w:val="nil"/>
            </w:tcBorders>
            <w:shd w:val="clear" w:color="auto" w:fill="auto"/>
            <w:vAlign w:val="center"/>
          </w:tcPr>
          <w:p w14:paraId="7B6142FA" w14:textId="77777777" w:rsidR="0046132A" w:rsidRDefault="00EC0DDA">
            <w:pPr>
              <w:spacing w:line="360" w:lineRule="auto"/>
              <w:ind w:firstLineChars="50" w:firstLine="120"/>
              <w:textAlignment w:val="center"/>
              <w:rPr>
                <w:rFonts w:cs="Calibri"/>
                <w:color w:val="000000"/>
                <w:kern w:val="0"/>
                <w:sz w:val="24"/>
                <w:szCs w:val="24"/>
              </w:rPr>
            </w:pPr>
            <w:r>
              <w:rPr>
                <w:rFonts w:cs="Calibri"/>
                <w:color w:val="000000"/>
                <w:kern w:val="0"/>
                <w:sz w:val="24"/>
                <w:szCs w:val="24"/>
                <w:lang w:bidi="ar"/>
              </w:rPr>
              <w:t>QOL-AD at 3-month</w:t>
            </w:r>
          </w:p>
        </w:tc>
      </w:tr>
      <w:tr w:rsidR="0046132A" w14:paraId="7B6142FD" w14:textId="77777777">
        <w:tc>
          <w:tcPr>
            <w:tcW w:w="8300" w:type="dxa"/>
            <w:tcBorders>
              <w:top w:val="nil"/>
              <w:left w:val="nil"/>
              <w:bottom w:val="nil"/>
              <w:right w:val="nil"/>
            </w:tcBorders>
            <w:shd w:val="clear" w:color="auto" w:fill="auto"/>
            <w:vAlign w:val="center"/>
          </w:tcPr>
          <w:p w14:paraId="7B6142FC" w14:textId="77777777" w:rsidR="0046132A" w:rsidRDefault="00EC0DDA">
            <w:pPr>
              <w:spacing w:line="360" w:lineRule="auto"/>
              <w:ind w:firstLineChars="50" w:firstLine="120"/>
              <w:textAlignment w:val="center"/>
              <w:rPr>
                <w:rFonts w:cs="Calibri"/>
                <w:color w:val="000000"/>
                <w:kern w:val="0"/>
                <w:sz w:val="24"/>
                <w:szCs w:val="24"/>
              </w:rPr>
            </w:pPr>
            <w:r>
              <w:rPr>
                <w:rFonts w:cs="Calibri"/>
                <w:color w:val="000000"/>
                <w:kern w:val="0"/>
                <w:sz w:val="24"/>
                <w:szCs w:val="24"/>
                <w:lang w:bidi="ar"/>
              </w:rPr>
              <w:t>QOL-AD at 6-month</w:t>
            </w:r>
          </w:p>
        </w:tc>
      </w:tr>
      <w:tr w:rsidR="0046132A" w14:paraId="7B6142FF" w14:textId="77777777">
        <w:tc>
          <w:tcPr>
            <w:tcW w:w="8300" w:type="dxa"/>
            <w:tcBorders>
              <w:top w:val="nil"/>
              <w:left w:val="nil"/>
              <w:bottom w:val="nil"/>
              <w:right w:val="nil"/>
            </w:tcBorders>
            <w:shd w:val="clear" w:color="auto" w:fill="auto"/>
            <w:vAlign w:val="center"/>
          </w:tcPr>
          <w:p w14:paraId="7B6142FE" w14:textId="77777777" w:rsidR="0046132A" w:rsidRDefault="00EC0DDA">
            <w:pPr>
              <w:spacing w:line="360" w:lineRule="auto"/>
              <w:ind w:firstLineChars="50" w:firstLine="120"/>
              <w:textAlignment w:val="center"/>
              <w:rPr>
                <w:rFonts w:cs="Calibri"/>
                <w:color w:val="000000"/>
                <w:kern w:val="0"/>
                <w:sz w:val="24"/>
                <w:szCs w:val="24"/>
              </w:rPr>
            </w:pPr>
            <w:r>
              <w:rPr>
                <w:rFonts w:cs="Calibri"/>
                <w:color w:val="000000"/>
                <w:kern w:val="0"/>
                <w:sz w:val="24"/>
                <w:szCs w:val="24"/>
                <w:lang w:bidi="ar"/>
              </w:rPr>
              <w:t>GDS at baseline</w:t>
            </w:r>
          </w:p>
        </w:tc>
      </w:tr>
      <w:tr w:rsidR="0046132A" w14:paraId="7B614301" w14:textId="77777777">
        <w:tc>
          <w:tcPr>
            <w:tcW w:w="8300" w:type="dxa"/>
            <w:tcBorders>
              <w:top w:val="nil"/>
              <w:left w:val="nil"/>
              <w:bottom w:val="nil"/>
              <w:right w:val="nil"/>
            </w:tcBorders>
            <w:shd w:val="clear" w:color="auto" w:fill="auto"/>
            <w:vAlign w:val="center"/>
          </w:tcPr>
          <w:p w14:paraId="7B614300" w14:textId="77777777" w:rsidR="0046132A" w:rsidRDefault="00EC0DDA">
            <w:pPr>
              <w:spacing w:line="360" w:lineRule="auto"/>
              <w:ind w:firstLineChars="50" w:firstLine="120"/>
              <w:textAlignment w:val="center"/>
              <w:rPr>
                <w:rFonts w:cs="Calibri"/>
                <w:color w:val="000000"/>
                <w:kern w:val="0"/>
                <w:sz w:val="24"/>
                <w:szCs w:val="24"/>
              </w:rPr>
            </w:pPr>
            <w:r>
              <w:rPr>
                <w:rFonts w:cs="Calibri"/>
                <w:color w:val="000000"/>
                <w:kern w:val="0"/>
                <w:sz w:val="24"/>
                <w:szCs w:val="24"/>
                <w:lang w:bidi="ar"/>
              </w:rPr>
              <w:t>GDS at 3-month</w:t>
            </w:r>
          </w:p>
        </w:tc>
      </w:tr>
      <w:tr w:rsidR="0046132A" w14:paraId="7B614303" w14:textId="77777777">
        <w:tc>
          <w:tcPr>
            <w:tcW w:w="8300" w:type="dxa"/>
            <w:tcBorders>
              <w:top w:val="nil"/>
              <w:left w:val="nil"/>
              <w:bottom w:val="nil"/>
              <w:right w:val="nil"/>
            </w:tcBorders>
            <w:shd w:val="clear" w:color="auto" w:fill="auto"/>
            <w:vAlign w:val="center"/>
          </w:tcPr>
          <w:p w14:paraId="7B614302" w14:textId="77777777" w:rsidR="0046132A" w:rsidRDefault="00EC0DDA">
            <w:pPr>
              <w:spacing w:line="360" w:lineRule="auto"/>
              <w:ind w:firstLineChars="50" w:firstLine="120"/>
              <w:textAlignment w:val="center"/>
              <w:rPr>
                <w:rFonts w:cs="Calibri"/>
                <w:color w:val="000000"/>
                <w:kern w:val="0"/>
                <w:sz w:val="24"/>
                <w:szCs w:val="24"/>
              </w:rPr>
            </w:pPr>
            <w:r>
              <w:rPr>
                <w:rFonts w:cs="Calibri"/>
                <w:color w:val="000000"/>
                <w:kern w:val="0"/>
                <w:sz w:val="24"/>
                <w:szCs w:val="24"/>
                <w:lang w:bidi="ar"/>
              </w:rPr>
              <w:t>GDS at 6-month</w:t>
            </w:r>
          </w:p>
        </w:tc>
      </w:tr>
      <w:tr w:rsidR="0046132A" w14:paraId="7B614305" w14:textId="77777777">
        <w:tc>
          <w:tcPr>
            <w:tcW w:w="0" w:type="auto"/>
            <w:tcBorders>
              <w:top w:val="nil"/>
              <w:left w:val="nil"/>
              <w:bottom w:val="nil"/>
              <w:right w:val="nil"/>
            </w:tcBorders>
            <w:shd w:val="clear" w:color="auto" w:fill="auto"/>
            <w:vAlign w:val="center"/>
          </w:tcPr>
          <w:p w14:paraId="7B614304" w14:textId="77777777" w:rsidR="0046132A" w:rsidRDefault="00EC0DDA">
            <w:pPr>
              <w:spacing w:line="360" w:lineRule="auto"/>
              <w:ind w:firstLineChars="50" w:firstLine="120"/>
              <w:textAlignment w:val="center"/>
              <w:rPr>
                <w:rFonts w:cs="Calibri"/>
                <w:color w:val="000000"/>
                <w:kern w:val="0"/>
                <w:sz w:val="24"/>
                <w:szCs w:val="24"/>
              </w:rPr>
            </w:pPr>
            <w:r>
              <w:rPr>
                <w:rFonts w:cs="Calibri"/>
                <w:color w:val="000000"/>
                <w:kern w:val="0"/>
                <w:sz w:val="24"/>
                <w:szCs w:val="24"/>
                <w:lang w:bidi="ar"/>
              </w:rPr>
              <w:t>TC at baseline</w:t>
            </w:r>
          </w:p>
        </w:tc>
      </w:tr>
      <w:tr w:rsidR="0046132A" w14:paraId="7B614307" w14:textId="77777777">
        <w:tc>
          <w:tcPr>
            <w:tcW w:w="0" w:type="auto"/>
            <w:tcBorders>
              <w:top w:val="nil"/>
              <w:left w:val="nil"/>
              <w:bottom w:val="nil"/>
              <w:right w:val="nil"/>
            </w:tcBorders>
            <w:shd w:val="clear" w:color="auto" w:fill="auto"/>
            <w:vAlign w:val="center"/>
          </w:tcPr>
          <w:p w14:paraId="7B614306" w14:textId="77777777" w:rsidR="0046132A" w:rsidRDefault="00EC0DDA">
            <w:pPr>
              <w:spacing w:line="360" w:lineRule="auto"/>
              <w:ind w:firstLineChars="50" w:firstLine="120"/>
              <w:textAlignment w:val="center"/>
              <w:rPr>
                <w:rFonts w:cs="Calibri"/>
                <w:color w:val="000000"/>
                <w:kern w:val="0"/>
                <w:sz w:val="24"/>
                <w:szCs w:val="24"/>
              </w:rPr>
            </w:pPr>
            <w:r>
              <w:rPr>
                <w:rFonts w:cs="Calibri"/>
                <w:color w:val="000000"/>
                <w:kern w:val="0"/>
                <w:sz w:val="24"/>
                <w:szCs w:val="24"/>
                <w:lang w:bidi="ar"/>
              </w:rPr>
              <w:t>TC at 3-month</w:t>
            </w:r>
          </w:p>
        </w:tc>
      </w:tr>
      <w:tr w:rsidR="0046132A" w14:paraId="7B614309" w14:textId="77777777">
        <w:tc>
          <w:tcPr>
            <w:tcW w:w="0" w:type="auto"/>
            <w:tcBorders>
              <w:top w:val="nil"/>
              <w:left w:val="nil"/>
              <w:bottom w:val="nil"/>
              <w:right w:val="nil"/>
            </w:tcBorders>
            <w:shd w:val="clear" w:color="auto" w:fill="auto"/>
            <w:vAlign w:val="center"/>
          </w:tcPr>
          <w:p w14:paraId="7B614308" w14:textId="77777777" w:rsidR="0046132A" w:rsidRDefault="00EC0DDA">
            <w:pPr>
              <w:spacing w:line="360" w:lineRule="auto"/>
              <w:ind w:firstLineChars="50" w:firstLine="120"/>
              <w:textAlignment w:val="center"/>
              <w:rPr>
                <w:rFonts w:cs="Calibri"/>
                <w:color w:val="000000"/>
                <w:kern w:val="0"/>
                <w:sz w:val="24"/>
                <w:szCs w:val="24"/>
              </w:rPr>
            </w:pPr>
            <w:r>
              <w:rPr>
                <w:rFonts w:cs="Calibri"/>
                <w:color w:val="000000"/>
                <w:kern w:val="0"/>
                <w:sz w:val="24"/>
                <w:szCs w:val="24"/>
                <w:lang w:bidi="ar"/>
              </w:rPr>
              <w:t>TC at 6-month</w:t>
            </w:r>
          </w:p>
        </w:tc>
      </w:tr>
      <w:tr w:rsidR="0046132A" w14:paraId="7B61430B" w14:textId="77777777">
        <w:tc>
          <w:tcPr>
            <w:tcW w:w="0" w:type="auto"/>
            <w:tcBorders>
              <w:top w:val="nil"/>
              <w:left w:val="nil"/>
              <w:bottom w:val="nil"/>
              <w:right w:val="nil"/>
            </w:tcBorders>
            <w:shd w:val="clear" w:color="auto" w:fill="auto"/>
            <w:vAlign w:val="center"/>
          </w:tcPr>
          <w:p w14:paraId="7B61430A" w14:textId="77777777" w:rsidR="0046132A" w:rsidRDefault="00EC0DDA">
            <w:pPr>
              <w:spacing w:line="360" w:lineRule="auto"/>
              <w:ind w:firstLineChars="50" w:firstLine="120"/>
              <w:textAlignment w:val="center"/>
              <w:rPr>
                <w:rFonts w:cs="Calibri"/>
                <w:color w:val="000000"/>
                <w:kern w:val="0"/>
                <w:sz w:val="24"/>
                <w:szCs w:val="24"/>
              </w:rPr>
            </w:pPr>
            <w:r>
              <w:rPr>
                <w:rFonts w:cs="Calibri"/>
                <w:color w:val="000000"/>
                <w:kern w:val="0"/>
                <w:sz w:val="24"/>
                <w:szCs w:val="24"/>
                <w:lang w:bidi="ar"/>
              </w:rPr>
              <w:t>TG at baseline</w:t>
            </w:r>
          </w:p>
        </w:tc>
      </w:tr>
      <w:tr w:rsidR="0046132A" w14:paraId="7B61430D" w14:textId="77777777">
        <w:tc>
          <w:tcPr>
            <w:tcW w:w="0" w:type="auto"/>
            <w:tcBorders>
              <w:top w:val="nil"/>
              <w:left w:val="nil"/>
              <w:bottom w:val="nil"/>
              <w:right w:val="nil"/>
            </w:tcBorders>
            <w:shd w:val="clear" w:color="auto" w:fill="auto"/>
            <w:vAlign w:val="center"/>
          </w:tcPr>
          <w:p w14:paraId="7B61430C" w14:textId="77777777" w:rsidR="0046132A" w:rsidRDefault="00EC0DDA">
            <w:pPr>
              <w:spacing w:line="360" w:lineRule="auto"/>
              <w:ind w:firstLineChars="50" w:firstLine="120"/>
              <w:textAlignment w:val="center"/>
              <w:rPr>
                <w:rFonts w:cs="Calibri"/>
                <w:color w:val="000000"/>
                <w:kern w:val="0"/>
                <w:sz w:val="24"/>
                <w:szCs w:val="24"/>
              </w:rPr>
            </w:pPr>
            <w:r>
              <w:rPr>
                <w:rFonts w:cs="Calibri"/>
                <w:color w:val="000000"/>
                <w:kern w:val="0"/>
                <w:sz w:val="24"/>
                <w:szCs w:val="24"/>
                <w:lang w:bidi="ar"/>
              </w:rPr>
              <w:t>TG at 3-month</w:t>
            </w:r>
          </w:p>
        </w:tc>
      </w:tr>
      <w:tr w:rsidR="0046132A" w14:paraId="7B61430F" w14:textId="77777777">
        <w:tc>
          <w:tcPr>
            <w:tcW w:w="0" w:type="auto"/>
            <w:tcBorders>
              <w:top w:val="nil"/>
              <w:left w:val="nil"/>
              <w:bottom w:val="nil"/>
              <w:right w:val="nil"/>
            </w:tcBorders>
            <w:shd w:val="clear" w:color="auto" w:fill="auto"/>
            <w:vAlign w:val="center"/>
          </w:tcPr>
          <w:p w14:paraId="7B61430E" w14:textId="77777777" w:rsidR="0046132A" w:rsidRDefault="00EC0DDA">
            <w:pPr>
              <w:spacing w:line="360" w:lineRule="auto"/>
              <w:ind w:firstLineChars="50" w:firstLine="120"/>
              <w:textAlignment w:val="center"/>
              <w:rPr>
                <w:rFonts w:cs="Calibri"/>
                <w:color w:val="000000"/>
                <w:kern w:val="0"/>
                <w:sz w:val="24"/>
                <w:szCs w:val="24"/>
              </w:rPr>
            </w:pPr>
            <w:r>
              <w:rPr>
                <w:rFonts w:cs="Calibri"/>
                <w:color w:val="000000"/>
                <w:kern w:val="0"/>
                <w:sz w:val="24"/>
                <w:szCs w:val="24"/>
                <w:lang w:bidi="ar"/>
              </w:rPr>
              <w:t>TG at 6-month</w:t>
            </w:r>
          </w:p>
        </w:tc>
      </w:tr>
      <w:tr w:rsidR="0046132A" w14:paraId="7B614311" w14:textId="77777777">
        <w:tc>
          <w:tcPr>
            <w:tcW w:w="0" w:type="auto"/>
            <w:tcBorders>
              <w:top w:val="nil"/>
              <w:left w:val="nil"/>
              <w:bottom w:val="nil"/>
              <w:right w:val="nil"/>
            </w:tcBorders>
            <w:shd w:val="clear" w:color="auto" w:fill="auto"/>
            <w:vAlign w:val="center"/>
          </w:tcPr>
          <w:p w14:paraId="7B614310" w14:textId="77777777" w:rsidR="0046132A" w:rsidRDefault="00EC0DDA">
            <w:pPr>
              <w:spacing w:line="360" w:lineRule="auto"/>
              <w:ind w:firstLineChars="50" w:firstLine="120"/>
              <w:textAlignment w:val="center"/>
              <w:rPr>
                <w:rFonts w:cs="Calibri"/>
                <w:color w:val="000000"/>
                <w:kern w:val="0"/>
                <w:sz w:val="24"/>
                <w:szCs w:val="24"/>
              </w:rPr>
            </w:pPr>
            <w:r>
              <w:rPr>
                <w:rFonts w:cs="Calibri"/>
                <w:color w:val="000000"/>
                <w:kern w:val="0"/>
                <w:sz w:val="24"/>
                <w:szCs w:val="24"/>
                <w:lang w:bidi="ar"/>
              </w:rPr>
              <w:t>LDL at baseline</w:t>
            </w:r>
          </w:p>
        </w:tc>
      </w:tr>
      <w:tr w:rsidR="0046132A" w14:paraId="7B614313" w14:textId="77777777">
        <w:tc>
          <w:tcPr>
            <w:tcW w:w="0" w:type="auto"/>
            <w:tcBorders>
              <w:top w:val="nil"/>
              <w:left w:val="nil"/>
              <w:bottom w:val="nil"/>
              <w:right w:val="nil"/>
            </w:tcBorders>
            <w:shd w:val="clear" w:color="auto" w:fill="auto"/>
            <w:vAlign w:val="center"/>
          </w:tcPr>
          <w:p w14:paraId="7B614312" w14:textId="77777777" w:rsidR="0046132A" w:rsidRDefault="00EC0DDA">
            <w:pPr>
              <w:spacing w:line="360" w:lineRule="auto"/>
              <w:ind w:firstLineChars="50" w:firstLine="120"/>
              <w:textAlignment w:val="center"/>
              <w:rPr>
                <w:rFonts w:cs="Calibri"/>
                <w:color w:val="000000"/>
                <w:kern w:val="0"/>
                <w:sz w:val="24"/>
                <w:szCs w:val="24"/>
              </w:rPr>
            </w:pPr>
            <w:r>
              <w:rPr>
                <w:rFonts w:cs="Calibri"/>
                <w:color w:val="000000"/>
                <w:kern w:val="0"/>
                <w:sz w:val="24"/>
                <w:szCs w:val="24"/>
                <w:lang w:bidi="ar"/>
              </w:rPr>
              <w:t>LDL at 3-month</w:t>
            </w:r>
          </w:p>
        </w:tc>
      </w:tr>
      <w:tr w:rsidR="0046132A" w14:paraId="7B614315" w14:textId="77777777">
        <w:tc>
          <w:tcPr>
            <w:tcW w:w="0" w:type="auto"/>
            <w:tcBorders>
              <w:top w:val="nil"/>
              <w:left w:val="nil"/>
              <w:bottom w:val="nil"/>
              <w:right w:val="nil"/>
            </w:tcBorders>
            <w:shd w:val="clear" w:color="auto" w:fill="auto"/>
            <w:vAlign w:val="center"/>
          </w:tcPr>
          <w:p w14:paraId="7B614314" w14:textId="77777777" w:rsidR="0046132A" w:rsidRDefault="00EC0DDA">
            <w:pPr>
              <w:spacing w:line="360" w:lineRule="auto"/>
              <w:ind w:firstLineChars="50" w:firstLine="120"/>
              <w:textAlignment w:val="center"/>
              <w:rPr>
                <w:rFonts w:cs="Calibri"/>
                <w:color w:val="000000"/>
                <w:kern w:val="0"/>
                <w:sz w:val="24"/>
                <w:szCs w:val="24"/>
              </w:rPr>
            </w:pPr>
            <w:r>
              <w:rPr>
                <w:rFonts w:cs="Calibri"/>
                <w:color w:val="000000"/>
                <w:kern w:val="0"/>
                <w:sz w:val="24"/>
                <w:szCs w:val="24"/>
                <w:lang w:bidi="ar"/>
              </w:rPr>
              <w:t>LDL at 6-month</w:t>
            </w:r>
          </w:p>
        </w:tc>
      </w:tr>
      <w:tr w:rsidR="0046132A" w14:paraId="7B614317" w14:textId="77777777">
        <w:tc>
          <w:tcPr>
            <w:tcW w:w="0" w:type="auto"/>
            <w:tcBorders>
              <w:top w:val="nil"/>
              <w:left w:val="nil"/>
              <w:bottom w:val="nil"/>
              <w:right w:val="nil"/>
            </w:tcBorders>
            <w:shd w:val="clear" w:color="auto" w:fill="auto"/>
            <w:vAlign w:val="center"/>
          </w:tcPr>
          <w:p w14:paraId="7B614316" w14:textId="77777777" w:rsidR="0046132A" w:rsidRDefault="00EC0DDA">
            <w:pPr>
              <w:spacing w:line="360" w:lineRule="auto"/>
              <w:ind w:firstLineChars="50" w:firstLine="120"/>
              <w:textAlignment w:val="center"/>
              <w:rPr>
                <w:rFonts w:cs="Calibri"/>
                <w:color w:val="000000"/>
                <w:kern w:val="0"/>
                <w:sz w:val="24"/>
                <w:szCs w:val="24"/>
              </w:rPr>
            </w:pPr>
            <w:r>
              <w:rPr>
                <w:rFonts w:cs="Calibri"/>
                <w:color w:val="000000"/>
                <w:kern w:val="0"/>
                <w:sz w:val="24"/>
                <w:szCs w:val="24"/>
                <w:lang w:bidi="ar"/>
              </w:rPr>
              <w:t>Urea at baseline</w:t>
            </w:r>
          </w:p>
        </w:tc>
      </w:tr>
      <w:tr w:rsidR="0046132A" w14:paraId="7B614319" w14:textId="77777777">
        <w:tc>
          <w:tcPr>
            <w:tcW w:w="0" w:type="auto"/>
            <w:tcBorders>
              <w:top w:val="nil"/>
              <w:left w:val="nil"/>
              <w:bottom w:val="nil"/>
              <w:right w:val="nil"/>
            </w:tcBorders>
            <w:shd w:val="clear" w:color="auto" w:fill="auto"/>
            <w:vAlign w:val="center"/>
          </w:tcPr>
          <w:p w14:paraId="7B614318" w14:textId="77777777" w:rsidR="0046132A" w:rsidRDefault="00EC0DDA">
            <w:pPr>
              <w:spacing w:line="360" w:lineRule="auto"/>
              <w:ind w:firstLineChars="50" w:firstLine="120"/>
              <w:textAlignment w:val="center"/>
              <w:rPr>
                <w:rFonts w:cs="Calibri"/>
                <w:color w:val="000000"/>
                <w:kern w:val="0"/>
                <w:sz w:val="24"/>
                <w:szCs w:val="24"/>
              </w:rPr>
            </w:pPr>
            <w:r>
              <w:rPr>
                <w:rFonts w:cs="Calibri"/>
                <w:color w:val="000000"/>
                <w:kern w:val="0"/>
                <w:sz w:val="24"/>
                <w:szCs w:val="24"/>
                <w:lang w:bidi="ar"/>
              </w:rPr>
              <w:t>Urea at 3-month</w:t>
            </w:r>
          </w:p>
        </w:tc>
      </w:tr>
      <w:tr w:rsidR="0046132A" w14:paraId="7B61431B" w14:textId="77777777">
        <w:tc>
          <w:tcPr>
            <w:tcW w:w="0" w:type="auto"/>
            <w:tcBorders>
              <w:top w:val="nil"/>
              <w:left w:val="nil"/>
              <w:bottom w:val="nil"/>
              <w:right w:val="nil"/>
            </w:tcBorders>
            <w:shd w:val="clear" w:color="auto" w:fill="auto"/>
            <w:vAlign w:val="center"/>
          </w:tcPr>
          <w:p w14:paraId="7B61431A" w14:textId="77777777" w:rsidR="0046132A" w:rsidRDefault="00EC0DDA">
            <w:pPr>
              <w:spacing w:line="360" w:lineRule="auto"/>
              <w:ind w:firstLineChars="50" w:firstLine="120"/>
              <w:textAlignment w:val="center"/>
              <w:rPr>
                <w:rFonts w:cs="Calibri"/>
                <w:color w:val="000000"/>
                <w:kern w:val="0"/>
                <w:sz w:val="24"/>
                <w:szCs w:val="24"/>
              </w:rPr>
            </w:pPr>
            <w:r>
              <w:rPr>
                <w:rFonts w:cs="Calibri"/>
                <w:color w:val="000000"/>
                <w:kern w:val="0"/>
                <w:sz w:val="24"/>
                <w:szCs w:val="24"/>
                <w:lang w:bidi="ar"/>
              </w:rPr>
              <w:lastRenderedPageBreak/>
              <w:t>Urea at 6-month</w:t>
            </w:r>
          </w:p>
        </w:tc>
      </w:tr>
      <w:tr w:rsidR="0046132A" w14:paraId="7B61431D" w14:textId="77777777">
        <w:tc>
          <w:tcPr>
            <w:tcW w:w="0" w:type="auto"/>
            <w:tcBorders>
              <w:top w:val="nil"/>
              <w:left w:val="nil"/>
              <w:bottom w:val="nil"/>
              <w:right w:val="nil"/>
            </w:tcBorders>
            <w:shd w:val="clear" w:color="auto" w:fill="auto"/>
            <w:vAlign w:val="center"/>
          </w:tcPr>
          <w:p w14:paraId="7B61431C" w14:textId="77777777" w:rsidR="0046132A" w:rsidRDefault="00EC0DDA">
            <w:pPr>
              <w:spacing w:line="360" w:lineRule="auto"/>
              <w:ind w:firstLineChars="50" w:firstLine="120"/>
              <w:textAlignment w:val="center"/>
              <w:rPr>
                <w:rFonts w:cs="Calibri"/>
                <w:color w:val="000000"/>
                <w:kern w:val="0"/>
                <w:sz w:val="24"/>
                <w:szCs w:val="24"/>
              </w:rPr>
            </w:pPr>
            <w:r>
              <w:rPr>
                <w:rFonts w:cs="Calibri"/>
                <w:color w:val="000000"/>
                <w:kern w:val="0"/>
                <w:sz w:val="24"/>
                <w:szCs w:val="24"/>
                <w:lang w:bidi="ar"/>
              </w:rPr>
              <w:t>ERP (N1 latency) at baseline</w:t>
            </w:r>
          </w:p>
        </w:tc>
      </w:tr>
      <w:tr w:rsidR="0046132A" w14:paraId="7B61431F" w14:textId="77777777">
        <w:tc>
          <w:tcPr>
            <w:tcW w:w="0" w:type="auto"/>
            <w:tcBorders>
              <w:top w:val="nil"/>
              <w:left w:val="nil"/>
              <w:bottom w:val="nil"/>
              <w:right w:val="nil"/>
            </w:tcBorders>
            <w:shd w:val="clear" w:color="auto" w:fill="auto"/>
            <w:vAlign w:val="center"/>
          </w:tcPr>
          <w:p w14:paraId="7B61431E" w14:textId="77777777" w:rsidR="0046132A" w:rsidRDefault="00EC0DDA">
            <w:pPr>
              <w:spacing w:line="360" w:lineRule="auto"/>
              <w:ind w:firstLineChars="50" w:firstLine="120"/>
              <w:textAlignment w:val="center"/>
              <w:rPr>
                <w:rFonts w:cs="Calibri"/>
                <w:color w:val="000000"/>
                <w:kern w:val="0"/>
                <w:sz w:val="24"/>
                <w:szCs w:val="24"/>
              </w:rPr>
            </w:pPr>
            <w:r>
              <w:rPr>
                <w:rFonts w:cs="Calibri"/>
                <w:color w:val="000000"/>
                <w:kern w:val="0"/>
                <w:sz w:val="24"/>
                <w:szCs w:val="24"/>
                <w:lang w:bidi="ar"/>
              </w:rPr>
              <w:t>ERP (N1 latency) at 3-month</w:t>
            </w:r>
          </w:p>
        </w:tc>
      </w:tr>
      <w:tr w:rsidR="0046132A" w14:paraId="7B614321" w14:textId="77777777">
        <w:tc>
          <w:tcPr>
            <w:tcW w:w="0" w:type="auto"/>
            <w:tcBorders>
              <w:top w:val="nil"/>
              <w:left w:val="nil"/>
              <w:bottom w:val="nil"/>
              <w:right w:val="nil"/>
            </w:tcBorders>
            <w:shd w:val="clear" w:color="auto" w:fill="auto"/>
            <w:vAlign w:val="center"/>
          </w:tcPr>
          <w:p w14:paraId="7B614320" w14:textId="77777777" w:rsidR="0046132A" w:rsidRDefault="00EC0DDA">
            <w:pPr>
              <w:spacing w:line="360" w:lineRule="auto"/>
              <w:ind w:firstLineChars="50" w:firstLine="120"/>
              <w:textAlignment w:val="center"/>
              <w:rPr>
                <w:rFonts w:cs="Calibri"/>
                <w:color w:val="000000"/>
                <w:kern w:val="0"/>
                <w:sz w:val="24"/>
                <w:szCs w:val="24"/>
              </w:rPr>
            </w:pPr>
            <w:r>
              <w:rPr>
                <w:rFonts w:cs="Calibri"/>
                <w:color w:val="000000"/>
                <w:kern w:val="0"/>
                <w:sz w:val="24"/>
                <w:szCs w:val="24"/>
                <w:lang w:bidi="ar"/>
              </w:rPr>
              <w:t>ERP (N1 latency) at 6-month</w:t>
            </w:r>
          </w:p>
        </w:tc>
      </w:tr>
      <w:tr w:rsidR="0046132A" w14:paraId="7B614323" w14:textId="77777777">
        <w:tc>
          <w:tcPr>
            <w:tcW w:w="0" w:type="auto"/>
            <w:tcBorders>
              <w:top w:val="nil"/>
              <w:left w:val="nil"/>
              <w:bottom w:val="nil"/>
              <w:right w:val="nil"/>
            </w:tcBorders>
            <w:shd w:val="clear" w:color="auto" w:fill="auto"/>
            <w:vAlign w:val="center"/>
          </w:tcPr>
          <w:p w14:paraId="7B614322" w14:textId="77777777" w:rsidR="0046132A" w:rsidRDefault="00EC0DDA">
            <w:pPr>
              <w:spacing w:line="360" w:lineRule="auto"/>
              <w:ind w:firstLineChars="50" w:firstLine="120"/>
              <w:textAlignment w:val="center"/>
              <w:rPr>
                <w:rFonts w:cs="Calibri"/>
                <w:color w:val="000000"/>
                <w:kern w:val="0"/>
                <w:sz w:val="24"/>
                <w:szCs w:val="24"/>
              </w:rPr>
            </w:pPr>
            <w:r>
              <w:rPr>
                <w:rFonts w:cs="Calibri"/>
                <w:color w:val="000000"/>
                <w:kern w:val="0"/>
                <w:sz w:val="24"/>
                <w:szCs w:val="24"/>
                <w:lang w:bidi="ar"/>
              </w:rPr>
              <w:t>ERP (N1 base-to-peak) at baseline</w:t>
            </w:r>
          </w:p>
        </w:tc>
      </w:tr>
      <w:tr w:rsidR="0046132A" w14:paraId="7B614325" w14:textId="77777777">
        <w:tc>
          <w:tcPr>
            <w:tcW w:w="0" w:type="auto"/>
            <w:tcBorders>
              <w:top w:val="nil"/>
              <w:left w:val="nil"/>
              <w:bottom w:val="nil"/>
              <w:right w:val="nil"/>
            </w:tcBorders>
            <w:shd w:val="clear" w:color="auto" w:fill="auto"/>
            <w:vAlign w:val="center"/>
          </w:tcPr>
          <w:p w14:paraId="7B614324" w14:textId="77777777" w:rsidR="0046132A" w:rsidRDefault="00EC0DDA">
            <w:pPr>
              <w:spacing w:line="360" w:lineRule="auto"/>
              <w:ind w:firstLineChars="50" w:firstLine="120"/>
              <w:textAlignment w:val="center"/>
              <w:rPr>
                <w:rFonts w:cs="Calibri"/>
                <w:color w:val="000000"/>
                <w:kern w:val="0"/>
                <w:sz w:val="24"/>
                <w:szCs w:val="24"/>
              </w:rPr>
            </w:pPr>
            <w:r>
              <w:rPr>
                <w:rFonts w:cs="Calibri"/>
                <w:color w:val="000000"/>
                <w:kern w:val="0"/>
                <w:sz w:val="24"/>
                <w:szCs w:val="24"/>
                <w:lang w:bidi="ar"/>
              </w:rPr>
              <w:t>ERP (N1 base-to-peak) at 3-month</w:t>
            </w:r>
          </w:p>
        </w:tc>
      </w:tr>
      <w:tr w:rsidR="0046132A" w14:paraId="7B614327" w14:textId="77777777">
        <w:tc>
          <w:tcPr>
            <w:tcW w:w="0" w:type="auto"/>
            <w:tcBorders>
              <w:top w:val="nil"/>
              <w:left w:val="nil"/>
              <w:bottom w:val="nil"/>
              <w:right w:val="nil"/>
            </w:tcBorders>
            <w:shd w:val="clear" w:color="auto" w:fill="auto"/>
            <w:vAlign w:val="center"/>
          </w:tcPr>
          <w:p w14:paraId="7B614326" w14:textId="77777777" w:rsidR="0046132A" w:rsidRDefault="00EC0DDA">
            <w:pPr>
              <w:spacing w:line="360" w:lineRule="auto"/>
              <w:ind w:firstLineChars="50" w:firstLine="120"/>
              <w:textAlignment w:val="center"/>
              <w:rPr>
                <w:rFonts w:cs="Calibri"/>
                <w:color w:val="000000"/>
                <w:kern w:val="0"/>
                <w:sz w:val="24"/>
                <w:szCs w:val="24"/>
              </w:rPr>
            </w:pPr>
            <w:r>
              <w:rPr>
                <w:rFonts w:cs="Calibri"/>
                <w:color w:val="000000"/>
                <w:kern w:val="0"/>
                <w:sz w:val="24"/>
                <w:szCs w:val="24"/>
                <w:lang w:bidi="ar"/>
              </w:rPr>
              <w:t>ERP (N1 base-to-peak) at 6-month</w:t>
            </w:r>
          </w:p>
        </w:tc>
      </w:tr>
      <w:tr w:rsidR="0046132A" w14:paraId="7B614329" w14:textId="77777777">
        <w:tc>
          <w:tcPr>
            <w:tcW w:w="0" w:type="auto"/>
            <w:tcBorders>
              <w:top w:val="nil"/>
              <w:left w:val="nil"/>
              <w:bottom w:val="nil"/>
              <w:right w:val="nil"/>
            </w:tcBorders>
            <w:shd w:val="clear" w:color="auto" w:fill="auto"/>
            <w:vAlign w:val="center"/>
          </w:tcPr>
          <w:p w14:paraId="7B614328" w14:textId="77777777" w:rsidR="0046132A" w:rsidRDefault="00EC0DDA">
            <w:pPr>
              <w:spacing w:line="360" w:lineRule="auto"/>
              <w:ind w:firstLineChars="50" w:firstLine="120"/>
              <w:textAlignment w:val="center"/>
              <w:rPr>
                <w:rFonts w:cs="Calibri"/>
                <w:color w:val="000000"/>
                <w:kern w:val="0"/>
                <w:sz w:val="24"/>
                <w:szCs w:val="24"/>
              </w:rPr>
            </w:pPr>
            <w:r>
              <w:rPr>
                <w:rFonts w:cs="Calibri"/>
                <w:color w:val="000000"/>
                <w:kern w:val="0"/>
                <w:sz w:val="24"/>
                <w:szCs w:val="24"/>
                <w:lang w:bidi="ar"/>
              </w:rPr>
              <w:t>ERP (N1 peak-to-peak) at baseline</w:t>
            </w:r>
          </w:p>
        </w:tc>
      </w:tr>
      <w:tr w:rsidR="0046132A" w14:paraId="7B61432B" w14:textId="77777777">
        <w:tc>
          <w:tcPr>
            <w:tcW w:w="0" w:type="auto"/>
            <w:tcBorders>
              <w:top w:val="nil"/>
              <w:left w:val="nil"/>
              <w:bottom w:val="nil"/>
              <w:right w:val="nil"/>
            </w:tcBorders>
            <w:shd w:val="clear" w:color="auto" w:fill="auto"/>
            <w:vAlign w:val="center"/>
          </w:tcPr>
          <w:p w14:paraId="7B61432A" w14:textId="77777777" w:rsidR="0046132A" w:rsidRDefault="00EC0DDA">
            <w:pPr>
              <w:spacing w:line="360" w:lineRule="auto"/>
              <w:ind w:firstLineChars="50" w:firstLine="120"/>
              <w:textAlignment w:val="center"/>
              <w:rPr>
                <w:rFonts w:cs="Calibri"/>
                <w:color w:val="000000"/>
                <w:kern w:val="0"/>
                <w:sz w:val="24"/>
                <w:szCs w:val="24"/>
              </w:rPr>
            </w:pPr>
            <w:r>
              <w:rPr>
                <w:rFonts w:cs="Calibri"/>
                <w:color w:val="000000"/>
                <w:kern w:val="0"/>
                <w:sz w:val="24"/>
                <w:szCs w:val="24"/>
                <w:lang w:bidi="ar"/>
              </w:rPr>
              <w:t>ERP (N1 peak-to-peak) at 3-month</w:t>
            </w:r>
          </w:p>
        </w:tc>
      </w:tr>
      <w:tr w:rsidR="0046132A" w14:paraId="7B61432D" w14:textId="77777777">
        <w:tc>
          <w:tcPr>
            <w:tcW w:w="0" w:type="auto"/>
            <w:tcBorders>
              <w:top w:val="nil"/>
              <w:left w:val="nil"/>
              <w:bottom w:val="nil"/>
              <w:right w:val="nil"/>
            </w:tcBorders>
            <w:shd w:val="clear" w:color="auto" w:fill="auto"/>
            <w:vAlign w:val="center"/>
          </w:tcPr>
          <w:p w14:paraId="7B61432C" w14:textId="77777777" w:rsidR="0046132A" w:rsidRDefault="00EC0DDA">
            <w:pPr>
              <w:spacing w:line="360" w:lineRule="auto"/>
              <w:ind w:firstLineChars="50" w:firstLine="120"/>
              <w:textAlignment w:val="center"/>
              <w:rPr>
                <w:rFonts w:cs="Calibri"/>
                <w:color w:val="000000"/>
                <w:kern w:val="0"/>
                <w:sz w:val="24"/>
                <w:szCs w:val="24"/>
              </w:rPr>
            </w:pPr>
            <w:r>
              <w:rPr>
                <w:rFonts w:cs="Calibri"/>
                <w:color w:val="000000"/>
                <w:kern w:val="0"/>
                <w:sz w:val="24"/>
                <w:szCs w:val="24"/>
                <w:lang w:bidi="ar"/>
              </w:rPr>
              <w:t>ERP (N1 peak-to-peak) at 6-month</w:t>
            </w:r>
          </w:p>
        </w:tc>
      </w:tr>
      <w:tr w:rsidR="0046132A" w14:paraId="7B61432F" w14:textId="77777777">
        <w:tc>
          <w:tcPr>
            <w:tcW w:w="8300" w:type="dxa"/>
            <w:tcBorders>
              <w:top w:val="nil"/>
              <w:left w:val="nil"/>
              <w:bottom w:val="nil"/>
              <w:right w:val="nil"/>
            </w:tcBorders>
            <w:shd w:val="clear" w:color="auto" w:fill="auto"/>
            <w:vAlign w:val="center"/>
          </w:tcPr>
          <w:p w14:paraId="7B61432E" w14:textId="77777777" w:rsidR="0046132A" w:rsidRDefault="00EC0DDA">
            <w:pPr>
              <w:spacing w:line="360" w:lineRule="auto"/>
              <w:ind w:firstLineChars="50" w:firstLine="120"/>
              <w:textAlignment w:val="center"/>
              <w:rPr>
                <w:rFonts w:cs="Calibri"/>
                <w:color w:val="000000"/>
                <w:kern w:val="0"/>
                <w:sz w:val="24"/>
                <w:szCs w:val="24"/>
              </w:rPr>
            </w:pPr>
            <w:r>
              <w:rPr>
                <w:rFonts w:cs="Calibri"/>
                <w:color w:val="000000"/>
                <w:kern w:val="0"/>
                <w:sz w:val="24"/>
                <w:szCs w:val="24"/>
                <w:lang w:bidi="ar"/>
              </w:rPr>
              <w:t>ERP (P2 latency) at baseline</w:t>
            </w:r>
          </w:p>
        </w:tc>
      </w:tr>
      <w:tr w:rsidR="0046132A" w14:paraId="7B614331" w14:textId="77777777">
        <w:tc>
          <w:tcPr>
            <w:tcW w:w="8300" w:type="dxa"/>
            <w:tcBorders>
              <w:top w:val="nil"/>
              <w:left w:val="nil"/>
              <w:bottom w:val="nil"/>
              <w:right w:val="nil"/>
            </w:tcBorders>
            <w:shd w:val="clear" w:color="auto" w:fill="auto"/>
            <w:vAlign w:val="center"/>
          </w:tcPr>
          <w:p w14:paraId="7B614330" w14:textId="77777777" w:rsidR="0046132A" w:rsidRDefault="00EC0DDA">
            <w:pPr>
              <w:spacing w:line="360" w:lineRule="auto"/>
              <w:ind w:firstLineChars="50" w:firstLine="120"/>
              <w:textAlignment w:val="center"/>
              <w:rPr>
                <w:rFonts w:cs="Calibri"/>
                <w:color w:val="000000"/>
                <w:kern w:val="0"/>
                <w:sz w:val="24"/>
                <w:szCs w:val="24"/>
              </w:rPr>
            </w:pPr>
            <w:r>
              <w:rPr>
                <w:rFonts w:cs="Calibri"/>
                <w:color w:val="000000"/>
                <w:kern w:val="0"/>
                <w:sz w:val="24"/>
                <w:szCs w:val="24"/>
                <w:lang w:bidi="ar"/>
              </w:rPr>
              <w:t>ERP (P2 latency) at 3-month</w:t>
            </w:r>
          </w:p>
        </w:tc>
      </w:tr>
      <w:tr w:rsidR="0046132A" w14:paraId="7B614333" w14:textId="77777777">
        <w:tc>
          <w:tcPr>
            <w:tcW w:w="8300" w:type="dxa"/>
            <w:tcBorders>
              <w:top w:val="nil"/>
              <w:left w:val="nil"/>
              <w:bottom w:val="nil"/>
              <w:right w:val="nil"/>
            </w:tcBorders>
            <w:shd w:val="clear" w:color="auto" w:fill="auto"/>
            <w:vAlign w:val="center"/>
          </w:tcPr>
          <w:p w14:paraId="7B614332" w14:textId="77777777" w:rsidR="0046132A" w:rsidRDefault="00EC0DDA">
            <w:pPr>
              <w:spacing w:line="360" w:lineRule="auto"/>
              <w:ind w:firstLineChars="50" w:firstLine="120"/>
              <w:textAlignment w:val="center"/>
              <w:rPr>
                <w:rFonts w:cs="Calibri"/>
                <w:color w:val="000000"/>
                <w:kern w:val="0"/>
                <w:sz w:val="24"/>
                <w:szCs w:val="24"/>
              </w:rPr>
            </w:pPr>
            <w:r>
              <w:rPr>
                <w:rFonts w:cs="Calibri"/>
                <w:color w:val="000000"/>
                <w:kern w:val="0"/>
                <w:sz w:val="24"/>
                <w:szCs w:val="24"/>
                <w:lang w:bidi="ar"/>
              </w:rPr>
              <w:t>ERP (P2 latency) at 6-month</w:t>
            </w:r>
          </w:p>
        </w:tc>
      </w:tr>
      <w:tr w:rsidR="0046132A" w14:paraId="7B614335" w14:textId="77777777">
        <w:tc>
          <w:tcPr>
            <w:tcW w:w="8300" w:type="dxa"/>
            <w:tcBorders>
              <w:top w:val="nil"/>
              <w:left w:val="nil"/>
              <w:bottom w:val="nil"/>
              <w:right w:val="nil"/>
            </w:tcBorders>
            <w:shd w:val="clear" w:color="auto" w:fill="auto"/>
            <w:vAlign w:val="center"/>
          </w:tcPr>
          <w:p w14:paraId="7B614334" w14:textId="77777777" w:rsidR="0046132A" w:rsidRDefault="00EC0DDA">
            <w:pPr>
              <w:spacing w:line="360" w:lineRule="auto"/>
              <w:ind w:firstLineChars="50" w:firstLine="120"/>
              <w:textAlignment w:val="center"/>
              <w:rPr>
                <w:rFonts w:cs="Calibri"/>
                <w:color w:val="000000"/>
                <w:kern w:val="0"/>
                <w:sz w:val="24"/>
                <w:szCs w:val="24"/>
              </w:rPr>
            </w:pPr>
            <w:r>
              <w:rPr>
                <w:rFonts w:cs="Calibri"/>
                <w:color w:val="000000"/>
                <w:kern w:val="0"/>
                <w:sz w:val="24"/>
                <w:szCs w:val="24"/>
                <w:lang w:bidi="ar"/>
              </w:rPr>
              <w:t>ERP (P2 base-to-peak) at baseline</w:t>
            </w:r>
          </w:p>
        </w:tc>
      </w:tr>
      <w:tr w:rsidR="0046132A" w14:paraId="7B614337" w14:textId="77777777">
        <w:tc>
          <w:tcPr>
            <w:tcW w:w="8300" w:type="dxa"/>
            <w:tcBorders>
              <w:top w:val="nil"/>
              <w:left w:val="nil"/>
              <w:bottom w:val="nil"/>
              <w:right w:val="nil"/>
            </w:tcBorders>
            <w:shd w:val="clear" w:color="auto" w:fill="auto"/>
            <w:vAlign w:val="center"/>
          </w:tcPr>
          <w:p w14:paraId="7B614336" w14:textId="77777777" w:rsidR="0046132A" w:rsidRDefault="00EC0DDA">
            <w:pPr>
              <w:spacing w:line="360" w:lineRule="auto"/>
              <w:ind w:firstLineChars="50" w:firstLine="120"/>
              <w:textAlignment w:val="center"/>
              <w:rPr>
                <w:rFonts w:cs="Calibri"/>
                <w:color w:val="000000"/>
                <w:kern w:val="0"/>
                <w:sz w:val="24"/>
                <w:szCs w:val="24"/>
              </w:rPr>
            </w:pPr>
            <w:r>
              <w:rPr>
                <w:rFonts w:cs="Calibri"/>
                <w:color w:val="000000"/>
                <w:kern w:val="0"/>
                <w:sz w:val="24"/>
                <w:szCs w:val="24"/>
                <w:lang w:bidi="ar"/>
              </w:rPr>
              <w:t>ERP (P2 base-to-peak) at 3-month</w:t>
            </w:r>
          </w:p>
        </w:tc>
      </w:tr>
      <w:tr w:rsidR="0046132A" w14:paraId="7B614339" w14:textId="77777777">
        <w:tc>
          <w:tcPr>
            <w:tcW w:w="8300" w:type="dxa"/>
            <w:tcBorders>
              <w:top w:val="nil"/>
              <w:left w:val="nil"/>
              <w:bottom w:val="nil"/>
              <w:right w:val="nil"/>
            </w:tcBorders>
            <w:shd w:val="clear" w:color="auto" w:fill="auto"/>
            <w:vAlign w:val="center"/>
          </w:tcPr>
          <w:p w14:paraId="7B614338" w14:textId="77777777" w:rsidR="0046132A" w:rsidRDefault="00EC0DDA">
            <w:pPr>
              <w:spacing w:line="360" w:lineRule="auto"/>
              <w:ind w:firstLineChars="50" w:firstLine="120"/>
              <w:textAlignment w:val="center"/>
              <w:rPr>
                <w:rFonts w:cs="Calibri"/>
                <w:color w:val="000000"/>
                <w:kern w:val="0"/>
                <w:sz w:val="24"/>
                <w:szCs w:val="24"/>
              </w:rPr>
            </w:pPr>
            <w:r>
              <w:rPr>
                <w:rFonts w:cs="Calibri"/>
                <w:color w:val="000000"/>
                <w:kern w:val="0"/>
                <w:sz w:val="24"/>
                <w:szCs w:val="24"/>
                <w:lang w:bidi="ar"/>
              </w:rPr>
              <w:t>ERP (P2 base-to-peak) at 6-month</w:t>
            </w:r>
          </w:p>
        </w:tc>
      </w:tr>
      <w:tr w:rsidR="0046132A" w14:paraId="7B61433B" w14:textId="77777777">
        <w:tc>
          <w:tcPr>
            <w:tcW w:w="8300" w:type="dxa"/>
            <w:tcBorders>
              <w:top w:val="nil"/>
              <w:left w:val="nil"/>
              <w:bottom w:val="nil"/>
              <w:right w:val="nil"/>
            </w:tcBorders>
            <w:shd w:val="clear" w:color="auto" w:fill="auto"/>
            <w:vAlign w:val="center"/>
          </w:tcPr>
          <w:p w14:paraId="7B61433A" w14:textId="77777777" w:rsidR="0046132A" w:rsidRDefault="00EC0DDA">
            <w:pPr>
              <w:spacing w:line="360" w:lineRule="auto"/>
              <w:ind w:firstLineChars="50" w:firstLine="120"/>
              <w:textAlignment w:val="center"/>
              <w:rPr>
                <w:rFonts w:cs="Calibri"/>
                <w:color w:val="000000"/>
                <w:kern w:val="0"/>
                <w:sz w:val="24"/>
                <w:szCs w:val="24"/>
              </w:rPr>
            </w:pPr>
            <w:r>
              <w:rPr>
                <w:rFonts w:cs="Calibri"/>
                <w:color w:val="000000"/>
                <w:kern w:val="0"/>
                <w:sz w:val="24"/>
                <w:szCs w:val="24"/>
                <w:lang w:bidi="ar"/>
              </w:rPr>
              <w:t>ERP (P2 peak-to-peak) at baseline</w:t>
            </w:r>
          </w:p>
        </w:tc>
      </w:tr>
      <w:tr w:rsidR="0046132A" w14:paraId="7B61433D" w14:textId="77777777">
        <w:tc>
          <w:tcPr>
            <w:tcW w:w="8300" w:type="dxa"/>
            <w:tcBorders>
              <w:top w:val="nil"/>
              <w:left w:val="nil"/>
              <w:bottom w:val="nil"/>
              <w:right w:val="nil"/>
            </w:tcBorders>
            <w:shd w:val="clear" w:color="auto" w:fill="auto"/>
            <w:vAlign w:val="center"/>
          </w:tcPr>
          <w:p w14:paraId="7B61433C" w14:textId="77777777" w:rsidR="0046132A" w:rsidRDefault="00EC0DDA">
            <w:pPr>
              <w:spacing w:line="360" w:lineRule="auto"/>
              <w:ind w:firstLineChars="50" w:firstLine="120"/>
              <w:textAlignment w:val="center"/>
              <w:rPr>
                <w:rFonts w:cs="Calibri"/>
                <w:color w:val="000000"/>
                <w:kern w:val="0"/>
                <w:sz w:val="24"/>
                <w:szCs w:val="24"/>
              </w:rPr>
            </w:pPr>
            <w:r>
              <w:rPr>
                <w:rFonts w:cs="Calibri"/>
                <w:color w:val="000000"/>
                <w:kern w:val="0"/>
                <w:sz w:val="24"/>
                <w:szCs w:val="24"/>
                <w:lang w:bidi="ar"/>
              </w:rPr>
              <w:t>ERP (P2 peak-to-peak) at 3-month</w:t>
            </w:r>
          </w:p>
        </w:tc>
      </w:tr>
      <w:tr w:rsidR="0046132A" w14:paraId="7B61433F" w14:textId="77777777">
        <w:tc>
          <w:tcPr>
            <w:tcW w:w="8300" w:type="dxa"/>
            <w:tcBorders>
              <w:top w:val="nil"/>
              <w:left w:val="nil"/>
              <w:bottom w:val="nil"/>
              <w:right w:val="nil"/>
            </w:tcBorders>
            <w:shd w:val="clear" w:color="auto" w:fill="auto"/>
            <w:vAlign w:val="center"/>
          </w:tcPr>
          <w:p w14:paraId="7B61433E" w14:textId="77777777" w:rsidR="0046132A" w:rsidRDefault="00EC0DDA">
            <w:pPr>
              <w:spacing w:line="360" w:lineRule="auto"/>
              <w:ind w:firstLineChars="50" w:firstLine="120"/>
              <w:textAlignment w:val="center"/>
              <w:rPr>
                <w:rFonts w:cs="Calibri"/>
                <w:color w:val="000000"/>
                <w:kern w:val="0"/>
                <w:sz w:val="24"/>
                <w:szCs w:val="24"/>
              </w:rPr>
            </w:pPr>
            <w:r>
              <w:rPr>
                <w:rFonts w:cs="Calibri"/>
                <w:color w:val="000000"/>
                <w:kern w:val="0"/>
                <w:sz w:val="24"/>
                <w:szCs w:val="24"/>
                <w:lang w:bidi="ar"/>
              </w:rPr>
              <w:t>ERP (P2 peak-to-peak) at 6-month</w:t>
            </w:r>
          </w:p>
        </w:tc>
      </w:tr>
      <w:tr w:rsidR="0046132A" w14:paraId="7B614341" w14:textId="77777777">
        <w:tc>
          <w:tcPr>
            <w:tcW w:w="8300" w:type="dxa"/>
            <w:tcBorders>
              <w:top w:val="nil"/>
              <w:left w:val="nil"/>
              <w:bottom w:val="nil"/>
              <w:right w:val="nil"/>
            </w:tcBorders>
            <w:shd w:val="clear" w:color="auto" w:fill="auto"/>
            <w:vAlign w:val="center"/>
          </w:tcPr>
          <w:p w14:paraId="7B614340" w14:textId="77777777" w:rsidR="0046132A" w:rsidRDefault="00EC0DDA">
            <w:pPr>
              <w:spacing w:line="360" w:lineRule="auto"/>
              <w:ind w:firstLineChars="50" w:firstLine="120"/>
              <w:textAlignment w:val="center"/>
              <w:rPr>
                <w:rFonts w:cs="Calibri"/>
                <w:color w:val="000000"/>
                <w:kern w:val="0"/>
                <w:sz w:val="24"/>
                <w:szCs w:val="24"/>
              </w:rPr>
            </w:pPr>
            <w:r>
              <w:rPr>
                <w:rFonts w:cs="Calibri"/>
                <w:color w:val="000000"/>
                <w:kern w:val="0"/>
                <w:sz w:val="24"/>
                <w:szCs w:val="24"/>
                <w:lang w:bidi="ar"/>
              </w:rPr>
              <w:t>ERP (N2 latency) at baseline</w:t>
            </w:r>
          </w:p>
        </w:tc>
      </w:tr>
      <w:tr w:rsidR="0046132A" w14:paraId="7B614343" w14:textId="77777777">
        <w:tc>
          <w:tcPr>
            <w:tcW w:w="8300" w:type="dxa"/>
            <w:tcBorders>
              <w:top w:val="nil"/>
              <w:left w:val="nil"/>
              <w:bottom w:val="nil"/>
              <w:right w:val="nil"/>
            </w:tcBorders>
            <w:shd w:val="clear" w:color="auto" w:fill="auto"/>
            <w:vAlign w:val="center"/>
          </w:tcPr>
          <w:p w14:paraId="7B614342" w14:textId="77777777" w:rsidR="0046132A" w:rsidRDefault="00EC0DDA">
            <w:pPr>
              <w:spacing w:line="360" w:lineRule="auto"/>
              <w:ind w:firstLineChars="50" w:firstLine="120"/>
              <w:textAlignment w:val="center"/>
              <w:rPr>
                <w:rFonts w:cs="Calibri"/>
                <w:color w:val="000000"/>
                <w:kern w:val="0"/>
                <w:sz w:val="24"/>
                <w:szCs w:val="24"/>
              </w:rPr>
            </w:pPr>
            <w:r>
              <w:rPr>
                <w:rFonts w:cs="Calibri"/>
                <w:color w:val="000000"/>
                <w:kern w:val="0"/>
                <w:sz w:val="24"/>
                <w:szCs w:val="24"/>
                <w:lang w:bidi="ar"/>
              </w:rPr>
              <w:t>ERP (N2 latency) at 3-month</w:t>
            </w:r>
          </w:p>
        </w:tc>
      </w:tr>
      <w:tr w:rsidR="0046132A" w14:paraId="7B614345" w14:textId="77777777">
        <w:tc>
          <w:tcPr>
            <w:tcW w:w="8300" w:type="dxa"/>
            <w:tcBorders>
              <w:top w:val="nil"/>
              <w:left w:val="nil"/>
              <w:bottom w:val="nil"/>
              <w:right w:val="nil"/>
            </w:tcBorders>
            <w:shd w:val="clear" w:color="auto" w:fill="auto"/>
            <w:vAlign w:val="center"/>
          </w:tcPr>
          <w:p w14:paraId="7B614344" w14:textId="77777777" w:rsidR="0046132A" w:rsidRDefault="00EC0DDA">
            <w:pPr>
              <w:spacing w:line="360" w:lineRule="auto"/>
              <w:ind w:firstLineChars="50" w:firstLine="120"/>
              <w:textAlignment w:val="center"/>
              <w:rPr>
                <w:rFonts w:cs="Calibri"/>
                <w:color w:val="000000"/>
                <w:kern w:val="0"/>
                <w:sz w:val="24"/>
                <w:szCs w:val="24"/>
              </w:rPr>
            </w:pPr>
            <w:r>
              <w:rPr>
                <w:rFonts w:cs="Calibri"/>
                <w:color w:val="000000"/>
                <w:kern w:val="0"/>
                <w:sz w:val="24"/>
                <w:szCs w:val="24"/>
                <w:lang w:bidi="ar"/>
              </w:rPr>
              <w:t>ERP (N2 latency) at 6-month</w:t>
            </w:r>
          </w:p>
        </w:tc>
      </w:tr>
      <w:tr w:rsidR="0046132A" w14:paraId="7B614347" w14:textId="77777777">
        <w:tc>
          <w:tcPr>
            <w:tcW w:w="8300" w:type="dxa"/>
            <w:tcBorders>
              <w:top w:val="nil"/>
              <w:left w:val="nil"/>
              <w:bottom w:val="nil"/>
              <w:right w:val="nil"/>
            </w:tcBorders>
            <w:shd w:val="clear" w:color="auto" w:fill="auto"/>
            <w:vAlign w:val="center"/>
          </w:tcPr>
          <w:p w14:paraId="7B614346" w14:textId="77777777" w:rsidR="0046132A" w:rsidRDefault="00EC0DDA">
            <w:pPr>
              <w:spacing w:line="360" w:lineRule="auto"/>
              <w:ind w:firstLineChars="50" w:firstLine="120"/>
              <w:textAlignment w:val="center"/>
              <w:rPr>
                <w:rFonts w:cs="Calibri"/>
                <w:color w:val="000000"/>
                <w:kern w:val="0"/>
                <w:sz w:val="24"/>
                <w:szCs w:val="24"/>
              </w:rPr>
            </w:pPr>
            <w:r>
              <w:rPr>
                <w:rFonts w:cs="Calibri"/>
                <w:color w:val="000000"/>
                <w:kern w:val="0"/>
                <w:sz w:val="24"/>
                <w:szCs w:val="24"/>
                <w:lang w:bidi="ar"/>
              </w:rPr>
              <w:t>ERP (N2 base-to-peak) at baseline</w:t>
            </w:r>
          </w:p>
        </w:tc>
      </w:tr>
      <w:tr w:rsidR="0046132A" w14:paraId="7B614349" w14:textId="77777777">
        <w:tc>
          <w:tcPr>
            <w:tcW w:w="8300" w:type="dxa"/>
            <w:tcBorders>
              <w:top w:val="nil"/>
              <w:left w:val="nil"/>
              <w:bottom w:val="nil"/>
              <w:right w:val="nil"/>
            </w:tcBorders>
            <w:shd w:val="clear" w:color="auto" w:fill="auto"/>
            <w:vAlign w:val="center"/>
          </w:tcPr>
          <w:p w14:paraId="7B614348" w14:textId="77777777" w:rsidR="0046132A" w:rsidRDefault="00EC0DDA">
            <w:pPr>
              <w:spacing w:line="360" w:lineRule="auto"/>
              <w:ind w:firstLineChars="50" w:firstLine="120"/>
              <w:textAlignment w:val="center"/>
              <w:rPr>
                <w:rFonts w:cs="Calibri"/>
                <w:color w:val="000000"/>
                <w:kern w:val="0"/>
                <w:sz w:val="24"/>
                <w:szCs w:val="24"/>
              </w:rPr>
            </w:pPr>
            <w:r>
              <w:rPr>
                <w:rFonts w:cs="Calibri"/>
                <w:color w:val="000000"/>
                <w:kern w:val="0"/>
                <w:sz w:val="24"/>
                <w:szCs w:val="24"/>
                <w:lang w:bidi="ar"/>
              </w:rPr>
              <w:t>ERP (N2 base-to-peak) at 3-month</w:t>
            </w:r>
          </w:p>
        </w:tc>
      </w:tr>
      <w:tr w:rsidR="0046132A" w14:paraId="7B61434B" w14:textId="77777777">
        <w:tc>
          <w:tcPr>
            <w:tcW w:w="8300" w:type="dxa"/>
            <w:tcBorders>
              <w:top w:val="nil"/>
              <w:left w:val="nil"/>
              <w:bottom w:val="nil"/>
              <w:right w:val="nil"/>
            </w:tcBorders>
            <w:shd w:val="clear" w:color="auto" w:fill="auto"/>
            <w:vAlign w:val="center"/>
          </w:tcPr>
          <w:p w14:paraId="7B61434A" w14:textId="77777777" w:rsidR="0046132A" w:rsidRDefault="00EC0DDA">
            <w:pPr>
              <w:spacing w:line="360" w:lineRule="auto"/>
              <w:ind w:firstLineChars="50" w:firstLine="120"/>
              <w:textAlignment w:val="center"/>
              <w:rPr>
                <w:rFonts w:cs="Calibri"/>
                <w:color w:val="000000"/>
                <w:kern w:val="0"/>
                <w:sz w:val="24"/>
                <w:szCs w:val="24"/>
              </w:rPr>
            </w:pPr>
            <w:r>
              <w:rPr>
                <w:rFonts w:cs="Calibri"/>
                <w:color w:val="000000"/>
                <w:kern w:val="0"/>
                <w:sz w:val="24"/>
                <w:szCs w:val="24"/>
                <w:lang w:bidi="ar"/>
              </w:rPr>
              <w:t>ERP (N2 base-to-peak) at 6-month</w:t>
            </w:r>
          </w:p>
        </w:tc>
      </w:tr>
      <w:tr w:rsidR="0046132A" w14:paraId="7B61434D" w14:textId="77777777">
        <w:tc>
          <w:tcPr>
            <w:tcW w:w="8300" w:type="dxa"/>
            <w:tcBorders>
              <w:top w:val="nil"/>
              <w:left w:val="nil"/>
              <w:bottom w:val="nil"/>
              <w:right w:val="nil"/>
            </w:tcBorders>
            <w:shd w:val="clear" w:color="auto" w:fill="auto"/>
            <w:vAlign w:val="center"/>
          </w:tcPr>
          <w:p w14:paraId="7B61434C" w14:textId="77777777" w:rsidR="0046132A" w:rsidRDefault="00EC0DDA">
            <w:pPr>
              <w:spacing w:line="360" w:lineRule="auto"/>
              <w:ind w:firstLineChars="50" w:firstLine="120"/>
              <w:textAlignment w:val="center"/>
              <w:rPr>
                <w:rFonts w:cs="Calibri"/>
                <w:color w:val="000000"/>
                <w:kern w:val="0"/>
                <w:sz w:val="24"/>
                <w:szCs w:val="24"/>
              </w:rPr>
            </w:pPr>
            <w:r>
              <w:rPr>
                <w:rFonts w:cs="Calibri"/>
                <w:color w:val="000000"/>
                <w:kern w:val="0"/>
                <w:sz w:val="24"/>
                <w:szCs w:val="24"/>
                <w:lang w:bidi="ar"/>
              </w:rPr>
              <w:t>ERP (N1 peak-to-peak) at baseline</w:t>
            </w:r>
          </w:p>
        </w:tc>
      </w:tr>
      <w:tr w:rsidR="0046132A" w14:paraId="7B61434F" w14:textId="77777777">
        <w:tc>
          <w:tcPr>
            <w:tcW w:w="8300" w:type="dxa"/>
            <w:tcBorders>
              <w:top w:val="nil"/>
              <w:left w:val="nil"/>
              <w:bottom w:val="nil"/>
              <w:right w:val="nil"/>
            </w:tcBorders>
            <w:shd w:val="clear" w:color="auto" w:fill="auto"/>
            <w:vAlign w:val="center"/>
          </w:tcPr>
          <w:p w14:paraId="7B61434E" w14:textId="77777777" w:rsidR="0046132A" w:rsidRDefault="00EC0DDA">
            <w:pPr>
              <w:spacing w:line="360" w:lineRule="auto"/>
              <w:ind w:firstLineChars="50" w:firstLine="120"/>
              <w:textAlignment w:val="center"/>
              <w:rPr>
                <w:rFonts w:cs="Calibri"/>
                <w:color w:val="000000"/>
                <w:kern w:val="0"/>
                <w:sz w:val="24"/>
                <w:szCs w:val="24"/>
              </w:rPr>
            </w:pPr>
            <w:r>
              <w:rPr>
                <w:rFonts w:cs="Calibri"/>
                <w:color w:val="000000"/>
                <w:kern w:val="0"/>
                <w:sz w:val="24"/>
                <w:szCs w:val="24"/>
                <w:lang w:bidi="ar"/>
              </w:rPr>
              <w:t>ERP (N2 peak-to-peak) at 3-month</w:t>
            </w:r>
          </w:p>
        </w:tc>
      </w:tr>
      <w:tr w:rsidR="0046132A" w14:paraId="7B614351" w14:textId="77777777">
        <w:tc>
          <w:tcPr>
            <w:tcW w:w="8300" w:type="dxa"/>
            <w:tcBorders>
              <w:top w:val="nil"/>
              <w:left w:val="nil"/>
              <w:bottom w:val="nil"/>
              <w:right w:val="nil"/>
            </w:tcBorders>
            <w:shd w:val="clear" w:color="auto" w:fill="auto"/>
            <w:vAlign w:val="center"/>
          </w:tcPr>
          <w:p w14:paraId="7B614350" w14:textId="77777777" w:rsidR="0046132A" w:rsidRDefault="00EC0DDA">
            <w:pPr>
              <w:spacing w:line="360" w:lineRule="auto"/>
              <w:ind w:firstLineChars="50" w:firstLine="120"/>
              <w:textAlignment w:val="center"/>
              <w:rPr>
                <w:rFonts w:cs="Calibri"/>
                <w:color w:val="000000"/>
                <w:kern w:val="0"/>
                <w:sz w:val="24"/>
                <w:szCs w:val="24"/>
              </w:rPr>
            </w:pPr>
            <w:r>
              <w:rPr>
                <w:rFonts w:cs="Calibri"/>
                <w:color w:val="000000"/>
                <w:kern w:val="0"/>
                <w:sz w:val="24"/>
                <w:szCs w:val="24"/>
                <w:lang w:bidi="ar"/>
              </w:rPr>
              <w:t>ERP (N2 peak-to-peak) at 6-month</w:t>
            </w:r>
          </w:p>
        </w:tc>
      </w:tr>
      <w:tr w:rsidR="0046132A" w14:paraId="7B614353" w14:textId="77777777">
        <w:tc>
          <w:tcPr>
            <w:tcW w:w="8300" w:type="dxa"/>
            <w:tcBorders>
              <w:top w:val="nil"/>
              <w:left w:val="nil"/>
              <w:bottom w:val="nil"/>
              <w:right w:val="nil"/>
            </w:tcBorders>
            <w:shd w:val="clear" w:color="auto" w:fill="auto"/>
            <w:vAlign w:val="center"/>
          </w:tcPr>
          <w:p w14:paraId="7B614352" w14:textId="77777777" w:rsidR="0046132A" w:rsidRDefault="00EC0DDA">
            <w:pPr>
              <w:spacing w:line="360" w:lineRule="auto"/>
              <w:ind w:firstLineChars="50" w:firstLine="120"/>
              <w:textAlignment w:val="center"/>
              <w:rPr>
                <w:rFonts w:cs="Calibri"/>
                <w:color w:val="000000"/>
                <w:kern w:val="0"/>
                <w:sz w:val="24"/>
                <w:szCs w:val="24"/>
              </w:rPr>
            </w:pPr>
            <w:r>
              <w:rPr>
                <w:rFonts w:cs="Calibri"/>
                <w:color w:val="000000"/>
                <w:kern w:val="0"/>
                <w:sz w:val="24"/>
                <w:szCs w:val="24"/>
                <w:lang w:bidi="ar"/>
              </w:rPr>
              <w:t>ERP (P3 latency) at baseline</w:t>
            </w:r>
          </w:p>
        </w:tc>
      </w:tr>
      <w:tr w:rsidR="0046132A" w14:paraId="7B614355" w14:textId="77777777">
        <w:tc>
          <w:tcPr>
            <w:tcW w:w="8300" w:type="dxa"/>
            <w:tcBorders>
              <w:top w:val="nil"/>
              <w:left w:val="nil"/>
              <w:bottom w:val="nil"/>
              <w:right w:val="nil"/>
            </w:tcBorders>
            <w:shd w:val="clear" w:color="auto" w:fill="auto"/>
            <w:vAlign w:val="center"/>
          </w:tcPr>
          <w:p w14:paraId="7B614354" w14:textId="77777777" w:rsidR="0046132A" w:rsidRDefault="00EC0DDA">
            <w:pPr>
              <w:spacing w:line="360" w:lineRule="auto"/>
              <w:ind w:firstLineChars="50" w:firstLine="120"/>
              <w:textAlignment w:val="center"/>
              <w:rPr>
                <w:rFonts w:cs="Calibri"/>
                <w:color w:val="000000"/>
                <w:kern w:val="0"/>
                <w:sz w:val="24"/>
                <w:szCs w:val="24"/>
              </w:rPr>
            </w:pPr>
            <w:r>
              <w:rPr>
                <w:rFonts w:cs="Calibri"/>
                <w:color w:val="000000"/>
                <w:kern w:val="0"/>
                <w:sz w:val="24"/>
                <w:szCs w:val="24"/>
                <w:lang w:bidi="ar"/>
              </w:rPr>
              <w:lastRenderedPageBreak/>
              <w:t>ERP (P3 latency) at 3-month</w:t>
            </w:r>
          </w:p>
        </w:tc>
      </w:tr>
      <w:tr w:rsidR="0046132A" w14:paraId="7B614357" w14:textId="77777777">
        <w:tc>
          <w:tcPr>
            <w:tcW w:w="8300" w:type="dxa"/>
            <w:tcBorders>
              <w:top w:val="nil"/>
              <w:left w:val="nil"/>
              <w:bottom w:val="nil"/>
              <w:right w:val="nil"/>
            </w:tcBorders>
            <w:shd w:val="clear" w:color="auto" w:fill="auto"/>
            <w:vAlign w:val="center"/>
          </w:tcPr>
          <w:p w14:paraId="7B614356" w14:textId="77777777" w:rsidR="0046132A" w:rsidRDefault="00EC0DDA">
            <w:pPr>
              <w:spacing w:line="360" w:lineRule="auto"/>
              <w:ind w:firstLineChars="50" w:firstLine="120"/>
              <w:textAlignment w:val="center"/>
              <w:rPr>
                <w:rFonts w:cs="Calibri"/>
                <w:color w:val="000000"/>
                <w:kern w:val="0"/>
                <w:sz w:val="24"/>
                <w:szCs w:val="24"/>
              </w:rPr>
            </w:pPr>
            <w:r>
              <w:rPr>
                <w:rFonts w:cs="Calibri"/>
                <w:color w:val="000000"/>
                <w:kern w:val="0"/>
                <w:sz w:val="24"/>
                <w:szCs w:val="24"/>
                <w:lang w:bidi="ar"/>
              </w:rPr>
              <w:t>ERP (P3 latency) at 6-month</w:t>
            </w:r>
          </w:p>
        </w:tc>
      </w:tr>
      <w:tr w:rsidR="0046132A" w14:paraId="7B614359" w14:textId="77777777">
        <w:tc>
          <w:tcPr>
            <w:tcW w:w="8300" w:type="dxa"/>
            <w:tcBorders>
              <w:top w:val="nil"/>
              <w:left w:val="nil"/>
              <w:bottom w:val="nil"/>
              <w:right w:val="nil"/>
            </w:tcBorders>
            <w:shd w:val="clear" w:color="auto" w:fill="auto"/>
            <w:vAlign w:val="center"/>
          </w:tcPr>
          <w:p w14:paraId="7B614358" w14:textId="77777777" w:rsidR="0046132A" w:rsidRDefault="00EC0DDA">
            <w:pPr>
              <w:spacing w:line="360" w:lineRule="auto"/>
              <w:ind w:firstLineChars="50" w:firstLine="120"/>
              <w:textAlignment w:val="center"/>
              <w:rPr>
                <w:rFonts w:cs="Calibri"/>
                <w:color w:val="000000"/>
                <w:kern w:val="0"/>
                <w:sz w:val="24"/>
                <w:szCs w:val="24"/>
              </w:rPr>
            </w:pPr>
            <w:r>
              <w:rPr>
                <w:rFonts w:cs="Calibri"/>
                <w:color w:val="000000"/>
                <w:kern w:val="0"/>
                <w:sz w:val="24"/>
                <w:szCs w:val="24"/>
                <w:lang w:bidi="ar"/>
              </w:rPr>
              <w:t>ERP (P3 base-to-peak) at baseline</w:t>
            </w:r>
          </w:p>
        </w:tc>
      </w:tr>
      <w:tr w:rsidR="0046132A" w14:paraId="7B61435B" w14:textId="77777777">
        <w:tc>
          <w:tcPr>
            <w:tcW w:w="8300" w:type="dxa"/>
            <w:tcBorders>
              <w:top w:val="nil"/>
              <w:left w:val="nil"/>
              <w:bottom w:val="nil"/>
              <w:right w:val="nil"/>
            </w:tcBorders>
            <w:shd w:val="clear" w:color="auto" w:fill="auto"/>
            <w:vAlign w:val="center"/>
          </w:tcPr>
          <w:p w14:paraId="7B61435A" w14:textId="77777777" w:rsidR="0046132A" w:rsidRDefault="00EC0DDA">
            <w:pPr>
              <w:spacing w:line="360" w:lineRule="auto"/>
              <w:ind w:firstLineChars="50" w:firstLine="120"/>
              <w:textAlignment w:val="center"/>
              <w:rPr>
                <w:rFonts w:cs="Calibri"/>
                <w:color w:val="000000"/>
                <w:kern w:val="0"/>
                <w:sz w:val="24"/>
                <w:szCs w:val="24"/>
              </w:rPr>
            </w:pPr>
            <w:r>
              <w:rPr>
                <w:rFonts w:cs="Calibri"/>
                <w:color w:val="000000"/>
                <w:kern w:val="0"/>
                <w:sz w:val="24"/>
                <w:szCs w:val="24"/>
                <w:lang w:bidi="ar"/>
              </w:rPr>
              <w:t>ERP (P3 base-to-peak) at 3-month</w:t>
            </w:r>
          </w:p>
        </w:tc>
      </w:tr>
      <w:tr w:rsidR="0046132A" w14:paraId="7B61435D" w14:textId="77777777">
        <w:tc>
          <w:tcPr>
            <w:tcW w:w="8300" w:type="dxa"/>
            <w:tcBorders>
              <w:top w:val="nil"/>
              <w:left w:val="nil"/>
              <w:bottom w:val="nil"/>
              <w:right w:val="nil"/>
            </w:tcBorders>
            <w:shd w:val="clear" w:color="auto" w:fill="auto"/>
            <w:vAlign w:val="center"/>
          </w:tcPr>
          <w:p w14:paraId="7B61435C" w14:textId="77777777" w:rsidR="0046132A" w:rsidRDefault="00EC0DDA">
            <w:pPr>
              <w:spacing w:line="360" w:lineRule="auto"/>
              <w:ind w:firstLineChars="50" w:firstLine="120"/>
              <w:textAlignment w:val="center"/>
              <w:rPr>
                <w:rFonts w:cs="Calibri"/>
                <w:color w:val="000000"/>
                <w:kern w:val="0"/>
                <w:sz w:val="24"/>
                <w:szCs w:val="24"/>
              </w:rPr>
            </w:pPr>
            <w:r>
              <w:rPr>
                <w:rFonts w:cs="Calibri"/>
                <w:color w:val="000000"/>
                <w:kern w:val="0"/>
                <w:sz w:val="24"/>
                <w:szCs w:val="24"/>
                <w:lang w:bidi="ar"/>
              </w:rPr>
              <w:t>ERP (P3 base-to-peak) at 6-month</w:t>
            </w:r>
          </w:p>
        </w:tc>
      </w:tr>
      <w:tr w:rsidR="0046132A" w14:paraId="7B61435F" w14:textId="77777777">
        <w:tc>
          <w:tcPr>
            <w:tcW w:w="8300" w:type="dxa"/>
            <w:tcBorders>
              <w:top w:val="nil"/>
              <w:left w:val="nil"/>
              <w:bottom w:val="nil"/>
              <w:right w:val="nil"/>
            </w:tcBorders>
            <w:shd w:val="clear" w:color="auto" w:fill="auto"/>
            <w:vAlign w:val="center"/>
          </w:tcPr>
          <w:p w14:paraId="7B61435E" w14:textId="77777777" w:rsidR="0046132A" w:rsidRDefault="00EC0DDA">
            <w:pPr>
              <w:spacing w:line="360" w:lineRule="auto"/>
              <w:ind w:firstLineChars="50" w:firstLine="120"/>
              <w:textAlignment w:val="center"/>
              <w:rPr>
                <w:rFonts w:cs="Calibri"/>
                <w:color w:val="000000"/>
                <w:kern w:val="0"/>
                <w:sz w:val="24"/>
                <w:szCs w:val="24"/>
              </w:rPr>
            </w:pPr>
            <w:r>
              <w:rPr>
                <w:rFonts w:cs="Calibri"/>
                <w:color w:val="000000"/>
                <w:kern w:val="0"/>
                <w:sz w:val="24"/>
                <w:szCs w:val="24"/>
                <w:lang w:bidi="ar"/>
              </w:rPr>
              <w:t>ERP (P3 peak-to-peak) at baseline</w:t>
            </w:r>
          </w:p>
        </w:tc>
      </w:tr>
      <w:tr w:rsidR="0046132A" w14:paraId="7B614361" w14:textId="77777777">
        <w:tc>
          <w:tcPr>
            <w:tcW w:w="8300" w:type="dxa"/>
            <w:tcBorders>
              <w:top w:val="nil"/>
              <w:left w:val="nil"/>
              <w:bottom w:val="nil"/>
              <w:right w:val="nil"/>
            </w:tcBorders>
            <w:shd w:val="clear" w:color="auto" w:fill="auto"/>
            <w:vAlign w:val="center"/>
          </w:tcPr>
          <w:p w14:paraId="7B614360" w14:textId="77777777" w:rsidR="0046132A" w:rsidRDefault="00EC0DDA">
            <w:pPr>
              <w:spacing w:line="360" w:lineRule="auto"/>
              <w:ind w:firstLineChars="50" w:firstLine="120"/>
              <w:textAlignment w:val="center"/>
              <w:rPr>
                <w:rFonts w:cs="Calibri"/>
                <w:color w:val="000000"/>
                <w:kern w:val="0"/>
                <w:sz w:val="24"/>
                <w:szCs w:val="24"/>
              </w:rPr>
            </w:pPr>
            <w:r>
              <w:rPr>
                <w:rFonts w:cs="Calibri"/>
                <w:color w:val="000000"/>
                <w:kern w:val="0"/>
                <w:sz w:val="24"/>
                <w:szCs w:val="24"/>
                <w:lang w:bidi="ar"/>
              </w:rPr>
              <w:t>ERP (P3 peak-to-peak) at 3-month</w:t>
            </w:r>
          </w:p>
        </w:tc>
      </w:tr>
      <w:tr w:rsidR="0046132A" w14:paraId="7B614363" w14:textId="77777777">
        <w:tc>
          <w:tcPr>
            <w:tcW w:w="8300" w:type="dxa"/>
            <w:tcBorders>
              <w:top w:val="nil"/>
              <w:left w:val="nil"/>
              <w:bottom w:val="single" w:sz="4" w:space="0" w:color="auto"/>
              <w:right w:val="nil"/>
            </w:tcBorders>
            <w:shd w:val="clear" w:color="auto" w:fill="auto"/>
            <w:vAlign w:val="center"/>
          </w:tcPr>
          <w:p w14:paraId="7B614362" w14:textId="77777777" w:rsidR="0046132A" w:rsidRDefault="00EC0DDA">
            <w:pPr>
              <w:spacing w:line="360" w:lineRule="auto"/>
              <w:ind w:firstLineChars="50" w:firstLine="120"/>
              <w:textAlignment w:val="center"/>
              <w:rPr>
                <w:rFonts w:cs="Calibri"/>
                <w:color w:val="000000"/>
                <w:kern w:val="0"/>
                <w:sz w:val="24"/>
                <w:szCs w:val="24"/>
              </w:rPr>
            </w:pPr>
            <w:r>
              <w:rPr>
                <w:rFonts w:cs="Calibri"/>
                <w:color w:val="000000"/>
                <w:kern w:val="0"/>
                <w:sz w:val="24"/>
                <w:szCs w:val="24"/>
                <w:lang w:bidi="ar"/>
              </w:rPr>
              <w:t>ERP (P3 peak-to-peak) at 6-month</w:t>
            </w:r>
          </w:p>
        </w:tc>
      </w:tr>
    </w:tbl>
    <w:p w14:paraId="7B614364" w14:textId="77777777" w:rsidR="0046132A" w:rsidRDefault="00EC0DDA">
      <w:pPr>
        <w:spacing w:line="360" w:lineRule="auto"/>
        <w:jc w:val="left"/>
        <w:rPr>
          <w:rFonts w:cs="Calibri"/>
          <w:i/>
          <w:szCs w:val="24"/>
          <w:lang w:bidi="ar"/>
        </w:rPr>
      </w:pPr>
      <w:r>
        <w:rPr>
          <w:rFonts w:cs="Calibri"/>
          <w:i/>
          <w:szCs w:val="24"/>
          <w:lang w:bidi="ar"/>
        </w:rPr>
        <w:t xml:space="preserve">MMSE: mini-mental state examination; ADAS-Cog: Alzheimer’s disease assessment scale-cognitive section; IADL: instrumental activity of daily living; NPI: neuropsychiatric inventory; QOL-AD: quality of life-Alzheimer’s disease; GDS: geriatric depression scale; HIS: </w:t>
      </w:r>
      <w:proofErr w:type="spellStart"/>
      <w:r>
        <w:rPr>
          <w:rFonts w:cs="Calibri"/>
          <w:i/>
          <w:szCs w:val="24"/>
          <w:lang w:bidi="ar"/>
        </w:rPr>
        <w:t>hachiski</w:t>
      </w:r>
      <w:proofErr w:type="spellEnd"/>
      <w:r>
        <w:rPr>
          <w:rFonts w:cs="Calibri"/>
          <w:i/>
          <w:szCs w:val="24"/>
          <w:lang w:bidi="ar"/>
        </w:rPr>
        <w:t xml:space="preserve"> ischemic score; CDR: clinical dementia rating; DSST: digit symbol substitute test; TMT A: trail making test A; TMT B: trail making test B; ALT: alanine aminotransferase; TC: total cholesterol; TG: triglyceride; LDL: low density lipoprotein; ERP: event related potentials.</w:t>
      </w:r>
    </w:p>
    <w:p w14:paraId="7B614365" w14:textId="726B0DC3" w:rsidR="0046132A" w:rsidRDefault="00EC0DDA">
      <w:pPr>
        <w:spacing w:line="360" w:lineRule="auto"/>
        <w:jc w:val="left"/>
        <w:rPr>
          <w:rFonts w:cs="Calibri"/>
          <w:i/>
          <w:szCs w:val="24"/>
          <w:lang w:bidi="ar"/>
        </w:rPr>
      </w:pPr>
      <w:r>
        <w:rPr>
          <w:rFonts w:cs="Calibri"/>
          <w:i/>
          <w:szCs w:val="24"/>
          <w:lang w:bidi="ar"/>
        </w:rPr>
        <w:t xml:space="preserve">*TMT is a tool widely used to assess the ability of flexibly switch attention between competing task-set representation. The standardized version of TMT compromises two task components, TMT A and TMT B. TMT performance is typically indexed by total time to </w:t>
      </w:r>
      <w:r w:rsidR="000E4B03">
        <w:rPr>
          <w:rFonts w:cs="Calibri"/>
          <w:i/>
          <w:szCs w:val="24"/>
          <w:lang w:bidi="ar"/>
        </w:rPr>
        <w:t>completion</w:t>
      </w:r>
      <w:r>
        <w:rPr>
          <w:rFonts w:cs="Calibri"/>
          <w:i/>
          <w:szCs w:val="24"/>
          <w:lang w:bidi="ar"/>
        </w:rPr>
        <w:t>.</w:t>
      </w:r>
    </w:p>
    <w:p w14:paraId="7B614366" w14:textId="095B67C9" w:rsidR="0046132A" w:rsidRDefault="00EC0DDA">
      <w:pPr>
        <w:spacing w:line="360" w:lineRule="auto"/>
        <w:jc w:val="left"/>
        <w:rPr>
          <w:rFonts w:cs="Calibri"/>
          <w:i/>
          <w:szCs w:val="24"/>
          <w:lang w:bidi="ar"/>
        </w:rPr>
      </w:pPr>
      <w:r>
        <w:rPr>
          <w:rFonts w:cs="Calibri"/>
          <w:i/>
          <w:szCs w:val="24"/>
          <w:lang w:bidi="ar"/>
        </w:rPr>
        <w:t>*DSST is extensively used to assess the cognitive domains including visual motor speed and coordination, capacity for learning, attention, concentration, and short</w:t>
      </w:r>
      <w:r w:rsidR="000E4B03">
        <w:rPr>
          <w:rFonts w:cs="Calibri"/>
          <w:i/>
          <w:szCs w:val="24"/>
          <w:lang w:bidi="ar"/>
        </w:rPr>
        <w:t>-</w:t>
      </w:r>
      <w:r>
        <w:rPr>
          <w:rFonts w:cs="Calibri"/>
          <w:i/>
          <w:szCs w:val="24"/>
          <w:lang w:bidi="ar"/>
        </w:rPr>
        <w:t xml:space="preserve">term memory. The score </w:t>
      </w:r>
      <w:r w:rsidR="000E4B03">
        <w:rPr>
          <w:rFonts w:cs="Calibri"/>
          <w:i/>
          <w:szCs w:val="24"/>
          <w:lang w:bidi="ar"/>
        </w:rPr>
        <w:t>of</w:t>
      </w:r>
      <w:r>
        <w:rPr>
          <w:rFonts w:cs="Calibri"/>
          <w:i/>
          <w:szCs w:val="24"/>
          <w:lang w:bidi="ar"/>
        </w:rPr>
        <w:t xml:space="preserve"> DSST is the number of consecutive digit-symbol pairs correctly completed within 2</w:t>
      </w:r>
      <w:r w:rsidR="000E4B03">
        <w:rPr>
          <w:rFonts w:cs="Calibri"/>
          <w:i/>
          <w:szCs w:val="24"/>
          <w:lang w:bidi="ar"/>
        </w:rPr>
        <w:t xml:space="preserve"> </w:t>
      </w:r>
      <w:r>
        <w:rPr>
          <w:rFonts w:cs="Calibri"/>
          <w:i/>
          <w:szCs w:val="24"/>
          <w:lang w:bidi="ar"/>
        </w:rPr>
        <w:t>minutes, and the total score is up to 135.</w:t>
      </w:r>
    </w:p>
    <w:p w14:paraId="7B614367" w14:textId="0B0D420F" w:rsidR="0046132A" w:rsidRDefault="00EC0DDA">
      <w:pPr>
        <w:spacing w:line="360" w:lineRule="auto"/>
        <w:jc w:val="left"/>
        <w:rPr>
          <w:rFonts w:cs="Calibri"/>
          <w:i/>
          <w:szCs w:val="24"/>
          <w:lang w:bidi="ar"/>
        </w:rPr>
      </w:pPr>
      <w:r>
        <w:rPr>
          <w:rFonts w:cs="Calibri"/>
          <w:i/>
          <w:szCs w:val="24"/>
          <w:lang w:bidi="ar"/>
        </w:rPr>
        <w:t xml:space="preserve">*ERPs are the </w:t>
      </w:r>
      <w:proofErr w:type="gramStart"/>
      <w:r>
        <w:rPr>
          <w:rFonts w:cs="Calibri"/>
          <w:i/>
          <w:szCs w:val="24"/>
          <w:lang w:bidi="ar"/>
        </w:rPr>
        <w:t>most commonly used</w:t>
      </w:r>
      <w:proofErr w:type="gramEnd"/>
      <w:r>
        <w:rPr>
          <w:rFonts w:cs="Calibri"/>
          <w:i/>
          <w:szCs w:val="24"/>
          <w:lang w:bidi="ar"/>
        </w:rPr>
        <w:t xml:space="preserve"> tools to assess cognitive processing with high temporal resolution, mainly include N100, P200, N200 and P300. Among which, N200 and P300 are related to mental state and attention of people. Prolonged latency and decreased amplitudes (including base-to-peak value and peak-to-peak value) reflect cognition decline. </w:t>
      </w:r>
    </w:p>
    <w:p w14:paraId="7B614368" w14:textId="77777777" w:rsidR="0046132A" w:rsidRDefault="0046132A">
      <w:pPr>
        <w:spacing w:line="360" w:lineRule="auto"/>
        <w:jc w:val="left"/>
        <w:rPr>
          <w:rFonts w:cs="Calibri"/>
          <w:i/>
          <w:szCs w:val="24"/>
          <w:lang w:bidi="ar"/>
        </w:rPr>
      </w:pPr>
    </w:p>
    <w:p w14:paraId="7B614369" w14:textId="77777777" w:rsidR="0046132A" w:rsidRDefault="0046132A">
      <w:pPr>
        <w:pStyle w:val="ListParagraph51"/>
        <w:spacing w:line="360" w:lineRule="auto"/>
        <w:ind w:firstLineChars="0" w:firstLine="0"/>
        <w:rPr>
          <w:rFonts w:ascii="Calibri" w:hAnsi="Calibri" w:cs="Calibri"/>
          <w:b/>
          <w:bCs/>
          <w:sz w:val="24"/>
          <w:szCs w:val="24"/>
        </w:rPr>
        <w:sectPr w:rsidR="0046132A">
          <w:pgSz w:w="11900" w:h="16840"/>
          <w:pgMar w:top="1440" w:right="1800" w:bottom="1440" w:left="1800" w:header="851" w:footer="992" w:gutter="0"/>
          <w:cols w:space="425"/>
          <w:docGrid w:type="lines" w:linePitch="312"/>
        </w:sectPr>
      </w:pPr>
    </w:p>
    <w:p w14:paraId="7B61436A" w14:textId="77777777" w:rsidR="0046132A" w:rsidRDefault="00EC0DDA">
      <w:pPr>
        <w:pStyle w:val="ListParagraph51"/>
        <w:spacing w:line="360" w:lineRule="auto"/>
        <w:ind w:firstLine="480"/>
        <w:jc w:val="both"/>
        <w:rPr>
          <w:rFonts w:ascii="Calibri" w:hAnsi="Calibri" w:cs="Calibri"/>
          <w:b/>
          <w:bCs/>
          <w:sz w:val="24"/>
          <w:szCs w:val="24"/>
        </w:rPr>
      </w:pPr>
      <w:r>
        <w:rPr>
          <w:rFonts w:ascii="Calibri" w:hAnsi="Calibri" w:cs="Calibri"/>
          <w:b/>
          <w:bCs/>
          <w:sz w:val="24"/>
          <w:szCs w:val="24"/>
        </w:rPr>
        <w:lastRenderedPageBreak/>
        <w:t xml:space="preserve">Table </w:t>
      </w:r>
      <w:r>
        <w:rPr>
          <w:rFonts w:ascii="Calibri" w:hAnsi="Calibri" w:cs="Calibri" w:hint="eastAsia"/>
          <w:b/>
          <w:bCs/>
          <w:sz w:val="24"/>
          <w:szCs w:val="24"/>
        </w:rPr>
        <w:t>S</w:t>
      </w:r>
      <w:r>
        <w:rPr>
          <w:rFonts w:ascii="Calibri" w:hAnsi="Calibri" w:cs="Calibri"/>
          <w:b/>
          <w:bCs/>
          <w:sz w:val="24"/>
          <w:szCs w:val="24"/>
        </w:rPr>
        <w:t>2 Predictive accuracy estimation stratified by age, gender, symptom severity and intervention subtypes</w:t>
      </w:r>
    </w:p>
    <w:tbl>
      <w:tblPr>
        <w:tblStyle w:val="TableGrid"/>
        <w:tblW w:w="11930" w:type="dxa"/>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87"/>
        <w:gridCol w:w="713"/>
        <w:gridCol w:w="1897"/>
        <w:gridCol w:w="1971"/>
        <w:gridCol w:w="236"/>
        <w:gridCol w:w="1846"/>
        <w:gridCol w:w="1980"/>
      </w:tblGrid>
      <w:tr w:rsidR="0046132A" w14:paraId="7B614370" w14:textId="77777777">
        <w:trPr>
          <w:trHeight w:val="256"/>
          <w:jc w:val="center"/>
        </w:trPr>
        <w:tc>
          <w:tcPr>
            <w:tcW w:w="3287" w:type="dxa"/>
            <w:vMerge w:val="restart"/>
            <w:vAlign w:val="center"/>
          </w:tcPr>
          <w:p w14:paraId="7B61436B" w14:textId="77777777" w:rsidR="0046132A" w:rsidRDefault="00EC0DDA">
            <w:pPr>
              <w:spacing w:line="360" w:lineRule="auto"/>
              <w:jc w:val="center"/>
              <w:rPr>
                <w:rFonts w:cs="Calibri"/>
                <w:b/>
                <w:bCs/>
                <w:color w:val="000000"/>
                <w:kern w:val="0"/>
              </w:rPr>
            </w:pPr>
            <w:r>
              <w:rPr>
                <w:rFonts w:cs="Calibri"/>
                <w:b/>
                <w:bCs/>
                <w:color w:val="000000"/>
                <w:kern w:val="0"/>
              </w:rPr>
              <w:t>Subgroup</w:t>
            </w:r>
          </w:p>
        </w:tc>
        <w:tc>
          <w:tcPr>
            <w:tcW w:w="713" w:type="dxa"/>
            <w:vMerge w:val="restart"/>
            <w:vAlign w:val="center"/>
          </w:tcPr>
          <w:p w14:paraId="7B61436C" w14:textId="77777777" w:rsidR="0046132A" w:rsidRDefault="00EC0DDA">
            <w:pPr>
              <w:spacing w:line="360" w:lineRule="auto"/>
              <w:jc w:val="center"/>
              <w:textAlignment w:val="center"/>
              <w:rPr>
                <w:rFonts w:cs="Calibri"/>
                <w:b/>
                <w:bCs/>
                <w:color w:val="000000"/>
                <w:kern w:val="0"/>
                <w:lang w:bidi="ar"/>
              </w:rPr>
            </w:pPr>
            <w:r>
              <w:rPr>
                <w:rFonts w:cs="Calibri"/>
                <w:b/>
                <w:bCs/>
                <w:color w:val="000000"/>
                <w:kern w:val="0"/>
                <w:lang w:bidi="ar"/>
              </w:rPr>
              <w:t>T</w:t>
            </w:r>
            <w:r>
              <w:rPr>
                <w:rFonts w:cs="Calibri"/>
                <w:b/>
                <w:bCs/>
                <w:color w:val="000000"/>
                <w:kern w:val="0"/>
                <w:lang w:eastAsia="zh-Hans" w:bidi="ar"/>
              </w:rPr>
              <w:t>otal</w:t>
            </w:r>
          </w:p>
        </w:tc>
        <w:tc>
          <w:tcPr>
            <w:tcW w:w="3868" w:type="dxa"/>
            <w:gridSpan w:val="2"/>
            <w:tcBorders>
              <w:bottom w:val="single" w:sz="4" w:space="0" w:color="auto"/>
            </w:tcBorders>
            <w:vAlign w:val="center"/>
          </w:tcPr>
          <w:p w14:paraId="7B61436D" w14:textId="77777777" w:rsidR="0046132A" w:rsidRDefault="00EC0DDA">
            <w:pPr>
              <w:spacing w:line="360" w:lineRule="auto"/>
              <w:jc w:val="center"/>
              <w:rPr>
                <w:rFonts w:cs="Calibri"/>
                <w:b/>
                <w:bCs/>
                <w:color w:val="000000"/>
                <w:kern w:val="0"/>
              </w:rPr>
            </w:pPr>
            <w:r>
              <w:rPr>
                <w:rFonts w:cs="Calibri"/>
                <w:b/>
                <w:bCs/>
                <w:color w:val="000000"/>
                <w:kern w:val="0"/>
                <w:lang w:bidi="ar"/>
              </w:rPr>
              <w:t>3-month</w:t>
            </w:r>
          </w:p>
        </w:tc>
        <w:tc>
          <w:tcPr>
            <w:tcW w:w="236" w:type="dxa"/>
            <w:tcBorders>
              <w:top w:val="single" w:sz="4" w:space="0" w:color="auto"/>
              <w:bottom w:val="nil"/>
            </w:tcBorders>
          </w:tcPr>
          <w:p w14:paraId="7B61436E" w14:textId="77777777" w:rsidR="0046132A" w:rsidRDefault="0046132A">
            <w:pPr>
              <w:spacing w:line="360" w:lineRule="auto"/>
              <w:jc w:val="center"/>
              <w:rPr>
                <w:rFonts w:cs="Calibri"/>
                <w:b/>
                <w:bCs/>
                <w:color w:val="000000"/>
                <w:kern w:val="0"/>
                <w:lang w:bidi="ar"/>
              </w:rPr>
            </w:pPr>
          </w:p>
        </w:tc>
        <w:tc>
          <w:tcPr>
            <w:tcW w:w="3826" w:type="dxa"/>
            <w:gridSpan w:val="2"/>
            <w:tcBorders>
              <w:bottom w:val="single" w:sz="4" w:space="0" w:color="auto"/>
            </w:tcBorders>
            <w:vAlign w:val="center"/>
          </w:tcPr>
          <w:p w14:paraId="7B61436F" w14:textId="77777777" w:rsidR="0046132A" w:rsidRDefault="00EC0DDA">
            <w:pPr>
              <w:spacing w:line="360" w:lineRule="auto"/>
              <w:jc w:val="center"/>
              <w:rPr>
                <w:rFonts w:cs="Calibri"/>
                <w:b/>
                <w:bCs/>
                <w:color w:val="000000"/>
                <w:kern w:val="0"/>
              </w:rPr>
            </w:pPr>
            <w:r>
              <w:rPr>
                <w:rFonts w:cs="Calibri"/>
                <w:b/>
                <w:bCs/>
                <w:color w:val="000000"/>
                <w:kern w:val="0"/>
                <w:lang w:bidi="ar"/>
              </w:rPr>
              <w:t>6-month</w:t>
            </w:r>
          </w:p>
        </w:tc>
      </w:tr>
      <w:tr w:rsidR="0046132A" w14:paraId="7B614378" w14:textId="77777777">
        <w:trPr>
          <w:trHeight w:val="282"/>
          <w:jc w:val="center"/>
        </w:trPr>
        <w:tc>
          <w:tcPr>
            <w:tcW w:w="3287" w:type="dxa"/>
            <w:vMerge/>
            <w:tcBorders>
              <w:bottom w:val="single" w:sz="4" w:space="0" w:color="auto"/>
            </w:tcBorders>
            <w:vAlign w:val="center"/>
          </w:tcPr>
          <w:p w14:paraId="7B614371" w14:textId="77777777" w:rsidR="0046132A" w:rsidRDefault="0046132A">
            <w:pPr>
              <w:spacing w:line="360" w:lineRule="auto"/>
              <w:jc w:val="center"/>
              <w:rPr>
                <w:rFonts w:cs="Calibri"/>
                <w:b/>
                <w:bCs/>
                <w:color w:val="000000"/>
                <w:kern w:val="0"/>
              </w:rPr>
            </w:pPr>
          </w:p>
        </w:tc>
        <w:tc>
          <w:tcPr>
            <w:tcW w:w="713" w:type="dxa"/>
            <w:vMerge/>
            <w:tcBorders>
              <w:bottom w:val="single" w:sz="4" w:space="0" w:color="auto"/>
            </w:tcBorders>
            <w:vAlign w:val="center"/>
          </w:tcPr>
          <w:p w14:paraId="7B614372" w14:textId="77777777" w:rsidR="0046132A" w:rsidRDefault="0046132A">
            <w:pPr>
              <w:spacing w:line="360" w:lineRule="auto"/>
              <w:jc w:val="center"/>
              <w:textAlignment w:val="center"/>
              <w:rPr>
                <w:rFonts w:cs="Calibri"/>
                <w:b/>
                <w:bCs/>
                <w:color w:val="000000"/>
                <w:kern w:val="0"/>
                <w:lang w:bidi="ar"/>
              </w:rPr>
            </w:pPr>
          </w:p>
        </w:tc>
        <w:tc>
          <w:tcPr>
            <w:tcW w:w="1897" w:type="dxa"/>
            <w:tcBorders>
              <w:top w:val="single" w:sz="4" w:space="0" w:color="auto"/>
              <w:bottom w:val="single" w:sz="4" w:space="0" w:color="auto"/>
            </w:tcBorders>
            <w:vAlign w:val="center"/>
          </w:tcPr>
          <w:p w14:paraId="7B614373" w14:textId="77777777" w:rsidR="0046132A" w:rsidRDefault="00EC0DDA">
            <w:pPr>
              <w:spacing w:line="360" w:lineRule="auto"/>
              <w:jc w:val="center"/>
              <w:textAlignment w:val="center"/>
              <w:rPr>
                <w:rFonts w:cs="Calibri"/>
                <w:b/>
                <w:bCs/>
                <w:color w:val="000000"/>
                <w:kern w:val="0"/>
              </w:rPr>
            </w:pPr>
            <w:r>
              <w:rPr>
                <w:rFonts w:cs="Calibri"/>
                <w:b/>
                <w:bCs/>
                <w:color w:val="000000"/>
                <w:kern w:val="0"/>
                <w:lang w:bidi="ar"/>
              </w:rPr>
              <w:t>Correct prediction</w:t>
            </w:r>
          </w:p>
        </w:tc>
        <w:tc>
          <w:tcPr>
            <w:tcW w:w="1971" w:type="dxa"/>
            <w:tcBorders>
              <w:top w:val="single" w:sz="4" w:space="0" w:color="auto"/>
              <w:bottom w:val="single" w:sz="4" w:space="0" w:color="auto"/>
            </w:tcBorders>
            <w:vAlign w:val="center"/>
          </w:tcPr>
          <w:p w14:paraId="7B614374" w14:textId="77777777" w:rsidR="0046132A" w:rsidRDefault="00EC0DDA">
            <w:pPr>
              <w:spacing w:line="360" w:lineRule="auto"/>
              <w:jc w:val="center"/>
              <w:textAlignment w:val="center"/>
              <w:rPr>
                <w:rFonts w:cs="Calibri"/>
                <w:b/>
                <w:bCs/>
                <w:color w:val="000000"/>
                <w:kern w:val="0"/>
                <w:highlight w:val="yellow"/>
              </w:rPr>
            </w:pPr>
            <w:r>
              <w:rPr>
                <w:rFonts w:cs="Calibri"/>
                <w:b/>
                <w:bCs/>
                <w:color w:val="000000"/>
                <w:kern w:val="0"/>
                <w:lang w:bidi="ar"/>
              </w:rPr>
              <w:t>Incorrect prediction</w:t>
            </w:r>
          </w:p>
        </w:tc>
        <w:tc>
          <w:tcPr>
            <w:tcW w:w="236" w:type="dxa"/>
            <w:tcBorders>
              <w:top w:val="nil"/>
              <w:bottom w:val="single" w:sz="4" w:space="0" w:color="auto"/>
            </w:tcBorders>
          </w:tcPr>
          <w:p w14:paraId="7B614375" w14:textId="77777777" w:rsidR="0046132A" w:rsidRDefault="0046132A">
            <w:pPr>
              <w:spacing w:line="360" w:lineRule="auto"/>
              <w:jc w:val="center"/>
              <w:textAlignment w:val="center"/>
              <w:rPr>
                <w:rFonts w:cs="Calibri"/>
                <w:b/>
                <w:bCs/>
                <w:color w:val="000000"/>
                <w:kern w:val="0"/>
                <w:lang w:bidi="ar"/>
              </w:rPr>
            </w:pPr>
          </w:p>
        </w:tc>
        <w:tc>
          <w:tcPr>
            <w:tcW w:w="1846" w:type="dxa"/>
            <w:tcBorders>
              <w:top w:val="single" w:sz="4" w:space="0" w:color="auto"/>
              <w:bottom w:val="single" w:sz="4" w:space="0" w:color="auto"/>
            </w:tcBorders>
            <w:vAlign w:val="center"/>
          </w:tcPr>
          <w:p w14:paraId="7B614376" w14:textId="77777777" w:rsidR="0046132A" w:rsidRDefault="00EC0DDA">
            <w:pPr>
              <w:spacing w:line="360" w:lineRule="auto"/>
              <w:jc w:val="center"/>
              <w:textAlignment w:val="center"/>
              <w:rPr>
                <w:rFonts w:cs="Calibri"/>
                <w:b/>
                <w:bCs/>
                <w:color w:val="000000"/>
                <w:kern w:val="0"/>
              </w:rPr>
            </w:pPr>
            <w:r>
              <w:rPr>
                <w:rFonts w:cs="Calibri"/>
                <w:b/>
                <w:bCs/>
                <w:color w:val="000000"/>
                <w:kern w:val="0"/>
                <w:lang w:bidi="ar"/>
              </w:rPr>
              <w:t>Correct prediction</w:t>
            </w:r>
          </w:p>
        </w:tc>
        <w:tc>
          <w:tcPr>
            <w:tcW w:w="1980" w:type="dxa"/>
            <w:tcBorders>
              <w:top w:val="single" w:sz="4" w:space="0" w:color="auto"/>
              <w:bottom w:val="single" w:sz="4" w:space="0" w:color="auto"/>
            </w:tcBorders>
            <w:vAlign w:val="center"/>
          </w:tcPr>
          <w:p w14:paraId="7B614377" w14:textId="77777777" w:rsidR="0046132A" w:rsidRDefault="00EC0DDA">
            <w:pPr>
              <w:spacing w:line="360" w:lineRule="auto"/>
              <w:jc w:val="center"/>
              <w:textAlignment w:val="center"/>
              <w:rPr>
                <w:rFonts w:cs="Calibri"/>
                <w:b/>
                <w:bCs/>
                <w:color w:val="000000"/>
                <w:kern w:val="0"/>
              </w:rPr>
            </w:pPr>
            <w:r>
              <w:rPr>
                <w:rFonts w:cs="Calibri"/>
                <w:b/>
                <w:bCs/>
                <w:color w:val="000000"/>
                <w:kern w:val="0"/>
                <w:lang w:bidi="ar"/>
              </w:rPr>
              <w:t>Incorrect prediction</w:t>
            </w:r>
          </w:p>
        </w:tc>
      </w:tr>
      <w:tr w:rsidR="0046132A" w14:paraId="7B61437A" w14:textId="77777777">
        <w:trPr>
          <w:trHeight w:val="256"/>
          <w:jc w:val="center"/>
        </w:trPr>
        <w:tc>
          <w:tcPr>
            <w:tcW w:w="11930" w:type="dxa"/>
            <w:gridSpan w:val="7"/>
            <w:tcBorders>
              <w:tl2br w:val="nil"/>
              <w:tr2bl w:val="nil"/>
            </w:tcBorders>
          </w:tcPr>
          <w:p w14:paraId="7B614379" w14:textId="77777777" w:rsidR="0046132A" w:rsidRDefault="00EC0DDA">
            <w:pPr>
              <w:spacing w:line="360" w:lineRule="auto"/>
              <w:rPr>
                <w:rFonts w:cs="Calibri"/>
                <w:color w:val="000000"/>
                <w:kern w:val="0"/>
              </w:rPr>
            </w:pPr>
            <w:r>
              <w:rPr>
                <w:rFonts w:cs="Calibri"/>
                <w:b/>
                <w:bCs/>
                <w:color w:val="000000"/>
                <w:kern w:val="0"/>
              </w:rPr>
              <w:t>Age, n (%)</w:t>
            </w:r>
          </w:p>
        </w:tc>
      </w:tr>
      <w:tr w:rsidR="0046132A" w14:paraId="7B614382" w14:textId="77777777">
        <w:trPr>
          <w:trHeight w:val="256"/>
          <w:jc w:val="center"/>
        </w:trPr>
        <w:tc>
          <w:tcPr>
            <w:tcW w:w="3287" w:type="dxa"/>
            <w:tcBorders>
              <w:tl2br w:val="nil"/>
              <w:tr2bl w:val="nil"/>
            </w:tcBorders>
            <w:vAlign w:val="center"/>
          </w:tcPr>
          <w:p w14:paraId="7B61437B" w14:textId="77777777" w:rsidR="0046132A" w:rsidRDefault="00EC0DDA">
            <w:pPr>
              <w:spacing w:line="360" w:lineRule="auto"/>
              <w:ind w:firstLineChars="100" w:firstLine="210"/>
              <w:textAlignment w:val="center"/>
              <w:rPr>
                <w:rFonts w:cs="Calibri"/>
                <w:color w:val="000000"/>
                <w:kern w:val="0"/>
                <w:highlight w:val="cyan"/>
                <w:lang w:bidi="ar"/>
              </w:rPr>
            </w:pPr>
            <w:r>
              <w:rPr>
                <w:rFonts w:cs="Calibri"/>
                <w:color w:val="000000"/>
                <w:kern w:val="0"/>
                <w:lang w:bidi="ar"/>
              </w:rPr>
              <w:t>50-59yrs</w:t>
            </w:r>
          </w:p>
        </w:tc>
        <w:tc>
          <w:tcPr>
            <w:tcW w:w="713" w:type="dxa"/>
            <w:tcBorders>
              <w:tl2br w:val="nil"/>
              <w:tr2bl w:val="nil"/>
            </w:tcBorders>
            <w:vAlign w:val="center"/>
          </w:tcPr>
          <w:p w14:paraId="7B61437C" w14:textId="77777777" w:rsidR="0046132A" w:rsidRDefault="00EC0DDA">
            <w:pPr>
              <w:spacing w:line="360" w:lineRule="auto"/>
              <w:jc w:val="center"/>
              <w:textAlignment w:val="center"/>
              <w:rPr>
                <w:rFonts w:cs="Calibri"/>
                <w:color w:val="000000"/>
                <w:kern w:val="0"/>
                <w:lang w:bidi="ar"/>
              </w:rPr>
            </w:pPr>
            <w:r>
              <w:rPr>
                <w:rFonts w:cs="Calibri"/>
                <w:color w:val="000000"/>
                <w:kern w:val="0"/>
                <w:lang w:bidi="ar"/>
              </w:rPr>
              <w:t>30</w:t>
            </w:r>
          </w:p>
        </w:tc>
        <w:tc>
          <w:tcPr>
            <w:tcW w:w="1897" w:type="dxa"/>
            <w:tcBorders>
              <w:tl2br w:val="nil"/>
              <w:tr2bl w:val="nil"/>
            </w:tcBorders>
            <w:vAlign w:val="center"/>
          </w:tcPr>
          <w:p w14:paraId="7B61437D" w14:textId="77777777" w:rsidR="0046132A" w:rsidRDefault="00EC0DDA">
            <w:pPr>
              <w:spacing w:line="360" w:lineRule="auto"/>
              <w:jc w:val="center"/>
              <w:textAlignment w:val="center"/>
              <w:rPr>
                <w:rFonts w:cs="Calibri"/>
                <w:color w:val="000000"/>
                <w:kern w:val="0"/>
                <w:lang w:bidi="ar"/>
              </w:rPr>
            </w:pPr>
            <w:r>
              <w:rPr>
                <w:rFonts w:cs="Calibri"/>
                <w:color w:val="000000"/>
                <w:kern w:val="0"/>
                <w:lang w:bidi="ar"/>
              </w:rPr>
              <w:t>24/30 (80.00)</w:t>
            </w:r>
          </w:p>
        </w:tc>
        <w:tc>
          <w:tcPr>
            <w:tcW w:w="1971" w:type="dxa"/>
            <w:tcBorders>
              <w:tl2br w:val="nil"/>
              <w:tr2bl w:val="nil"/>
            </w:tcBorders>
            <w:vAlign w:val="center"/>
          </w:tcPr>
          <w:p w14:paraId="7B61437E" w14:textId="77777777" w:rsidR="0046132A" w:rsidRDefault="00EC0DDA">
            <w:pPr>
              <w:spacing w:line="360" w:lineRule="auto"/>
              <w:jc w:val="center"/>
              <w:textAlignment w:val="center"/>
              <w:rPr>
                <w:rFonts w:cs="Calibri"/>
                <w:color w:val="000000"/>
                <w:kern w:val="0"/>
                <w:lang w:bidi="ar"/>
              </w:rPr>
            </w:pPr>
            <w:r>
              <w:rPr>
                <w:rFonts w:cs="Calibri"/>
                <w:color w:val="000000"/>
                <w:kern w:val="0"/>
                <w:lang w:bidi="ar"/>
              </w:rPr>
              <w:t>6/30 (20.00)</w:t>
            </w:r>
          </w:p>
        </w:tc>
        <w:tc>
          <w:tcPr>
            <w:tcW w:w="236" w:type="dxa"/>
            <w:tcBorders>
              <w:tl2br w:val="nil"/>
              <w:tr2bl w:val="nil"/>
            </w:tcBorders>
          </w:tcPr>
          <w:p w14:paraId="7B61437F" w14:textId="77777777" w:rsidR="0046132A" w:rsidRDefault="0046132A">
            <w:pPr>
              <w:spacing w:line="360" w:lineRule="auto"/>
              <w:jc w:val="center"/>
              <w:textAlignment w:val="center"/>
              <w:rPr>
                <w:rFonts w:cs="Calibri"/>
                <w:color w:val="000000"/>
                <w:kern w:val="0"/>
                <w:lang w:bidi="ar"/>
              </w:rPr>
            </w:pPr>
          </w:p>
        </w:tc>
        <w:tc>
          <w:tcPr>
            <w:tcW w:w="1846" w:type="dxa"/>
            <w:tcBorders>
              <w:tl2br w:val="nil"/>
              <w:tr2bl w:val="nil"/>
            </w:tcBorders>
            <w:vAlign w:val="center"/>
          </w:tcPr>
          <w:p w14:paraId="7B614380" w14:textId="77777777" w:rsidR="0046132A" w:rsidRDefault="00EC0DDA">
            <w:pPr>
              <w:spacing w:line="360" w:lineRule="auto"/>
              <w:jc w:val="center"/>
              <w:textAlignment w:val="center"/>
              <w:rPr>
                <w:rFonts w:cs="Calibri"/>
                <w:color w:val="000000"/>
                <w:kern w:val="0"/>
                <w:lang w:bidi="ar"/>
              </w:rPr>
            </w:pPr>
            <w:r>
              <w:rPr>
                <w:rFonts w:cs="Calibri"/>
                <w:color w:val="000000"/>
                <w:kern w:val="0"/>
                <w:lang w:bidi="ar"/>
              </w:rPr>
              <w:t>28/30 (93.33)</w:t>
            </w:r>
          </w:p>
        </w:tc>
        <w:tc>
          <w:tcPr>
            <w:tcW w:w="1980" w:type="dxa"/>
            <w:tcBorders>
              <w:tl2br w:val="nil"/>
              <w:tr2bl w:val="nil"/>
            </w:tcBorders>
            <w:vAlign w:val="center"/>
          </w:tcPr>
          <w:p w14:paraId="7B614381" w14:textId="77777777" w:rsidR="0046132A" w:rsidRDefault="00EC0DDA">
            <w:pPr>
              <w:spacing w:line="360" w:lineRule="auto"/>
              <w:jc w:val="center"/>
              <w:textAlignment w:val="center"/>
              <w:rPr>
                <w:rFonts w:cs="Calibri"/>
                <w:color w:val="000000"/>
                <w:kern w:val="0"/>
                <w:lang w:bidi="ar"/>
              </w:rPr>
            </w:pPr>
            <w:r>
              <w:rPr>
                <w:rFonts w:cs="Calibri"/>
                <w:color w:val="000000"/>
                <w:kern w:val="0"/>
                <w:lang w:bidi="ar"/>
              </w:rPr>
              <w:t>2/30 (6.67)</w:t>
            </w:r>
          </w:p>
        </w:tc>
      </w:tr>
      <w:tr w:rsidR="0046132A" w14:paraId="7B61438A" w14:textId="77777777">
        <w:trPr>
          <w:trHeight w:val="269"/>
          <w:jc w:val="center"/>
        </w:trPr>
        <w:tc>
          <w:tcPr>
            <w:tcW w:w="3287" w:type="dxa"/>
            <w:tcBorders>
              <w:tl2br w:val="nil"/>
              <w:tr2bl w:val="nil"/>
            </w:tcBorders>
            <w:vAlign w:val="center"/>
          </w:tcPr>
          <w:p w14:paraId="7B614383" w14:textId="77777777" w:rsidR="0046132A" w:rsidRDefault="00EC0DDA">
            <w:pPr>
              <w:spacing w:line="360" w:lineRule="auto"/>
              <w:ind w:firstLineChars="100" w:firstLine="210"/>
              <w:textAlignment w:val="center"/>
              <w:rPr>
                <w:rFonts w:cs="Calibri"/>
                <w:color w:val="000000"/>
                <w:kern w:val="0"/>
                <w:highlight w:val="cyan"/>
                <w:lang w:bidi="ar"/>
              </w:rPr>
            </w:pPr>
            <w:r>
              <w:rPr>
                <w:rFonts w:cs="Calibri"/>
                <w:color w:val="000000"/>
                <w:kern w:val="0"/>
                <w:lang w:bidi="ar"/>
              </w:rPr>
              <w:t>60-69yrs</w:t>
            </w:r>
          </w:p>
        </w:tc>
        <w:tc>
          <w:tcPr>
            <w:tcW w:w="713" w:type="dxa"/>
            <w:tcBorders>
              <w:tl2br w:val="nil"/>
              <w:tr2bl w:val="nil"/>
            </w:tcBorders>
            <w:vAlign w:val="center"/>
          </w:tcPr>
          <w:p w14:paraId="7B614384" w14:textId="77777777" w:rsidR="0046132A" w:rsidRDefault="00EC0DDA">
            <w:pPr>
              <w:spacing w:line="360" w:lineRule="auto"/>
              <w:jc w:val="center"/>
              <w:textAlignment w:val="center"/>
              <w:rPr>
                <w:rFonts w:cs="Calibri"/>
                <w:color w:val="000000"/>
                <w:kern w:val="0"/>
                <w:lang w:bidi="ar"/>
              </w:rPr>
            </w:pPr>
            <w:r>
              <w:rPr>
                <w:rFonts w:cs="Calibri"/>
                <w:color w:val="000000"/>
                <w:kern w:val="0"/>
                <w:lang w:bidi="ar"/>
              </w:rPr>
              <w:t>74</w:t>
            </w:r>
          </w:p>
        </w:tc>
        <w:tc>
          <w:tcPr>
            <w:tcW w:w="1897" w:type="dxa"/>
            <w:tcBorders>
              <w:tl2br w:val="nil"/>
              <w:tr2bl w:val="nil"/>
            </w:tcBorders>
            <w:vAlign w:val="center"/>
          </w:tcPr>
          <w:p w14:paraId="7B614385" w14:textId="77777777" w:rsidR="0046132A" w:rsidRDefault="00EC0DDA">
            <w:pPr>
              <w:spacing w:line="360" w:lineRule="auto"/>
              <w:jc w:val="center"/>
              <w:textAlignment w:val="center"/>
              <w:rPr>
                <w:rFonts w:cs="Calibri"/>
                <w:color w:val="000000"/>
                <w:kern w:val="0"/>
                <w:lang w:bidi="ar"/>
              </w:rPr>
            </w:pPr>
            <w:r>
              <w:rPr>
                <w:rFonts w:cs="Calibri"/>
                <w:color w:val="000000"/>
                <w:kern w:val="0"/>
                <w:lang w:bidi="ar"/>
              </w:rPr>
              <w:t>53/74 (71.62)</w:t>
            </w:r>
          </w:p>
        </w:tc>
        <w:tc>
          <w:tcPr>
            <w:tcW w:w="1971" w:type="dxa"/>
            <w:tcBorders>
              <w:tl2br w:val="nil"/>
              <w:tr2bl w:val="nil"/>
            </w:tcBorders>
            <w:vAlign w:val="center"/>
          </w:tcPr>
          <w:p w14:paraId="7B614386" w14:textId="77777777" w:rsidR="0046132A" w:rsidRDefault="00EC0DDA">
            <w:pPr>
              <w:spacing w:line="360" w:lineRule="auto"/>
              <w:jc w:val="center"/>
              <w:textAlignment w:val="center"/>
              <w:rPr>
                <w:rFonts w:cs="Calibri"/>
                <w:color w:val="000000"/>
                <w:kern w:val="0"/>
                <w:lang w:bidi="ar"/>
              </w:rPr>
            </w:pPr>
            <w:r>
              <w:rPr>
                <w:rFonts w:cs="Calibri"/>
                <w:color w:val="000000"/>
                <w:kern w:val="0"/>
                <w:lang w:bidi="ar"/>
              </w:rPr>
              <w:t>21/74 (28.38)</w:t>
            </w:r>
          </w:p>
        </w:tc>
        <w:tc>
          <w:tcPr>
            <w:tcW w:w="236" w:type="dxa"/>
            <w:tcBorders>
              <w:tl2br w:val="nil"/>
              <w:tr2bl w:val="nil"/>
            </w:tcBorders>
          </w:tcPr>
          <w:p w14:paraId="7B614387" w14:textId="77777777" w:rsidR="0046132A" w:rsidRDefault="0046132A">
            <w:pPr>
              <w:spacing w:line="360" w:lineRule="auto"/>
              <w:jc w:val="center"/>
              <w:textAlignment w:val="center"/>
              <w:rPr>
                <w:rFonts w:cs="Calibri"/>
                <w:color w:val="000000"/>
                <w:kern w:val="0"/>
                <w:lang w:bidi="ar"/>
              </w:rPr>
            </w:pPr>
          </w:p>
        </w:tc>
        <w:tc>
          <w:tcPr>
            <w:tcW w:w="1846" w:type="dxa"/>
            <w:tcBorders>
              <w:tl2br w:val="nil"/>
              <w:tr2bl w:val="nil"/>
            </w:tcBorders>
            <w:vAlign w:val="center"/>
          </w:tcPr>
          <w:p w14:paraId="7B614388" w14:textId="77777777" w:rsidR="0046132A" w:rsidRDefault="00EC0DDA">
            <w:pPr>
              <w:spacing w:line="360" w:lineRule="auto"/>
              <w:jc w:val="center"/>
              <w:textAlignment w:val="center"/>
              <w:rPr>
                <w:rFonts w:cs="Calibri"/>
                <w:color w:val="000000"/>
                <w:kern w:val="0"/>
                <w:lang w:bidi="ar"/>
              </w:rPr>
            </w:pPr>
            <w:r>
              <w:rPr>
                <w:rFonts w:cs="Calibri"/>
                <w:color w:val="000000"/>
                <w:kern w:val="0"/>
                <w:lang w:bidi="ar"/>
              </w:rPr>
              <w:t>63/74 (85.14)</w:t>
            </w:r>
          </w:p>
        </w:tc>
        <w:tc>
          <w:tcPr>
            <w:tcW w:w="1980" w:type="dxa"/>
            <w:tcBorders>
              <w:tl2br w:val="nil"/>
              <w:tr2bl w:val="nil"/>
            </w:tcBorders>
            <w:vAlign w:val="center"/>
          </w:tcPr>
          <w:p w14:paraId="7B614389" w14:textId="77777777" w:rsidR="0046132A" w:rsidRDefault="00EC0DDA">
            <w:pPr>
              <w:spacing w:line="360" w:lineRule="auto"/>
              <w:jc w:val="center"/>
              <w:textAlignment w:val="center"/>
              <w:rPr>
                <w:rFonts w:cs="Calibri"/>
                <w:color w:val="000000"/>
                <w:kern w:val="0"/>
                <w:lang w:bidi="ar"/>
              </w:rPr>
            </w:pPr>
            <w:r>
              <w:rPr>
                <w:rFonts w:cs="Calibri"/>
                <w:color w:val="000000"/>
                <w:kern w:val="0"/>
                <w:lang w:bidi="ar"/>
              </w:rPr>
              <w:t>11/74 (14.86)</w:t>
            </w:r>
          </w:p>
        </w:tc>
      </w:tr>
      <w:tr w:rsidR="0046132A" w14:paraId="7B614392" w14:textId="77777777">
        <w:trPr>
          <w:trHeight w:val="256"/>
          <w:jc w:val="center"/>
        </w:trPr>
        <w:tc>
          <w:tcPr>
            <w:tcW w:w="3287" w:type="dxa"/>
            <w:tcBorders>
              <w:tl2br w:val="nil"/>
              <w:tr2bl w:val="nil"/>
            </w:tcBorders>
            <w:vAlign w:val="center"/>
          </w:tcPr>
          <w:p w14:paraId="7B61438B" w14:textId="77777777" w:rsidR="0046132A" w:rsidRDefault="00EC0DDA">
            <w:pPr>
              <w:spacing w:line="360" w:lineRule="auto"/>
              <w:ind w:firstLineChars="100" w:firstLine="210"/>
              <w:textAlignment w:val="center"/>
              <w:rPr>
                <w:rFonts w:cs="Calibri"/>
                <w:color w:val="000000"/>
                <w:kern w:val="0"/>
                <w:highlight w:val="cyan"/>
                <w:lang w:bidi="ar"/>
              </w:rPr>
            </w:pPr>
            <w:r>
              <w:rPr>
                <w:rFonts w:cs="Calibri"/>
                <w:color w:val="000000"/>
                <w:kern w:val="0"/>
                <w:lang w:bidi="ar"/>
              </w:rPr>
              <w:t>70-79yrs</w:t>
            </w:r>
          </w:p>
        </w:tc>
        <w:tc>
          <w:tcPr>
            <w:tcW w:w="713" w:type="dxa"/>
            <w:tcBorders>
              <w:tl2br w:val="nil"/>
              <w:tr2bl w:val="nil"/>
            </w:tcBorders>
            <w:vAlign w:val="center"/>
          </w:tcPr>
          <w:p w14:paraId="7B61438C" w14:textId="77777777" w:rsidR="0046132A" w:rsidRDefault="00EC0DDA">
            <w:pPr>
              <w:spacing w:line="360" w:lineRule="auto"/>
              <w:jc w:val="center"/>
              <w:textAlignment w:val="center"/>
              <w:rPr>
                <w:rFonts w:cs="Calibri"/>
                <w:color w:val="000000"/>
                <w:kern w:val="0"/>
                <w:lang w:bidi="ar"/>
              </w:rPr>
            </w:pPr>
            <w:r>
              <w:rPr>
                <w:rFonts w:cs="Calibri"/>
                <w:color w:val="000000"/>
                <w:kern w:val="0"/>
                <w:lang w:bidi="ar"/>
              </w:rPr>
              <w:t>87</w:t>
            </w:r>
          </w:p>
        </w:tc>
        <w:tc>
          <w:tcPr>
            <w:tcW w:w="1897" w:type="dxa"/>
            <w:tcBorders>
              <w:tl2br w:val="nil"/>
              <w:tr2bl w:val="nil"/>
            </w:tcBorders>
            <w:vAlign w:val="center"/>
          </w:tcPr>
          <w:p w14:paraId="7B61438D" w14:textId="77777777" w:rsidR="0046132A" w:rsidRDefault="00EC0DDA">
            <w:pPr>
              <w:spacing w:line="360" w:lineRule="auto"/>
              <w:jc w:val="center"/>
              <w:textAlignment w:val="center"/>
              <w:rPr>
                <w:rFonts w:cs="Calibri"/>
                <w:color w:val="000000"/>
                <w:kern w:val="0"/>
                <w:lang w:bidi="ar"/>
              </w:rPr>
            </w:pPr>
            <w:r>
              <w:rPr>
                <w:rFonts w:cs="Calibri"/>
                <w:color w:val="000000"/>
                <w:kern w:val="0"/>
                <w:lang w:bidi="ar"/>
              </w:rPr>
              <w:t>63/87 (72.41)</w:t>
            </w:r>
          </w:p>
        </w:tc>
        <w:tc>
          <w:tcPr>
            <w:tcW w:w="1971" w:type="dxa"/>
            <w:tcBorders>
              <w:tl2br w:val="nil"/>
              <w:tr2bl w:val="nil"/>
            </w:tcBorders>
            <w:vAlign w:val="center"/>
          </w:tcPr>
          <w:p w14:paraId="7B61438E" w14:textId="77777777" w:rsidR="0046132A" w:rsidRDefault="00EC0DDA">
            <w:pPr>
              <w:spacing w:line="360" w:lineRule="auto"/>
              <w:jc w:val="center"/>
              <w:textAlignment w:val="center"/>
              <w:rPr>
                <w:rFonts w:cs="Calibri"/>
                <w:color w:val="000000"/>
                <w:kern w:val="0"/>
                <w:lang w:bidi="ar"/>
              </w:rPr>
            </w:pPr>
            <w:r>
              <w:rPr>
                <w:rFonts w:cs="Calibri"/>
                <w:color w:val="000000"/>
                <w:kern w:val="0"/>
                <w:lang w:bidi="ar"/>
              </w:rPr>
              <w:t>24/87 (27.59)</w:t>
            </w:r>
          </w:p>
        </w:tc>
        <w:tc>
          <w:tcPr>
            <w:tcW w:w="236" w:type="dxa"/>
            <w:tcBorders>
              <w:tl2br w:val="nil"/>
              <w:tr2bl w:val="nil"/>
            </w:tcBorders>
          </w:tcPr>
          <w:p w14:paraId="7B61438F" w14:textId="77777777" w:rsidR="0046132A" w:rsidRDefault="0046132A">
            <w:pPr>
              <w:spacing w:line="360" w:lineRule="auto"/>
              <w:jc w:val="center"/>
              <w:textAlignment w:val="center"/>
              <w:rPr>
                <w:rFonts w:cs="Calibri"/>
                <w:color w:val="000000"/>
                <w:kern w:val="0"/>
                <w:lang w:bidi="ar"/>
              </w:rPr>
            </w:pPr>
          </w:p>
        </w:tc>
        <w:tc>
          <w:tcPr>
            <w:tcW w:w="1846" w:type="dxa"/>
            <w:tcBorders>
              <w:tl2br w:val="nil"/>
              <w:tr2bl w:val="nil"/>
            </w:tcBorders>
            <w:vAlign w:val="center"/>
          </w:tcPr>
          <w:p w14:paraId="7B614390" w14:textId="77777777" w:rsidR="0046132A" w:rsidRDefault="00EC0DDA">
            <w:pPr>
              <w:spacing w:line="360" w:lineRule="auto"/>
              <w:jc w:val="center"/>
              <w:textAlignment w:val="center"/>
              <w:rPr>
                <w:rFonts w:cs="Calibri"/>
                <w:color w:val="000000"/>
                <w:kern w:val="0"/>
                <w:lang w:bidi="ar"/>
              </w:rPr>
            </w:pPr>
            <w:r>
              <w:rPr>
                <w:rFonts w:cs="Calibri"/>
                <w:color w:val="000000"/>
                <w:kern w:val="0"/>
                <w:lang w:bidi="ar"/>
              </w:rPr>
              <w:t>66/87 (75.86)</w:t>
            </w:r>
          </w:p>
        </w:tc>
        <w:tc>
          <w:tcPr>
            <w:tcW w:w="1980" w:type="dxa"/>
            <w:tcBorders>
              <w:tl2br w:val="nil"/>
              <w:tr2bl w:val="nil"/>
            </w:tcBorders>
            <w:vAlign w:val="center"/>
          </w:tcPr>
          <w:p w14:paraId="7B614391" w14:textId="77777777" w:rsidR="0046132A" w:rsidRDefault="00EC0DDA">
            <w:pPr>
              <w:spacing w:line="360" w:lineRule="auto"/>
              <w:jc w:val="center"/>
              <w:textAlignment w:val="center"/>
              <w:rPr>
                <w:rFonts w:cs="Calibri"/>
                <w:color w:val="000000"/>
                <w:kern w:val="0"/>
                <w:lang w:bidi="ar"/>
              </w:rPr>
            </w:pPr>
            <w:r>
              <w:rPr>
                <w:rFonts w:cs="Calibri"/>
                <w:color w:val="000000"/>
                <w:kern w:val="0"/>
                <w:lang w:bidi="ar"/>
              </w:rPr>
              <w:t>21/87 (24.14)</w:t>
            </w:r>
          </w:p>
        </w:tc>
      </w:tr>
      <w:tr w:rsidR="0046132A" w14:paraId="7B61439A" w14:textId="77777777">
        <w:trPr>
          <w:trHeight w:val="269"/>
          <w:jc w:val="center"/>
        </w:trPr>
        <w:tc>
          <w:tcPr>
            <w:tcW w:w="3287" w:type="dxa"/>
            <w:tcBorders>
              <w:tl2br w:val="nil"/>
              <w:tr2bl w:val="nil"/>
            </w:tcBorders>
            <w:vAlign w:val="center"/>
          </w:tcPr>
          <w:p w14:paraId="7B614393" w14:textId="77777777" w:rsidR="0046132A" w:rsidRDefault="00EC0DDA">
            <w:pPr>
              <w:spacing w:line="360" w:lineRule="auto"/>
              <w:ind w:firstLineChars="100" w:firstLine="210"/>
              <w:textAlignment w:val="center"/>
              <w:rPr>
                <w:rFonts w:cs="Calibri"/>
                <w:color w:val="000000"/>
                <w:kern w:val="0"/>
                <w:highlight w:val="cyan"/>
              </w:rPr>
            </w:pPr>
            <w:r>
              <w:rPr>
                <w:rFonts w:cs="Calibri"/>
                <w:color w:val="000000"/>
                <w:kern w:val="0"/>
                <w:lang w:bidi="ar"/>
              </w:rPr>
              <w:t>80-89yrs</w:t>
            </w:r>
          </w:p>
        </w:tc>
        <w:tc>
          <w:tcPr>
            <w:tcW w:w="713" w:type="dxa"/>
            <w:tcBorders>
              <w:tl2br w:val="nil"/>
              <w:tr2bl w:val="nil"/>
            </w:tcBorders>
            <w:vAlign w:val="center"/>
          </w:tcPr>
          <w:p w14:paraId="7B614394" w14:textId="77777777" w:rsidR="0046132A" w:rsidRDefault="00EC0DDA">
            <w:pPr>
              <w:spacing w:line="360" w:lineRule="auto"/>
              <w:jc w:val="center"/>
              <w:textAlignment w:val="center"/>
              <w:rPr>
                <w:rFonts w:cs="Calibri"/>
                <w:color w:val="000000"/>
                <w:kern w:val="0"/>
                <w:lang w:bidi="ar"/>
              </w:rPr>
            </w:pPr>
            <w:r>
              <w:rPr>
                <w:rFonts w:cs="Calibri"/>
                <w:color w:val="000000"/>
                <w:kern w:val="0"/>
                <w:lang w:bidi="ar"/>
              </w:rPr>
              <w:t>33</w:t>
            </w:r>
          </w:p>
        </w:tc>
        <w:tc>
          <w:tcPr>
            <w:tcW w:w="1897" w:type="dxa"/>
            <w:tcBorders>
              <w:tl2br w:val="nil"/>
              <w:tr2bl w:val="nil"/>
            </w:tcBorders>
            <w:vAlign w:val="center"/>
          </w:tcPr>
          <w:p w14:paraId="7B614395" w14:textId="77777777" w:rsidR="0046132A" w:rsidRDefault="00EC0DDA">
            <w:pPr>
              <w:spacing w:line="360" w:lineRule="auto"/>
              <w:jc w:val="center"/>
              <w:textAlignment w:val="center"/>
              <w:rPr>
                <w:rFonts w:cs="Calibri"/>
                <w:color w:val="000000"/>
                <w:kern w:val="0"/>
              </w:rPr>
            </w:pPr>
            <w:r>
              <w:rPr>
                <w:rFonts w:cs="Calibri"/>
                <w:color w:val="000000"/>
                <w:kern w:val="0"/>
                <w:lang w:bidi="ar"/>
              </w:rPr>
              <w:t>17/33 (51.52)</w:t>
            </w:r>
          </w:p>
        </w:tc>
        <w:tc>
          <w:tcPr>
            <w:tcW w:w="1971" w:type="dxa"/>
            <w:tcBorders>
              <w:tl2br w:val="nil"/>
              <w:tr2bl w:val="nil"/>
            </w:tcBorders>
            <w:vAlign w:val="center"/>
          </w:tcPr>
          <w:p w14:paraId="7B614396" w14:textId="77777777" w:rsidR="0046132A" w:rsidRDefault="00EC0DDA">
            <w:pPr>
              <w:spacing w:line="360" w:lineRule="auto"/>
              <w:jc w:val="center"/>
              <w:textAlignment w:val="center"/>
              <w:rPr>
                <w:rFonts w:cs="Calibri"/>
                <w:color w:val="000000"/>
                <w:kern w:val="0"/>
              </w:rPr>
            </w:pPr>
            <w:r>
              <w:rPr>
                <w:rFonts w:cs="Calibri"/>
                <w:color w:val="000000"/>
                <w:kern w:val="0"/>
                <w:lang w:bidi="ar"/>
              </w:rPr>
              <w:t>16/33 (48.48)</w:t>
            </w:r>
          </w:p>
        </w:tc>
        <w:tc>
          <w:tcPr>
            <w:tcW w:w="236" w:type="dxa"/>
            <w:tcBorders>
              <w:tl2br w:val="nil"/>
              <w:tr2bl w:val="nil"/>
            </w:tcBorders>
          </w:tcPr>
          <w:p w14:paraId="7B614397" w14:textId="77777777" w:rsidR="0046132A" w:rsidRDefault="0046132A">
            <w:pPr>
              <w:spacing w:line="360" w:lineRule="auto"/>
              <w:jc w:val="center"/>
              <w:textAlignment w:val="center"/>
              <w:rPr>
                <w:rFonts w:cs="Calibri"/>
                <w:color w:val="000000"/>
                <w:kern w:val="0"/>
                <w:lang w:bidi="ar"/>
              </w:rPr>
            </w:pPr>
          </w:p>
        </w:tc>
        <w:tc>
          <w:tcPr>
            <w:tcW w:w="1846" w:type="dxa"/>
            <w:tcBorders>
              <w:tl2br w:val="nil"/>
              <w:tr2bl w:val="nil"/>
            </w:tcBorders>
            <w:vAlign w:val="center"/>
          </w:tcPr>
          <w:p w14:paraId="7B614398" w14:textId="77777777" w:rsidR="0046132A" w:rsidRDefault="00EC0DDA">
            <w:pPr>
              <w:spacing w:line="360" w:lineRule="auto"/>
              <w:jc w:val="center"/>
              <w:textAlignment w:val="center"/>
              <w:rPr>
                <w:rFonts w:cs="Calibri"/>
                <w:color w:val="000000"/>
                <w:kern w:val="0"/>
              </w:rPr>
            </w:pPr>
            <w:r>
              <w:rPr>
                <w:rFonts w:cs="Calibri"/>
                <w:color w:val="000000"/>
                <w:kern w:val="0"/>
                <w:lang w:bidi="ar"/>
              </w:rPr>
              <w:t>26/33 (78.79)</w:t>
            </w:r>
          </w:p>
        </w:tc>
        <w:tc>
          <w:tcPr>
            <w:tcW w:w="1980" w:type="dxa"/>
            <w:tcBorders>
              <w:tl2br w:val="nil"/>
              <w:tr2bl w:val="nil"/>
            </w:tcBorders>
            <w:vAlign w:val="center"/>
          </w:tcPr>
          <w:p w14:paraId="7B614399" w14:textId="77777777" w:rsidR="0046132A" w:rsidRDefault="00EC0DDA">
            <w:pPr>
              <w:spacing w:line="360" w:lineRule="auto"/>
              <w:jc w:val="center"/>
              <w:textAlignment w:val="center"/>
              <w:rPr>
                <w:rFonts w:cs="Calibri"/>
                <w:color w:val="000000"/>
                <w:kern w:val="0"/>
              </w:rPr>
            </w:pPr>
            <w:r>
              <w:rPr>
                <w:rFonts w:cs="Calibri"/>
                <w:color w:val="000000"/>
                <w:kern w:val="0"/>
                <w:lang w:bidi="ar"/>
              </w:rPr>
              <w:t>7/33 (21.21)</w:t>
            </w:r>
          </w:p>
        </w:tc>
      </w:tr>
      <w:tr w:rsidR="0046132A" w14:paraId="7B61439C" w14:textId="77777777">
        <w:trPr>
          <w:trHeight w:val="256"/>
          <w:jc w:val="center"/>
        </w:trPr>
        <w:tc>
          <w:tcPr>
            <w:tcW w:w="11930" w:type="dxa"/>
            <w:gridSpan w:val="7"/>
            <w:tcBorders>
              <w:tl2br w:val="nil"/>
              <w:tr2bl w:val="nil"/>
            </w:tcBorders>
          </w:tcPr>
          <w:p w14:paraId="7B61439B" w14:textId="77777777" w:rsidR="0046132A" w:rsidRDefault="00EC0DDA">
            <w:pPr>
              <w:spacing w:line="360" w:lineRule="auto"/>
              <w:rPr>
                <w:rFonts w:cs="Calibri"/>
                <w:color w:val="000000"/>
                <w:kern w:val="0"/>
              </w:rPr>
            </w:pPr>
            <w:r>
              <w:rPr>
                <w:rFonts w:cs="Calibri"/>
                <w:b/>
                <w:bCs/>
                <w:color w:val="000000"/>
                <w:kern w:val="0"/>
              </w:rPr>
              <w:t>G</w:t>
            </w:r>
            <w:r>
              <w:rPr>
                <w:rFonts w:cs="Calibri"/>
                <w:b/>
                <w:bCs/>
                <w:color w:val="000000"/>
                <w:kern w:val="0"/>
                <w:lang w:eastAsia="zh-Hans"/>
              </w:rPr>
              <w:t>ender</w:t>
            </w:r>
            <w:r>
              <w:rPr>
                <w:rFonts w:cs="Calibri"/>
                <w:b/>
                <w:bCs/>
                <w:color w:val="000000"/>
                <w:kern w:val="0"/>
              </w:rPr>
              <w:t>, n (%)</w:t>
            </w:r>
          </w:p>
        </w:tc>
      </w:tr>
      <w:tr w:rsidR="0046132A" w14:paraId="7B6143A4" w14:textId="77777777">
        <w:trPr>
          <w:trHeight w:val="269"/>
          <w:jc w:val="center"/>
        </w:trPr>
        <w:tc>
          <w:tcPr>
            <w:tcW w:w="3287" w:type="dxa"/>
            <w:tcBorders>
              <w:tl2br w:val="nil"/>
              <w:tr2bl w:val="nil"/>
            </w:tcBorders>
            <w:vAlign w:val="center"/>
          </w:tcPr>
          <w:p w14:paraId="7B61439D" w14:textId="77777777" w:rsidR="0046132A" w:rsidRDefault="00EC0DDA">
            <w:pPr>
              <w:spacing w:line="360" w:lineRule="auto"/>
              <w:ind w:firstLineChars="100" w:firstLine="210"/>
              <w:textAlignment w:val="center"/>
              <w:rPr>
                <w:rFonts w:cs="Calibri"/>
                <w:color w:val="000000"/>
                <w:kern w:val="0"/>
              </w:rPr>
            </w:pPr>
            <w:r>
              <w:rPr>
                <w:rFonts w:cs="Calibri"/>
                <w:color w:val="000000"/>
                <w:kern w:val="0"/>
                <w:lang w:bidi="ar"/>
              </w:rPr>
              <w:t>Male</w:t>
            </w:r>
          </w:p>
        </w:tc>
        <w:tc>
          <w:tcPr>
            <w:tcW w:w="713" w:type="dxa"/>
            <w:tcBorders>
              <w:tl2br w:val="nil"/>
              <w:tr2bl w:val="nil"/>
            </w:tcBorders>
            <w:vAlign w:val="center"/>
          </w:tcPr>
          <w:p w14:paraId="7B61439E" w14:textId="77777777" w:rsidR="0046132A" w:rsidRDefault="00EC0DDA">
            <w:pPr>
              <w:spacing w:line="360" w:lineRule="auto"/>
              <w:jc w:val="center"/>
              <w:textAlignment w:val="center"/>
              <w:rPr>
                <w:rFonts w:cs="Calibri"/>
                <w:color w:val="000000"/>
                <w:kern w:val="0"/>
                <w:lang w:bidi="ar"/>
              </w:rPr>
            </w:pPr>
            <w:r>
              <w:rPr>
                <w:rFonts w:cs="Calibri"/>
                <w:color w:val="000000"/>
                <w:kern w:val="0"/>
                <w:lang w:bidi="ar"/>
              </w:rPr>
              <w:t>87</w:t>
            </w:r>
          </w:p>
        </w:tc>
        <w:tc>
          <w:tcPr>
            <w:tcW w:w="1897" w:type="dxa"/>
            <w:tcBorders>
              <w:tl2br w:val="nil"/>
              <w:tr2bl w:val="nil"/>
            </w:tcBorders>
            <w:vAlign w:val="center"/>
          </w:tcPr>
          <w:p w14:paraId="7B61439F" w14:textId="77777777" w:rsidR="0046132A" w:rsidRDefault="00EC0DDA">
            <w:pPr>
              <w:spacing w:line="360" w:lineRule="auto"/>
              <w:jc w:val="center"/>
              <w:textAlignment w:val="center"/>
              <w:rPr>
                <w:rFonts w:cs="Calibri"/>
                <w:color w:val="000000"/>
                <w:kern w:val="0"/>
              </w:rPr>
            </w:pPr>
            <w:r>
              <w:rPr>
                <w:rFonts w:cs="Calibri"/>
                <w:color w:val="000000"/>
                <w:kern w:val="0"/>
                <w:lang w:bidi="ar"/>
              </w:rPr>
              <w:t>64/87 (73.56)</w:t>
            </w:r>
          </w:p>
        </w:tc>
        <w:tc>
          <w:tcPr>
            <w:tcW w:w="1971" w:type="dxa"/>
            <w:tcBorders>
              <w:tl2br w:val="nil"/>
              <w:tr2bl w:val="nil"/>
            </w:tcBorders>
            <w:vAlign w:val="center"/>
          </w:tcPr>
          <w:p w14:paraId="7B6143A0" w14:textId="77777777" w:rsidR="0046132A" w:rsidRDefault="00EC0DDA">
            <w:pPr>
              <w:spacing w:line="360" w:lineRule="auto"/>
              <w:jc w:val="center"/>
              <w:textAlignment w:val="center"/>
              <w:rPr>
                <w:rFonts w:cs="Calibri"/>
                <w:color w:val="000000"/>
                <w:kern w:val="0"/>
              </w:rPr>
            </w:pPr>
            <w:r>
              <w:rPr>
                <w:rFonts w:cs="Calibri"/>
                <w:color w:val="000000"/>
                <w:kern w:val="0"/>
                <w:lang w:bidi="ar"/>
              </w:rPr>
              <w:t>23/87 (26.44)</w:t>
            </w:r>
          </w:p>
        </w:tc>
        <w:tc>
          <w:tcPr>
            <w:tcW w:w="236" w:type="dxa"/>
            <w:tcBorders>
              <w:tl2br w:val="nil"/>
              <w:tr2bl w:val="nil"/>
            </w:tcBorders>
          </w:tcPr>
          <w:p w14:paraId="7B6143A1" w14:textId="77777777" w:rsidR="0046132A" w:rsidRDefault="0046132A">
            <w:pPr>
              <w:spacing w:line="360" w:lineRule="auto"/>
              <w:jc w:val="center"/>
              <w:textAlignment w:val="center"/>
              <w:rPr>
                <w:rFonts w:cs="Calibri"/>
                <w:color w:val="000000"/>
                <w:kern w:val="0"/>
                <w:lang w:bidi="ar"/>
              </w:rPr>
            </w:pPr>
          </w:p>
        </w:tc>
        <w:tc>
          <w:tcPr>
            <w:tcW w:w="1846" w:type="dxa"/>
            <w:tcBorders>
              <w:tl2br w:val="nil"/>
              <w:tr2bl w:val="nil"/>
            </w:tcBorders>
            <w:vAlign w:val="center"/>
          </w:tcPr>
          <w:p w14:paraId="7B6143A2" w14:textId="77777777" w:rsidR="0046132A" w:rsidRDefault="00EC0DDA">
            <w:pPr>
              <w:spacing w:line="360" w:lineRule="auto"/>
              <w:jc w:val="center"/>
              <w:textAlignment w:val="center"/>
              <w:rPr>
                <w:rFonts w:cs="Calibri"/>
                <w:color w:val="000000"/>
                <w:kern w:val="0"/>
              </w:rPr>
            </w:pPr>
            <w:r>
              <w:rPr>
                <w:rFonts w:cs="Calibri"/>
                <w:color w:val="000000"/>
                <w:kern w:val="0"/>
                <w:lang w:bidi="ar"/>
              </w:rPr>
              <w:t>72/87 (82.76)</w:t>
            </w:r>
          </w:p>
        </w:tc>
        <w:tc>
          <w:tcPr>
            <w:tcW w:w="1980" w:type="dxa"/>
            <w:tcBorders>
              <w:tl2br w:val="nil"/>
              <w:tr2bl w:val="nil"/>
            </w:tcBorders>
            <w:vAlign w:val="center"/>
          </w:tcPr>
          <w:p w14:paraId="7B6143A3" w14:textId="77777777" w:rsidR="0046132A" w:rsidRDefault="00EC0DDA">
            <w:pPr>
              <w:spacing w:line="360" w:lineRule="auto"/>
              <w:jc w:val="center"/>
              <w:textAlignment w:val="center"/>
              <w:rPr>
                <w:rFonts w:cs="Calibri"/>
                <w:color w:val="000000"/>
                <w:kern w:val="0"/>
              </w:rPr>
            </w:pPr>
            <w:r>
              <w:rPr>
                <w:rFonts w:cs="Calibri"/>
                <w:color w:val="000000"/>
                <w:kern w:val="0"/>
                <w:lang w:bidi="ar"/>
              </w:rPr>
              <w:t>15/87 (17.24)</w:t>
            </w:r>
          </w:p>
        </w:tc>
      </w:tr>
      <w:tr w:rsidR="0046132A" w14:paraId="7B6143AC" w14:textId="77777777">
        <w:trPr>
          <w:trHeight w:val="256"/>
          <w:jc w:val="center"/>
        </w:trPr>
        <w:tc>
          <w:tcPr>
            <w:tcW w:w="3287" w:type="dxa"/>
            <w:tcBorders>
              <w:tl2br w:val="nil"/>
              <w:tr2bl w:val="nil"/>
            </w:tcBorders>
            <w:vAlign w:val="center"/>
          </w:tcPr>
          <w:p w14:paraId="7B6143A5" w14:textId="77777777" w:rsidR="0046132A" w:rsidRDefault="00EC0DDA">
            <w:pPr>
              <w:spacing w:line="360" w:lineRule="auto"/>
              <w:ind w:firstLineChars="100" w:firstLine="210"/>
              <w:textAlignment w:val="center"/>
              <w:rPr>
                <w:rFonts w:cs="Calibri"/>
                <w:color w:val="000000"/>
                <w:kern w:val="0"/>
              </w:rPr>
            </w:pPr>
            <w:r>
              <w:rPr>
                <w:rFonts w:cs="Calibri"/>
                <w:color w:val="000000"/>
                <w:kern w:val="0"/>
                <w:lang w:bidi="ar"/>
              </w:rPr>
              <w:t>Female</w:t>
            </w:r>
          </w:p>
        </w:tc>
        <w:tc>
          <w:tcPr>
            <w:tcW w:w="713" w:type="dxa"/>
            <w:tcBorders>
              <w:tl2br w:val="nil"/>
              <w:tr2bl w:val="nil"/>
            </w:tcBorders>
            <w:vAlign w:val="center"/>
          </w:tcPr>
          <w:p w14:paraId="7B6143A6" w14:textId="77777777" w:rsidR="0046132A" w:rsidRDefault="00EC0DDA">
            <w:pPr>
              <w:spacing w:line="360" w:lineRule="auto"/>
              <w:jc w:val="center"/>
              <w:textAlignment w:val="center"/>
              <w:rPr>
                <w:rFonts w:cs="Calibri"/>
                <w:color w:val="000000"/>
                <w:kern w:val="0"/>
                <w:lang w:bidi="ar"/>
              </w:rPr>
            </w:pPr>
            <w:r>
              <w:rPr>
                <w:rFonts w:cs="Calibri"/>
                <w:color w:val="000000"/>
                <w:kern w:val="0"/>
                <w:lang w:bidi="ar"/>
              </w:rPr>
              <w:t>137</w:t>
            </w:r>
          </w:p>
        </w:tc>
        <w:tc>
          <w:tcPr>
            <w:tcW w:w="1897" w:type="dxa"/>
            <w:tcBorders>
              <w:tl2br w:val="nil"/>
              <w:tr2bl w:val="nil"/>
            </w:tcBorders>
            <w:vAlign w:val="center"/>
          </w:tcPr>
          <w:p w14:paraId="7B6143A7" w14:textId="77777777" w:rsidR="0046132A" w:rsidRDefault="00EC0DDA">
            <w:pPr>
              <w:spacing w:line="360" w:lineRule="auto"/>
              <w:jc w:val="center"/>
              <w:textAlignment w:val="center"/>
              <w:rPr>
                <w:rFonts w:cs="Calibri"/>
                <w:color w:val="000000"/>
                <w:kern w:val="0"/>
              </w:rPr>
            </w:pPr>
            <w:r>
              <w:rPr>
                <w:rFonts w:cs="Calibri"/>
                <w:color w:val="000000"/>
                <w:kern w:val="0"/>
                <w:lang w:bidi="ar"/>
              </w:rPr>
              <w:t>93/137 (67.88)</w:t>
            </w:r>
          </w:p>
        </w:tc>
        <w:tc>
          <w:tcPr>
            <w:tcW w:w="1971" w:type="dxa"/>
            <w:tcBorders>
              <w:tl2br w:val="nil"/>
              <w:tr2bl w:val="nil"/>
            </w:tcBorders>
            <w:vAlign w:val="center"/>
          </w:tcPr>
          <w:p w14:paraId="7B6143A8" w14:textId="77777777" w:rsidR="0046132A" w:rsidRDefault="00EC0DDA">
            <w:pPr>
              <w:spacing w:line="360" w:lineRule="auto"/>
              <w:jc w:val="center"/>
              <w:textAlignment w:val="center"/>
              <w:rPr>
                <w:rFonts w:cs="Calibri"/>
                <w:color w:val="000000"/>
                <w:kern w:val="0"/>
              </w:rPr>
            </w:pPr>
            <w:r>
              <w:rPr>
                <w:rFonts w:cs="Calibri"/>
                <w:color w:val="000000"/>
                <w:kern w:val="0"/>
                <w:lang w:bidi="ar"/>
              </w:rPr>
              <w:t>44/137 (32.12)</w:t>
            </w:r>
          </w:p>
        </w:tc>
        <w:tc>
          <w:tcPr>
            <w:tcW w:w="236" w:type="dxa"/>
            <w:tcBorders>
              <w:tl2br w:val="nil"/>
              <w:tr2bl w:val="nil"/>
            </w:tcBorders>
          </w:tcPr>
          <w:p w14:paraId="7B6143A9" w14:textId="77777777" w:rsidR="0046132A" w:rsidRDefault="0046132A">
            <w:pPr>
              <w:spacing w:line="360" w:lineRule="auto"/>
              <w:jc w:val="center"/>
              <w:textAlignment w:val="center"/>
              <w:rPr>
                <w:rFonts w:cs="Calibri"/>
                <w:color w:val="000000"/>
                <w:kern w:val="0"/>
                <w:lang w:bidi="ar"/>
              </w:rPr>
            </w:pPr>
          </w:p>
        </w:tc>
        <w:tc>
          <w:tcPr>
            <w:tcW w:w="1846" w:type="dxa"/>
            <w:tcBorders>
              <w:tl2br w:val="nil"/>
              <w:tr2bl w:val="nil"/>
            </w:tcBorders>
            <w:vAlign w:val="center"/>
          </w:tcPr>
          <w:p w14:paraId="7B6143AA" w14:textId="77777777" w:rsidR="0046132A" w:rsidRDefault="00EC0DDA">
            <w:pPr>
              <w:spacing w:line="360" w:lineRule="auto"/>
              <w:jc w:val="center"/>
              <w:textAlignment w:val="center"/>
              <w:rPr>
                <w:rFonts w:cs="Calibri"/>
                <w:color w:val="000000"/>
                <w:kern w:val="0"/>
              </w:rPr>
            </w:pPr>
            <w:r>
              <w:rPr>
                <w:rFonts w:cs="Calibri"/>
                <w:color w:val="000000"/>
                <w:kern w:val="0"/>
                <w:lang w:bidi="ar"/>
              </w:rPr>
              <w:t>111/137 (81.02)</w:t>
            </w:r>
          </w:p>
        </w:tc>
        <w:tc>
          <w:tcPr>
            <w:tcW w:w="1980" w:type="dxa"/>
            <w:tcBorders>
              <w:tl2br w:val="nil"/>
              <w:tr2bl w:val="nil"/>
            </w:tcBorders>
            <w:vAlign w:val="center"/>
          </w:tcPr>
          <w:p w14:paraId="7B6143AB" w14:textId="77777777" w:rsidR="0046132A" w:rsidRDefault="00EC0DDA">
            <w:pPr>
              <w:spacing w:line="360" w:lineRule="auto"/>
              <w:jc w:val="center"/>
              <w:textAlignment w:val="center"/>
              <w:rPr>
                <w:rFonts w:cs="Calibri"/>
                <w:color w:val="000000"/>
                <w:kern w:val="0"/>
              </w:rPr>
            </w:pPr>
            <w:r>
              <w:rPr>
                <w:rFonts w:cs="Calibri"/>
                <w:color w:val="000000"/>
                <w:kern w:val="0"/>
                <w:lang w:bidi="ar"/>
              </w:rPr>
              <w:t>26/137 (19.98)</w:t>
            </w:r>
          </w:p>
        </w:tc>
      </w:tr>
      <w:tr w:rsidR="0046132A" w14:paraId="7B6143AE" w14:textId="77777777">
        <w:trPr>
          <w:trHeight w:val="269"/>
          <w:jc w:val="center"/>
        </w:trPr>
        <w:tc>
          <w:tcPr>
            <w:tcW w:w="11930" w:type="dxa"/>
            <w:gridSpan w:val="7"/>
            <w:tcBorders>
              <w:tl2br w:val="nil"/>
              <w:tr2bl w:val="nil"/>
            </w:tcBorders>
          </w:tcPr>
          <w:p w14:paraId="7B6143AD" w14:textId="77777777" w:rsidR="0046132A" w:rsidRDefault="00EC0DDA">
            <w:pPr>
              <w:spacing w:line="360" w:lineRule="auto"/>
              <w:textAlignment w:val="center"/>
              <w:rPr>
                <w:rFonts w:cs="Calibri"/>
                <w:color w:val="000000"/>
                <w:kern w:val="0"/>
                <w:lang w:bidi="ar"/>
              </w:rPr>
            </w:pPr>
            <w:r>
              <w:rPr>
                <w:rFonts w:cs="Calibri"/>
                <w:b/>
                <w:bCs/>
                <w:color w:val="000000"/>
                <w:kern w:val="0"/>
              </w:rPr>
              <w:t>Symptom severity, n (%)</w:t>
            </w:r>
          </w:p>
        </w:tc>
      </w:tr>
      <w:tr w:rsidR="0046132A" w14:paraId="7B6143B6" w14:textId="77777777">
        <w:trPr>
          <w:trHeight w:val="256"/>
          <w:jc w:val="center"/>
        </w:trPr>
        <w:tc>
          <w:tcPr>
            <w:tcW w:w="3287" w:type="dxa"/>
            <w:tcBorders>
              <w:tl2br w:val="nil"/>
              <w:tr2bl w:val="nil"/>
            </w:tcBorders>
            <w:vAlign w:val="center"/>
          </w:tcPr>
          <w:p w14:paraId="7B6143AF" w14:textId="77777777" w:rsidR="0046132A" w:rsidRDefault="00EC0DDA">
            <w:pPr>
              <w:spacing w:line="360" w:lineRule="auto"/>
              <w:ind w:firstLineChars="100" w:firstLine="210"/>
              <w:textAlignment w:val="center"/>
              <w:rPr>
                <w:rFonts w:cs="Calibri"/>
                <w:color w:val="000000"/>
                <w:kern w:val="0"/>
                <w:lang w:bidi="ar"/>
              </w:rPr>
            </w:pPr>
            <w:r>
              <w:rPr>
                <w:rFonts w:cs="Calibri"/>
                <w:color w:val="000000"/>
                <w:kern w:val="0"/>
                <w:lang w:bidi="ar"/>
              </w:rPr>
              <w:t>AD</w:t>
            </w:r>
          </w:p>
        </w:tc>
        <w:tc>
          <w:tcPr>
            <w:tcW w:w="713" w:type="dxa"/>
            <w:tcBorders>
              <w:tl2br w:val="nil"/>
              <w:tr2bl w:val="nil"/>
            </w:tcBorders>
            <w:vAlign w:val="center"/>
          </w:tcPr>
          <w:p w14:paraId="7B6143B0" w14:textId="77777777" w:rsidR="0046132A" w:rsidRDefault="00EC0DDA">
            <w:pPr>
              <w:spacing w:line="360" w:lineRule="auto"/>
              <w:jc w:val="center"/>
              <w:textAlignment w:val="center"/>
              <w:rPr>
                <w:rFonts w:cs="Calibri"/>
                <w:color w:val="000000"/>
                <w:kern w:val="0"/>
                <w:lang w:bidi="ar"/>
              </w:rPr>
            </w:pPr>
            <w:r>
              <w:rPr>
                <w:rFonts w:cs="Calibri"/>
                <w:color w:val="000000"/>
                <w:kern w:val="0"/>
                <w:lang w:bidi="ar"/>
              </w:rPr>
              <w:t>135</w:t>
            </w:r>
          </w:p>
        </w:tc>
        <w:tc>
          <w:tcPr>
            <w:tcW w:w="1897" w:type="dxa"/>
            <w:tcBorders>
              <w:tl2br w:val="nil"/>
              <w:tr2bl w:val="nil"/>
            </w:tcBorders>
            <w:vAlign w:val="center"/>
          </w:tcPr>
          <w:p w14:paraId="7B6143B1" w14:textId="77777777" w:rsidR="0046132A" w:rsidRDefault="00EC0DDA">
            <w:pPr>
              <w:spacing w:line="360" w:lineRule="auto"/>
              <w:jc w:val="center"/>
              <w:textAlignment w:val="center"/>
              <w:rPr>
                <w:rFonts w:cs="Calibri"/>
                <w:color w:val="000000"/>
                <w:kern w:val="0"/>
                <w:lang w:bidi="ar"/>
              </w:rPr>
            </w:pPr>
            <w:r>
              <w:rPr>
                <w:rFonts w:cs="Calibri"/>
                <w:color w:val="000000"/>
                <w:kern w:val="0"/>
                <w:lang w:bidi="ar"/>
              </w:rPr>
              <w:t>93/135 (68.89)</w:t>
            </w:r>
          </w:p>
        </w:tc>
        <w:tc>
          <w:tcPr>
            <w:tcW w:w="1971" w:type="dxa"/>
            <w:tcBorders>
              <w:tl2br w:val="nil"/>
              <w:tr2bl w:val="nil"/>
            </w:tcBorders>
            <w:vAlign w:val="center"/>
          </w:tcPr>
          <w:p w14:paraId="7B6143B2" w14:textId="77777777" w:rsidR="0046132A" w:rsidRDefault="00EC0DDA">
            <w:pPr>
              <w:spacing w:line="360" w:lineRule="auto"/>
              <w:jc w:val="center"/>
              <w:textAlignment w:val="center"/>
              <w:rPr>
                <w:rFonts w:cs="Calibri"/>
                <w:color w:val="000000"/>
                <w:kern w:val="0"/>
                <w:lang w:bidi="ar"/>
              </w:rPr>
            </w:pPr>
            <w:r>
              <w:rPr>
                <w:rFonts w:cs="Calibri"/>
                <w:color w:val="000000"/>
                <w:kern w:val="0"/>
                <w:lang w:bidi="ar"/>
              </w:rPr>
              <w:t>42/135 (31.11)</w:t>
            </w:r>
          </w:p>
        </w:tc>
        <w:tc>
          <w:tcPr>
            <w:tcW w:w="236" w:type="dxa"/>
            <w:tcBorders>
              <w:tl2br w:val="nil"/>
              <w:tr2bl w:val="nil"/>
            </w:tcBorders>
          </w:tcPr>
          <w:p w14:paraId="7B6143B3" w14:textId="77777777" w:rsidR="0046132A" w:rsidRDefault="0046132A">
            <w:pPr>
              <w:spacing w:line="360" w:lineRule="auto"/>
              <w:jc w:val="center"/>
              <w:textAlignment w:val="center"/>
              <w:rPr>
                <w:rFonts w:cs="Calibri"/>
                <w:color w:val="000000"/>
                <w:kern w:val="0"/>
                <w:lang w:bidi="ar"/>
              </w:rPr>
            </w:pPr>
          </w:p>
        </w:tc>
        <w:tc>
          <w:tcPr>
            <w:tcW w:w="1846" w:type="dxa"/>
            <w:tcBorders>
              <w:tl2br w:val="nil"/>
              <w:tr2bl w:val="nil"/>
            </w:tcBorders>
            <w:vAlign w:val="center"/>
          </w:tcPr>
          <w:p w14:paraId="7B6143B4" w14:textId="77777777" w:rsidR="0046132A" w:rsidRDefault="00EC0DDA">
            <w:pPr>
              <w:spacing w:line="360" w:lineRule="auto"/>
              <w:jc w:val="center"/>
              <w:textAlignment w:val="center"/>
              <w:rPr>
                <w:rFonts w:cs="Calibri"/>
                <w:color w:val="000000"/>
                <w:kern w:val="0"/>
                <w:lang w:bidi="ar"/>
              </w:rPr>
            </w:pPr>
            <w:r>
              <w:rPr>
                <w:rFonts w:cs="Calibri"/>
                <w:color w:val="000000"/>
                <w:kern w:val="0"/>
                <w:lang w:bidi="ar"/>
              </w:rPr>
              <w:t>107/135 (79.26)</w:t>
            </w:r>
          </w:p>
        </w:tc>
        <w:tc>
          <w:tcPr>
            <w:tcW w:w="1980" w:type="dxa"/>
            <w:tcBorders>
              <w:tl2br w:val="nil"/>
              <w:tr2bl w:val="nil"/>
            </w:tcBorders>
            <w:vAlign w:val="center"/>
          </w:tcPr>
          <w:p w14:paraId="7B6143B5" w14:textId="77777777" w:rsidR="0046132A" w:rsidRDefault="00EC0DDA">
            <w:pPr>
              <w:spacing w:line="360" w:lineRule="auto"/>
              <w:jc w:val="center"/>
              <w:textAlignment w:val="center"/>
              <w:rPr>
                <w:rFonts w:cs="Calibri"/>
                <w:color w:val="000000"/>
                <w:kern w:val="0"/>
                <w:lang w:bidi="ar"/>
              </w:rPr>
            </w:pPr>
            <w:r>
              <w:rPr>
                <w:rFonts w:cs="Calibri"/>
                <w:color w:val="000000"/>
                <w:kern w:val="0"/>
                <w:lang w:bidi="ar"/>
              </w:rPr>
              <w:t>28/135 (20.74)</w:t>
            </w:r>
          </w:p>
        </w:tc>
      </w:tr>
      <w:tr w:rsidR="0046132A" w14:paraId="7B6143BE" w14:textId="77777777">
        <w:trPr>
          <w:trHeight w:val="269"/>
          <w:jc w:val="center"/>
        </w:trPr>
        <w:tc>
          <w:tcPr>
            <w:tcW w:w="3287" w:type="dxa"/>
            <w:tcBorders>
              <w:tl2br w:val="nil"/>
              <w:tr2bl w:val="nil"/>
            </w:tcBorders>
            <w:vAlign w:val="center"/>
          </w:tcPr>
          <w:p w14:paraId="7B6143B7" w14:textId="77777777" w:rsidR="0046132A" w:rsidRDefault="00EC0DDA">
            <w:pPr>
              <w:spacing w:line="360" w:lineRule="auto"/>
              <w:ind w:firstLineChars="100" w:firstLine="210"/>
              <w:textAlignment w:val="center"/>
              <w:rPr>
                <w:rFonts w:cs="Calibri"/>
                <w:color w:val="000000"/>
                <w:kern w:val="0"/>
              </w:rPr>
            </w:pPr>
            <w:r>
              <w:rPr>
                <w:rFonts w:cs="Calibri"/>
                <w:color w:val="000000"/>
                <w:kern w:val="0"/>
                <w:lang w:bidi="ar"/>
              </w:rPr>
              <w:t>MCI</w:t>
            </w:r>
          </w:p>
        </w:tc>
        <w:tc>
          <w:tcPr>
            <w:tcW w:w="713" w:type="dxa"/>
            <w:tcBorders>
              <w:tl2br w:val="nil"/>
              <w:tr2bl w:val="nil"/>
            </w:tcBorders>
            <w:vAlign w:val="center"/>
          </w:tcPr>
          <w:p w14:paraId="7B6143B8" w14:textId="77777777" w:rsidR="0046132A" w:rsidRDefault="00EC0DDA">
            <w:pPr>
              <w:spacing w:line="360" w:lineRule="auto"/>
              <w:jc w:val="center"/>
              <w:textAlignment w:val="center"/>
              <w:rPr>
                <w:rFonts w:cs="Calibri"/>
                <w:color w:val="000000"/>
                <w:kern w:val="0"/>
                <w:lang w:bidi="ar"/>
              </w:rPr>
            </w:pPr>
            <w:r>
              <w:rPr>
                <w:rFonts w:cs="Calibri"/>
                <w:color w:val="000000"/>
                <w:kern w:val="0"/>
                <w:lang w:bidi="ar"/>
              </w:rPr>
              <w:t>89</w:t>
            </w:r>
          </w:p>
        </w:tc>
        <w:tc>
          <w:tcPr>
            <w:tcW w:w="1897" w:type="dxa"/>
            <w:tcBorders>
              <w:tl2br w:val="nil"/>
              <w:tr2bl w:val="nil"/>
            </w:tcBorders>
            <w:vAlign w:val="center"/>
          </w:tcPr>
          <w:p w14:paraId="7B6143B9" w14:textId="77777777" w:rsidR="0046132A" w:rsidRDefault="00EC0DDA">
            <w:pPr>
              <w:spacing w:line="360" w:lineRule="auto"/>
              <w:jc w:val="center"/>
              <w:textAlignment w:val="center"/>
              <w:rPr>
                <w:rFonts w:cs="Calibri"/>
                <w:color w:val="000000"/>
                <w:kern w:val="0"/>
              </w:rPr>
            </w:pPr>
            <w:r>
              <w:rPr>
                <w:rFonts w:cs="Calibri"/>
                <w:color w:val="000000"/>
                <w:kern w:val="0"/>
                <w:lang w:bidi="ar"/>
              </w:rPr>
              <w:t>64/89 (71.91)</w:t>
            </w:r>
          </w:p>
        </w:tc>
        <w:tc>
          <w:tcPr>
            <w:tcW w:w="1971" w:type="dxa"/>
            <w:tcBorders>
              <w:tl2br w:val="nil"/>
              <w:tr2bl w:val="nil"/>
            </w:tcBorders>
            <w:vAlign w:val="center"/>
          </w:tcPr>
          <w:p w14:paraId="7B6143BA" w14:textId="77777777" w:rsidR="0046132A" w:rsidRDefault="00EC0DDA">
            <w:pPr>
              <w:spacing w:line="360" w:lineRule="auto"/>
              <w:jc w:val="center"/>
              <w:textAlignment w:val="center"/>
              <w:rPr>
                <w:rFonts w:cs="Calibri"/>
                <w:color w:val="000000"/>
                <w:kern w:val="0"/>
              </w:rPr>
            </w:pPr>
            <w:r>
              <w:rPr>
                <w:rFonts w:cs="Calibri"/>
                <w:color w:val="000000"/>
                <w:kern w:val="0"/>
                <w:lang w:bidi="ar"/>
              </w:rPr>
              <w:t>25/89 (28.09)</w:t>
            </w:r>
          </w:p>
        </w:tc>
        <w:tc>
          <w:tcPr>
            <w:tcW w:w="236" w:type="dxa"/>
            <w:tcBorders>
              <w:tl2br w:val="nil"/>
              <w:tr2bl w:val="nil"/>
            </w:tcBorders>
          </w:tcPr>
          <w:p w14:paraId="7B6143BB" w14:textId="77777777" w:rsidR="0046132A" w:rsidRDefault="0046132A">
            <w:pPr>
              <w:spacing w:line="360" w:lineRule="auto"/>
              <w:jc w:val="center"/>
              <w:textAlignment w:val="center"/>
              <w:rPr>
                <w:rFonts w:cs="Calibri"/>
                <w:color w:val="000000"/>
                <w:kern w:val="0"/>
                <w:lang w:bidi="ar"/>
              </w:rPr>
            </w:pPr>
          </w:p>
        </w:tc>
        <w:tc>
          <w:tcPr>
            <w:tcW w:w="1846" w:type="dxa"/>
            <w:tcBorders>
              <w:tl2br w:val="nil"/>
              <w:tr2bl w:val="nil"/>
            </w:tcBorders>
            <w:vAlign w:val="center"/>
          </w:tcPr>
          <w:p w14:paraId="7B6143BC" w14:textId="77777777" w:rsidR="0046132A" w:rsidRDefault="00EC0DDA">
            <w:pPr>
              <w:spacing w:line="360" w:lineRule="auto"/>
              <w:jc w:val="center"/>
              <w:textAlignment w:val="center"/>
              <w:rPr>
                <w:rFonts w:cs="Calibri"/>
                <w:color w:val="000000"/>
                <w:kern w:val="0"/>
              </w:rPr>
            </w:pPr>
            <w:r>
              <w:rPr>
                <w:rFonts w:cs="Calibri"/>
                <w:color w:val="000000"/>
                <w:kern w:val="0"/>
                <w:lang w:bidi="ar"/>
              </w:rPr>
              <w:t>76/89 (85.39)</w:t>
            </w:r>
          </w:p>
        </w:tc>
        <w:tc>
          <w:tcPr>
            <w:tcW w:w="1980" w:type="dxa"/>
            <w:tcBorders>
              <w:tl2br w:val="nil"/>
              <w:tr2bl w:val="nil"/>
            </w:tcBorders>
            <w:vAlign w:val="center"/>
          </w:tcPr>
          <w:p w14:paraId="7B6143BD" w14:textId="77777777" w:rsidR="0046132A" w:rsidRDefault="00EC0DDA">
            <w:pPr>
              <w:spacing w:line="360" w:lineRule="auto"/>
              <w:jc w:val="center"/>
              <w:textAlignment w:val="center"/>
              <w:rPr>
                <w:rFonts w:cs="Calibri"/>
                <w:color w:val="000000"/>
                <w:kern w:val="0"/>
              </w:rPr>
            </w:pPr>
            <w:r>
              <w:rPr>
                <w:rFonts w:cs="Calibri"/>
                <w:color w:val="000000"/>
                <w:kern w:val="0"/>
                <w:lang w:bidi="ar"/>
              </w:rPr>
              <w:t>13/89 (14.61)</w:t>
            </w:r>
          </w:p>
        </w:tc>
      </w:tr>
      <w:tr w:rsidR="0046132A" w14:paraId="7B6143C0" w14:textId="77777777">
        <w:trPr>
          <w:trHeight w:val="256"/>
          <w:jc w:val="center"/>
        </w:trPr>
        <w:tc>
          <w:tcPr>
            <w:tcW w:w="11930" w:type="dxa"/>
            <w:gridSpan w:val="7"/>
            <w:tcBorders>
              <w:tl2br w:val="nil"/>
              <w:tr2bl w:val="nil"/>
            </w:tcBorders>
          </w:tcPr>
          <w:p w14:paraId="7B6143BF" w14:textId="77777777" w:rsidR="0046132A" w:rsidRDefault="00EC0DDA">
            <w:pPr>
              <w:spacing w:line="360" w:lineRule="auto"/>
              <w:rPr>
                <w:rFonts w:cs="Calibri"/>
                <w:color w:val="000000"/>
                <w:kern w:val="0"/>
              </w:rPr>
            </w:pPr>
            <w:r>
              <w:rPr>
                <w:rFonts w:cs="Calibri"/>
                <w:b/>
                <w:bCs/>
                <w:color w:val="000000"/>
                <w:kern w:val="0"/>
              </w:rPr>
              <w:t>Interventions, n (%)</w:t>
            </w:r>
          </w:p>
        </w:tc>
      </w:tr>
      <w:tr w:rsidR="0046132A" w14:paraId="7B6143C8" w14:textId="77777777">
        <w:trPr>
          <w:trHeight w:val="256"/>
          <w:jc w:val="center"/>
        </w:trPr>
        <w:tc>
          <w:tcPr>
            <w:tcW w:w="3287" w:type="dxa"/>
            <w:tcBorders>
              <w:tl2br w:val="nil"/>
              <w:tr2bl w:val="nil"/>
            </w:tcBorders>
            <w:vAlign w:val="center"/>
          </w:tcPr>
          <w:p w14:paraId="7B6143C1" w14:textId="77777777" w:rsidR="0046132A" w:rsidRDefault="00EC0DDA">
            <w:pPr>
              <w:spacing w:line="360" w:lineRule="auto"/>
              <w:ind w:firstLineChars="100" w:firstLine="210"/>
              <w:textAlignment w:val="center"/>
              <w:rPr>
                <w:rFonts w:cs="Calibri"/>
                <w:color w:val="000000"/>
                <w:kern w:val="0"/>
              </w:rPr>
            </w:pPr>
            <w:r>
              <w:rPr>
                <w:rFonts w:cs="Calibri"/>
                <w:color w:val="000000"/>
                <w:kern w:val="0"/>
                <w:lang w:bidi="ar"/>
              </w:rPr>
              <w:t xml:space="preserve">Observation </w:t>
            </w:r>
          </w:p>
        </w:tc>
        <w:tc>
          <w:tcPr>
            <w:tcW w:w="713" w:type="dxa"/>
            <w:tcBorders>
              <w:tl2br w:val="nil"/>
              <w:tr2bl w:val="nil"/>
            </w:tcBorders>
            <w:vAlign w:val="center"/>
          </w:tcPr>
          <w:p w14:paraId="7B6143C2" w14:textId="77777777" w:rsidR="0046132A" w:rsidRDefault="00EC0DDA">
            <w:pPr>
              <w:spacing w:line="360" w:lineRule="auto"/>
              <w:jc w:val="center"/>
              <w:textAlignment w:val="center"/>
              <w:rPr>
                <w:rFonts w:cs="Calibri"/>
                <w:color w:val="000000"/>
                <w:kern w:val="0"/>
                <w:lang w:bidi="ar"/>
              </w:rPr>
            </w:pPr>
            <w:r>
              <w:rPr>
                <w:rFonts w:cs="Calibri"/>
                <w:color w:val="000000"/>
                <w:kern w:val="0"/>
                <w:lang w:bidi="ar"/>
              </w:rPr>
              <w:t>62</w:t>
            </w:r>
          </w:p>
        </w:tc>
        <w:tc>
          <w:tcPr>
            <w:tcW w:w="1897" w:type="dxa"/>
            <w:tcBorders>
              <w:tl2br w:val="nil"/>
              <w:tr2bl w:val="nil"/>
            </w:tcBorders>
            <w:vAlign w:val="center"/>
          </w:tcPr>
          <w:p w14:paraId="7B6143C3" w14:textId="77777777" w:rsidR="0046132A" w:rsidRDefault="00EC0DDA">
            <w:pPr>
              <w:spacing w:line="360" w:lineRule="auto"/>
              <w:jc w:val="center"/>
              <w:textAlignment w:val="center"/>
              <w:rPr>
                <w:rFonts w:cs="Calibri"/>
                <w:color w:val="000000"/>
                <w:kern w:val="0"/>
              </w:rPr>
            </w:pPr>
            <w:r>
              <w:rPr>
                <w:rFonts w:cs="Calibri"/>
                <w:color w:val="000000"/>
                <w:kern w:val="0"/>
                <w:lang w:bidi="ar"/>
              </w:rPr>
              <w:t>52/62 (83.87)</w:t>
            </w:r>
          </w:p>
        </w:tc>
        <w:tc>
          <w:tcPr>
            <w:tcW w:w="1971" w:type="dxa"/>
            <w:tcBorders>
              <w:tl2br w:val="nil"/>
              <w:tr2bl w:val="nil"/>
            </w:tcBorders>
            <w:vAlign w:val="center"/>
          </w:tcPr>
          <w:p w14:paraId="7B6143C4" w14:textId="77777777" w:rsidR="0046132A" w:rsidRDefault="00EC0DDA">
            <w:pPr>
              <w:spacing w:line="360" w:lineRule="auto"/>
              <w:jc w:val="center"/>
              <w:textAlignment w:val="center"/>
              <w:rPr>
                <w:rFonts w:cs="Calibri"/>
                <w:color w:val="000000"/>
                <w:kern w:val="0"/>
              </w:rPr>
            </w:pPr>
            <w:r>
              <w:rPr>
                <w:rFonts w:cs="Calibri"/>
                <w:color w:val="000000"/>
                <w:kern w:val="0"/>
                <w:lang w:bidi="ar"/>
              </w:rPr>
              <w:t>10/62 (16.13)</w:t>
            </w:r>
          </w:p>
        </w:tc>
        <w:tc>
          <w:tcPr>
            <w:tcW w:w="236" w:type="dxa"/>
            <w:tcBorders>
              <w:tl2br w:val="nil"/>
              <w:tr2bl w:val="nil"/>
            </w:tcBorders>
          </w:tcPr>
          <w:p w14:paraId="7B6143C5" w14:textId="77777777" w:rsidR="0046132A" w:rsidRDefault="0046132A">
            <w:pPr>
              <w:spacing w:line="360" w:lineRule="auto"/>
              <w:jc w:val="center"/>
              <w:textAlignment w:val="center"/>
              <w:rPr>
                <w:rFonts w:cs="Calibri"/>
                <w:color w:val="000000"/>
                <w:kern w:val="0"/>
                <w:lang w:bidi="ar"/>
              </w:rPr>
            </w:pPr>
          </w:p>
        </w:tc>
        <w:tc>
          <w:tcPr>
            <w:tcW w:w="1846" w:type="dxa"/>
            <w:tcBorders>
              <w:tl2br w:val="nil"/>
              <w:tr2bl w:val="nil"/>
            </w:tcBorders>
            <w:vAlign w:val="center"/>
          </w:tcPr>
          <w:p w14:paraId="7B6143C6" w14:textId="77777777" w:rsidR="0046132A" w:rsidRDefault="00EC0DDA">
            <w:pPr>
              <w:spacing w:line="360" w:lineRule="auto"/>
              <w:jc w:val="center"/>
              <w:textAlignment w:val="center"/>
              <w:rPr>
                <w:rFonts w:cs="Calibri"/>
                <w:color w:val="000000"/>
                <w:kern w:val="0"/>
              </w:rPr>
            </w:pPr>
            <w:r>
              <w:rPr>
                <w:rFonts w:cs="Calibri"/>
                <w:color w:val="000000"/>
                <w:kern w:val="0"/>
                <w:lang w:bidi="ar"/>
              </w:rPr>
              <w:t>58/62 (93.55)</w:t>
            </w:r>
          </w:p>
        </w:tc>
        <w:tc>
          <w:tcPr>
            <w:tcW w:w="1980" w:type="dxa"/>
            <w:tcBorders>
              <w:tl2br w:val="nil"/>
              <w:tr2bl w:val="nil"/>
            </w:tcBorders>
            <w:vAlign w:val="center"/>
          </w:tcPr>
          <w:p w14:paraId="7B6143C7" w14:textId="77777777" w:rsidR="0046132A" w:rsidRDefault="00EC0DDA">
            <w:pPr>
              <w:spacing w:line="360" w:lineRule="auto"/>
              <w:jc w:val="center"/>
              <w:textAlignment w:val="center"/>
              <w:rPr>
                <w:rFonts w:cs="Calibri"/>
                <w:color w:val="000000"/>
                <w:kern w:val="0"/>
              </w:rPr>
            </w:pPr>
            <w:r>
              <w:rPr>
                <w:rFonts w:cs="Calibri"/>
                <w:color w:val="000000"/>
                <w:kern w:val="0"/>
                <w:lang w:bidi="ar"/>
              </w:rPr>
              <w:t>4/62 (6.45)</w:t>
            </w:r>
          </w:p>
        </w:tc>
      </w:tr>
      <w:tr w:rsidR="0046132A" w14:paraId="7B6143D0" w14:textId="77777777">
        <w:trPr>
          <w:trHeight w:val="269"/>
          <w:jc w:val="center"/>
        </w:trPr>
        <w:tc>
          <w:tcPr>
            <w:tcW w:w="3287" w:type="dxa"/>
            <w:tcBorders>
              <w:tl2br w:val="nil"/>
              <w:tr2bl w:val="nil"/>
            </w:tcBorders>
            <w:vAlign w:val="center"/>
          </w:tcPr>
          <w:p w14:paraId="7B6143C9" w14:textId="77777777" w:rsidR="0046132A" w:rsidRDefault="00EC0DDA">
            <w:pPr>
              <w:spacing w:line="360" w:lineRule="auto"/>
              <w:ind w:firstLineChars="100" w:firstLine="210"/>
              <w:textAlignment w:val="center"/>
              <w:rPr>
                <w:rFonts w:cs="Calibri"/>
                <w:color w:val="000000"/>
                <w:kern w:val="0"/>
              </w:rPr>
            </w:pPr>
            <w:r>
              <w:rPr>
                <w:rFonts w:cs="Calibri"/>
                <w:color w:val="000000"/>
                <w:kern w:val="0"/>
                <w:lang w:bidi="ar"/>
              </w:rPr>
              <w:t xml:space="preserve">Exercise </w:t>
            </w:r>
          </w:p>
        </w:tc>
        <w:tc>
          <w:tcPr>
            <w:tcW w:w="713" w:type="dxa"/>
            <w:tcBorders>
              <w:tl2br w:val="nil"/>
              <w:tr2bl w:val="nil"/>
            </w:tcBorders>
            <w:vAlign w:val="center"/>
          </w:tcPr>
          <w:p w14:paraId="7B6143CA" w14:textId="77777777" w:rsidR="0046132A" w:rsidRDefault="00EC0DDA">
            <w:pPr>
              <w:spacing w:line="360" w:lineRule="auto"/>
              <w:jc w:val="center"/>
              <w:textAlignment w:val="center"/>
              <w:rPr>
                <w:rFonts w:cs="Calibri"/>
                <w:color w:val="000000"/>
                <w:kern w:val="0"/>
                <w:lang w:bidi="ar"/>
              </w:rPr>
            </w:pPr>
            <w:r>
              <w:rPr>
                <w:rFonts w:cs="Calibri"/>
                <w:color w:val="000000"/>
                <w:kern w:val="0"/>
                <w:lang w:bidi="ar"/>
              </w:rPr>
              <w:t>22</w:t>
            </w:r>
          </w:p>
        </w:tc>
        <w:tc>
          <w:tcPr>
            <w:tcW w:w="1897" w:type="dxa"/>
            <w:tcBorders>
              <w:tl2br w:val="nil"/>
              <w:tr2bl w:val="nil"/>
            </w:tcBorders>
            <w:vAlign w:val="center"/>
          </w:tcPr>
          <w:p w14:paraId="7B6143CB" w14:textId="77777777" w:rsidR="0046132A" w:rsidRDefault="00EC0DDA">
            <w:pPr>
              <w:spacing w:line="360" w:lineRule="auto"/>
              <w:jc w:val="center"/>
              <w:textAlignment w:val="center"/>
              <w:rPr>
                <w:rFonts w:cs="Calibri"/>
                <w:color w:val="000000"/>
                <w:kern w:val="0"/>
              </w:rPr>
            </w:pPr>
            <w:r>
              <w:rPr>
                <w:rFonts w:cs="Calibri"/>
                <w:color w:val="000000"/>
                <w:kern w:val="0"/>
                <w:lang w:bidi="ar"/>
              </w:rPr>
              <w:t>15/22 (68.18)</w:t>
            </w:r>
          </w:p>
        </w:tc>
        <w:tc>
          <w:tcPr>
            <w:tcW w:w="1971" w:type="dxa"/>
            <w:tcBorders>
              <w:tl2br w:val="nil"/>
              <w:tr2bl w:val="nil"/>
            </w:tcBorders>
            <w:vAlign w:val="center"/>
          </w:tcPr>
          <w:p w14:paraId="7B6143CC" w14:textId="77777777" w:rsidR="0046132A" w:rsidRDefault="00EC0DDA">
            <w:pPr>
              <w:spacing w:line="360" w:lineRule="auto"/>
              <w:jc w:val="center"/>
              <w:textAlignment w:val="center"/>
              <w:rPr>
                <w:rFonts w:cs="Calibri"/>
                <w:color w:val="000000"/>
                <w:kern w:val="0"/>
              </w:rPr>
            </w:pPr>
            <w:r>
              <w:rPr>
                <w:rFonts w:cs="Calibri"/>
                <w:color w:val="000000"/>
                <w:kern w:val="0"/>
                <w:lang w:bidi="ar"/>
              </w:rPr>
              <w:t>7/22 (31.82)</w:t>
            </w:r>
          </w:p>
        </w:tc>
        <w:tc>
          <w:tcPr>
            <w:tcW w:w="236" w:type="dxa"/>
            <w:tcBorders>
              <w:tl2br w:val="nil"/>
              <w:tr2bl w:val="nil"/>
            </w:tcBorders>
          </w:tcPr>
          <w:p w14:paraId="7B6143CD" w14:textId="77777777" w:rsidR="0046132A" w:rsidRDefault="0046132A">
            <w:pPr>
              <w:spacing w:line="360" w:lineRule="auto"/>
              <w:jc w:val="center"/>
              <w:textAlignment w:val="center"/>
              <w:rPr>
                <w:rFonts w:cs="Calibri"/>
                <w:color w:val="000000"/>
                <w:kern w:val="0"/>
                <w:lang w:bidi="ar"/>
              </w:rPr>
            </w:pPr>
          </w:p>
        </w:tc>
        <w:tc>
          <w:tcPr>
            <w:tcW w:w="1846" w:type="dxa"/>
            <w:tcBorders>
              <w:tl2br w:val="nil"/>
              <w:tr2bl w:val="nil"/>
            </w:tcBorders>
            <w:vAlign w:val="center"/>
          </w:tcPr>
          <w:p w14:paraId="7B6143CE" w14:textId="77777777" w:rsidR="0046132A" w:rsidRDefault="00EC0DDA">
            <w:pPr>
              <w:spacing w:line="360" w:lineRule="auto"/>
              <w:jc w:val="center"/>
              <w:textAlignment w:val="center"/>
              <w:rPr>
                <w:rFonts w:cs="Calibri"/>
                <w:color w:val="000000"/>
                <w:kern w:val="0"/>
              </w:rPr>
            </w:pPr>
            <w:r>
              <w:rPr>
                <w:rFonts w:cs="Calibri"/>
                <w:color w:val="000000"/>
                <w:kern w:val="0"/>
                <w:lang w:bidi="ar"/>
              </w:rPr>
              <w:t>19/22 (86.36)</w:t>
            </w:r>
          </w:p>
        </w:tc>
        <w:tc>
          <w:tcPr>
            <w:tcW w:w="1980" w:type="dxa"/>
            <w:tcBorders>
              <w:tl2br w:val="nil"/>
              <w:tr2bl w:val="nil"/>
            </w:tcBorders>
            <w:vAlign w:val="center"/>
          </w:tcPr>
          <w:p w14:paraId="7B6143CF" w14:textId="77777777" w:rsidR="0046132A" w:rsidRDefault="00EC0DDA">
            <w:pPr>
              <w:spacing w:line="360" w:lineRule="auto"/>
              <w:jc w:val="center"/>
              <w:textAlignment w:val="center"/>
              <w:rPr>
                <w:rFonts w:cs="Calibri"/>
                <w:color w:val="000000"/>
                <w:kern w:val="0"/>
              </w:rPr>
            </w:pPr>
            <w:r>
              <w:rPr>
                <w:rFonts w:cs="Calibri"/>
                <w:color w:val="000000"/>
                <w:kern w:val="0"/>
                <w:lang w:bidi="ar"/>
              </w:rPr>
              <w:t>3/22 (13.64)</w:t>
            </w:r>
          </w:p>
        </w:tc>
      </w:tr>
      <w:tr w:rsidR="0046132A" w14:paraId="7B6143D8" w14:textId="77777777">
        <w:trPr>
          <w:trHeight w:val="256"/>
          <w:jc w:val="center"/>
        </w:trPr>
        <w:tc>
          <w:tcPr>
            <w:tcW w:w="3287" w:type="dxa"/>
            <w:tcBorders>
              <w:tl2br w:val="nil"/>
              <w:tr2bl w:val="nil"/>
            </w:tcBorders>
            <w:vAlign w:val="center"/>
          </w:tcPr>
          <w:p w14:paraId="7B6143D1" w14:textId="77777777" w:rsidR="0046132A" w:rsidRDefault="00EC0DDA">
            <w:pPr>
              <w:spacing w:line="360" w:lineRule="auto"/>
              <w:ind w:firstLineChars="100" w:firstLine="210"/>
              <w:textAlignment w:val="center"/>
              <w:rPr>
                <w:rFonts w:cs="Calibri"/>
                <w:color w:val="000000"/>
                <w:kern w:val="0"/>
              </w:rPr>
            </w:pPr>
            <w:r>
              <w:rPr>
                <w:rFonts w:cs="Calibri"/>
                <w:color w:val="000000"/>
                <w:kern w:val="0"/>
                <w:lang w:bidi="ar"/>
              </w:rPr>
              <w:lastRenderedPageBreak/>
              <w:t>M</w:t>
            </w:r>
            <w:r>
              <w:rPr>
                <w:rFonts w:cs="Calibri"/>
                <w:color w:val="000000"/>
                <w:kern w:val="0"/>
                <w:lang w:eastAsia="zh-Hans" w:bidi="ar"/>
              </w:rPr>
              <w:t>onotherapy</w:t>
            </w:r>
          </w:p>
        </w:tc>
        <w:tc>
          <w:tcPr>
            <w:tcW w:w="713" w:type="dxa"/>
            <w:tcBorders>
              <w:tl2br w:val="nil"/>
              <w:tr2bl w:val="nil"/>
            </w:tcBorders>
            <w:vAlign w:val="center"/>
          </w:tcPr>
          <w:p w14:paraId="7B6143D2" w14:textId="77777777" w:rsidR="0046132A" w:rsidRDefault="00EC0DDA">
            <w:pPr>
              <w:spacing w:line="360" w:lineRule="auto"/>
              <w:jc w:val="center"/>
              <w:textAlignment w:val="center"/>
              <w:rPr>
                <w:rFonts w:cs="Calibri"/>
                <w:color w:val="000000"/>
                <w:kern w:val="0"/>
                <w:lang w:bidi="ar"/>
              </w:rPr>
            </w:pPr>
            <w:r>
              <w:rPr>
                <w:rFonts w:cs="Calibri"/>
                <w:color w:val="000000"/>
                <w:kern w:val="0"/>
                <w:lang w:bidi="ar"/>
              </w:rPr>
              <w:t>93</w:t>
            </w:r>
          </w:p>
        </w:tc>
        <w:tc>
          <w:tcPr>
            <w:tcW w:w="1897" w:type="dxa"/>
            <w:tcBorders>
              <w:tl2br w:val="nil"/>
              <w:tr2bl w:val="nil"/>
            </w:tcBorders>
            <w:vAlign w:val="center"/>
          </w:tcPr>
          <w:p w14:paraId="7B6143D3" w14:textId="77777777" w:rsidR="0046132A" w:rsidRDefault="00EC0DDA">
            <w:pPr>
              <w:spacing w:line="360" w:lineRule="auto"/>
              <w:jc w:val="center"/>
              <w:textAlignment w:val="center"/>
              <w:rPr>
                <w:rFonts w:cs="Calibri"/>
                <w:color w:val="000000"/>
                <w:kern w:val="0"/>
              </w:rPr>
            </w:pPr>
            <w:r>
              <w:rPr>
                <w:rFonts w:cs="Calibri"/>
                <w:color w:val="000000"/>
                <w:kern w:val="0"/>
                <w:lang w:bidi="ar"/>
              </w:rPr>
              <w:t>59/93 (63.44)</w:t>
            </w:r>
          </w:p>
        </w:tc>
        <w:tc>
          <w:tcPr>
            <w:tcW w:w="1971" w:type="dxa"/>
            <w:tcBorders>
              <w:tl2br w:val="nil"/>
              <w:tr2bl w:val="nil"/>
            </w:tcBorders>
            <w:vAlign w:val="center"/>
          </w:tcPr>
          <w:p w14:paraId="7B6143D4" w14:textId="77777777" w:rsidR="0046132A" w:rsidRDefault="00EC0DDA">
            <w:pPr>
              <w:spacing w:line="360" w:lineRule="auto"/>
              <w:jc w:val="center"/>
              <w:textAlignment w:val="center"/>
              <w:rPr>
                <w:rFonts w:cs="Calibri"/>
                <w:color w:val="000000"/>
                <w:kern w:val="0"/>
              </w:rPr>
            </w:pPr>
            <w:r>
              <w:rPr>
                <w:rFonts w:cs="Calibri"/>
                <w:color w:val="000000"/>
                <w:kern w:val="0"/>
                <w:lang w:bidi="ar"/>
              </w:rPr>
              <w:t>34/93 (36.56)</w:t>
            </w:r>
          </w:p>
        </w:tc>
        <w:tc>
          <w:tcPr>
            <w:tcW w:w="236" w:type="dxa"/>
            <w:tcBorders>
              <w:tl2br w:val="nil"/>
              <w:tr2bl w:val="nil"/>
            </w:tcBorders>
          </w:tcPr>
          <w:p w14:paraId="7B6143D5" w14:textId="77777777" w:rsidR="0046132A" w:rsidRDefault="0046132A">
            <w:pPr>
              <w:spacing w:line="360" w:lineRule="auto"/>
              <w:jc w:val="center"/>
              <w:textAlignment w:val="center"/>
              <w:rPr>
                <w:rFonts w:cs="Calibri"/>
                <w:color w:val="000000"/>
                <w:kern w:val="0"/>
                <w:lang w:bidi="ar"/>
              </w:rPr>
            </w:pPr>
          </w:p>
        </w:tc>
        <w:tc>
          <w:tcPr>
            <w:tcW w:w="1846" w:type="dxa"/>
            <w:tcBorders>
              <w:tl2br w:val="nil"/>
              <w:tr2bl w:val="nil"/>
            </w:tcBorders>
            <w:vAlign w:val="center"/>
          </w:tcPr>
          <w:p w14:paraId="7B6143D6" w14:textId="77777777" w:rsidR="0046132A" w:rsidRDefault="00EC0DDA">
            <w:pPr>
              <w:spacing w:line="360" w:lineRule="auto"/>
              <w:jc w:val="center"/>
              <w:textAlignment w:val="center"/>
              <w:rPr>
                <w:rFonts w:cs="Calibri"/>
                <w:color w:val="000000"/>
                <w:kern w:val="0"/>
              </w:rPr>
            </w:pPr>
            <w:r>
              <w:rPr>
                <w:rFonts w:cs="Calibri"/>
                <w:color w:val="000000"/>
                <w:kern w:val="0"/>
                <w:lang w:bidi="ar"/>
              </w:rPr>
              <w:t>74/93 (79.57)</w:t>
            </w:r>
          </w:p>
        </w:tc>
        <w:tc>
          <w:tcPr>
            <w:tcW w:w="1980" w:type="dxa"/>
            <w:tcBorders>
              <w:tl2br w:val="nil"/>
              <w:tr2bl w:val="nil"/>
            </w:tcBorders>
            <w:vAlign w:val="center"/>
          </w:tcPr>
          <w:p w14:paraId="7B6143D7" w14:textId="77777777" w:rsidR="0046132A" w:rsidRDefault="00EC0DDA">
            <w:pPr>
              <w:spacing w:line="360" w:lineRule="auto"/>
              <w:jc w:val="center"/>
              <w:textAlignment w:val="center"/>
              <w:rPr>
                <w:rFonts w:cs="Calibri"/>
                <w:color w:val="000000"/>
                <w:kern w:val="0"/>
              </w:rPr>
            </w:pPr>
            <w:r>
              <w:rPr>
                <w:rFonts w:cs="Calibri"/>
                <w:color w:val="000000"/>
                <w:kern w:val="0"/>
                <w:lang w:bidi="ar"/>
              </w:rPr>
              <w:t>19/93 (20.43)</w:t>
            </w:r>
          </w:p>
        </w:tc>
      </w:tr>
      <w:tr w:rsidR="0046132A" w14:paraId="7B6143E0" w14:textId="77777777">
        <w:trPr>
          <w:trHeight w:val="269"/>
          <w:jc w:val="center"/>
        </w:trPr>
        <w:tc>
          <w:tcPr>
            <w:tcW w:w="3287" w:type="dxa"/>
            <w:tcBorders>
              <w:tl2br w:val="nil"/>
              <w:tr2bl w:val="nil"/>
            </w:tcBorders>
            <w:vAlign w:val="center"/>
          </w:tcPr>
          <w:p w14:paraId="7B6143D9" w14:textId="77777777" w:rsidR="0046132A" w:rsidRDefault="00EC0DDA">
            <w:pPr>
              <w:spacing w:line="360" w:lineRule="auto"/>
              <w:ind w:firstLineChars="100" w:firstLine="210"/>
              <w:jc w:val="left"/>
              <w:textAlignment w:val="center"/>
              <w:rPr>
                <w:rFonts w:cs="Calibri"/>
                <w:color w:val="000000"/>
                <w:kern w:val="0"/>
              </w:rPr>
            </w:pPr>
            <w:r>
              <w:rPr>
                <w:rFonts w:cs="Calibri"/>
                <w:color w:val="000000"/>
                <w:kern w:val="0"/>
                <w:lang w:bidi="ar"/>
              </w:rPr>
              <w:t xml:space="preserve">Donepezil and </w:t>
            </w:r>
            <w:proofErr w:type="spellStart"/>
            <w:r>
              <w:rPr>
                <w:rFonts w:cs="Calibri"/>
                <w:color w:val="000000"/>
                <w:kern w:val="0"/>
                <w:lang w:bidi="ar"/>
              </w:rPr>
              <w:t>GBEcombination</w:t>
            </w:r>
            <w:proofErr w:type="spellEnd"/>
          </w:p>
        </w:tc>
        <w:tc>
          <w:tcPr>
            <w:tcW w:w="713" w:type="dxa"/>
            <w:tcBorders>
              <w:tl2br w:val="nil"/>
              <w:tr2bl w:val="nil"/>
            </w:tcBorders>
            <w:vAlign w:val="center"/>
          </w:tcPr>
          <w:p w14:paraId="7B6143DA" w14:textId="77777777" w:rsidR="0046132A" w:rsidRDefault="00EC0DDA">
            <w:pPr>
              <w:spacing w:line="360" w:lineRule="auto"/>
              <w:jc w:val="center"/>
              <w:textAlignment w:val="center"/>
              <w:rPr>
                <w:rFonts w:cs="Calibri"/>
                <w:color w:val="000000"/>
                <w:kern w:val="0"/>
                <w:lang w:bidi="ar"/>
              </w:rPr>
            </w:pPr>
            <w:r>
              <w:rPr>
                <w:rFonts w:cs="Calibri"/>
                <w:color w:val="000000"/>
                <w:kern w:val="0"/>
                <w:lang w:bidi="ar"/>
              </w:rPr>
              <w:t>47</w:t>
            </w:r>
          </w:p>
        </w:tc>
        <w:tc>
          <w:tcPr>
            <w:tcW w:w="1897" w:type="dxa"/>
            <w:tcBorders>
              <w:tl2br w:val="nil"/>
              <w:tr2bl w:val="nil"/>
            </w:tcBorders>
            <w:vAlign w:val="center"/>
          </w:tcPr>
          <w:p w14:paraId="7B6143DB" w14:textId="77777777" w:rsidR="0046132A" w:rsidRDefault="00EC0DDA">
            <w:pPr>
              <w:spacing w:line="360" w:lineRule="auto"/>
              <w:jc w:val="center"/>
              <w:textAlignment w:val="center"/>
              <w:rPr>
                <w:rFonts w:cs="Calibri"/>
                <w:color w:val="000000"/>
                <w:kern w:val="0"/>
              </w:rPr>
            </w:pPr>
            <w:r>
              <w:rPr>
                <w:rFonts w:cs="Calibri"/>
                <w:color w:val="000000"/>
                <w:kern w:val="0"/>
                <w:lang w:bidi="ar"/>
              </w:rPr>
              <w:t>31/47 (66.00)</w:t>
            </w:r>
          </w:p>
        </w:tc>
        <w:tc>
          <w:tcPr>
            <w:tcW w:w="1971" w:type="dxa"/>
            <w:tcBorders>
              <w:tl2br w:val="nil"/>
              <w:tr2bl w:val="nil"/>
            </w:tcBorders>
            <w:vAlign w:val="center"/>
          </w:tcPr>
          <w:p w14:paraId="7B6143DC" w14:textId="77777777" w:rsidR="0046132A" w:rsidRDefault="00EC0DDA">
            <w:pPr>
              <w:spacing w:line="360" w:lineRule="auto"/>
              <w:jc w:val="center"/>
              <w:textAlignment w:val="center"/>
              <w:rPr>
                <w:rFonts w:cs="Calibri"/>
                <w:color w:val="000000"/>
                <w:kern w:val="0"/>
              </w:rPr>
            </w:pPr>
            <w:r>
              <w:rPr>
                <w:rFonts w:cs="Calibri"/>
                <w:color w:val="000000"/>
                <w:kern w:val="0"/>
                <w:lang w:bidi="ar"/>
              </w:rPr>
              <w:t>16/47 (34.00)</w:t>
            </w:r>
          </w:p>
        </w:tc>
        <w:tc>
          <w:tcPr>
            <w:tcW w:w="236" w:type="dxa"/>
            <w:tcBorders>
              <w:tl2br w:val="nil"/>
              <w:tr2bl w:val="nil"/>
            </w:tcBorders>
          </w:tcPr>
          <w:p w14:paraId="7B6143DD" w14:textId="77777777" w:rsidR="0046132A" w:rsidRDefault="0046132A">
            <w:pPr>
              <w:spacing w:line="360" w:lineRule="auto"/>
              <w:jc w:val="center"/>
              <w:textAlignment w:val="center"/>
              <w:rPr>
                <w:rFonts w:cs="Calibri"/>
                <w:color w:val="000000"/>
                <w:kern w:val="0"/>
                <w:lang w:bidi="ar"/>
              </w:rPr>
            </w:pPr>
          </w:p>
        </w:tc>
        <w:tc>
          <w:tcPr>
            <w:tcW w:w="1846" w:type="dxa"/>
            <w:tcBorders>
              <w:tl2br w:val="nil"/>
              <w:tr2bl w:val="nil"/>
            </w:tcBorders>
            <w:vAlign w:val="center"/>
          </w:tcPr>
          <w:p w14:paraId="7B6143DE" w14:textId="77777777" w:rsidR="0046132A" w:rsidRDefault="00EC0DDA">
            <w:pPr>
              <w:spacing w:line="360" w:lineRule="auto"/>
              <w:jc w:val="center"/>
              <w:textAlignment w:val="center"/>
              <w:rPr>
                <w:rFonts w:cs="Calibri"/>
                <w:color w:val="000000"/>
                <w:kern w:val="0"/>
              </w:rPr>
            </w:pPr>
            <w:r>
              <w:rPr>
                <w:rFonts w:cs="Calibri"/>
                <w:color w:val="000000"/>
                <w:kern w:val="0"/>
                <w:lang w:bidi="ar"/>
              </w:rPr>
              <w:t>32/47 (68.09)</w:t>
            </w:r>
          </w:p>
        </w:tc>
        <w:tc>
          <w:tcPr>
            <w:tcW w:w="1980" w:type="dxa"/>
            <w:tcBorders>
              <w:tl2br w:val="nil"/>
              <w:tr2bl w:val="nil"/>
            </w:tcBorders>
            <w:vAlign w:val="center"/>
          </w:tcPr>
          <w:p w14:paraId="7B6143DF" w14:textId="77777777" w:rsidR="0046132A" w:rsidRDefault="00EC0DDA">
            <w:pPr>
              <w:spacing w:line="360" w:lineRule="auto"/>
              <w:jc w:val="center"/>
              <w:textAlignment w:val="center"/>
              <w:rPr>
                <w:rFonts w:cs="Calibri"/>
                <w:color w:val="000000"/>
                <w:kern w:val="0"/>
              </w:rPr>
            </w:pPr>
            <w:r>
              <w:rPr>
                <w:rFonts w:cs="Calibri"/>
                <w:color w:val="000000"/>
                <w:kern w:val="0"/>
                <w:lang w:bidi="ar"/>
              </w:rPr>
              <w:t>15/47 (31.91)</w:t>
            </w:r>
          </w:p>
        </w:tc>
      </w:tr>
    </w:tbl>
    <w:p w14:paraId="7B6143E1" w14:textId="77777777" w:rsidR="0046132A" w:rsidRDefault="00EC0DDA">
      <w:pPr>
        <w:pStyle w:val="ListParagraph51"/>
        <w:spacing w:line="360" w:lineRule="auto"/>
        <w:ind w:firstLineChars="0" w:firstLine="0"/>
        <w:rPr>
          <w:rFonts w:ascii="Calibri" w:hAnsi="Calibri" w:cs="Calibri"/>
          <w:b/>
          <w:bCs/>
          <w:sz w:val="24"/>
          <w:szCs w:val="24"/>
        </w:rPr>
      </w:pPr>
      <w:r>
        <w:rPr>
          <w:rFonts w:ascii="Calibri" w:hAnsi="Calibri" w:cs="Calibri"/>
          <w:i/>
          <w:iCs/>
          <w:sz w:val="21"/>
          <w:szCs w:val="21"/>
        </w:rPr>
        <w:t xml:space="preserve">          AD: Alzheimer’s disease; MCI: mild cognitive impairment; GBE: ginkgo biloba extract</w:t>
      </w:r>
    </w:p>
    <w:p w14:paraId="09ACD2A7" w14:textId="77777777" w:rsidR="00AF4BE4" w:rsidRDefault="00AF4BE4">
      <w:pPr>
        <w:rPr>
          <w:rFonts w:cs="Calibri"/>
        </w:rPr>
        <w:sectPr w:rsidR="00AF4BE4">
          <w:pgSz w:w="16840" w:h="11900" w:orient="landscape"/>
          <w:pgMar w:top="1800" w:right="1440" w:bottom="1800" w:left="1440" w:header="851" w:footer="992" w:gutter="0"/>
          <w:cols w:space="425"/>
          <w:docGrid w:type="lines" w:linePitch="312"/>
        </w:sectPr>
      </w:pPr>
    </w:p>
    <w:p w14:paraId="6A1F7BE7" w14:textId="7458333C" w:rsidR="007B7206" w:rsidRDefault="007B7206" w:rsidP="00DD10C0">
      <w:pPr>
        <w:pStyle w:val="ListParagraph4"/>
        <w:spacing w:after="0" w:line="360" w:lineRule="auto"/>
        <w:ind w:firstLineChars="0" w:firstLine="0"/>
        <w:rPr>
          <w:rFonts w:cs="Calibri"/>
          <w:b/>
          <w:bCs/>
          <w:sz w:val="24"/>
          <w:szCs w:val="24"/>
        </w:rPr>
      </w:pPr>
      <w:r w:rsidRPr="00DD10C0">
        <w:rPr>
          <w:rFonts w:cs="Calibri"/>
          <w:b/>
          <w:bCs/>
          <w:sz w:val="24"/>
          <w:szCs w:val="24"/>
        </w:rPr>
        <w:lastRenderedPageBreak/>
        <w:t>Figure S</w:t>
      </w:r>
      <w:r>
        <w:rPr>
          <w:rFonts w:cs="Calibri"/>
          <w:b/>
          <w:bCs/>
          <w:sz w:val="24"/>
          <w:szCs w:val="24"/>
        </w:rPr>
        <w:t>1 I</w:t>
      </w:r>
      <w:r>
        <w:rPr>
          <w:rFonts w:cs="Calibri" w:hint="eastAsia"/>
          <w:b/>
          <w:bCs/>
          <w:sz w:val="24"/>
          <w:szCs w:val="24"/>
        </w:rPr>
        <w:t>ll</w:t>
      </w:r>
      <w:r w:rsidRPr="007B7206">
        <w:rPr>
          <w:rFonts w:cs="Calibri"/>
          <w:b/>
          <w:bCs/>
          <w:sz w:val="24"/>
          <w:szCs w:val="24"/>
        </w:rPr>
        <w:t>ustration of the feed forward neural network architecture of the proposed CNN network</w:t>
      </w:r>
    </w:p>
    <w:p w14:paraId="76B28ACE" w14:textId="33C41C1C" w:rsidR="007B7206" w:rsidRDefault="007B7206" w:rsidP="007B7206">
      <w:pPr>
        <w:pStyle w:val="ListParagraph4"/>
        <w:spacing w:after="0" w:line="360" w:lineRule="auto"/>
        <w:ind w:firstLineChars="0" w:firstLine="0"/>
        <w:jc w:val="center"/>
        <w:rPr>
          <w:rFonts w:cs="Calibri"/>
          <w:b/>
          <w:bCs/>
          <w:sz w:val="24"/>
          <w:szCs w:val="24"/>
        </w:rPr>
      </w:pPr>
      <w:r>
        <w:rPr>
          <w:rFonts w:cs="Calibri" w:hint="eastAsia"/>
          <w:b/>
          <w:bCs/>
          <w:noProof/>
          <w:sz w:val="24"/>
          <w:szCs w:val="24"/>
        </w:rPr>
        <w:drawing>
          <wp:inline distT="0" distB="0" distL="0" distR="0" wp14:anchorId="04D2674D" wp14:editId="1B23CA6C">
            <wp:extent cx="3517900" cy="4572000"/>
            <wp:effectExtent l="0" t="0" r="0" b="0"/>
            <wp:docPr id="4" name="图片 4" descr="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图示&#10;&#10;描述已自动生成"/>
                    <pic:cNvPicPr/>
                  </pic:nvPicPr>
                  <pic:blipFill>
                    <a:blip r:embed="rId5">
                      <a:extLst>
                        <a:ext uri="{28A0092B-C50C-407E-A947-70E740481C1C}">
                          <a14:useLocalDpi xmlns:a14="http://schemas.microsoft.com/office/drawing/2010/main" val="0"/>
                        </a:ext>
                      </a:extLst>
                    </a:blip>
                    <a:stretch>
                      <a:fillRect/>
                    </a:stretch>
                  </pic:blipFill>
                  <pic:spPr>
                    <a:xfrm>
                      <a:off x="0" y="0"/>
                      <a:ext cx="3517900" cy="4572000"/>
                    </a:xfrm>
                    <a:prstGeom prst="rect">
                      <a:avLst/>
                    </a:prstGeom>
                  </pic:spPr>
                </pic:pic>
              </a:graphicData>
            </a:graphic>
          </wp:inline>
        </w:drawing>
      </w:r>
    </w:p>
    <w:p w14:paraId="1071A8CE" w14:textId="77777777" w:rsidR="00417D24" w:rsidRPr="00970114" w:rsidRDefault="00417D24" w:rsidP="00417D24">
      <w:pPr>
        <w:spacing w:line="360" w:lineRule="auto"/>
        <w:rPr>
          <w:rFonts w:cs="Calibri"/>
          <w:i/>
          <w:iCs/>
        </w:rPr>
      </w:pPr>
      <w:r w:rsidRPr="00970114">
        <w:rPr>
          <w:rFonts w:cs="Calibri"/>
          <w:i/>
          <w:iCs/>
          <w:lang w:val="en"/>
        </w:rPr>
        <w:t xml:space="preserve">CNN: </w:t>
      </w:r>
      <w:r w:rsidRPr="00970114">
        <w:rPr>
          <w:rFonts w:cs="Calibri"/>
          <w:i/>
          <w:iCs/>
        </w:rPr>
        <w:t>convolutional neural networks.</w:t>
      </w:r>
    </w:p>
    <w:p w14:paraId="05771A6B" w14:textId="77777777" w:rsidR="004642C6" w:rsidRDefault="004642C6" w:rsidP="007B7206">
      <w:pPr>
        <w:pStyle w:val="ListParagraph4"/>
        <w:spacing w:after="0" w:line="360" w:lineRule="auto"/>
        <w:ind w:firstLineChars="0" w:firstLine="0"/>
        <w:jc w:val="center"/>
        <w:rPr>
          <w:rFonts w:cs="Calibri"/>
          <w:b/>
          <w:bCs/>
          <w:sz w:val="24"/>
          <w:szCs w:val="24"/>
        </w:rPr>
      </w:pPr>
    </w:p>
    <w:p w14:paraId="040B4303" w14:textId="60CE6C59" w:rsidR="00DD10C0" w:rsidRDefault="00AF4BE4" w:rsidP="00DD10C0">
      <w:pPr>
        <w:pStyle w:val="ListParagraph4"/>
        <w:spacing w:after="0" w:line="360" w:lineRule="auto"/>
        <w:ind w:firstLineChars="0" w:firstLine="0"/>
        <w:rPr>
          <w:rFonts w:cs="Calibri"/>
          <w:b/>
          <w:bCs/>
          <w:sz w:val="24"/>
          <w:szCs w:val="24"/>
        </w:rPr>
      </w:pPr>
      <w:r w:rsidRPr="00DD10C0">
        <w:rPr>
          <w:rFonts w:cs="Calibri"/>
          <w:b/>
          <w:bCs/>
          <w:sz w:val="24"/>
          <w:szCs w:val="24"/>
        </w:rPr>
        <w:t>Figure S</w:t>
      </w:r>
      <w:r w:rsidR="007B7206">
        <w:rPr>
          <w:rFonts w:cs="Calibri"/>
          <w:b/>
          <w:bCs/>
          <w:sz w:val="24"/>
          <w:szCs w:val="24"/>
        </w:rPr>
        <w:t>2</w:t>
      </w:r>
      <w:r w:rsidRPr="00DD10C0">
        <w:rPr>
          <w:rFonts w:cs="Calibri"/>
          <w:b/>
          <w:bCs/>
          <w:sz w:val="24"/>
          <w:szCs w:val="24"/>
        </w:rPr>
        <w:t xml:space="preserve"> ROC comparisons of cognitive conversion at 6-month with CNN-LSTM based withdrawal modeling</w:t>
      </w:r>
    </w:p>
    <w:p w14:paraId="65F1EE6B" w14:textId="7B9C2497" w:rsidR="00DD10C0" w:rsidRPr="00DD10C0" w:rsidRDefault="00DD10C0" w:rsidP="00DD10C0">
      <w:pPr>
        <w:pStyle w:val="ListParagraph4"/>
        <w:spacing w:after="0" w:line="360" w:lineRule="auto"/>
        <w:ind w:firstLineChars="0" w:firstLine="0"/>
        <w:jc w:val="center"/>
        <w:rPr>
          <w:rFonts w:cs="Calibri"/>
          <w:b/>
          <w:bCs/>
          <w:sz w:val="24"/>
          <w:szCs w:val="24"/>
        </w:rPr>
      </w:pPr>
      <w:r>
        <w:rPr>
          <w:rFonts w:cs="Calibri" w:hint="eastAsia"/>
          <w:b/>
          <w:bCs/>
          <w:noProof/>
          <w:sz w:val="24"/>
          <w:szCs w:val="24"/>
        </w:rPr>
        <w:lastRenderedPageBreak/>
        <w:drawing>
          <wp:inline distT="0" distB="0" distL="0" distR="0" wp14:anchorId="3034B941" wp14:editId="35E68B8C">
            <wp:extent cx="4736500" cy="4416358"/>
            <wp:effectExtent l="0" t="0" r="635" b="3810"/>
            <wp:docPr id="3" name="图片 3" descr="图表, 直方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图表, 直方图&#10;&#10;描述已自动生成"/>
                    <pic:cNvPicPr/>
                  </pic:nvPicPr>
                  <pic:blipFill>
                    <a:blip r:embed="rId6">
                      <a:extLst>
                        <a:ext uri="{28A0092B-C50C-407E-A947-70E740481C1C}">
                          <a14:useLocalDpi xmlns:a14="http://schemas.microsoft.com/office/drawing/2010/main" val="0"/>
                        </a:ext>
                      </a:extLst>
                    </a:blip>
                    <a:stretch>
                      <a:fillRect/>
                    </a:stretch>
                  </pic:blipFill>
                  <pic:spPr>
                    <a:xfrm>
                      <a:off x="0" y="0"/>
                      <a:ext cx="4745714" cy="4424949"/>
                    </a:xfrm>
                    <a:prstGeom prst="rect">
                      <a:avLst/>
                    </a:prstGeom>
                  </pic:spPr>
                </pic:pic>
              </a:graphicData>
            </a:graphic>
          </wp:inline>
        </w:drawing>
      </w:r>
    </w:p>
    <w:p w14:paraId="71D291F1" w14:textId="77777777" w:rsidR="00AF4BE4" w:rsidRPr="00DD10C0" w:rsidRDefault="00AF4BE4" w:rsidP="00AF4BE4">
      <w:pPr>
        <w:pStyle w:val="ListParagraph4"/>
        <w:spacing w:after="0" w:line="360" w:lineRule="auto"/>
        <w:ind w:firstLineChars="0" w:firstLine="0"/>
        <w:rPr>
          <w:rFonts w:cs="Calibri"/>
          <w:i/>
          <w:iCs/>
          <w:sz w:val="21"/>
          <w:szCs w:val="21"/>
        </w:rPr>
      </w:pPr>
      <w:r w:rsidRPr="00DD10C0">
        <w:rPr>
          <w:rFonts w:cs="Calibri"/>
          <w:i/>
          <w:iCs/>
          <w:sz w:val="21"/>
          <w:szCs w:val="21"/>
        </w:rPr>
        <w:t xml:space="preserve">ROC: receiver operating curve; AUC: area under curve; </w:t>
      </w:r>
      <w:r w:rsidRPr="00DD10C0">
        <w:rPr>
          <w:rFonts w:cs="Calibri"/>
          <w:i/>
          <w:iCs/>
        </w:rPr>
        <w:t>CI: confidence interval</w:t>
      </w:r>
      <w:r w:rsidRPr="00DD10C0">
        <w:rPr>
          <w:rFonts w:cs="Calibri"/>
          <w:i/>
          <w:iCs/>
          <w:sz w:val="21"/>
          <w:szCs w:val="21"/>
        </w:rPr>
        <w:t>.</w:t>
      </w:r>
    </w:p>
    <w:p w14:paraId="3635CE93" w14:textId="77777777" w:rsidR="00AF4BE4" w:rsidRPr="00DD10C0" w:rsidRDefault="00AF4BE4" w:rsidP="00AF4BE4">
      <w:pPr>
        <w:pStyle w:val="ListParagraph4"/>
        <w:spacing w:after="0" w:line="360" w:lineRule="auto"/>
        <w:ind w:firstLineChars="0" w:firstLine="0"/>
        <w:rPr>
          <w:rFonts w:cs="Calibri"/>
          <w:sz w:val="24"/>
          <w:szCs w:val="24"/>
        </w:rPr>
      </w:pPr>
    </w:p>
    <w:p w14:paraId="4942B957" w14:textId="2BEE624E" w:rsidR="00AF4BE4" w:rsidRPr="00DD10C0" w:rsidRDefault="00AF4BE4" w:rsidP="00AF4BE4">
      <w:pPr>
        <w:pStyle w:val="ListParagraph4"/>
        <w:spacing w:after="0" w:line="360" w:lineRule="auto"/>
        <w:ind w:firstLineChars="0" w:firstLine="0"/>
        <w:rPr>
          <w:rFonts w:cs="Calibri"/>
          <w:b/>
          <w:bCs/>
          <w:sz w:val="24"/>
          <w:szCs w:val="24"/>
        </w:rPr>
      </w:pPr>
      <w:r w:rsidRPr="00DD10C0">
        <w:rPr>
          <w:rFonts w:cs="Calibri"/>
          <w:b/>
          <w:bCs/>
          <w:sz w:val="24"/>
          <w:szCs w:val="24"/>
        </w:rPr>
        <w:t>Figure S</w:t>
      </w:r>
      <w:r w:rsidR="00EF3E69">
        <w:rPr>
          <w:rFonts w:cs="Calibri"/>
          <w:b/>
          <w:bCs/>
          <w:sz w:val="24"/>
          <w:szCs w:val="24"/>
        </w:rPr>
        <w:t>3</w:t>
      </w:r>
      <w:r w:rsidRPr="00DD10C0">
        <w:rPr>
          <w:rFonts w:cs="Calibri"/>
          <w:b/>
          <w:bCs/>
          <w:sz w:val="24"/>
          <w:szCs w:val="24"/>
        </w:rPr>
        <w:t xml:space="preserve"> </w:t>
      </w:r>
      <w:bookmarkStart w:id="1" w:name="_Hlk87025295"/>
      <w:r w:rsidRPr="00DD10C0">
        <w:rPr>
          <w:rFonts w:cs="Calibri"/>
          <w:b/>
          <w:bCs/>
          <w:sz w:val="24"/>
          <w:szCs w:val="24"/>
        </w:rPr>
        <w:t>Predictive performance evaluation of CNN-LSTM based withdrawal modeling with confusion matrix at 6-month</w:t>
      </w:r>
      <w:bookmarkEnd w:id="1"/>
    </w:p>
    <w:p w14:paraId="71D38285" w14:textId="5A402D0D" w:rsidR="00DD10C0" w:rsidRPr="00DD10C0" w:rsidRDefault="00DD10C0" w:rsidP="00AF4BE4">
      <w:pPr>
        <w:pStyle w:val="ListParagraph4"/>
        <w:spacing w:after="0" w:line="360" w:lineRule="auto"/>
        <w:ind w:firstLineChars="0" w:firstLine="0"/>
        <w:rPr>
          <w:rFonts w:cs="Calibri"/>
          <w:sz w:val="24"/>
          <w:szCs w:val="24"/>
        </w:rPr>
      </w:pPr>
      <w:r w:rsidRPr="00DD10C0">
        <w:rPr>
          <w:rFonts w:cs="Calibri"/>
          <w:noProof/>
          <w:sz w:val="24"/>
          <w:szCs w:val="24"/>
        </w:rPr>
        <w:drawing>
          <wp:inline distT="0" distB="0" distL="0" distR="0" wp14:anchorId="6B0D2170" wp14:editId="1B97D58F">
            <wp:extent cx="5270500" cy="941070"/>
            <wp:effectExtent l="0" t="0" r="0" b="0"/>
            <wp:docPr id="2" name="图片 2" descr="手机屏幕的截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手机屏幕的截图&#10;&#10;描述已自动生成"/>
                    <pic:cNvPicPr/>
                  </pic:nvPicPr>
                  <pic:blipFill>
                    <a:blip r:embed="rId7" cstate="print">
                      <a:extLst>
                        <a:ext uri="{28A0092B-C50C-407E-A947-70E740481C1C}">
                          <a14:useLocalDpi xmlns:a14="http://schemas.microsoft.com/office/drawing/2010/main" val="0"/>
                        </a:ext>
                      </a:extLst>
                    </a:blip>
                    <a:stretch>
                      <a:fillRect/>
                    </a:stretch>
                  </pic:blipFill>
                  <pic:spPr>
                    <a:xfrm>
                      <a:off x="0" y="0"/>
                      <a:ext cx="5270500" cy="941070"/>
                    </a:xfrm>
                    <a:prstGeom prst="rect">
                      <a:avLst/>
                    </a:prstGeom>
                  </pic:spPr>
                </pic:pic>
              </a:graphicData>
            </a:graphic>
          </wp:inline>
        </w:drawing>
      </w:r>
    </w:p>
    <w:p w14:paraId="1FCD1394" w14:textId="77777777" w:rsidR="00AF4BE4" w:rsidRDefault="00AF4BE4" w:rsidP="00AF4BE4">
      <w:pPr>
        <w:pStyle w:val="ListParagraph4"/>
        <w:spacing w:after="0" w:line="360" w:lineRule="auto"/>
        <w:ind w:firstLineChars="0" w:firstLine="0"/>
        <w:rPr>
          <w:i/>
          <w:iCs/>
          <w:sz w:val="21"/>
          <w:szCs w:val="21"/>
        </w:rPr>
      </w:pPr>
      <w:r w:rsidRPr="00DD10C0">
        <w:rPr>
          <w:i/>
          <w:iCs/>
          <w:sz w:val="21"/>
          <w:szCs w:val="21"/>
        </w:rPr>
        <w:t>*Computed classification confusion matrix using our hybrid CNN-LSTM modelling in 5-fold cross-validation.</w:t>
      </w:r>
    </w:p>
    <w:p w14:paraId="7B6143E3" w14:textId="77777777" w:rsidR="0046132A" w:rsidRPr="00AF4BE4" w:rsidRDefault="0046132A">
      <w:pPr>
        <w:rPr>
          <w:rFonts w:cs="Calibri"/>
        </w:rPr>
      </w:pPr>
    </w:p>
    <w:sectPr w:rsidR="0046132A" w:rsidRPr="00AF4BE4" w:rsidSect="00AF4BE4">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39E4"/>
    <w:rsid w:val="00030800"/>
    <w:rsid w:val="00053A91"/>
    <w:rsid w:val="0005442C"/>
    <w:rsid w:val="00055258"/>
    <w:rsid w:val="000739EC"/>
    <w:rsid w:val="00095097"/>
    <w:rsid w:val="000954C4"/>
    <w:rsid w:val="00096FC3"/>
    <w:rsid w:val="000A70F6"/>
    <w:rsid w:val="000B120D"/>
    <w:rsid w:val="000C6596"/>
    <w:rsid w:val="000D1CB2"/>
    <w:rsid w:val="000E4B03"/>
    <w:rsid w:val="001051BA"/>
    <w:rsid w:val="00151032"/>
    <w:rsid w:val="00152681"/>
    <w:rsid w:val="001547CB"/>
    <w:rsid w:val="001850EB"/>
    <w:rsid w:val="001E286C"/>
    <w:rsid w:val="001E5B31"/>
    <w:rsid w:val="001F40AD"/>
    <w:rsid w:val="00205B55"/>
    <w:rsid w:val="002303A2"/>
    <w:rsid w:val="0026371A"/>
    <w:rsid w:val="00271CEA"/>
    <w:rsid w:val="002B05ED"/>
    <w:rsid w:val="002C3344"/>
    <w:rsid w:val="003724DA"/>
    <w:rsid w:val="00375131"/>
    <w:rsid w:val="003B4287"/>
    <w:rsid w:val="003C6706"/>
    <w:rsid w:val="003F1C6C"/>
    <w:rsid w:val="00417D24"/>
    <w:rsid w:val="00433449"/>
    <w:rsid w:val="00447D30"/>
    <w:rsid w:val="0046132A"/>
    <w:rsid w:val="004642C6"/>
    <w:rsid w:val="004646CB"/>
    <w:rsid w:val="0046547C"/>
    <w:rsid w:val="0049351C"/>
    <w:rsid w:val="004954CB"/>
    <w:rsid w:val="004C4286"/>
    <w:rsid w:val="004D049A"/>
    <w:rsid w:val="004D7757"/>
    <w:rsid w:val="004E3811"/>
    <w:rsid w:val="00543615"/>
    <w:rsid w:val="00547482"/>
    <w:rsid w:val="00573E68"/>
    <w:rsid w:val="00580FD3"/>
    <w:rsid w:val="005811B3"/>
    <w:rsid w:val="005858DF"/>
    <w:rsid w:val="005C751D"/>
    <w:rsid w:val="005E41EF"/>
    <w:rsid w:val="005F3F0A"/>
    <w:rsid w:val="005F6B32"/>
    <w:rsid w:val="006062C5"/>
    <w:rsid w:val="006144C4"/>
    <w:rsid w:val="00614F28"/>
    <w:rsid w:val="00615552"/>
    <w:rsid w:val="00625BA0"/>
    <w:rsid w:val="00650535"/>
    <w:rsid w:val="0066059C"/>
    <w:rsid w:val="00662314"/>
    <w:rsid w:val="006727D0"/>
    <w:rsid w:val="006732DB"/>
    <w:rsid w:val="006924A4"/>
    <w:rsid w:val="006B23B9"/>
    <w:rsid w:val="006F01D6"/>
    <w:rsid w:val="006F065C"/>
    <w:rsid w:val="007006A5"/>
    <w:rsid w:val="00700D9D"/>
    <w:rsid w:val="0070257B"/>
    <w:rsid w:val="007266CD"/>
    <w:rsid w:val="00727B09"/>
    <w:rsid w:val="00734344"/>
    <w:rsid w:val="00763BFE"/>
    <w:rsid w:val="00770B35"/>
    <w:rsid w:val="00781213"/>
    <w:rsid w:val="00783F94"/>
    <w:rsid w:val="00785CB9"/>
    <w:rsid w:val="007B7206"/>
    <w:rsid w:val="00803943"/>
    <w:rsid w:val="0080738B"/>
    <w:rsid w:val="00837036"/>
    <w:rsid w:val="00837B02"/>
    <w:rsid w:val="00843509"/>
    <w:rsid w:val="00851D77"/>
    <w:rsid w:val="00872137"/>
    <w:rsid w:val="0087340B"/>
    <w:rsid w:val="00876C43"/>
    <w:rsid w:val="009416F2"/>
    <w:rsid w:val="009566A3"/>
    <w:rsid w:val="00970114"/>
    <w:rsid w:val="00987B66"/>
    <w:rsid w:val="009D2237"/>
    <w:rsid w:val="009F58C2"/>
    <w:rsid w:val="00A325B5"/>
    <w:rsid w:val="00A41293"/>
    <w:rsid w:val="00A97DE0"/>
    <w:rsid w:val="00AB39E4"/>
    <w:rsid w:val="00AF4BE4"/>
    <w:rsid w:val="00B2627E"/>
    <w:rsid w:val="00B310DC"/>
    <w:rsid w:val="00B548FD"/>
    <w:rsid w:val="00B67773"/>
    <w:rsid w:val="00BD07FC"/>
    <w:rsid w:val="00BF55E1"/>
    <w:rsid w:val="00BF73E0"/>
    <w:rsid w:val="00C301BF"/>
    <w:rsid w:val="00C41751"/>
    <w:rsid w:val="00C433EA"/>
    <w:rsid w:val="00C52FB9"/>
    <w:rsid w:val="00C64B68"/>
    <w:rsid w:val="00C9541D"/>
    <w:rsid w:val="00C97A47"/>
    <w:rsid w:val="00CB6EE3"/>
    <w:rsid w:val="00CC17D9"/>
    <w:rsid w:val="00CE614F"/>
    <w:rsid w:val="00CF02C9"/>
    <w:rsid w:val="00D255F0"/>
    <w:rsid w:val="00D4782A"/>
    <w:rsid w:val="00D6663B"/>
    <w:rsid w:val="00D74F9D"/>
    <w:rsid w:val="00DD10C0"/>
    <w:rsid w:val="00DD5048"/>
    <w:rsid w:val="00E0027B"/>
    <w:rsid w:val="00E066AD"/>
    <w:rsid w:val="00E54FE9"/>
    <w:rsid w:val="00E85983"/>
    <w:rsid w:val="00E86852"/>
    <w:rsid w:val="00E87CDE"/>
    <w:rsid w:val="00E97A4F"/>
    <w:rsid w:val="00EA4CE6"/>
    <w:rsid w:val="00EC0DDA"/>
    <w:rsid w:val="00EE78FA"/>
    <w:rsid w:val="00EF169D"/>
    <w:rsid w:val="00EF3E69"/>
    <w:rsid w:val="00F27593"/>
    <w:rsid w:val="00F44344"/>
    <w:rsid w:val="00F7088F"/>
    <w:rsid w:val="0F5C4A13"/>
    <w:rsid w:val="3B332B71"/>
    <w:rsid w:val="621404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142A9"/>
  <w15:docId w15:val="{E7482BE8-492C-4013-B9AF-3136C50FD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rFonts w:ascii="Calibri" w:eastAsia="SimSun" w:hAnsi="Calibri" w:cs="Times New Roman"/>
      <w:kern w:val="2"/>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qFormat/>
    <w:pPr>
      <w:widowControl/>
      <w:spacing w:after="160"/>
      <w:jc w:val="left"/>
    </w:pPr>
    <w:rPr>
      <w:rFonts w:asciiTheme="minorHAnsi" w:eastAsiaTheme="minorEastAsia" w:hAnsiTheme="minorHAnsi" w:cstheme="minorBidi"/>
      <w:kern w:val="0"/>
      <w:sz w:val="20"/>
      <w:szCs w:val="20"/>
    </w:rPr>
  </w:style>
  <w:style w:type="table" w:styleId="TableGrid">
    <w:name w:val="Table Grid"/>
    <w:basedOn w:val="TableNormal"/>
    <w:qFormat/>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qFormat/>
    <w:rPr>
      <w:sz w:val="16"/>
      <w:szCs w:val="16"/>
    </w:rPr>
  </w:style>
  <w:style w:type="character" w:customStyle="1" w:styleId="CommentTextChar">
    <w:name w:val="Comment Text Char"/>
    <w:basedOn w:val="DefaultParagraphFont"/>
    <w:link w:val="CommentText"/>
    <w:uiPriority w:val="99"/>
    <w:qFormat/>
    <w:rPr>
      <w:kern w:val="0"/>
      <w:sz w:val="20"/>
      <w:szCs w:val="20"/>
    </w:rPr>
  </w:style>
  <w:style w:type="paragraph" w:customStyle="1" w:styleId="ListParagraph51">
    <w:name w:val="List Paragraph51"/>
    <w:basedOn w:val="Normal"/>
    <w:uiPriority w:val="99"/>
    <w:qFormat/>
    <w:pPr>
      <w:widowControl/>
      <w:spacing w:after="160" w:line="259" w:lineRule="auto"/>
      <w:ind w:firstLineChars="200" w:firstLine="420"/>
      <w:jc w:val="left"/>
    </w:pPr>
    <w:rPr>
      <w:rFonts w:asciiTheme="minorHAnsi" w:eastAsiaTheme="minorEastAsia" w:hAnsiTheme="minorHAnsi" w:cstheme="minorBidi"/>
      <w:kern w:val="0"/>
      <w:sz w:val="22"/>
      <w:szCs w:val="22"/>
    </w:rPr>
  </w:style>
  <w:style w:type="paragraph" w:customStyle="1" w:styleId="ListParagraph4">
    <w:name w:val="List Paragraph4"/>
    <w:basedOn w:val="Normal"/>
    <w:uiPriority w:val="99"/>
    <w:qFormat/>
    <w:rsid w:val="000A70F6"/>
    <w:pPr>
      <w:widowControl/>
      <w:spacing w:after="160" w:line="259" w:lineRule="auto"/>
      <w:ind w:firstLineChars="200" w:firstLine="420"/>
      <w:jc w:val="left"/>
    </w:pPr>
    <w:rPr>
      <w:rFonts w:eastAsia="DengXian"/>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847</Words>
  <Characters>4834</Characters>
  <Application>Microsoft Office Word</Application>
  <DocSecurity>0</DocSecurity>
  <Lines>40</Lines>
  <Paragraphs>11</Paragraphs>
  <ScaleCrop>false</ScaleCrop>
  <Company/>
  <LinksUpToDate>false</LinksUpToDate>
  <CharactersWithSpaces>5670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love8647</dc:creator>
  <cp:lastModifiedBy>Sandhya Patel</cp:lastModifiedBy>
  <cp:revision>2</cp:revision>
  <dcterms:created xsi:type="dcterms:W3CDTF">2021-12-06T10:34:00Z</dcterms:created>
  <dcterms:modified xsi:type="dcterms:W3CDTF">2021-12-06T10:34:00Z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6A2419B545064DC598DD8DC8C89903F4</vt:lpwstr>
  </property>
</Properties>
</file>