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778E7" w14:textId="77777777" w:rsidR="00031881" w:rsidRDefault="00031881">
      <w:pPr>
        <w:jc w:val="center"/>
      </w:pPr>
    </w:p>
    <w:p w14:paraId="4DE5FB3A" w14:textId="77777777" w:rsidR="00031881" w:rsidRDefault="002379B7">
      <w:pPr>
        <w:jc w:val="center"/>
      </w:pPr>
      <w:r>
        <w:rPr>
          <w:rFonts w:hint="eastAsia"/>
          <w:noProof/>
        </w:rPr>
        <w:drawing>
          <wp:inline distT="0" distB="0" distL="114300" distR="114300" wp14:anchorId="5ECF2B7D" wp14:editId="4CC4493B">
            <wp:extent cx="4154805" cy="4262120"/>
            <wp:effectExtent l="0" t="0" r="17145" b="5080"/>
            <wp:docPr id="11" name="图片 11" descr="FIG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IG S1"/>
                    <pic:cNvPicPr>
                      <a:picLocks noChangeAspect="1"/>
                    </pic:cNvPicPr>
                  </pic:nvPicPr>
                  <pic:blipFill>
                    <a:blip r:embed="rId5"/>
                    <a:srcRect r="4593"/>
                    <a:stretch>
                      <a:fillRect/>
                    </a:stretch>
                  </pic:blipFill>
                  <pic:spPr>
                    <a:xfrm>
                      <a:off x="0" y="0"/>
                      <a:ext cx="4154805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3BA96" w14:textId="77777777" w:rsidR="00031881" w:rsidRPr="002379B7" w:rsidRDefault="002379B7">
      <w:pPr>
        <w:rPr>
          <w:rFonts w:ascii="Times New Roman" w:eastAsia="SimSun" w:hAnsi="Times New Roman" w:cs="Times New Roman"/>
          <w:kern w:val="0"/>
          <w:sz w:val="24"/>
          <w:szCs w:val="24"/>
          <w:shd w:val="clear" w:color="auto" w:fill="FFFFFF"/>
        </w:rPr>
      </w:pPr>
      <w:r w:rsidRPr="002379B7"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>Fig</w:t>
      </w:r>
      <w:r w:rsidRPr="002379B7"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 xml:space="preserve">. </w:t>
      </w:r>
      <w:r w:rsidRPr="002379B7"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>S</w:t>
      </w:r>
      <w:r w:rsidRPr="002379B7"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>1</w:t>
      </w:r>
      <w:r w:rsidRPr="002379B7"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>.</w:t>
      </w:r>
      <w:r w:rsidRPr="002379B7"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 xml:space="preserve"> </w:t>
      </w:r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>Enhanced resistance in the </w:t>
      </w:r>
      <w:r w:rsidRPr="002379B7">
        <w:rPr>
          <w:rFonts w:ascii="Times New Roman" w:eastAsia="SimSun" w:hAnsi="Times New Roman" w:cs="Times New Roman" w:hint="eastAsia"/>
          <w:i/>
          <w:iCs/>
          <w:kern w:val="0"/>
          <w:sz w:val="24"/>
          <w:szCs w:val="24"/>
          <w:shd w:val="clear" w:color="auto" w:fill="FFFFFF"/>
        </w:rPr>
        <w:t>lmp1-1</w:t>
      </w:r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> mutant to </w:t>
      </w:r>
      <w:proofErr w:type="spellStart"/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>Magnaporthe</w:t>
      </w:r>
      <w:proofErr w:type="spellEnd"/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 xml:space="preserve"> </w:t>
      </w:r>
      <w:proofErr w:type="spellStart"/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>oryzae</w:t>
      </w:r>
      <w:proofErr w:type="spellEnd"/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 xml:space="preserve"> and Xanthomonas </w:t>
      </w:r>
      <w:proofErr w:type="spellStart"/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>oryzae</w:t>
      </w:r>
      <w:proofErr w:type="spellEnd"/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> </w:t>
      </w:r>
      <w:proofErr w:type="spellStart"/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>pv</w:t>
      </w:r>
      <w:proofErr w:type="spellEnd"/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>. </w:t>
      </w:r>
      <w:proofErr w:type="spellStart"/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>oryzae</w:t>
      </w:r>
      <w:proofErr w:type="spellEnd"/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> isolates. (</w:t>
      </w:r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>a</w:t>
      </w:r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 xml:space="preserve">) Reactions to </w:t>
      </w:r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 xml:space="preserve">three </w:t>
      </w:r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 xml:space="preserve">Xanthomonas </w:t>
      </w:r>
      <w:proofErr w:type="spellStart"/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>oryzae</w:t>
      </w:r>
      <w:proofErr w:type="spellEnd"/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> </w:t>
      </w:r>
      <w:proofErr w:type="spellStart"/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>pv</w:t>
      </w:r>
      <w:proofErr w:type="spellEnd"/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>. </w:t>
      </w:r>
      <w:proofErr w:type="spellStart"/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>oryzae</w:t>
      </w:r>
      <w:proofErr w:type="spellEnd"/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> isolates</w:t>
      </w:r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 xml:space="preserve"> (C</w:t>
      </w:r>
      <w:proofErr w:type="gramStart"/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>1,C</w:t>
      </w:r>
      <w:proofErr w:type="gramEnd"/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>2,C6)</w:t>
      </w:r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 xml:space="preserve">. The </w:t>
      </w:r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 xml:space="preserve">variety </w:t>
      </w:r>
      <w:proofErr w:type="spellStart"/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>Nipponbare</w:t>
      </w:r>
      <w:proofErr w:type="spellEnd"/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 xml:space="preserve"> (</w:t>
      </w:r>
      <w:proofErr w:type="spellStart"/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>wt</w:t>
      </w:r>
      <w:proofErr w:type="spellEnd"/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>)</w:t>
      </w:r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 xml:space="preserve"> was used as a</w:t>
      </w:r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 xml:space="preserve"> </w:t>
      </w:r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>control. (</w:t>
      </w:r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>b</w:t>
      </w:r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 xml:space="preserve">) Reactions to </w:t>
      </w:r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 xml:space="preserve">one </w:t>
      </w:r>
      <w:proofErr w:type="spellStart"/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>Magnaporthe</w:t>
      </w:r>
      <w:proofErr w:type="spellEnd"/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 xml:space="preserve"> </w:t>
      </w:r>
      <w:proofErr w:type="spellStart"/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>oryzae</w:t>
      </w:r>
      <w:proofErr w:type="spellEnd"/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> isolate</w:t>
      </w:r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 xml:space="preserve"> (Dao72)</w:t>
      </w:r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 xml:space="preserve">. </w:t>
      </w:r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 xml:space="preserve">The result showed that some </w:t>
      </w:r>
      <w:proofErr w:type="spellStart"/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>M</w:t>
      </w:r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>agnaporthe</w:t>
      </w:r>
      <w:proofErr w:type="spellEnd"/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 xml:space="preserve"> </w:t>
      </w:r>
      <w:proofErr w:type="spellStart"/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>oryzae</w:t>
      </w:r>
      <w:proofErr w:type="spellEnd"/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 xml:space="preserve"> and Xanthomonas </w:t>
      </w:r>
      <w:proofErr w:type="spellStart"/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>oryzae</w:t>
      </w:r>
      <w:proofErr w:type="spellEnd"/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> </w:t>
      </w:r>
      <w:proofErr w:type="spellStart"/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>pv</w:t>
      </w:r>
      <w:proofErr w:type="spellEnd"/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>. </w:t>
      </w:r>
      <w:proofErr w:type="spellStart"/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>oryzae</w:t>
      </w:r>
      <w:proofErr w:type="spellEnd"/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> physiologic race</w:t>
      </w:r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>s showed more enhanced resistance in lmp1-1 than control (wild type</w:t>
      </w:r>
      <w:proofErr w:type="gramStart"/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>) .</w:t>
      </w:r>
      <w:proofErr w:type="gramEnd"/>
      <w:r w:rsidRPr="002379B7">
        <w:rPr>
          <w:rFonts w:ascii="Times New Roman" w:eastAsia="SimSun" w:hAnsi="Times New Roman" w:cs="Times New Roman" w:hint="eastAsia"/>
          <w:kern w:val="0"/>
          <w:sz w:val="24"/>
          <w:szCs w:val="24"/>
          <w:shd w:val="clear" w:color="auto" w:fill="FFFFFF"/>
        </w:rPr>
        <w:t xml:space="preserve"> </w:t>
      </w:r>
    </w:p>
    <w:p w14:paraId="5D79D027" w14:textId="77777777" w:rsidR="00031881" w:rsidRDefault="00031881">
      <w:pPr>
        <w:jc w:val="center"/>
      </w:pPr>
    </w:p>
    <w:p w14:paraId="253342D5" w14:textId="77777777" w:rsidR="00031881" w:rsidRDefault="00031881">
      <w:pPr>
        <w:jc w:val="center"/>
      </w:pPr>
    </w:p>
    <w:p w14:paraId="3A97B6FA" w14:textId="77777777" w:rsidR="00031881" w:rsidRDefault="00031881">
      <w:pPr>
        <w:jc w:val="center"/>
      </w:pPr>
    </w:p>
    <w:p w14:paraId="6953673D" w14:textId="77777777" w:rsidR="00031881" w:rsidRDefault="00031881">
      <w:pPr>
        <w:jc w:val="center"/>
      </w:pPr>
    </w:p>
    <w:p w14:paraId="3FAC87DF" w14:textId="77777777" w:rsidR="00031881" w:rsidRDefault="00031881">
      <w:pPr>
        <w:jc w:val="center"/>
      </w:pPr>
    </w:p>
    <w:p w14:paraId="58E54163" w14:textId="77777777" w:rsidR="00031881" w:rsidRDefault="00031881">
      <w:pPr>
        <w:jc w:val="center"/>
      </w:pPr>
    </w:p>
    <w:p w14:paraId="6E0A68D3" w14:textId="77777777" w:rsidR="00031881" w:rsidRDefault="00031881">
      <w:pPr>
        <w:jc w:val="center"/>
      </w:pPr>
    </w:p>
    <w:p w14:paraId="20645C24" w14:textId="77777777" w:rsidR="00031881" w:rsidRDefault="00031881">
      <w:pPr>
        <w:jc w:val="center"/>
      </w:pPr>
    </w:p>
    <w:p w14:paraId="452FA3B9" w14:textId="77777777" w:rsidR="00031881" w:rsidRDefault="00031881">
      <w:pPr>
        <w:jc w:val="center"/>
      </w:pPr>
    </w:p>
    <w:p w14:paraId="4FA8D775" w14:textId="77777777" w:rsidR="00031881" w:rsidRDefault="00031881">
      <w:pPr>
        <w:jc w:val="center"/>
      </w:pPr>
    </w:p>
    <w:p w14:paraId="1B5E88E2" w14:textId="77777777" w:rsidR="00031881" w:rsidRDefault="00031881">
      <w:pPr>
        <w:jc w:val="center"/>
      </w:pPr>
    </w:p>
    <w:p w14:paraId="14B616BA" w14:textId="77777777" w:rsidR="00031881" w:rsidRDefault="00031881">
      <w:pPr>
        <w:jc w:val="center"/>
      </w:pPr>
    </w:p>
    <w:p w14:paraId="2892A222" w14:textId="77777777" w:rsidR="00031881" w:rsidRDefault="00031881">
      <w:pPr>
        <w:jc w:val="center"/>
      </w:pPr>
    </w:p>
    <w:p w14:paraId="1C62AD8C" w14:textId="77777777" w:rsidR="00031881" w:rsidRDefault="00031881">
      <w:pPr>
        <w:jc w:val="center"/>
      </w:pPr>
    </w:p>
    <w:p w14:paraId="10A89A5F" w14:textId="77777777" w:rsidR="00031881" w:rsidRDefault="00031881">
      <w:pPr>
        <w:jc w:val="center"/>
      </w:pPr>
    </w:p>
    <w:p w14:paraId="2F36DF11" w14:textId="77777777" w:rsidR="00031881" w:rsidRDefault="002379B7">
      <w:pPr>
        <w:jc w:val="center"/>
      </w:pPr>
      <w:r>
        <w:rPr>
          <w:rFonts w:hint="eastAsia"/>
          <w:noProof/>
        </w:rPr>
        <w:drawing>
          <wp:inline distT="0" distB="0" distL="114300" distR="114300" wp14:anchorId="213A28B6" wp14:editId="4F38A482">
            <wp:extent cx="2950210" cy="2755265"/>
            <wp:effectExtent l="0" t="0" r="2540" b="6985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85DA0" w14:textId="77777777" w:rsidR="00031881" w:rsidRDefault="002379B7">
      <w:pPr>
        <w:rPr>
          <w:rFonts w:ascii="Times New Roman" w:eastAsia="SimSun" w:hAnsi="Times New Roman" w:cs="Times New Roman"/>
          <w:b/>
          <w:bCs/>
          <w:kern w:val="0"/>
          <w:sz w:val="24"/>
          <w:szCs w:val="24"/>
          <w:shd w:val="clear" w:color="auto" w:fill="FFFFFF"/>
        </w:rPr>
      </w:pP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>Fig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 xml:space="preserve">. 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>S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>2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 xml:space="preserve">. </w:t>
      </w:r>
      <w:r>
        <w:rPr>
          <w:rFonts w:ascii="Times New Roman" w:eastAsia="SimSun" w:hAnsi="Times New Roman" w:cs="Times New Roman"/>
          <w:b/>
          <w:bCs/>
          <w:kern w:val="0"/>
          <w:sz w:val="24"/>
          <w:szCs w:val="24"/>
        </w:rPr>
        <w:t>The ex</w:t>
      </w:r>
      <w:r>
        <w:rPr>
          <w:rFonts w:ascii="Times New Roman" w:eastAsia="SimSun" w:hAnsi="Times New Roman" w:cs="Times New Roman"/>
          <w:b/>
          <w:bCs/>
          <w:kern w:val="0"/>
          <w:sz w:val="24"/>
          <w:szCs w:val="24"/>
        </w:rPr>
        <w:t>pression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 xml:space="preserve"> level of OsLMP1 in </w:t>
      </w:r>
      <w:r>
        <w:rPr>
          <w:rFonts w:ascii="Times New Roman" w:eastAsia="SimSun" w:hAnsi="Times New Roman" w:cs="Times New Roman"/>
          <w:b/>
          <w:bCs/>
          <w:kern w:val="0"/>
          <w:sz w:val="24"/>
          <w:szCs w:val="24"/>
          <w:shd w:val="clear" w:color="auto" w:fill="FFFFFF"/>
        </w:rPr>
        <w:t xml:space="preserve">the 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>complementation lines</w:t>
      </w:r>
      <w:r>
        <w:rPr>
          <w:rFonts w:ascii="Times New Roman" w:eastAsia="SimSu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>(CP1-CP3)</w:t>
      </w:r>
      <w:r>
        <w:rPr>
          <w:rFonts w:ascii="Times New Roman" w:eastAsia="SimSun" w:hAnsi="Times New Roman" w:cs="Times New Roman"/>
          <w:b/>
          <w:bCs/>
          <w:kern w:val="0"/>
          <w:sz w:val="24"/>
          <w:szCs w:val="24"/>
        </w:rPr>
        <w:t xml:space="preserve"> was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 xml:space="preserve"> restored to the expression level </w:t>
      </w:r>
      <w:r>
        <w:rPr>
          <w:rFonts w:ascii="Times New Roman" w:eastAsia="SimSun" w:hAnsi="Times New Roman" w:cs="Times New Roman"/>
          <w:b/>
          <w:bCs/>
          <w:kern w:val="0"/>
          <w:sz w:val="24"/>
          <w:szCs w:val="24"/>
          <w:shd w:val="clear" w:color="auto" w:fill="FFFFFF"/>
        </w:rPr>
        <w:t>in the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 xml:space="preserve"> wild</w:t>
      </w:r>
      <w:r>
        <w:rPr>
          <w:rFonts w:ascii="Times New Roman" w:eastAsia="SimSun" w:hAnsi="Times New Roman" w:cs="Times New Roman"/>
          <w:b/>
          <w:bCs/>
          <w:kern w:val="0"/>
          <w:sz w:val="24"/>
          <w:szCs w:val="24"/>
          <w:shd w:val="clear" w:color="auto" w:fill="FFFFFF"/>
        </w:rPr>
        <w:t>-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>type</w:t>
      </w:r>
      <w:r>
        <w:rPr>
          <w:rFonts w:ascii="Times New Roman" w:eastAsia="SimSun" w:hAnsi="Times New Roman" w:cs="Times New Roman"/>
          <w:b/>
          <w:bCs/>
          <w:kern w:val="0"/>
          <w:sz w:val="24"/>
          <w:szCs w:val="24"/>
          <w:shd w:val="clear" w:color="auto" w:fill="FFFFFF"/>
        </w:rPr>
        <w:t xml:space="preserve"> line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>.</w:t>
      </w:r>
    </w:p>
    <w:p w14:paraId="2CCCA3C9" w14:textId="77777777" w:rsidR="00031881" w:rsidRDefault="00031881">
      <w:pPr>
        <w:jc w:val="center"/>
      </w:pPr>
    </w:p>
    <w:p w14:paraId="41B415A2" w14:textId="77777777" w:rsidR="00031881" w:rsidRDefault="002379B7">
      <w:pPr>
        <w:jc w:val="center"/>
      </w:pPr>
      <w:r>
        <w:rPr>
          <w:rFonts w:hint="eastAsia"/>
          <w:noProof/>
        </w:rPr>
        <w:drawing>
          <wp:inline distT="0" distB="0" distL="114300" distR="114300" wp14:anchorId="4B0BF9A0" wp14:editId="25744645">
            <wp:extent cx="4618990" cy="2705735"/>
            <wp:effectExtent l="0" t="0" r="10160" b="18415"/>
            <wp:docPr id="2" name="图片 2" descr="微信图片_2021082510205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825102055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EC9DC" w14:textId="77777777" w:rsidR="00031881" w:rsidRDefault="002379B7">
      <w:pPr>
        <w:rPr>
          <w:rFonts w:ascii="Times New Roman" w:eastAsia="SimSun" w:hAnsi="Times New Roman" w:cs="Times New Roman"/>
          <w:b/>
          <w:bCs/>
          <w:kern w:val="0"/>
          <w:sz w:val="24"/>
          <w:szCs w:val="24"/>
          <w:shd w:val="clear" w:color="auto" w:fill="FFFFFF"/>
        </w:rPr>
      </w:pP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>Fig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 xml:space="preserve">. 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>S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>3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 xml:space="preserve">. Phylogenetic tree showing the predicted relationships between OsLMP1 and homologous proteins in rice </w:t>
      </w:r>
      <w:r>
        <w:rPr>
          <w:rFonts w:ascii="Times New Roman" w:eastAsia="SimSun" w:hAnsi="Times New Roman" w:cs="Times New Roman"/>
          <w:b/>
          <w:bCs/>
          <w:kern w:val="0"/>
          <w:sz w:val="24"/>
          <w:szCs w:val="24"/>
        </w:rPr>
        <w:t>and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SimSun" w:hAnsi="Times New Roman" w:cs="Times New Roman" w:hint="eastAsia"/>
          <w:b/>
          <w:bCs/>
          <w:i/>
          <w:iCs/>
          <w:kern w:val="0"/>
          <w:sz w:val="24"/>
          <w:szCs w:val="24"/>
          <w:shd w:val="clear" w:color="auto" w:fill="FFFFFF"/>
        </w:rPr>
        <w:t>Arabidopsis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>.</w:t>
      </w:r>
    </w:p>
    <w:p w14:paraId="3082C6E1" w14:textId="77777777" w:rsidR="00031881" w:rsidRDefault="002379B7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Full-length amino acid sequences of each protein were aligned using CLUSTALW and revised manually. The tree was constructed using the ne</w:t>
      </w:r>
      <w:r>
        <w:rPr>
          <w:rFonts w:ascii="Times New Roman" w:hAnsi="Times New Roman" w:cs="Times New Roman"/>
          <w:sz w:val="24"/>
          <w:szCs w:val="24"/>
        </w:rPr>
        <w:t xml:space="preserve">ighbor-joining method. Neighbor-joining phylogenetic tree analysis based on full-length protein sequences from the </w:t>
      </w:r>
      <w:r>
        <w:rPr>
          <w:rFonts w:ascii="Times New Roman" w:hAnsi="Times New Roman" w:cs="Times New Roman" w:hint="eastAsia"/>
          <w:sz w:val="24"/>
          <w:szCs w:val="24"/>
        </w:rPr>
        <w:t>OsLMP1 homologous</w:t>
      </w:r>
      <w:r>
        <w:rPr>
          <w:rFonts w:ascii="Times New Roman" w:hAnsi="Times New Roman" w:cs="Times New Roman"/>
          <w:sz w:val="24"/>
          <w:szCs w:val="24"/>
        </w:rPr>
        <w:t xml:space="preserve"> members. The bar represents genetic distance in the phylogenetic tree.</w:t>
      </w:r>
    </w:p>
    <w:p w14:paraId="241463EE" w14:textId="77777777" w:rsidR="00031881" w:rsidRDefault="00031881"/>
    <w:p w14:paraId="3D4A7229" w14:textId="77777777" w:rsidR="00031881" w:rsidRDefault="00031881"/>
    <w:p w14:paraId="6C0A5A6B" w14:textId="77777777" w:rsidR="00031881" w:rsidRDefault="002379B7">
      <w:r>
        <w:rPr>
          <w:noProof/>
        </w:rPr>
        <w:lastRenderedPageBreak/>
        <w:drawing>
          <wp:inline distT="0" distB="0" distL="114300" distR="114300" wp14:anchorId="78B8820E" wp14:editId="59624DBE">
            <wp:extent cx="5231765" cy="2258060"/>
            <wp:effectExtent l="0" t="0" r="6985" b="889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rcRect l="3353" t="25219" r="11200" b="9231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BBEAB" w14:textId="77777777" w:rsidR="00031881" w:rsidRDefault="002379B7">
      <w:pPr>
        <w:rPr>
          <w:rFonts w:ascii="Times New Roman" w:eastAsia="SimSun" w:hAnsi="Times New Roman" w:cs="Times New Roman"/>
          <w:b/>
          <w:bCs/>
          <w:kern w:val="0"/>
          <w:sz w:val="24"/>
          <w:szCs w:val="24"/>
          <w:shd w:val="clear" w:color="auto" w:fill="FFFFFF"/>
        </w:rPr>
      </w:pP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>Fig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 xml:space="preserve">. 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>S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>4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 xml:space="preserve">. Similar conserved domain architecture (CDART) </w:t>
      </w:r>
      <w:r>
        <w:rPr>
          <w:rFonts w:ascii="Times New Roman" w:eastAsia="SimSun" w:hAnsi="Times New Roman" w:cs="Times New Roman"/>
          <w:b/>
          <w:bCs/>
          <w:kern w:val="0"/>
          <w:sz w:val="24"/>
          <w:szCs w:val="24"/>
          <w:shd w:val="clear" w:color="auto" w:fill="FFFFFF"/>
        </w:rPr>
        <w:t>analysis with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 xml:space="preserve"> NCBI showed that </w:t>
      </w:r>
      <w:r>
        <w:rPr>
          <w:rFonts w:ascii="Times New Roman" w:eastAsia="SimSun" w:hAnsi="Times New Roman" w:cs="Times New Roman"/>
          <w:b/>
          <w:bCs/>
          <w:kern w:val="0"/>
          <w:sz w:val="24"/>
          <w:szCs w:val="24"/>
          <w:shd w:val="clear" w:color="auto" w:fill="FFFFFF"/>
        </w:rPr>
        <w:t xml:space="preserve">the conserved domain in 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 xml:space="preserve">OsLMP1 </w:t>
      </w:r>
      <w:r>
        <w:rPr>
          <w:rFonts w:ascii="Times New Roman" w:eastAsia="SimSun" w:hAnsi="Times New Roman" w:cs="Times New Roman"/>
          <w:b/>
          <w:bCs/>
          <w:kern w:val="0"/>
          <w:sz w:val="24"/>
          <w:szCs w:val="24"/>
          <w:shd w:val="clear" w:color="auto" w:fill="FFFFFF"/>
        </w:rPr>
        <w:t>exhibits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 xml:space="preserve"> the highest homology with </w:t>
      </w:r>
      <w:r>
        <w:rPr>
          <w:rFonts w:ascii="Times New Roman" w:eastAsia="SimSun" w:hAnsi="Times New Roman" w:cs="Times New Roman"/>
          <w:b/>
          <w:bCs/>
          <w:kern w:val="0"/>
          <w:sz w:val="24"/>
          <w:szCs w:val="24"/>
          <w:shd w:val="clear" w:color="auto" w:fill="FFFFFF"/>
        </w:rPr>
        <w:t xml:space="preserve">the 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>ubiquitin-specific prote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>ase UBP8 (</w:t>
      </w:r>
      <w:r>
        <w:rPr>
          <w:rFonts w:ascii="Times New Roman" w:eastAsia="SimSun" w:hAnsi="Times New Roman" w:cs="Times New Roman" w:hint="eastAsia"/>
          <w:b/>
          <w:bCs/>
          <w:i/>
          <w:iCs/>
          <w:kern w:val="0"/>
          <w:sz w:val="24"/>
          <w:szCs w:val="24"/>
          <w:shd w:val="clear" w:color="auto" w:fill="FFFFFF"/>
        </w:rPr>
        <w:t>Saccharomyces cerevisiae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>).</w:t>
      </w:r>
    </w:p>
    <w:p w14:paraId="630E9371" w14:textId="77777777" w:rsidR="00031881" w:rsidRDefault="00031881">
      <w:pPr>
        <w:rPr>
          <w:rFonts w:ascii="Times New Roman" w:eastAsia="SimSun" w:hAnsi="Times New Roman" w:cs="Times New Roman"/>
          <w:b/>
          <w:bCs/>
          <w:kern w:val="0"/>
          <w:sz w:val="24"/>
          <w:szCs w:val="24"/>
          <w:shd w:val="clear" w:color="auto" w:fill="FFFFFF"/>
        </w:rPr>
      </w:pPr>
    </w:p>
    <w:p w14:paraId="413B306A" w14:textId="77777777" w:rsidR="00031881" w:rsidRDefault="00031881">
      <w:pPr>
        <w:rPr>
          <w:rFonts w:ascii="Times New Roman" w:eastAsia="SimSun" w:hAnsi="Times New Roman" w:cs="Times New Roman"/>
          <w:b/>
          <w:bCs/>
          <w:kern w:val="0"/>
          <w:sz w:val="24"/>
          <w:szCs w:val="24"/>
          <w:shd w:val="clear" w:color="auto" w:fill="FFFFFF"/>
        </w:rPr>
      </w:pPr>
    </w:p>
    <w:p w14:paraId="16BD2E99" w14:textId="77777777" w:rsidR="00031881" w:rsidRDefault="00031881">
      <w:pPr>
        <w:rPr>
          <w:rFonts w:ascii="Times New Roman" w:eastAsia="SimSun" w:hAnsi="Times New Roman" w:cs="Times New Roman"/>
          <w:b/>
          <w:bCs/>
          <w:kern w:val="0"/>
          <w:sz w:val="24"/>
          <w:szCs w:val="24"/>
          <w:shd w:val="clear" w:color="auto" w:fill="FFFFFF"/>
        </w:rPr>
      </w:pPr>
    </w:p>
    <w:p w14:paraId="72B1601F" w14:textId="77777777" w:rsidR="00031881" w:rsidRDefault="00031881">
      <w:pPr>
        <w:rPr>
          <w:rFonts w:ascii="Times New Roman" w:eastAsia="SimSun" w:hAnsi="Times New Roman" w:cs="Times New Roman"/>
          <w:b/>
          <w:bCs/>
          <w:kern w:val="0"/>
          <w:sz w:val="24"/>
          <w:szCs w:val="24"/>
          <w:shd w:val="clear" w:color="auto" w:fill="FFFFFF"/>
        </w:rPr>
      </w:pPr>
    </w:p>
    <w:p w14:paraId="19C17C7A" w14:textId="77777777" w:rsidR="00031881" w:rsidRDefault="00031881">
      <w:pPr>
        <w:rPr>
          <w:rFonts w:ascii="Times New Roman" w:eastAsia="SimSun" w:hAnsi="Times New Roman" w:cs="Times New Roman"/>
          <w:b/>
          <w:bCs/>
          <w:kern w:val="0"/>
          <w:sz w:val="24"/>
          <w:szCs w:val="24"/>
          <w:shd w:val="clear" w:color="auto" w:fill="FFFFFF"/>
        </w:rPr>
      </w:pPr>
    </w:p>
    <w:p w14:paraId="2ED1077F" w14:textId="77777777" w:rsidR="00031881" w:rsidRDefault="00031881">
      <w:pPr>
        <w:rPr>
          <w:rFonts w:ascii="Times New Roman" w:eastAsia="SimSun" w:hAnsi="Times New Roman" w:cs="Times New Roman"/>
          <w:b/>
          <w:bCs/>
          <w:kern w:val="0"/>
          <w:sz w:val="24"/>
          <w:szCs w:val="24"/>
          <w:shd w:val="clear" w:color="auto" w:fill="FFFFFF"/>
        </w:rPr>
      </w:pPr>
    </w:p>
    <w:p w14:paraId="24196F4D" w14:textId="77777777" w:rsidR="00031881" w:rsidRDefault="00031881">
      <w:pPr>
        <w:rPr>
          <w:rFonts w:ascii="Times New Roman" w:eastAsia="SimSun" w:hAnsi="Times New Roman" w:cs="Times New Roman"/>
          <w:b/>
          <w:bCs/>
          <w:kern w:val="0"/>
          <w:sz w:val="24"/>
          <w:szCs w:val="24"/>
          <w:shd w:val="clear" w:color="auto" w:fill="FFFFFF"/>
        </w:rPr>
      </w:pPr>
    </w:p>
    <w:p w14:paraId="7ECFA07B" w14:textId="77777777" w:rsidR="00031881" w:rsidRDefault="002379B7">
      <w:pPr>
        <w:rPr>
          <w:rFonts w:ascii="Times New Roman" w:eastAsia="SimSun" w:hAnsi="Times New Roman" w:cs="Times New Roman"/>
          <w:b/>
          <w:bCs/>
          <w:kern w:val="0"/>
          <w:sz w:val="24"/>
          <w:szCs w:val="24"/>
          <w:shd w:val="clear" w:color="auto" w:fill="FFFFFF"/>
        </w:rPr>
      </w:pPr>
      <w:r>
        <w:rPr>
          <w:rFonts w:ascii="Times New Roman" w:eastAsia="SimSun" w:hAnsi="Times New Roman" w:cs="Times New Roman" w:hint="eastAsia"/>
          <w:b/>
          <w:bCs/>
          <w:noProof/>
          <w:kern w:val="0"/>
          <w:sz w:val="24"/>
          <w:szCs w:val="24"/>
          <w:shd w:val="clear" w:color="auto" w:fill="FFFFFF"/>
        </w:rPr>
        <w:lastRenderedPageBreak/>
        <w:drawing>
          <wp:inline distT="0" distB="0" distL="114300" distR="114300" wp14:anchorId="2B4D5934" wp14:editId="5163D7F0">
            <wp:extent cx="5227320" cy="4573905"/>
            <wp:effectExtent l="0" t="0" r="11430" b="17145"/>
            <wp:docPr id="8" name="图片 8" descr="T138vsNip_up.DEG_enriched_KEGG_pathway_scatter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T138vsNip_up.DEG_enriched_KEGG_pathway_scatterplot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457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C81C5" w14:textId="77777777" w:rsidR="00031881" w:rsidRPr="002379B7" w:rsidRDefault="002379B7">
      <w:pPr>
        <w:widowControl/>
        <w:rPr>
          <w:rFonts w:ascii="Times New Roman" w:hAnsi="Times New Roman" w:cs="Times New Roman"/>
          <w:sz w:val="24"/>
          <w:szCs w:val="24"/>
        </w:rPr>
      </w:pPr>
      <w:r w:rsidRPr="002379B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Fig. S5. Up-regulated genes </w:t>
      </w:r>
      <w:r w:rsidRPr="002379B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KEGG enrichment analysis </w:t>
      </w:r>
      <w:r w:rsidRPr="002379B7">
        <w:rPr>
          <w:rFonts w:ascii="Times New Roman" w:hAnsi="Times New Roman" w:cs="Times New Roman"/>
          <w:b/>
          <w:bCs/>
          <w:sz w:val="24"/>
          <w:szCs w:val="24"/>
        </w:rPr>
        <w:t>of the</w:t>
      </w:r>
      <w:r w:rsidRPr="002379B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2379B7"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>lmp1-1</w:t>
      </w:r>
      <w:r w:rsidRPr="002379B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and </w:t>
      </w:r>
      <w:proofErr w:type="spellStart"/>
      <w:r w:rsidRPr="002379B7">
        <w:rPr>
          <w:rFonts w:ascii="Times New Roman" w:hAnsi="Times New Roman" w:cs="Times New Roman" w:hint="eastAsia"/>
          <w:b/>
          <w:bCs/>
          <w:sz w:val="24"/>
          <w:szCs w:val="24"/>
        </w:rPr>
        <w:t>wt</w:t>
      </w:r>
      <w:proofErr w:type="spellEnd"/>
      <w:r w:rsidRPr="002379B7">
        <w:rPr>
          <w:rFonts w:ascii="Times New Roman" w:hAnsi="Times New Roman" w:cs="Times New Roman"/>
          <w:b/>
          <w:bCs/>
          <w:sz w:val="24"/>
          <w:szCs w:val="24"/>
        </w:rPr>
        <w:t xml:space="preserve"> lines</w:t>
      </w:r>
      <w:r w:rsidRPr="002379B7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2379B7">
        <w:rPr>
          <w:rFonts w:ascii="Times New Roman" w:hAnsi="Times New Roman" w:cs="Times New Roman" w:hint="eastAsia"/>
          <w:sz w:val="24"/>
          <w:szCs w:val="24"/>
        </w:rPr>
        <w:t xml:space="preserve"> The X-axis </w:t>
      </w:r>
      <w:r w:rsidRPr="002379B7">
        <w:rPr>
          <w:rFonts w:ascii="Times New Roman" w:hAnsi="Times New Roman" w:cs="Times New Roman"/>
          <w:sz w:val="24"/>
          <w:szCs w:val="24"/>
        </w:rPr>
        <w:t>indicates</w:t>
      </w:r>
      <w:r w:rsidRPr="002379B7">
        <w:rPr>
          <w:rFonts w:ascii="Times New Roman" w:hAnsi="Times New Roman" w:cs="Times New Roman" w:hint="eastAsia"/>
          <w:sz w:val="24"/>
          <w:szCs w:val="24"/>
        </w:rPr>
        <w:t xml:space="preserve"> the enrichment ratio (the ratio of the number of genes annotated to an entry in the selected </w:t>
      </w:r>
      <w:r w:rsidRPr="002379B7">
        <w:rPr>
          <w:rFonts w:ascii="Times New Roman" w:hAnsi="Times New Roman" w:cs="Times New Roman" w:hint="eastAsia"/>
          <w:sz w:val="24"/>
          <w:szCs w:val="24"/>
        </w:rPr>
        <w:t xml:space="preserve">up-regulated </w:t>
      </w:r>
      <w:r w:rsidRPr="002379B7">
        <w:rPr>
          <w:rFonts w:ascii="Times New Roman" w:hAnsi="Times New Roman" w:cs="Times New Roman" w:hint="eastAsia"/>
          <w:sz w:val="24"/>
          <w:szCs w:val="24"/>
        </w:rPr>
        <w:t xml:space="preserve">gene set to the total number of genes annotated to the entry in the species). The Y-axis </w:t>
      </w:r>
      <w:r w:rsidRPr="002379B7">
        <w:rPr>
          <w:rFonts w:ascii="Times New Roman" w:hAnsi="Times New Roman" w:cs="Times New Roman"/>
          <w:sz w:val="24"/>
          <w:szCs w:val="24"/>
        </w:rPr>
        <w:t>indicates</w:t>
      </w:r>
      <w:r w:rsidRPr="002379B7">
        <w:rPr>
          <w:rFonts w:ascii="Times New Roman" w:hAnsi="Times New Roman" w:cs="Times New Roman" w:hint="eastAsia"/>
          <w:sz w:val="24"/>
          <w:szCs w:val="24"/>
        </w:rPr>
        <w:t xml:space="preserve"> the KEGG pathway, and the size of the bubble indic</w:t>
      </w:r>
      <w:r w:rsidRPr="002379B7">
        <w:rPr>
          <w:rFonts w:ascii="Times New Roman" w:hAnsi="Times New Roman" w:cs="Times New Roman" w:hint="eastAsia"/>
          <w:sz w:val="24"/>
          <w:szCs w:val="24"/>
        </w:rPr>
        <w:t xml:space="preserve">ates the number of genes. The </w:t>
      </w:r>
      <w:r w:rsidRPr="002379B7">
        <w:rPr>
          <w:rFonts w:ascii="Times New Roman" w:eastAsia="SimSun" w:hAnsi="Times New Roman" w:cs="Times New Roman"/>
          <w:sz w:val="24"/>
          <w:szCs w:val="24"/>
        </w:rPr>
        <w:t>color</w:t>
      </w:r>
      <w:r w:rsidRPr="002379B7">
        <w:rPr>
          <w:rFonts w:ascii="Times New Roman" w:hAnsi="Times New Roman" w:cs="Times New Roman" w:hint="eastAsia"/>
          <w:sz w:val="24"/>
          <w:szCs w:val="24"/>
        </w:rPr>
        <w:t xml:space="preserve"> represents the enriched Q-value; the darker the </w:t>
      </w:r>
      <w:r w:rsidRPr="002379B7">
        <w:rPr>
          <w:rFonts w:ascii="Times New Roman" w:eastAsia="SimSun" w:hAnsi="Times New Roman" w:cs="Times New Roman"/>
          <w:sz w:val="24"/>
          <w:szCs w:val="24"/>
        </w:rPr>
        <w:t>color</w:t>
      </w:r>
      <w:r w:rsidRPr="002379B7">
        <w:rPr>
          <w:rFonts w:ascii="Times New Roman" w:hAnsi="Times New Roman" w:cs="Times New Roman" w:hint="eastAsia"/>
          <w:sz w:val="24"/>
          <w:szCs w:val="24"/>
        </w:rPr>
        <w:t xml:space="preserve"> is, the smaller the Q value</w:t>
      </w:r>
      <w:r w:rsidRPr="002379B7">
        <w:rPr>
          <w:rFonts w:ascii="Times New Roman" w:hAnsi="Times New Roman" w:cs="Times New Roman"/>
          <w:sz w:val="24"/>
          <w:szCs w:val="24"/>
        </w:rPr>
        <w:t xml:space="preserve"> is</w:t>
      </w:r>
      <w:r w:rsidRPr="002379B7">
        <w:rPr>
          <w:rFonts w:ascii="Times New Roman" w:hAnsi="Times New Roman" w:cs="Times New Roman" w:hint="eastAsia"/>
          <w:sz w:val="24"/>
          <w:szCs w:val="24"/>
        </w:rPr>
        <w:t>.</w:t>
      </w:r>
    </w:p>
    <w:p w14:paraId="581B62C4" w14:textId="77777777" w:rsidR="00031881" w:rsidRDefault="00031881">
      <w:pPr>
        <w:rPr>
          <w:rFonts w:ascii="Times New Roman" w:eastAsia="SimSun" w:hAnsi="Times New Roman" w:cs="Times New Roman"/>
          <w:b/>
          <w:bCs/>
          <w:kern w:val="0"/>
          <w:sz w:val="24"/>
          <w:szCs w:val="24"/>
          <w:shd w:val="clear" w:color="auto" w:fill="FFFFFF"/>
        </w:rPr>
      </w:pPr>
    </w:p>
    <w:p w14:paraId="2DA8F151" w14:textId="77777777" w:rsidR="00031881" w:rsidRDefault="002379B7">
      <w:pPr>
        <w:rPr>
          <w:rFonts w:ascii="Times New Roman" w:eastAsia="SimSun" w:hAnsi="Times New Roman" w:cs="Times New Roman"/>
          <w:b/>
          <w:bCs/>
          <w:kern w:val="0"/>
          <w:sz w:val="24"/>
          <w:szCs w:val="24"/>
          <w:shd w:val="clear" w:color="auto" w:fill="FFFFFF"/>
        </w:rPr>
      </w:pPr>
      <w:r>
        <w:rPr>
          <w:rFonts w:ascii="Times New Roman" w:eastAsia="SimSun" w:hAnsi="Times New Roman" w:cs="Times New Roman"/>
          <w:b/>
          <w:bCs/>
          <w:noProof/>
          <w:kern w:val="0"/>
          <w:sz w:val="24"/>
          <w:szCs w:val="24"/>
          <w:shd w:val="clear" w:color="auto" w:fill="FFFFFF"/>
        </w:rPr>
        <w:lastRenderedPageBreak/>
        <w:drawing>
          <wp:inline distT="0" distB="0" distL="114300" distR="114300" wp14:anchorId="7E5FE6EE" wp14:editId="402B2302">
            <wp:extent cx="5227320" cy="4573905"/>
            <wp:effectExtent l="0" t="0" r="11430" b="17145"/>
            <wp:docPr id="9" name="图片 9" descr="T138vsNip_down.DEG_enriched_KEGG_pathway_scatter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T138vsNip_down.DEG_enriched_KEGG_pathway_scatterplot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457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E6A6C" w14:textId="77777777" w:rsidR="00031881" w:rsidRPr="002379B7" w:rsidRDefault="002379B7">
      <w:pPr>
        <w:widowControl/>
        <w:rPr>
          <w:rFonts w:ascii="Times New Roman" w:hAnsi="Times New Roman" w:cs="Times New Roman"/>
          <w:sz w:val="24"/>
          <w:szCs w:val="24"/>
        </w:rPr>
      </w:pPr>
      <w:r w:rsidRPr="002379B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Fig. S6. Down-regulated genes </w:t>
      </w:r>
      <w:r w:rsidRPr="002379B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KEGG enrichment analysis </w:t>
      </w:r>
      <w:r w:rsidRPr="002379B7">
        <w:rPr>
          <w:rFonts w:ascii="Times New Roman" w:hAnsi="Times New Roman" w:cs="Times New Roman"/>
          <w:b/>
          <w:bCs/>
          <w:sz w:val="24"/>
          <w:szCs w:val="24"/>
        </w:rPr>
        <w:t>of the</w:t>
      </w:r>
      <w:r w:rsidRPr="002379B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2379B7"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>lmp1-1</w:t>
      </w:r>
      <w:r w:rsidRPr="002379B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and </w:t>
      </w:r>
      <w:proofErr w:type="spellStart"/>
      <w:r w:rsidRPr="002379B7">
        <w:rPr>
          <w:rFonts w:ascii="Times New Roman" w:hAnsi="Times New Roman" w:cs="Times New Roman" w:hint="eastAsia"/>
          <w:b/>
          <w:bCs/>
          <w:sz w:val="24"/>
          <w:szCs w:val="24"/>
        </w:rPr>
        <w:t>wt</w:t>
      </w:r>
      <w:proofErr w:type="spellEnd"/>
      <w:r w:rsidRPr="002379B7">
        <w:rPr>
          <w:rFonts w:ascii="Times New Roman" w:hAnsi="Times New Roman" w:cs="Times New Roman"/>
          <w:b/>
          <w:bCs/>
          <w:sz w:val="24"/>
          <w:szCs w:val="24"/>
        </w:rPr>
        <w:t xml:space="preserve"> lines</w:t>
      </w:r>
      <w:r w:rsidRPr="002379B7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2379B7">
        <w:rPr>
          <w:rFonts w:ascii="Times New Roman" w:hAnsi="Times New Roman" w:cs="Times New Roman" w:hint="eastAsia"/>
          <w:sz w:val="24"/>
          <w:szCs w:val="24"/>
        </w:rPr>
        <w:t xml:space="preserve"> The X-axis </w:t>
      </w:r>
      <w:r w:rsidRPr="002379B7">
        <w:rPr>
          <w:rFonts w:ascii="Times New Roman" w:hAnsi="Times New Roman" w:cs="Times New Roman"/>
          <w:sz w:val="24"/>
          <w:szCs w:val="24"/>
        </w:rPr>
        <w:t>indicates</w:t>
      </w:r>
      <w:r w:rsidRPr="002379B7">
        <w:rPr>
          <w:rFonts w:ascii="Times New Roman" w:hAnsi="Times New Roman" w:cs="Times New Roman" w:hint="eastAsia"/>
          <w:sz w:val="24"/>
          <w:szCs w:val="24"/>
        </w:rPr>
        <w:t xml:space="preserve"> the enrichment ratio (the ratio of the number of genes annotated to an entry in the selected </w:t>
      </w:r>
      <w:r w:rsidRPr="002379B7">
        <w:rPr>
          <w:rFonts w:ascii="Times New Roman" w:hAnsi="Times New Roman" w:cs="Times New Roman" w:hint="eastAsia"/>
          <w:sz w:val="24"/>
          <w:szCs w:val="24"/>
        </w:rPr>
        <w:t xml:space="preserve">down-regulated </w:t>
      </w:r>
      <w:r w:rsidRPr="002379B7">
        <w:rPr>
          <w:rFonts w:ascii="Times New Roman" w:hAnsi="Times New Roman" w:cs="Times New Roman" w:hint="eastAsia"/>
          <w:sz w:val="24"/>
          <w:szCs w:val="24"/>
        </w:rPr>
        <w:t xml:space="preserve">gene set to the total number of genes annotated to the entry in the species). The Y-axis </w:t>
      </w:r>
      <w:r w:rsidRPr="002379B7">
        <w:rPr>
          <w:rFonts w:ascii="Times New Roman" w:hAnsi="Times New Roman" w:cs="Times New Roman"/>
          <w:sz w:val="24"/>
          <w:szCs w:val="24"/>
        </w:rPr>
        <w:t>indicates</w:t>
      </w:r>
      <w:r w:rsidRPr="002379B7">
        <w:rPr>
          <w:rFonts w:ascii="Times New Roman" w:hAnsi="Times New Roman" w:cs="Times New Roman" w:hint="eastAsia"/>
          <w:sz w:val="24"/>
          <w:szCs w:val="24"/>
        </w:rPr>
        <w:t xml:space="preserve"> the KEGG pathway, and the size of the bubble ind</w:t>
      </w:r>
      <w:r w:rsidRPr="002379B7">
        <w:rPr>
          <w:rFonts w:ascii="Times New Roman" w:hAnsi="Times New Roman" w:cs="Times New Roman" w:hint="eastAsia"/>
          <w:sz w:val="24"/>
          <w:szCs w:val="24"/>
        </w:rPr>
        <w:t xml:space="preserve">icates the number of genes. The </w:t>
      </w:r>
      <w:r w:rsidRPr="002379B7">
        <w:rPr>
          <w:rFonts w:ascii="Times New Roman" w:eastAsia="SimSun" w:hAnsi="Times New Roman" w:cs="Times New Roman"/>
          <w:sz w:val="24"/>
          <w:szCs w:val="24"/>
        </w:rPr>
        <w:t>color</w:t>
      </w:r>
      <w:r w:rsidRPr="002379B7">
        <w:rPr>
          <w:rFonts w:ascii="Times New Roman" w:hAnsi="Times New Roman" w:cs="Times New Roman" w:hint="eastAsia"/>
          <w:sz w:val="24"/>
          <w:szCs w:val="24"/>
        </w:rPr>
        <w:t xml:space="preserve"> represents the enriched Q-value; the darker the </w:t>
      </w:r>
      <w:r w:rsidRPr="002379B7">
        <w:rPr>
          <w:rFonts w:ascii="Times New Roman" w:eastAsia="SimSun" w:hAnsi="Times New Roman" w:cs="Times New Roman"/>
          <w:sz w:val="24"/>
          <w:szCs w:val="24"/>
        </w:rPr>
        <w:t>color</w:t>
      </w:r>
      <w:r w:rsidRPr="002379B7">
        <w:rPr>
          <w:rFonts w:ascii="Times New Roman" w:hAnsi="Times New Roman" w:cs="Times New Roman" w:hint="eastAsia"/>
          <w:sz w:val="24"/>
          <w:szCs w:val="24"/>
        </w:rPr>
        <w:t xml:space="preserve"> is, the smaller the Q value</w:t>
      </w:r>
      <w:r w:rsidRPr="002379B7">
        <w:rPr>
          <w:rFonts w:ascii="Times New Roman" w:hAnsi="Times New Roman" w:cs="Times New Roman"/>
          <w:sz w:val="24"/>
          <w:szCs w:val="24"/>
        </w:rPr>
        <w:t xml:space="preserve"> is</w:t>
      </w:r>
      <w:r w:rsidRPr="002379B7">
        <w:rPr>
          <w:rFonts w:ascii="Times New Roman" w:hAnsi="Times New Roman" w:cs="Times New Roman" w:hint="eastAsia"/>
          <w:sz w:val="24"/>
          <w:szCs w:val="24"/>
        </w:rPr>
        <w:t>.</w:t>
      </w:r>
    </w:p>
    <w:p w14:paraId="06857B58" w14:textId="77777777" w:rsidR="00031881" w:rsidRDefault="00031881">
      <w:pPr>
        <w:rPr>
          <w:rFonts w:ascii="Times New Roman" w:eastAsia="SimSun" w:hAnsi="Times New Roman" w:cs="Times New Roman"/>
          <w:b/>
          <w:bCs/>
          <w:kern w:val="0"/>
          <w:sz w:val="24"/>
          <w:szCs w:val="24"/>
          <w:shd w:val="clear" w:color="auto" w:fill="FFFFFF"/>
        </w:rPr>
      </w:pPr>
    </w:p>
    <w:p w14:paraId="49D984BB" w14:textId="77777777" w:rsidR="00031881" w:rsidRDefault="00031881">
      <w:pPr>
        <w:rPr>
          <w:rFonts w:ascii="Times New Roman" w:eastAsia="SimSun" w:hAnsi="Times New Roman" w:cs="Times New Roman"/>
          <w:b/>
          <w:bCs/>
          <w:kern w:val="0"/>
          <w:sz w:val="24"/>
          <w:szCs w:val="24"/>
          <w:shd w:val="clear" w:color="auto" w:fill="FFFFFF"/>
        </w:rPr>
      </w:pPr>
    </w:p>
    <w:p w14:paraId="38C5E8C1" w14:textId="77777777" w:rsidR="00031881" w:rsidRDefault="00031881">
      <w:pPr>
        <w:rPr>
          <w:rFonts w:ascii="Times New Roman" w:eastAsia="SimSun" w:hAnsi="Times New Roman" w:cs="Times New Roman"/>
          <w:b/>
          <w:bCs/>
          <w:kern w:val="0"/>
          <w:sz w:val="24"/>
          <w:szCs w:val="24"/>
          <w:shd w:val="clear" w:color="auto" w:fill="FFFFFF"/>
        </w:rPr>
      </w:pPr>
    </w:p>
    <w:p w14:paraId="1B7F0065" w14:textId="77777777" w:rsidR="00031881" w:rsidRDefault="00031881">
      <w:pPr>
        <w:rPr>
          <w:rFonts w:ascii="Times New Roman" w:eastAsia="SimSun" w:hAnsi="Times New Roman" w:cs="Times New Roman"/>
          <w:b/>
          <w:bCs/>
          <w:kern w:val="0"/>
          <w:sz w:val="24"/>
          <w:szCs w:val="24"/>
          <w:shd w:val="clear" w:color="auto" w:fill="FFFFFF"/>
        </w:rPr>
      </w:pPr>
    </w:p>
    <w:p w14:paraId="723ED2B8" w14:textId="77777777" w:rsidR="00031881" w:rsidRDefault="00031881">
      <w:pPr>
        <w:rPr>
          <w:rFonts w:ascii="Times New Roman" w:eastAsia="SimSun" w:hAnsi="Times New Roman" w:cs="Times New Roman"/>
          <w:b/>
          <w:bCs/>
          <w:kern w:val="0"/>
          <w:sz w:val="24"/>
          <w:szCs w:val="24"/>
          <w:shd w:val="clear" w:color="auto" w:fill="FFFFFF"/>
        </w:rPr>
      </w:pPr>
    </w:p>
    <w:p w14:paraId="6F26C73D" w14:textId="77777777" w:rsidR="00031881" w:rsidRDefault="00031881">
      <w:pPr>
        <w:rPr>
          <w:rFonts w:ascii="Times New Roman" w:eastAsia="SimSun" w:hAnsi="Times New Roman" w:cs="Times New Roman"/>
          <w:b/>
          <w:bCs/>
          <w:kern w:val="0"/>
          <w:sz w:val="24"/>
          <w:szCs w:val="24"/>
          <w:shd w:val="clear" w:color="auto" w:fill="FFFFFF"/>
        </w:rPr>
      </w:pPr>
    </w:p>
    <w:p w14:paraId="3DB66CAA" w14:textId="77777777" w:rsidR="00031881" w:rsidRDefault="00031881">
      <w:pPr>
        <w:rPr>
          <w:rFonts w:ascii="Times New Roman" w:eastAsia="SimSun" w:hAnsi="Times New Roman" w:cs="Times New Roman"/>
          <w:b/>
          <w:bCs/>
          <w:kern w:val="0"/>
          <w:sz w:val="24"/>
          <w:szCs w:val="24"/>
          <w:shd w:val="clear" w:color="auto" w:fill="FFFFFF"/>
        </w:rPr>
      </w:pPr>
    </w:p>
    <w:p w14:paraId="1A739931" w14:textId="77777777" w:rsidR="00031881" w:rsidRDefault="002379B7">
      <w:pPr>
        <w:rPr>
          <w:rFonts w:ascii="Times New Roman" w:eastAsia="SimSun" w:hAnsi="Times New Roman" w:cs="Times New Roman"/>
          <w:b/>
          <w:bCs/>
          <w:kern w:val="0"/>
          <w:sz w:val="24"/>
          <w:szCs w:val="24"/>
          <w:shd w:val="clear" w:color="auto" w:fill="FFFFFF"/>
        </w:rPr>
      </w:pPr>
      <w:r>
        <w:rPr>
          <w:rFonts w:ascii="Times New Roman" w:eastAsia="SimSun" w:hAnsi="Times New Roman" w:cs="Times New Roman" w:hint="eastAsia"/>
          <w:b/>
          <w:bCs/>
          <w:noProof/>
          <w:kern w:val="0"/>
          <w:sz w:val="24"/>
          <w:szCs w:val="24"/>
          <w:shd w:val="clear" w:color="auto" w:fill="FFFFFF"/>
        </w:rPr>
        <w:lastRenderedPageBreak/>
        <w:drawing>
          <wp:inline distT="0" distB="0" distL="114300" distR="114300" wp14:anchorId="51EAE8F4" wp14:editId="3BF7C1B1">
            <wp:extent cx="4787900" cy="3590925"/>
            <wp:effectExtent l="0" t="0" r="12700" b="9525"/>
            <wp:docPr id="12" name="图片 12" descr="GO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GO U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8A1B3" w14:textId="77777777" w:rsidR="00031881" w:rsidRPr="002379B7" w:rsidRDefault="002379B7">
      <w:pPr>
        <w:widowControl/>
        <w:rPr>
          <w:rFonts w:ascii="Times New Roman" w:hAnsi="Times New Roman" w:cs="Times New Roman"/>
          <w:sz w:val="24"/>
          <w:szCs w:val="24"/>
        </w:rPr>
      </w:pPr>
      <w:r w:rsidRPr="002379B7">
        <w:rPr>
          <w:rFonts w:ascii="Times New Roman" w:hAnsi="Times New Roman" w:cs="Times New Roman" w:hint="eastAsia"/>
          <w:b/>
          <w:bCs/>
          <w:sz w:val="24"/>
          <w:szCs w:val="24"/>
        </w:rPr>
        <w:t>Fig</w:t>
      </w:r>
      <w:r w:rsidRPr="002379B7"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 xml:space="preserve">. </w:t>
      </w:r>
      <w:r w:rsidRPr="002379B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S7. </w:t>
      </w:r>
      <w:r w:rsidRPr="002379B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GO annotation of the </w:t>
      </w:r>
      <w:r w:rsidRPr="002379B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up-regulated </w:t>
      </w:r>
      <w:r w:rsidRPr="002379B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DEGs from the leaves of the </w:t>
      </w:r>
      <w:r w:rsidRPr="002379B7"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 xml:space="preserve">lmp1-1 </w:t>
      </w:r>
      <w:r w:rsidRPr="002379B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and </w:t>
      </w:r>
      <w:proofErr w:type="spellStart"/>
      <w:r w:rsidRPr="002379B7">
        <w:rPr>
          <w:rFonts w:ascii="Times New Roman" w:hAnsi="Times New Roman" w:cs="Times New Roman" w:hint="eastAsia"/>
          <w:b/>
          <w:bCs/>
          <w:sz w:val="24"/>
          <w:szCs w:val="24"/>
        </w:rPr>
        <w:t>wt</w:t>
      </w:r>
      <w:proofErr w:type="spellEnd"/>
      <w:r w:rsidRPr="002379B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2379B7">
        <w:rPr>
          <w:rFonts w:ascii="Times New Roman" w:hAnsi="Times New Roman" w:cs="Times New Roman"/>
          <w:b/>
          <w:bCs/>
          <w:sz w:val="24"/>
          <w:szCs w:val="24"/>
        </w:rPr>
        <w:t xml:space="preserve">lines </w:t>
      </w:r>
      <w:r w:rsidRPr="002379B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at the later tiller stage. </w:t>
      </w:r>
      <w:r w:rsidRPr="002379B7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2EF03302" w14:textId="77777777" w:rsidR="00031881" w:rsidRDefault="00031881">
      <w:pPr>
        <w:rPr>
          <w:rFonts w:ascii="Times New Roman" w:eastAsia="SimSun" w:hAnsi="Times New Roman" w:cs="Times New Roman"/>
          <w:b/>
          <w:bCs/>
          <w:kern w:val="0"/>
          <w:sz w:val="24"/>
          <w:szCs w:val="24"/>
          <w:shd w:val="clear" w:color="auto" w:fill="FFFFFF"/>
        </w:rPr>
      </w:pPr>
    </w:p>
    <w:p w14:paraId="4FE1AB8B" w14:textId="77777777" w:rsidR="00031881" w:rsidRDefault="002379B7">
      <w:pPr>
        <w:rPr>
          <w:rFonts w:ascii="Times New Roman" w:eastAsia="SimSun" w:hAnsi="Times New Roman" w:cs="Times New Roman"/>
          <w:b/>
          <w:bCs/>
          <w:kern w:val="0"/>
          <w:sz w:val="24"/>
          <w:szCs w:val="24"/>
          <w:shd w:val="clear" w:color="auto" w:fill="FFFFFF"/>
        </w:rPr>
      </w:pPr>
      <w:r>
        <w:rPr>
          <w:rFonts w:ascii="Times New Roman" w:eastAsia="SimSun" w:hAnsi="Times New Roman" w:cs="Times New Roman"/>
          <w:b/>
          <w:bCs/>
          <w:noProof/>
          <w:kern w:val="0"/>
          <w:sz w:val="24"/>
          <w:szCs w:val="24"/>
          <w:shd w:val="clear" w:color="auto" w:fill="FFFFFF"/>
        </w:rPr>
        <w:drawing>
          <wp:inline distT="0" distB="0" distL="114300" distR="114300" wp14:anchorId="2ACE701B" wp14:editId="4CAF7641">
            <wp:extent cx="4933315" cy="3700145"/>
            <wp:effectExtent l="0" t="0" r="635" b="14605"/>
            <wp:docPr id="13" name="图片 13" descr="go 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go down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EC8D7" w14:textId="77777777" w:rsidR="00031881" w:rsidRPr="002379B7" w:rsidRDefault="002379B7">
      <w:pPr>
        <w:rPr>
          <w:rFonts w:ascii="Times New Roman" w:eastAsia="SimSun" w:hAnsi="Times New Roman" w:cs="Times New Roman"/>
          <w:b/>
          <w:bCs/>
          <w:kern w:val="0"/>
          <w:sz w:val="24"/>
          <w:szCs w:val="24"/>
          <w:shd w:val="clear" w:color="auto" w:fill="FFFFFF"/>
        </w:rPr>
      </w:pPr>
      <w:r w:rsidRPr="002379B7"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 xml:space="preserve">Fig. S8. </w:t>
      </w:r>
      <w:r w:rsidRPr="002379B7"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 xml:space="preserve">GO annotation of the </w:t>
      </w:r>
      <w:r w:rsidRPr="002379B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down-regulated </w:t>
      </w:r>
      <w:r w:rsidRPr="002379B7"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 xml:space="preserve">DEGs from the leaves of the lmp1-1 and </w:t>
      </w:r>
      <w:proofErr w:type="spellStart"/>
      <w:r w:rsidRPr="002379B7"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>wt</w:t>
      </w:r>
      <w:proofErr w:type="spellEnd"/>
      <w:r w:rsidRPr="002379B7"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 xml:space="preserve"> lines at the later tiller stage. </w:t>
      </w:r>
    </w:p>
    <w:p w14:paraId="5DEBB5AC" w14:textId="77777777" w:rsidR="00031881" w:rsidRDefault="00031881">
      <w:pPr>
        <w:rPr>
          <w:rFonts w:ascii="Times New Roman" w:eastAsia="SimSun" w:hAnsi="Times New Roman" w:cs="Times New Roman"/>
          <w:b/>
          <w:bCs/>
          <w:kern w:val="0"/>
          <w:sz w:val="24"/>
          <w:szCs w:val="24"/>
          <w:shd w:val="clear" w:color="auto" w:fill="FFFFFF"/>
        </w:rPr>
      </w:pPr>
    </w:p>
    <w:p w14:paraId="36A571F5" w14:textId="77777777" w:rsidR="00031881" w:rsidRDefault="002379B7">
      <w:pPr>
        <w:jc w:val="center"/>
      </w:pPr>
      <w:r>
        <w:rPr>
          <w:rFonts w:ascii="SimSun" w:eastAsia="SimSun" w:hAnsi="SimSun" w:cs="SimSun"/>
          <w:noProof/>
          <w:sz w:val="24"/>
          <w:szCs w:val="24"/>
        </w:rPr>
        <w:lastRenderedPageBreak/>
        <w:drawing>
          <wp:inline distT="0" distB="0" distL="114300" distR="114300" wp14:anchorId="0258692B" wp14:editId="14C74A06">
            <wp:extent cx="304800" cy="304800"/>
            <wp:effectExtent l="0" t="0" r="0" b="0"/>
            <wp:docPr id="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3C6F92E3" wp14:editId="1F62DC9E">
            <wp:extent cx="4868545" cy="3512820"/>
            <wp:effectExtent l="0" t="0" r="8255" b="12065"/>
            <wp:docPr id="4" name="图片 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8545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1A21E" w14:textId="77777777" w:rsidR="00031881" w:rsidRDefault="002379B7">
      <w:pPr>
        <w:rPr>
          <w:rFonts w:ascii="Times New Roman" w:eastAsia="SimSun" w:hAnsi="Times New Roman" w:cs="Times New Roman"/>
          <w:b/>
          <w:bCs/>
          <w:kern w:val="0"/>
          <w:sz w:val="24"/>
          <w:szCs w:val="24"/>
          <w:shd w:val="clear" w:color="auto" w:fill="FFFFFF"/>
        </w:rPr>
      </w:pP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>Fig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 xml:space="preserve">. 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>S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>9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>.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 xml:space="preserve">The expression levels of SA </w:t>
      </w:r>
      <w:r>
        <w:rPr>
          <w:rFonts w:ascii="Times New Roman" w:eastAsia="SimSun" w:hAnsi="Times New Roman" w:cs="Times New Roman"/>
          <w:b/>
          <w:bCs/>
          <w:kern w:val="0"/>
          <w:sz w:val="24"/>
          <w:szCs w:val="24"/>
        </w:rPr>
        <w:t>synthesis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 xml:space="preserve"> genes</w:t>
      </w:r>
      <w:r>
        <w:rPr>
          <w:rFonts w:ascii="Times New Roman" w:eastAsia="SimSun" w:hAnsi="Times New Roman" w:cs="Times New Roman"/>
          <w:b/>
          <w:bCs/>
          <w:kern w:val="0"/>
          <w:sz w:val="24"/>
          <w:szCs w:val="24"/>
        </w:rPr>
        <w:t>,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 xml:space="preserve"> including OsPAL1-7 and OsICS1</w:t>
      </w:r>
      <w:r>
        <w:rPr>
          <w:rFonts w:ascii="Times New Roman" w:eastAsia="SimSun" w:hAnsi="Times New Roman" w:cs="Times New Roman"/>
          <w:b/>
          <w:bCs/>
          <w:kern w:val="0"/>
          <w:sz w:val="24"/>
          <w:szCs w:val="24"/>
        </w:rPr>
        <w:t>,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 xml:space="preserve"> were verified by </w:t>
      </w:r>
      <w:proofErr w:type="spellStart"/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>qRT</w:t>
      </w:r>
      <w:proofErr w:type="spellEnd"/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>-PCR (a-h).</w:t>
      </w:r>
    </w:p>
    <w:p w14:paraId="338511C5" w14:textId="77777777" w:rsidR="00031881" w:rsidRDefault="00031881">
      <w:pPr>
        <w:rPr>
          <w:rFonts w:ascii="Times New Roman" w:hAnsi="Times New Roman" w:cs="Times New Roman"/>
        </w:rPr>
      </w:pPr>
    </w:p>
    <w:p w14:paraId="1307873D" w14:textId="77777777" w:rsidR="00031881" w:rsidRDefault="00031881">
      <w:pPr>
        <w:rPr>
          <w:rFonts w:ascii="Times New Roman" w:hAnsi="Times New Roman" w:cs="Times New Roman"/>
        </w:rPr>
      </w:pPr>
    </w:p>
    <w:p w14:paraId="22DBEC61" w14:textId="77777777" w:rsidR="00031881" w:rsidRDefault="002379B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2EB65E2F" wp14:editId="2548012D">
            <wp:extent cx="3135630" cy="2342515"/>
            <wp:effectExtent l="0" t="0" r="7620" b="635"/>
            <wp:docPr id="5" name="图片 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2"/>
                    <pic:cNvPicPr>
                      <a:picLocks noChangeAspect="1"/>
                    </pic:cNvPicPr>
                  </pic:nvPicPr>
                  <pic:blipFill>
                    <a:blip r:embed="rId15"/>
                    <a:srcRect b="10761"/>
                    <a:stretch>
                      <a:fillRect/>
                    </a:stretch>
                  </pic:blipFill>
                  <pic:spPr>
                    <a:xfrm>
                      <a:off x="0" y="0"/>
                      <a:ext cx="313563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80812" w14:textId="77777777" w:rsidR="00031881" w:rsidRDefault="002379B7">
      <w:pPr>
        <w:rPr>
          <w:rFonts w:ascii="Times New Roman" w:eastAsia="SimSun" w:hAnsi="Times New Roman" w:cs="Times New Roman"/>
          <w:b/>
          <w:bCs/>
          <w:kern w:val="0"/>
          <w:sz w:val="24"/>
          <w:szCs w:val="24"/>
          <w:shd w:val="clear" w:color="auto" w:fill="FFFFFF"/>
        </w:rPr>
      </w:pP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>Fig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 xml:space="preserve">. 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>S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>10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 xml:space="preserve">. Time course of OsLMP1 </w:t>
      </w:r>
      <w:r>
        <w:rPr>
          <w:rFonts w:ascii="Times New Roman" w:eastAsia="SimSun" w:hAnsi="Times New Roman" w:cs="Times New Roman"/>
          <w:b/>
          <w:bCs/>
          <w:kern w:val="0"/>
          <w:sz w:val="24"/>
          <w:szCs w:val="24"/>
          <w:shd w:val="clear" w:color="auto" w:fill="FFFFFF"/>
        </w:rPr>
        <w:t>expression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SimSun" w:hAnsi="Times New Roman" w:cs="Times New Roman"/>
          <w:b/>
          <w:bCs/>
          <w:kern w:val="0"/>
          <w:sz w:val="24"/>
          <w:szCs w:val="24"/>
        </w:rPr>
        <w:t>in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 xml:space="preserve"> the later tiller stage </w:t>
      </w:r>
      <w:r>
        <w:rPr>
          <w:rFonts w:ascii="Times New Roman" w:eastAsia="SimSun" w:hAnsi="Times New Roman" w:cs="Times New Roman"/>
          <w:b/>
          <w:bCs/>
          <w:kern w:val="0"/>
          <w:sz w:val="24"/>
          <w:szCs w:val="24"/>
          <w:shd w:val="clear" w:color="auto" w:fill="FFFFFF"/>
        </w:rPr>
        <w:t xml:space="preserve">in the seedlings of </w:t>
      </w:r>
      <w:proofErr w:type="spellStart"/>
      <w:r>
        <w:rPr>
          <w:rFonts w:ascii="Times New Roman" w:eastAsia="SimSun" w:hAnsi="Times New Roman" w:cs="Times New Roman"/>
          <w:b/>
          <w:bCs/>
          <w:kern w:val="0"/>
          <w:sz w:val="24"/>
          <w:szCs w:val="24"/>
          <w:shd w:val="clear" w:color="auto" w:fill="FFFFFF"/>
        </w:rPr>
        <w:t>wt</w:t>
      </w:r>
      <w:proofErr w:type="spellEnd"/>
      <w:r>
        <w:rPr>
          <w:rFonts w:ascii="Times New Roman" w:eastAsia="SimSun" w:hAnsi="Times New Roman" w:cs="Times New Roman"/>
          <w:b/>
          <w:bCs/>
          <w:kern w:val="0"/>
          <w:sz w:val="24"/>
          <w:szCs w:val="24"/>
          <w:shd w:val="clear" w:color="auto" w:fill="FFFFFF"/>
        </w:rPr>
        <w:t xml:space="preserve"> plants treated with 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>rice bacterial blight (PXO99) using</w:t>
      </w:r>
      <w:r>
        <w:rPr>
          <w:rFonts w:ascii="Times New Roman" w:eastAsia="SimSun" w:hAnsi="Times New Roman" w:cs="Times New Roman"/>
          <w:b/>
          <w:bCs/>
          <w:kern w:val="0"/>
          <w:sz w:val="24"/>
          <w:szCs w:val="24"/>
        </w:rPr>
        <w:t xml:space="preserve"> the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 xml:space="preserve"> leaf cutting method.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 xml:space="preserve"> </w:t>
      </w:r>
    </w:p>
    <w:p w14:paraId="512A9BA4" w14:textId="77777777" w:rsidR="00031881" w:rsidRDefault="002379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Take samples</w:t>
      </w:r>
      <w:r>
        <w:rPr>
          <w:rFonts w:ascii="Times New Roman" w:hAnsi="Times New Roman" w:cs="Times New Roman" w:hint="eastAsia"/>
          <w:sz w:val="24"/>
          <w:szCs w:val="24"/>
        </w:rPr>
        <w:t xml:space="preserve"> (t</w:t>
      </w:r>
      <w:r>
        <w:rPr>
          <w:rFonts w:ascii="Times New Roman" w:hAnsi="Times New Roman" w:cs="Times New Roman"/>
          <w:sz w:val="24"/>
          <w:szCs w:val="24"/>
        </w:rPr>
        <w:t>he sampling site is 2cm away from the incision</w:t>
      </w:r>
      <w:r>
        <w:rPr>
          <w:rFonts w:ascii="Times New Roman" w:hAnsi="Times New Roman" w:cs="Times New Roman" w:hint="eastAsia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every 4 hours</w:t>
      </w:r>
      <w:r>
        <w:rPr>
          <w:rFonts w:ascii="Times New Roman" w:hAnsi="Times New Roman" w:cs="Times New Roman" w:hint="eastAsia"/>
          <w:sz w:val="24"/>
          <w:szCs w:val="24"/>
        </w:rPr>
        <w:t xml:space="preserve">. The result showed that the </w:t>
      </w:r>
      <w:r>
        <w:rPr>
          <w:rFonts w:ascii="Times New Roman" w:hAnsi="Times New Roman" w:cs="Times New Roman"/>
          <w:sz w:val="24"/>
          <w:szCs w:val="24"/>
        </w:rPr>
        <w:t xml:space="preserve">expression of </w:t>
      </w:r>
      <w:r>
        <w:rPr>
          <w:rFonts w:ascii="Times New Roman" w:hAnsi="Times New Roman" w:cs="Times New Roman" w:hint="eastAsia"/>
          <w:sz w:val="24"/>
          <w:szCs w:val="24"/>
        </w:rPr>
        <w:t>OsLMP1</w:t>
      </w:r>
      <w:r>
        <w:rPr>
          <w:rFonts w:ascii="Times New Roman" w:hAnsi="Times New Roman" w:cs="Times New Roman"/>
          <w:sz w:val="24"/>
          <w:szCs w:val="24"/>
        </w:rPr>
        <w:t xml:space="preserve"> after </w:t>
      </w:r>
      <w:r>
        <w:rPr>
          <w:rFonts w:ascii="Times New Roman" w:hAnsi="Times New Roman" w:cs="Times New Roman" w:hint="eastAsia"/>
          <w:sz w:val="24"/>
          <w:szCs w:val="24"/>
        </w:rPr>
        <w:t>PXO99</w:t>
      </w:r>
      <w:r>
        <w:rPr>
          <w:rFonts w:ascii="Times New Roman" w:hAnsi="Times New Roman" w:cs="Times New Roman"/>
          <w:sz w:val="24"/>
          <w:szCs w:val="24"/>
        </w:rPr>
        <w:t xml:space="preserve"> treatment </w:t>
      </w:r>
      <w:r>
        <w:rPr>
          <w:rFonts w:ascii="Times New Roman" w:hAnsi="Times New Roman" w:cs="Times New Roman" w:hint="eastAsia"/>
          <w:sz w:val="24"/>
          <w:szCs w:val="24"/>
        </w:rPr>
        <w:t>decreased significantly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Mock was selected as control (untreated)</w:t>
      </w:r>
      <w:r>
        <w:rPr>
          <w:rFonts w:ascii="Times New Roman" w:hAnsi="Times New Roman" w:cs="Times New Roman" w:hint="eastAsia"/>
          <w:sz w:val="24"/>
          <w:szCs w:val="24"/>
        </w:rPr>
        <w:t>（</w:t>
      </w:r>
      <w:r>
        <w:rPr>
          <w:rFonts w:ascii="Times New Roman" w:hAnsi="Times New Roman" w:cs="Times New Roman" w:hint="eastAsia"/>
          <w:sz w:val="24"/>
          <w:szCs w:val="24"/>
        </w:rPr>
        <w:t>n=3</w:t>
      </w:r>
      <w:r>
        <w:rPr>
          <w:rFonts w:ascii="Times New Roman" w:hAnsi="Times New Roman" w:cs="Times New Roman" w:hint="eastAsia"/>
          <w:sz w:val="24"/>
          <w:szCs w:val="24"/>
        </w:rPr>
        <w:t>）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6AA1BB24" w14:textId="77777777" w:rsidR="00031881" w:rsidRDefault="00031881">
      <w:pPr>
        <w:rPr>
          <w:rFonts w:ascii="Times New Roman" w:hAnsi="Times New Roman" w:cs="Times New Roman"/>
          <w:sz w:val="24"/>
          <w:szCs w:val="24"/>
        </w:rPr>
      </w:pPr>
    </w:p>
    <w:p w14:paraId="599548BE" w14:textId="77777777" w:rsidR="00031881" w:rsidRDefault="00031881">
      <w:pPr>
        <w:rPr>
          <w:rFonts w:ascii="Times New Roman" w:hAnsi="Times New Roman" w:cs="Times New Roman"/>
          <w:sz w:val="24"/>
          <w:szCs w:val="24"/>
        </w:rPr>
      </w:pPr>
    </w:p>
    <w:p w14:paraId="4F1473BE" w14:textId="77777777" w:rsidR="00031881" w:rsidRDefault="002379B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114300" distR="114300" wp14:anchorId="5661D57E" wp14:editId="02481AD1">
            <wp:extent cx="3448050" cy="4920615"/>
            <wp:effectExtent l="0" t="0" r="0" b="1333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16"/>
                    <a:srcRect t="4837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492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92E3E" w14:textId="77777777" w:rsidR="00031881" w:rsidRDefault="00031881">
      <w:pPr>
        <w:widowControl/>
        <w:jc w:val="left"/>
        <w:rPr>
          <w:rFonts w:ascii="Times New Roman" w:eastAsia="SimSun" w:hAnsi="Times New Roman" w:cs="Times New Roman"/>
          <w:b/>
          <w:bCs/>
          <w:kern w:val="0"/>
          <w:sz w:val="24"/>
          <w:szCs w:val="24"/>
          <w:shd w:val="clear" w:color="auto" w:fill="FFFFFF"/>
        </w:rPr>
      </w:pPr>
    </w:p>
    <w:p w14:paraId="1B5FE1C8" w14:textId="77777777" w:rsidR="00031881" w:rsidRDefault="002379B7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>Fig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 xml:space="preserve">. 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>S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>11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>.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model of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the role of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OsLMP1 in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defense response.</w:t>
      </w:r>
    </w:p>
    <w:p w14:paraId="486586A7" w14:textId="77777777" w:rsidR="00031881" w:rsidRDefault="002379B7">
      <w:pPr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In this model, </w:t>
      </w:r>
      <w:r>
        <w:rPr>
          <w:rFonts w:ascii="Times New Roman" w:eastAsia="SimSu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 w:hint="eastAsia"/>
          <w:sz w:val="24"/>
          <w:szCs w:val="24"/>
        </w:rPr>
        <w:t>OsLMP1 complex maintain</w:t>
      </w:r>
      <w:r>
        <w:rPr>
          <w:rFonts w:ascii="Times New Roman" w:hAnsi="Times New Roman" w:cs="Times New Roman"/>
          <w:sz w:val="24"/>
          <w:szCs w:val="24"/>
        </w:rPr>
        <w:t>s its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deubiquitination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activity under normal growth conditions in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wt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plants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 w:hint="eastAsia"/>
          <w:sz w:val="24"/>
          <w:szCs w:val="24"/>
        </w:rPr>
        <w:t xml:space="preserve"> the level of H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B ubiquitination </w:t>
      </w:r>
      <w:r>
        <w:rPr>
          <w:rFonts w:ascii="Times New Roman" w:hAnsi="Times New Roman" w:cs="Times New Roman"/>
          <w:sz w:val="24"/>
          <w:szCs w:val="24"/>
        </w:rPr>
        <w:t xml:space="preserve">is maintained </w:t>
      </w:r>
      <w:r>
        <w:rPr>
          <w:rFonts w:ascii="Times New Roman" w:hAnsi="Times New Roman" w:cs="Times New Roman" w:hint="eastAsia"/>
          <w:sz w:val="24"/>
          <w:szCs w:val="24"/>
        </w:rPr>
        <w:t xml:space="preserve">at the </w:t>
      </w:r>
      <w:r>
        <w:rPr>
          <w:rFonts w:ascii="Times New Roman" w:hAnsi="Times New Roman" w:cs="Times New Roman" w:hint="eastAsia"/>
          <w:sz w:val="24"/>
          <w:szCs w:val="24"/>
        </w:rPr>
        <w:t>background level or lower, thus inhibiting the expression of disease resistance</w:t>
      </w:r>
      <w:r>
        <w:rPr>
          <w:rFonts w:ascii="Times New Roman" w:hAnsi="Times New Roman" w:cs="Times New Roman"/>
          <w:sz w:val="24"/>
          <w:szCs w:val="24"/>
        </w:rPr>
        <w:t>-related</w:t>
      </w:r>
      <w:r>
        <w:rPr>
          <w:rFonts w:ascii="Times New Roman" w:hAnsi="Times New Roman" w:cs="Times New Roman" w:hint="eastAsia"/>
          <w:sz w:val="24"/>
          <w:szCs w:val="24"/>
        </w:rPr>
        <w:t xml:space="preserve"> genes. In 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lmp1-1</w:t>
      </w:r>
      <w:r>
        <w:rPr>
          <w:rFonts w:ascii="Times New Roman" w:hAnsi="Times New Roman" w:cs="Times New Roman" w:hint="eastAsia"/>
          <w:sz w:val="24"/>
          <w:szCs w:val="24"/>
        </w:rPr>
        <w:t xml:space="preserve">, the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deubiquitination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activity of </w:t>
      </w:r>
      <w:r>
        <w:rPr>
          <w:rFonts w:ascii="Times New Roman" w:eastAsia="SimSu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 w:hint="eastAsia"/>
          <w:sz w:val="24"/>
          <w:szCs w:val="24"/>
        </w:rPr>
        <w:t xml:space="preserve">OsLMP1 complex </w:t>
      </w:r>
      <w:r>
        <w:rPr>
          <w:rFonts w:ascii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hAnsi="Times New Roman" w:cs="Times New Roman" w:hint="eastAsia"/>
          <w:sz w:val="24"/>
          <w:szCs w:val="24"/>
        </w:rPr>
        <w:t>decreased, and the ubiquitination and methylation of H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are</w:t>
      </w:r>
      <w:r>
        <w:rPr>
          <w:rFonts w:ascii="Times New Roman" w:hAnsi="Times New Roman" w:cs="Times New Roman" w:hint="eastAsia"/>
          <w:sz w:val="24"/>
          <w:szCs w:val="24"/>
        </w:rPr>
        <w:t xml:space="preserve"> increased, </w:t>
      </w:r>
      <w:r>
        <w:rPr>
          <w:rFonts w:ascii="Times New Roman" w:hAnsi="Times New Roman" w:cs="Times New Roman"/>
          <w:sz w:val="24"/>
          <w:szCs w:val="24"/>
        </w:rPr>
        <w:t>which activates</w:t>
      </w:r>
      <w:r>
        <w:rPr>
          <w:rFonts w:ascii="Times New Roman" w:hAnsi="Times New Roman" w:cs="Times New Roman" w:hint="eastAsia"/>
          <w:sz w:val="24"/>
          <w:szCs w:val="24"/>
        </w:rPr>
        <w:t xml:space="preserve"> the exp</w:t>
      </w:r>
      <w:r>
        <w:rPr>
          <w:rFonts w:ascii="Times New Roman" w:hAnsi="Times New Roman" w:cs="Times New Roman" w:hint="eastAsia"/>
          <w:sz w:val="24"/>
          <w:szCs w:val="24"/>
        </w:rPr>
        <w:t>ression of disease resistance</w:t>
      </w:r>
      <w:r>
        <w:rPr>
          <w:rFonts w:ascii="Times New Roman" w:hAnsi="Times New Roman" w:cs="Times New Roman"/>
          <w:sz w:val="24"/>
          <w:szCs w:val="24"/>
        </w:rPr>
        <w:t>-related</w:t>
      </w:r>
      <w:r>
        <w:rPr>
          <w:rFonts w:ascii="Times New Roman" w:hAnsi="Times New Roman" w:cs="Times New Roman" w:hint="eastAsia"/>
          <w:sz w:val="24"/>
          <w:szCs w:val="24"/>
        </w:rPr>
        <w:t xml:space="preserve"> genes. Under pathogen infection</w:t>
      </w:r>
      <w:r>
        <w:rPr>
          <w:rFonts w:ascii="Times New Roman" w:eastAsia="SimSun" w:hAnsi="Times New Roman" w:cs="Times New Roman"/>
          <w:sz w:val="24"/>
          <w:szCs w:val="24"/>
        </w:rPr>
        <w:t xml:space="preserve"> conditions</w:t>
      </w:r>
      <w:r>
        <w:rPr>
          <w:rFonts w:ascii="Times New Roman" w:hAnsi="Times New Roman" w:cs="Times New Roman" w:hint="eastAsia"/>
          <w:sz w:val="24"/>
          <w:szCs w:val="24"/>
        </w:rPr>
        <w:t xml:space="preserve">, unknown factors reduce 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OsLMP1</w:t>
      </w:r>
      <w:r>
        <w:rPr>
          <w:rFonts w:ascii="Times New Roman" w:hAnsi="Times New Roman" w:cs="Times New Roman" w:hint="eastAsia"/>
          <w:sz w:val="24"/>
          <w:szCs w:val="24"/>
        </w:rPr>
        <w:t xml:space="preserve"> complex </w:t>
      </w:r>
      <w:r>
        <w:rPr>
          <w:rFonts w:ascii="Times New Roman" w:hAnsi="Times New Roman" w:cs="Times New Roman"/>
          <w:sz w:val="24"/>
          <w:szCs w:val="24"/>
        </w:rPr>
        <w:t>activity</w:t>
      </w:r>
      <w:r>
        <w:rPr>
          <w:rFonts w:ascii="Times New Roman" w:hAnsi="Times New Roman" w:cs="Times New Roman" w:hint="eastAsia"/>
          <w:sz w:val="24"/>
          <w:szCs w:val="24"/>
        </w:rPr>
        <w:t xml:space="preserve"> and increase H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B ubiquitination </w:t>
      </w:r>
      <w:r>
        <w:rPr>
          <w:rFonts w:ascii="Times New Roman" w:eastAsia="SimSun" w:hAnsi="Times New Roman" w:cs="Times New Roman"/>
          <w:sz w:val="24"/>
          <w:szCs w:val="24"/>
        </w:rPr>
        <w:t>levels</w:t>
      </w:r>
      <w:r>
        <w:rPr>
          <w:rFonts w:ascii="Times New Roman" w:hAnsi="Times New Roman" w:cs="Times New Roman" w:hint="eastAsia"/>
          <w:sz w:val="24"/>
          <w:szCs w:val="24"/>
        </w:rPr>
        <w:t xml:space="preserve">, thus </w:t>
      </w:r>
      <w:r>
        <w:rPr>
          <w:rFonts w:ascii="Times New Roman" w:eastAsia="SimSun" w:hAnsi="Times New Roman" w:cs="Times New Roman"/>
          <w:sz w:val="24"/>
          <w:szCs w:val="24"/>
        </w:rPr>
        <w:t>activating</w:t>
      </w:r>
      <w:r>
        <w:rPr>
          <w:rFonts w:ascii="Times New Roman" w:hAnsi="Times New Roman" w:cs="Times New Roman" w:hint="eastAsia"/>
          <w:sz w:val="24"/>
          <w:szCs w:val="24"/>
        </w:rPr>
        <w:t xml:space="preserve"> the expression of disease resistance</w:t>
      </w:r>
      <w:r>
        <w:rPr>
          <w:rFonts w:ascii="Times New Roman" w:hAnsi="Times New Roman" w:cs="Times New Roman"/>
          <w:sz w:val="24"/>
          <w:szCs w:val="24"/>
        </w:rPr>
        <w:t>-related</w:t>
      </w:r>
      <w:r>
        <w:rPr>
          <w:rFonts w:ascii="Times New Roman" w:hAnsi="Times New Roman" w:cs="Times New Roman" w:hint="eastAsia"/>
          <w:sz w:val="24"/>
          <w:szCs w:val="24"/>
        </w:rPr>
        <w:t xml:space="preserve"> genes and </w:t>
      </w:r>
      <w:r>
        <w:rPr>
          <w:rFonts w:ascii="Times New Roman" w:eastAsia="SimSun" w:hAnsi="Times New Roman" w:cs="Times New Roman"/>
          <w:sz w:val="24"/>
          <w:szCs w:val="24"/>
        </w:rPr>
        <w:t>improving</w:t>
      </w:r>
      <w:r>
        <w:rPr>
          <w:rFonts w:ascii="Times New Roman" w:hAnsi="Times New Roman" w:cs="Times New Roman" w:hint="eastAsia"/>
          <w:sz w:val="24"/>
          <w:szCs w:val="24"/>
        </w:rPr>
        <w:t xml:space="preserve"> plant resistance.</w:t>
      </w:r>
    </w:p>
    <w:p w14:paraId="79EB9C11" w14:textId="77777777" w:rsidR="00031881" w:rsidRDefault="00031881">
      <w:pPr>
        <w:rPr>
          <w:rFonts w:ascii="Times New Roman" w:hAnsi="Times New Roman" w:cs="Times New Roman"/>
          <w:sz w:val="24"/>
          <w:szCs w:val="24"/>
        </w:rPr>
      </w:pPr>
    </w:p>
    <w:sectPr w:rsidR="000318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4FD"/>
    <w:rsid w:val="00031881"/>
    <w:rsid w:val="000525E5"/>
    <w:rsid w:val="00092FEB"/>
    <w:rsid w:val="000B66B8"/>
    <w:rsid w:val="000F40DE"/>
    <w:rsid w:val="001779AE"/>
    <w:rsid w:val="0023423A"/>
    <w:rsid w:val="002379B7"/>
    <w:rsid w:val="00255AC6"/>
    <w:rsid w:val="002E37E7"/>
    <w:rsid w:val="00573168"/>
    <w:rsid w:val="00596EB1"/>
    <w:rsid w:val="005F6B52"/>
    <w:rsid w:val="0073311E"/>
    <w:rsid w:val="008F1164"/>
    <w:rsid w:val="00961B52"/>
    <w:rsid w:val="00987191"/>
    <w:rsid w:val="009C4BF2"/>
    <w:rsid w:val="00AF7242"/>
    <w:rsid w:val="00AF75B5"/>
    <w:rsid w:val="00B53E36"/>
    <w:rsid w:val="00C22B76"/>
    <w:rsid w:val="00C304FD"/>
    <w:rsid w:val="00CB7478"/>
    <w:rsid w:val="00CE1519"/>
    <w:rsid w:val="00D44303"/>
    <w:rsid w:val="00DA1BA6"/>
    <w:rsid w:val="00DA319F"/>
    <w:rsid w:val="00DA6BBD"/>
    <w:rsid w:val="00DA7DC5"/>
    <w:rsid w:val="00E22BE0"/>
    <w:rsid w:val="00E90E6C"/>
    <w:rsid w:val="00EB57E2"/>
    <w:rsid w:val="00EC044B"/>
    <w:rsid w:val="00EC311E"/>
    <w:rsid w:val="00EF2C87"/>
    <w:rsid w:val="02F16E54"/>
    <w:rsid w:val="075643C5"/>
    <w:rsid w:val="0B8B1D21"/>
    <w:rsid w:val="0CD07AA7"/>
    <w:rsid w:val="0DD77020"/>
    <w:rsid w:val="0E2F035A"/>
    <w:rsid w:val="0F9D57E5"/>
    <w:rsid w:val="121E4054"/>
    <w:rsid w:val="12234891"/>
    <w:rsid w:val="146B7FF7"/>
    <w:rsid w:val="16AF57A9"/>
    <w:rsid w:val="17527630"/>
    <w:rsid w:val="17DE3619"/>
    <w:rsid w:val="18B80022"/>
    <w:rsid w:val="1A320A5B"/>
    <w:rsid w:val="1A5C7701"/>
    <w:rsid w:val="1C554342"/>
    <w:rsid w:val="1D804D75"/>
    <w:rsid w:val="1DE5394D"/>
    <w:rsid w:val="209239FD"/>
    <w:rsid w:val="217A575B"/>
    <w:rsid w:val="21B4038D"/>
    <w:rsid w:val="21D1038F"/>
    <w:rsid w:val="23CD189C"/>
    <w:rsid w:val="240457B9"/>
    <w:rsid w:val="246B205E"/>
    <w:rsid w:val="25D17028"/>
    <w:rsid w:val="27071A85"/>
    <w:rsid w:val="28263264"/>
    <w:rsid w:val="29AD3EB7"/>
    <w:rsid w:val="2A036C1D"/>
    <w:rsid w:val="2A2740F2"/>
    <w:rsid w:val="2BA82E2B"/>
    <w:rsid w:val="2C6C63D6"/>
    <w:rsid w:val="2CAF6827"/>
    <w:rsid w:val="2CEF343E"/>
    <w:rsid w:val="2F2012DF"/>
    <w:rsid w:val="2F983585"/>
    <w:rsid w:val="2FAA401F"/>
    <w:rsid w:val="35FD2605"/>
    <w:rsid w:val="38B467AE"/>
    <w:rsid w:val="393A0B26"/>
    <w:rsid w:val="394D7806"/>
    <w:rsid w:val="39671D53"/>
    <w:rsid w:val="3B591BF0"/>
    <w:rsid w:val="3DD2636D"/>
    <w:rsid w:val="40117D74"/>
    <w:rsid w:val="4028356B"/>
    <w:rsid w:val="40A519D0"/>
    <w:rsid w:val="40F45BB7"/>
    <w:rsid w:val="41A77F00"/>
    <w:rsid w:val="41DC7E02"/>
    <w:rsid w:val="46350EA1"/>
    <w:rsid w:val="49B54134"/>
    <w:rsid w:val="49EE71EE"/>
    <w:rsid w:val="4AC9127D"/>
    <w:rsid w:val="4B0806CD"/>
    <w:rsid w:val="4F8151E4"/>
    <w:rsid w:val="51367EA7"/>
    <w:rsid w:val="527C1E99"/>
    <w:rsid w:val="53963B53"/>
    <w:rsid w:val="5625400B"/>
    <w:rsid w:val="56A97CF5"/>
    <w:rsid w:val="5AB64F46"/>
    <w:rsid w:val="5BAD4B09"/>
    <w:rsid w:val="5C5355CD"/>
    <w:rsid w:val="63086F0C"/>
    <w:rsid w:val="6C4046EC"/>
    <w:rsid w:val="6E16667C"/>
    <w:rsid w:val="6ECA71E7"/>
    <w:rsid w:val="6ED84CA2"/>
    <w:rsid w:val="72425B9D"/>
    <w:rsid w:val="74F44963"/>
    <w:rsid w:val="76FD6237"/>
    <w:rsid w:val="794E39A3"/>
    <w:rsid w:val="7DEB17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1BFFC4"/>
  <w15:docId w15:val="{7CEE5FFB-BDEE-439F-BB9E-B9FC1AE2E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pPr>
      <w:widowControl/>
      <w:spacing w:before="100" w:beforeAutospacing="1" w:after="100" w:afterAutospacing="1"/>
      <w:jc w:val="left"/>
      <w:outlineLvl w:val="0"/>
    </w:pPr>
    <w:rPr>
      <w:rFonts w:ascii="SimSun" w:eastAsia="SimSun" w:hAnsi="SimSu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styleId="Emphasis">
    <w:name w:val="Emphasis"/>
    <w:uiPriority w:val="20"/>
    <w:qFormat/>
    <w:rPr>
      <w:i/>
      <w:iCs/>
    </w:r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semiHidden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qFormat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9"/>
    <w:qFormat/>
    <w:rPr>
      <w:rFonts w:ascii="SimSun" w:hAnsi="SimSun"/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pPr>
      <w:widowControl/>
      <w:ind w:firstLineChars="200" w:firstLine="420"/>
      <w:jc w:val="left"/>
    </w:pPr>
    <w:rPr>
      <w:rFonts w:ascii="SimSun" w:eastAsia="SimSun" w:hAnsi="SimSun" w:cs="SimSun"/>
      <w:kern w:val="0"/>
      <w:sz w:val="24"/>
      <w:szCs w:val="24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qFormat/>
    <w:rPr>
      <w:rFonts w:ascii="SimSun" w:hAnsi="SimSun" w:cs="SimSun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NUL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tiff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572</Words>
  <Characters>3266</Characters>
  <Application>Microsoft Office Word</Application>
  <DocSecurity>0</DocSecurity>
  <Lines>27</Lines>
  <Paragraphs>7</Paragraphs>
  <ScaleCrop>false</ScaleCrop>
  <Company>微软中国</Company>
  <LinksUpToDate>false</LinksUpToDate>
  <CharactersWithSpaces>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India Humphreys</cp:lastModifiedBy>
  <cp:revision>2</cp:revision>
  <cp:lastPrinted>2021-12-24T04:06:00Z</cp:lastPrinted>
  <dcterms:created xsi:type="dcterms:W3CDTF">2022-01-13T13:18:00Z</dcterms:created>
  <dcterms:modified xsi:type="dcterms:W3CDTF">2022-01-13T13:18:00Z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18382842E5004204A36507B1D88D63CF</vt:lpwstr>
  </property>
</Properties>
</file>