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65" w:rsidRPr="00154169" w:rsidRDefault="00154169">
      <w:pPr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proofErr w:type="gramStart"/>
      <w:r w:rsidRPr="00154169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Supplementary materials of Table 4.</w:t>
      </w:r>
      <w:proofErr w:type="gramEnd"/>
      <w:r w:rsidRPr="00154169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 </w:t>
      </w:r>
      <w:r w:rsidR="00803E65" w:rsidRPr="00803E65">
        <w:rPr>
          <w:rFonts w:ascii="Times New Roman" w:eastAsia="宋体" w:hAnsi="Times New Roman" w:cs="Times New Roman"/>
          <w:b/>
          <w:kern w:val="0"/>
          <w:sz w:val="24"/>
          <w:szCs w:val="24"/>
        </w:rPr>
        <w:t>The baseline clinical and biochemical characteristics of ACS VS Stable CAD VS</w:t>
      </w:r>
      <w:r w:rsidR="00803E65" w:rsidRPr="00154169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non-CAD in the study</w:t>
      </w:r>
    </w:p>
    <w:tbl>
      <w:tblPr>
        <w:tblW w:w="9020" w:type="dxa"/>
        <w:tblInd w:w="108" w:type="dxa"/>
        <w:tblLayout w:type="fixed"/>
        <w:tblLook w:val="04A0"/>
      </w:tblPr>
      <w:tblGrid>
        <w:gridCol w:w="2977"/>
        <w:gridCol w:w="1559"/>
        <w:gridCol w:w="1701"/>
        <w:gridCol w:w="1843"/>
        <w:gridCol w:w="940"/>
      </w:tblGrid>
      <w:tr w:rsidR="00640AEE" w:rsidTr="005D28F3">
        <w:trPr>
          <w:trHeight w:val="340"/>
        </w:trPr>
        <w:tc>
          <w:tcPr>
            <w:tcW w:w="297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No CAD, n=62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010432" w:rsidP="004422C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Stable CAD, n=9</w:t>
            </w:r>
            <w:r w:rsidR="004422C0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4422C0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ACS  n=23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P value</w:t>
            </w:r>
          </w:p>
        </w:tc>
      </w:tr>
      <w:tr w:rsidR="00640AEE" w:rsidTr="005D28F3">
        <w:trPr>
          <w:trHeight w:val="340"/>
        </w:trPr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age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years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F6EB0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60.35±10.36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F6EB0" w:rsidP="006F6E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61</w:t>
            </w:r>
            <w:r w:rsidR="00640AE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.00±10.61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6F6E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59.92±19.14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F6EB0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0.058</w:t>
            </w:r>
          </w:p>
        </w:tc>
      </w:tr>
      <w:tr w:rsidR="00640AEE" w:rsidTr="005D28F3">
        <w:trPr>
          <w:trHeight w:val="340"/>
        </w:trPr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gender male sex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39(62.9)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ED364A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57(60</w:t>
            </w:r>
            <w:r w:rsidR="00640AE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ED364A" w:rsidP="005D28F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211(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89.4</w:t>
            </w:r>
            <w:r w:rsidR="00640AE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&lt;0.001</w:t>
            </w:r>
          </w:p>
        </w:tc>
      </w:tr>
      <w:tr w:rsidR="00640AEE" w:rsidTr="00E366B2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BMI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kg/m2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24.51±2.22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24.18±2.53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24.07±2.60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0.483</w:t>
            </w:r>
          </w:p>
        </w:tc>
      </w:tr>
      <w:tr w:rsidR="00640AEE" w:rsidTr="00E366B2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Hypertension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% (n)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26(41.9)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ED364A" w:rsidP="005D28F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59(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62.1</w:t>
            </w:r>
            <w:r w:rsidR="00640AE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  <w:r w:rsidR="005D28F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ED364A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136(5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</w:t>
            </w:r>
            <w:r w:rsidR="00640AE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.6)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0.026</w:t>
            </w:r>
          </w:p>
        </w:tc>
      </w:tr>
      <w:tr w:rsidR="00640AEE" w:rsidTr="00E366B2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DM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8(12.9)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ED364A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21(21.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="00640AE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ED364A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44(18.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</w:t>
            </w:r>
            <w:r w:rsidR="00640AE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0.292</w:t>
            </w:r>
          </w:p>
        </w:tc>
      </w:tr>
      <w:tr w:rsidR="00640AEE" w:rsidTr="00E366B2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History of hyperlipidemia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% (n)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1(1.6)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ED364A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6(6.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="00640AE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6(2.5)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0.096</w:t>
            </w:r>
          </w:p>
        </w:tc>
      </w:tr>
      <w:tr w:rsidR="00640AEE" w:rsidTr="00E366B2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Smoking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% (n)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23(37.1)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ED364A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29(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 w:rsidR="00640AE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ED364A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106(4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</w:t>
            </w:r>
            <w:r w:rsidR="00640AE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0.014</w:t>
            </w:r>
          </w:p>
        </w:tc>
      </w:tr>
      <w:tr w:rsidR="00640AEE" w:rsidTr="00E366B2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Family history of CAD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% (n)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ED364A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3(3.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="00640AE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ED364A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6(2.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 w:rsidR="00640AE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0.507</w:t>
            </w:r>
          </w:p>
        </w:tc>
      </w:tr>
      <w:tr w:rsidR="00640AEE" w:rsidTr="00E366B2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Systolic blood pressure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mm Hg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142.32±23.33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137.93±20.50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5D28F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133.63±23.64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0.020 </w:t>
            </w:r>
          </w:p>
        </w:tc>
      </w:tr>
      <w:tr w:rsidR="00640AEE" w:rsidTr="00E366B2">
        <w:trPr>
          <w:trHeight w:val="340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Total cholesterol 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mmol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/L)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4.26±0.94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4.231±1.13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5D28F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4.60±1.27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0.042</w:t>
            </w:r>
          </w:p>
        </w:tc>
      </w:tr>
      <w:tr w:rsidR="00640AEE" w:rsidTr="005D28F3">
        <w:trPr>
          <w:trHeight w:val="340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HDL cholesterol 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mmol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/L)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1.05(0.68-1.99)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1.12(0.48-2.89)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1.06(0.07-4.62)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0.692</w:t>
            </w:r>
          </w:p>
        </w:tc>
      </w:tr>
      <w:tr w:rsidR="00640AEE" w:rsidTr="005D28F3">
        <w:trPr>
          <w:trHeight w:val="340"/>
        </w:trPr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LDL cholesterol 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mmol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/L)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2.45±0.74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2.48±0.90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5D28F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2.95±1.11</w:t>
            </w: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&lt;0.001</w:t>
            </w:r>
          </w:p>
        </w:tc>
      </w:tr>
      <w:tr w:rsidR="00640AEE" w:rsidTr="00E366B2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Triglycerides 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mmol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1.7(0.56-5.82)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1.32(0.54-6.51)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1.58(0.49-7.93)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0.140 </w:t>
            </w:r>
          </w:p>
        </w:tc>
      </w:tr>
      <w:tr w:rsidR="00640AEE" w:rsidTr="00E366B2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apoA1(mg/dl)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1.09±0.17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1.04±0.24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5D28F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1.12±0.25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0.026</w:t>
            </w:r>
          </w:p>
        </w:tc>
      </w:tr>
      <w:tr w:rsidR="00640AEE" w:rsidTr="00E366B2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apoB100(mg/dl)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0.77(0.51-1.39)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0.82(0.33-2.58)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5D28F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1.04(0.26-2.91)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0.031 </w:t>
            </w:r>
          </w:p>
        </w:tc>
      </w:tr>
      <w:tr w:rsidR="00640AEE" w:rsidTr="00E366B2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Lpa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(mg/dl)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984E4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76(0-885)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128(4-1334)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5D28F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186(0-3440)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0.007</w:t>
            </w:r>
          </w:p>
        </w:tc>
      </w:tr>
      <w:tr w:rsidR="00640AEE" w:rsidTr="00E366B2">
        <w:trPr>
          <w:trHeight w:val="340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WBC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109/L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7.33±1.74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7.02±1.72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5D28F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10.51±5.40 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&lt;0.001</w:t>
            </w:r>
          </w:p>
        </w:tc>
      </w:tr>
      <w:tr w:rsidR="00640AEE" w:rsidTr="00E366B2">
        <w:trPr>
          <w:trHeight w:val="340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g/L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136(116-169)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136(69-172)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142(75-274)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0.005</w:t>
            </w:r>
          </w:p>
        </w:tc>
      </w:tr>
      <w:tr w:rsidR="00640AEE" w:rsidTr="00E366B2">
        <w:trPr>
          <w:trHeight w:val="340"/>
        </w:trPr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Fasting blood glucose 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mmol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/L)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5.31(4.15-10.28)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5.36(4.02-12.79)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5D28F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6.01(3.7-18.79)</w:t>
            </w: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&lt;0.001</w:t>
            </w:r>
          </w:p>
        </w:tc>
      </w:tr>
      <w:tr w:rsidR="00640AEE" w:rsidTr="00E366B2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Hemoglobin A1c 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5.85(5-11)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5.9(3.46-11.1)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5D28F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6.05(5.06-14.5)</w:t>
            </w:r>
            <w:r w:rsidR="005D28F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0.008 </w:t>
            </w:r>
          </w:p>
        </w:tc>
      </w:tr>
      <w:tr w:rsidR="00640AEE" w:rsidTr="00E366B2">
        <w:trPr>
          <w:trHeight w:val="340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Creatinine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mmol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/l)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  <w:r w:rsidRPr="00984E4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1(43-131)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75(43-131)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5D28F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83(33-401)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&lt;0.001</w:t>
            </w:r>
          </w:p>
        </w:tc>
      </w:tr>
      <w:tr w:rsidR="00640AEE" w:rsidTr="00E366B2">
        <w:trPr>
          <w:trHeight w:val="340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hs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-CRP (mg/l)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1(0-67.6)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0.7(0-12.4)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5D28F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4.15(0-183.2)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&lt;0.001</w:t>
            </w:r>
          </w:p>
        </w:tc>
      </w:tr>
      <w:tr w:rsidR="00640AEE" w:rsidTr="00E366B2">
        <w:trPr>
          <w:trHeight w:val="510"/>
        </w:trPr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LV Diameter mm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45(31-59)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45(28-61)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5D28F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46(35-69)</w:t>
            </w: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0.006 </w:t>
            </w:r>
          </w:p>
        </w:tc>
      </w:tr>
      <w:tr w:rsidR="00640AEE" w:rsidTr="00E366B2">
        <w:trPr>
          <w:trHeight w:val="51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LVEF,%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65(48-75)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65(42-79)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5D28F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60(22-80)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AEE" w:rsidRDefault="00640AEE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&lt;0.001</w:t>
            </w:r>
          </w:p>
        </w:tc>
      </w:tr>
      <w:tr w:rsidR="005D28F3" w:rsidTr="00657059">
        <w:trPr>
          <w:trHeight w:val="510"/>
        </w:trPr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D28F3" w:rsidRDefault="005D28F3" w:rsidP="000828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Gal-3, 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ng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D28F3" w:rsidRPr="00500A71" w:rsidRDefault="005D28F3" w:rsidP="00C7570E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  <w:r w:rsidRPr="00500A71"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  <w:t>2.07(0.23-9.38)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D28F3" w:rsidRPr="005D28F3" w:rsidRDefault="005D28F3" w:rsidP="005D28F3">
            <w:pPr>
              <w:widowControl/>
              <w:adjustRightInd w:val="0"/>
              <w:snapToGrid w:val="0"/>
              <w:spacing w:line="360" w:lineRule="auto"/>
              <w:ind w:left="180" w:hangingChars="100" w:hanging="180"/>
              <w:rPr>
                <w:color w:val="FF0000"/>
                <w:sz w:val="32"/>
              </w:rPr>
            </w:pPr>
            <w:r w:rsidRPr="00500A71"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  <w:t>2.23(0.65-23.8</w:t>
            </w: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D28F3" w:rsidRDefault="005D28F3" w:rsidP="005D28F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D28F3"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  <w:t>4.78(0.16~63.67)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D28F3" w:rsidRDefault="005D28F3" w:rsidP="000828E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0.001 </w:t>
            </w:r>
          </w:p>
        </w:tc>
      </w:tr>
    </w:tbl>
    <w:p w:rsidR="00640AEE" w:rsidRDefault="00DE7E5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1pt;margin-top:3.1pt;width:453pt;height:81.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" filled="f" stroked="f" strokeweight=".5pt">
            <v:textbox>
              <w:txbxContent>
                <w:p w:rsidR="001B3B8C" w:rsidRDefault="001B3B8C" w:rsidP="001B3B8C">
                  <w:r w:rsidRPr="00640AEE">
                    <w:rPr>
                      <w:rFonts w:hint="eastAsia"/>
                    </w:rPr>
                    <w:t>CAD</w:t>
                  </w:r>
                  <w:r w:rsidRPr="00640AEE">
                    <w:rPr>
                      <w:rFonts w:hint="eastAsia"/>
                    </w:rPr>
                    <w:t>，</w:t>
                  </w:r>
                  <w:r w:rsidRPr="00640AEE">
                    <w:rPr>
                      <w:rFonts w:hint="eastAsia"/>
                    </w:rPr>
                    <w:t>coronary artery disease</w:t>
                  </w:r>
                  <w:r w:rsidRPr="00640AEE">
                    <w:rPr>
                      <w:rFonts w:hint="eastAsia"/>
                    </w:rPr>
                    <w:t>；</w:t>
                  </w:r>
                  <w:r w:rsidRPr="00640AEE">
                    <w:rPr>
                      <w:rFonts w:hint="eastAsia"/>
                    </w:rPr>
                    <w:t>BMI</w:t>
                  </w:r>
                  <w:r w:rsidRPr="00640AEE">
                    <w:rPr>
                      <w:rFonts w:hint="eastAsia"/>
                    </w:rPr>
                    <w:t>，</w:t>
                  </w:r>
                  <w:r w:rsidRPr="00640AEE">
                    <w:rPr>
                      <w:rFonts w:hint="eastAsia"/>
                    </w:rPr>
                    <w:t>body mass index</w:t>
                  </w:r>
                  <w:r w:rsidRPr="00640AEE">
                    <w:rPr>
                      <w:rFonts w:hint="eastAsia"/>
                    </w:rPr>
                    <w:t>；</w:t>
                  </w:r>
                  <w:r w:rsidRPr="00640AEE">
                    <w:rPr>
                      <w:rFonts w:hint="eastAsia"/>
                    </w:rPr>
                    <w:t>DM</w:t>
                  </w:r>
                  <w:r w:rsidRPr="00640AEE">
                    <w:rPr>
                      <w:rFonts w:hint="eastAsia"/>
                    </w:rPr>
                    <w:t>，</w:t>
                  </w:r>
                  <w:r w:rsidRPr="00640AEE">
                    <w:rPr>
                      <w:rFonts w:hint="eastAsia"/>
                    </w:rPr>
                    <w:t>Diabetic mellitus</w:t>
                  </w:r>
                  <w:r w:rsidRPr="00640AEE">
                    <w:rPr>
                      <w:rFonts w:hint="eastAsia"/>
                    </w:rPr>
                    <w:t>；</w:t>
                  </w:r>
                  <w:r w:rsidRPr="00640AEE">
                    <w:rPr>
                      <w:rFonts w:hint="eastAsia"/>
                    </w:rPr>
                    <w:t>WBC</w:t>
                  </w:r>
                  <w:r w:rsidRPr="00640AEE">
                    <w:rPr>
                      <w:rFonts w:hint="eastAsia"/>
                    </w:rPr>
                    <w:t>，</w:t>
                  </w:r>
                  <w:r w:rsidRPr="00640AEE">
                    <w:rPr>
                      <w:rFonts w:hint="eastAsia"/>
                    </w:rPr>
                    <w:t>white blood cell;HbA1C</w:t>
                  </w:r>
                  <w:r w:rsidRPr="00640AEE">
                    <w:rPr>
                      <w:rFonts w:hint="eastAsia"/>
                    </w:rPr>
                    <w:t>，</w:t>
                  </w:r>
                  <w:r w:rsidRPr="00640AEE">
                    <w:rPr>
                      <w:rFonts w:hint="eastAsia"/>
                    </w:rPr>
                    <w:t>hemoglobin A1C;CRP</w:t>
                  </w:r>
                  <w:r w:rsidRPr="00640AEE">
                    <w:rPr>
                      <w:rFonts w:hint="eastAsia"/>
                    </w:rPr>
                    <w:t>，</w:t>
                  </w:r>
                  <w:r w:rsidRPr="00640AEE">
                    <w:rPr>
                      <w:rFonts w:hint="eastAsia"/>
                    </w:rPr>
                    <w:t xml:space="preserve">C-reactive </w:t>
                  </w:r>
                  <w:proofErr w:type="spellStart"/>
                  <w:r w:rsidRPr="00640AEE">
                    <w:rPr>
                      <w:rFonts w:hint="eastAsia"/>
                    </w:rPr>
                    <w:t>protein;TC</w:t>
                  </w:r>
                  <w:proofErr w:type="spellEnd"/>
                  <w:r w:rsidRPr="00640AEE">
                    <w:rPr>
                      <w:rFonts w:hint="eastAsia"/>
                    </w:rPr>
                    <w:t>，</w:t>
                  </w:r>
                  <w:r w:rsidRPr="00640AEE">
                    <w:rPr>
                      <w:rFonts w:hint="eastAsia"/>
                    </w:rPr>
                    <w:t xml:space="preserve">total </w:t>
                  </w:r>
                  <w:proofErr w:type="spellStart"/>
                  <w:r w:rsidRPr="00640AEE">
                    <w:rPr>
                      <w:rFonts w:hint="eastAsia"/>
                    </w:rPr>
                    <w:t>chelosterol</w:t>
                  </w:r>
                  <w:proofErr w:type="spellEnd"/>
                  <w:r w:rsidRPr="00640AEE">
                    <w:rPr>
                      <w:rFonts w:hint="eastAsia"/>
                    </w:rPr>
                    <w:t>; HDL-C</w:t>
                  </w:r>
                  <w:r w:rsidRPr="00640AEE">
                    <w:rPr>
                      <w:rFonts w:hint="eastAsia"/>
                    </w:rPr>
                    <w:t>，</w:t>
                  </w:r>
                  <w:r w:rsidRPr="00640AEE">
                    <w:rPr>
                      <w:rFonts w:hint="eastAsia"/>
                    </w:rPr>
                    <w:t xml:space="preserve">high density </w:t>
                  </w:r>
                  <w:proofErr w:type="spellStart"/>
                  <w:r w:rsidRPr="00640AEE">
                    <w:rPr>
                      <w:rFonts w:hint="eastAsia"/>
                    </w:rPr>
                    <w:t>lipoprotenchlesterol</w:t>
                  </w:r>
                  <w:proofErr w:type="spellEnd"/>
                  <w:r w:rsidRPr="00640AEE">
                    <w:rPr>
                      <w:rFonts w:hint="eastAsia"/>
                    </w:rPr>
                    <w:t>；</w:t>
                  </w:r>
                  <w:r w:rsidRPr="00640AEE">
                    <w:rPr>
                      <w:rFonts w:hint="eastAsia"/>
                    </w:rPr>
                    <w:t xml:space="preserve"> LDL-C</w:t>
                  </w:r>
                  <w:r w:rsidRPr="00640AEE">
                    <w:rPr>
                      <w:rFonts w:hint="eastAsia"/>
                    </w:rPr>
                    <w:t>，</w:t>
                  </w:r>
                  <w:r w:rsidRPr="00640AEE">
                    <w:rPr>
                      <w:rFonts w:hint="eastAsia"/>
                    </w:rPr>
                    <w:t xml:space="preserve">low density lipoprotein </w:t>
                  </w:r>
                  <w:proofErr w:type="spellStart"/>
                  <w:r w:rsidRPr="00640AEE">
                    <w:rPr>
                      <w:rFonts w:hint="eastAsia"/>
                    </w:rPr>
                    <w:t>cholesterol;TG</w:t>
                  </w:r>
                  <w:proofErr w:type="spellEnd"/>
                  <w:r w:rsidRPr="00640AEE">
                    <w:rPr>
                      <w:rFonts w:hint="eastAsia"/>
                    </w:rPr>
                    <w:t>，</w:t>
                  </w:r>
                  <w:r w:rsidRPr="00640AEE">
                    <w:rPr>
                      <w:rFonts w:hint="eastAsia"/>
                    </w:rPr>
                    <w:t>triglyceride;ApoA1</w:t>
                  </w:r>
                  <w:r w:rsidRPr="00640AEE">
                    <w:rPr>
                      <w:rFonts w:hint="eastAsia"/>
                    </w:rPr>
                    <w:t>，</w:t>
                  </w:r>
                  <w:proofErr w:type="spellStart"/>
                  <w:r w:rsidRPr="00640AEE">
                    <w:rPr>
                      <w:rFonts w:hint="eastAsia"/>
                    </w:rPr>
                    <w:t>apolipoprotein</w:t>
                  </w:r>
                  <w:proofErr w:type="spellEnd"/>
                  <w:r w:rsidRPr="00640AEE">
                    <w:rPr>
                      <w:rFonts w:hint="eastAsia"/>
                    </w:rPr>
                    <w:t xml:space="preserve"> A1; </w:t>
                  </w:r>
                  <w:proofErr w:type="spellStart"/>
                  <w:r w:rsidRPr="00640AEE">
                    <w:rPr>
                      <w:rFonts w:hint="eastAsia"/>
                    </w:rPr>
                    <w:t>ApoB</w:t>
                  </w:r>
                  <w:proofErr w:type="spellEnd"/>
                  <w:r w:rsidRPr="00640AEE">
                    <w:rPr>
                      <w:rFonts w:hint="eastAsia"/>
                    </w:rPr>
                    <w:t>，</w:t>
                  </w:r>
                  <w:proofErr w:type="spellStart"/>
                  <w:r w:rsidRPr="00640AEE">
                    <w:rPr>
                      <w:rFonts w:hint="eastAsia"/>
                    </w:rPr>
                    <w:t>apolipoprotein</w:t>
                  </w:r>
                  <w:proofErr w:type="spellEnd"/>
                  <w:r w:rsidRPr="00640AEE">
                    <w:rPr>
                      <w:rFonts w:hint="eastAsia"/>
                    </w:rPr>
                    <w:t xml:space="preserve"> B;LP(a)</w:t>
                  </w:r>
                  <w:r w:rsidRPr="00640AEE">
                    <w:rPr>
                      <w:rFonts w:hint="eastAsia"/>
                    </w:rPr>
                    <w:t>，</w:t>
                  </w:r>
                  <w:r w:rsidRPr="00640AEE">
                    <w:rPr>
                      <w:rFonts w:hint="eastAsia"/>
                    </w:rPr>
                    <w:t>Lipoprotein</w:t>
                  </w:r>
                  <w:r w:rsidRPr="00640AEE">
                    <w:rPr>
                      <w:rFonts w:hint="eastAsia"/>
                    </w:rPr>
                    <w:t>（</w:t>
                  </w:r>
                  <w:r w:rsidRPr="00640AEE">
                    <w:rPr>
                      <w:rFonts w:hint="eastAsia"/>
                    </w:rPr>
                    <w:t>a</w:t>
                  </w:r>
                  <w:r w:rsidRPr="00640AEE">
                    <w:rPr>
                      <w:rFonts w:hint="eastAsia"/>
                    </w:rPr>
                    <w:t>）；</w:t>
                  </w:r>
                  <w:r w:rsidRPr="00640AEE">
                    <w:rPr>
                      <w:rFonts w:hint="eastAsia"/>
                    </w:rPr>
                    <w:t>LVEF</w:t>
                  </w:r>
                  <w:r w:rsidRPr="00640AEE">
                    <w:rPr>
                      <w:rFonts w:hint="eastAsia"/>
                    </w:rPr>
                    <w:t>，</w:t>
                  </w:r>
                  <w:r w:rsidRPr="00640AEE">
                    <w:rPr>
                      <w:rFonts w:hint="eastAsia"/>
                    </w:rPr>
                    <w:t xml:space="preserve">left </w:t>
                  </w:r>
                  <w:proofErr w:type="spellStart"/>
                  <w:r w:rsidRPr="00640AEE">
                    <w:rPr>
                      <w:rFonts w:hint="eastAsia"/>
                    </w:rPr>
                    <w:t>venticular</w:t>
                  </w:r>
                  <w:proofErr w:type="spellEnd"/>
                  <w:r w:rsidRPr="00640AEE">
                    <w:rPr>
                      <w:rFonts w:hint="eastAsia"/>
                    </w:rPr>
                    <w:t xml:space="preserve"> ejection fraction</w:t>
                  </w:r>
                  <w:r w:rsidRPr="00640AEE">
                    <w:rPr>
                      <w:rFonts w:hint="eastAsia"/>
                    </w:rPr>
                    <w:t>；</w:t>
                  </w:r>
                  <w:r w:rsidRPr="00640AEE">
                    <w:rPr>
                      <w:rFonts w:hint="eastAsia"/>
                    </w:rPr>
                    <w:t>Gal-3</w:t>
                  </w:r>
                  <w:r w:rsidRPr="00640AEE">
                    <w:rPr>
                      <w:rFonts w:hint="eastAsia"/>
                    </w:rPr>
                    <w:t>，</w:t>
                  </w:r>
                  <w:r w:rsidRPr="00640AEE">
                    <w:rPr>
                      <w:rFonts w:hint="eastAsia"/>
                    </w:rPr>
                    <w:t>galectin-3.</w:t>
                  </w:r>
                </w:p>
                <w:p w:rsidR="001B3B8C" w:rsidRDefault="001B3B8C"/>
              </w:txbxContent>
            </v:textbox>
          </v:shape>
        </w:pict>
      </w:r>
    </w:p>
    <w:p w:rsidR="001B3B8C" w:rsidRDefault="001B3B8C"/>
    <w:p w:rsidR="001B3B8C" w:rsidRDefault="001B3B8C"/>
    <w:p w:rsidR="001B3B8C" w:rsidRDefault="001B3B8C"/>
    <w:p w:rsidR="001B3B8C" w:rsidRDefault="001B3B8C"/>
    <w:p w:rsidR="001B3B8C" w:rsidRDefault="001B3B8C"/>
    <w:p w:rsidR="001B3B8C" w:rsidRDefault="001B3B8C"/>
    <w:p w:rsidR="001B3B8C" w:rsidRDefault="001B3B8C"/>
    <w:sectPr w:rsidR="001B3B8C" w:rsidSect="00DE7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384" w:rsidRDefault="00352384" w:rsidP="00640AEE">
      <w:r>
        <w:separator/>
      </w:r>
    </w:p>
  </w:endnote>
  <w:endnote w:type="continuationSeparator" w:id="1">
    <w:p w:rsidR="00352384" w:rsidRDefault="00352384" w:rsidP="00640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384" w:rsidRDefault="00352384" w:rsidP="00640AEE">
      <w:r>
        <w:separator/>
      </w:r>
    </w:p>
  </w:footnote>
  <w:footnote w:type="continuationSeparator" w:id="1">
    <w:p w:rsidR="00352384" w:rsidRDefault="00352384" w:rsidP="00640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302"/>
    <w:rsid w:val="00010432"/>
    <w:rsid w:val="000325BA"/>
    <w:rsid w:val="00062FBF"/>
    <w:rsid w:val="00077393"/>
    <w:rsid w:val="000A7886"/>
    <w:rsid w:val="000F52D0"/>
    <w:rsid w:val="00152AEF"/>
    <w:rsid w:val="00154169"/>
    <w:rsid w:val="001B3B8C"/>
    <w:rsid w:val="002C658C"/>
    <w:rsid w:val="00316A53"/>
    <w:rsid w:val="00352384"/>
    <w:rsid w:val="00385A21"/>
    <w:rsid w:val="003C57FF"/>
    <w:rsid w:val="004422C0"/>
    <w:rsid w:val="00456BE6"/>
    <w:rsid w:val="004658B2"/>
    <w:rsid w:val="00483C9E"/>
    <w:rsid w:val="0058642B"/>
    <w:rsid w:val="005D13BB"/>
    <w:rsid w:val="005D28F3"/>
    <w:rsid w:val="00615953"/>
    <w:rsid w:val="00624302"/>
    <w:rsid w:val="00640AEE"/>
    <w:rsid w:val="00661D1E"/>
    <w:rsid w:val="006976A7"/>
    <w:rsid w:val="006D5647"/>
    <w:rsid w:val="006F6EB0"/>
    <w:rsid w:val="00706C12"/>
    <w:rsid w:val="00772019"/>
    <w:rsid w:val="007A0521"/>
    <w:rsid w:val="0080148A"/>
    <w:rsid w:val="00803E65"/>
    <w:rsid w:val="008626D7"/>
    <w:rsid w:val="0086289C"/>
    <w:rsid w:val="00881B32"/>
    <w:rsid w:val="008A4F33"/>
    <w:rsid w:val="008E0853"/>
    <w:rsid w:val="00917626"/>
    <w:rsid w:val="00957894"/>
    <w:rsid w:val="00984E47"/>
    <w:rsid w:val="00A924ED"/>
    <w:rsid w:val="00AC70DA"/>
    <w:rsid w:val="00B01F12"/>
    <w:rsid w:val="00BC1963"/>
    <w:rsid w:val="00BC6330"/>
    <w:rsid w:val="00CA2977"/>
    <w:rsid w:val="00CB70D4"/>
    <w:rsid w:val="00CE5538"/>
    <w:rsid w:val="00CE56C8"/>
    <w:rsid w:val="00D1331A"/>
    <w:rsid w:val="00D33C23"/>
    <w:rsid w:val="00D91986"/>
    <w:rsid w:val="00DA403F"/>
    <w:rsid w:val="00DE7E5B"/>
    <w:rsid w:val="00E366B2"/>
    <w:rsid w:val="00E974A7"/>
    <w:rsid w:val="00ED364A"/>
    <w:rsid w:val="00EF2CC5"/>
    <w:rsid w:val="00F7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A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chis</cp:lastModifiedBy>
  <cp:revision>21</cp:revision>
  <dcterms:created xsi:type="dcterms:W3CDTF">2021-09-07T13:45:00Z</dcterms:created>
  <dcterms:modified xsi:type="dcterms:W3CDTF">2022-01-03T16:48:00Z</dcterms:modified>
</cp:coreProperties>
</file>