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633641B3" w:rsidR="00654E8F" w:rsidRDefault="00654E8F" w:rsidP="0001436A">
      <w:pPr>
        <w:pStyle w:val="SupplementaryMaterial"/>
      </w:pPr>
      <w:r w:rsidRPr="001549D3">
        <w:t>Supplementary Material</w:t>
      </w:r>
    </w:p>
    <w:p w14:paraId="146B5316" w14:textId="77777777" w:rsidR="00334F77" w:rsidRPr="00376CC5" w:rsidRDefault="00334F77" w:rsidP="00334F77">
      <w:pPr>
        <w:pStyle w:val="Title"/>
      </w:pPr>
      <w:r w:rsidRPr="00283A27">
        <w:rPr>
          <w:bCs/>
        </w:rPr>
        <w:t xml:space="preserve">Trends, </w:t>
      </w:r>
      <w:r>
        <w:rPr>
          <w:bCs/>
        </w:rPr>
        <w:t>S</w:t>
      </w:r>
      <w:r w:rsidRPr="00283A27">
        <w:rPr>
          <w:bCs/>
        </w:rPr>
        <w:t xml:space="preserve">ymptoms, and </w:t>
      </w:r>
      <w:r>
        <w:rPr>
          <w:bCs/>
        </w:rPr>
        <w:t>O</w:t>
      </w:r>
      <w:r w:rsidRPr="00283A27">
        <w:rPr>
          <w:bCs/>
        </w:rPr>
        <w:t xml:space="preserve">utcomes of </w:t>
      </w:r>
      <w:bookmarkStart w:id="0" w:name="OLE_LINK196"/>
      <w:bookmarkStart w:id="1" w:name="OLE_LINK197"/>
      <w:bookmarkStart w:id="2" w:name="OLE_LINK16"/>
      <w:bookmarkStart w:id="3" w:name="OLE_LINK17"/>
      <w:bookmarkStart w:id="4" w:name="OLE_LINK92"/>
      <w:bookmarkStart w:id="5" w:name="OLE_LINK93"/>
      <w:r>
        <w:rPr>
          <w:bCs/>
        </w:rPr>
        <w:t>R</w:t>
      </w:r>
      <w:r w:rsidRPr="00283A27">
        <w:rPr>
          <w:bCs/>
        </w:rPr>
        <w:t>esectable</w:t>
      </w:r>
      <w:bookmarkEnd w:id="0"/>
      <w:bookmarkEnd w:id="1"/>
      <w:r w:rsidRPr="00283A27">
        <w:rPr>
          <w:bCs/>
        </w:rPr>
        <w:t xml:space="preserve"> </w:t>
      </w:r>
      <w:r>
        <w:rPr>
          <w:bCs/>
        </w:rPr>
        <w:t>G</w:t>
      </w:r>
      <w:r w:rsidRPr="00283A27">
        <w:rPr>
          <w:bCs/>
        </w:rPr>
        <w:t xml:space="preserve">iant </w:t>
      </w:r>
      <w:bookmarkStart w:id="6" w:name="OLE_LINK57"/>
      <w:bookmarkStart w:id="7" w:name="OLE_LINK58"/>
      <w:bookmarkStart w:id="8" w:name="OLE_LINK164"/>
      <w:bookmarkStart w:id="9" w:name="OLE_LINK165"/>
      <w:bookmarkStart w:id="10" w:name="OLE_LINK166"/>
      <w:r>
        <w:rPr>
          <w:bCs/>
        </w:rPr>
        <w:t>M</w:t>
      </w:r>
      <w:r w:rsidRPr="00283A27">
        <w:rPr>
          <w:bCs/>
        </w:rPr>
        <w:t xml:space="preserve">ediastinal </w:t>
      </w:r>
      <w:r>
        <w:rPr>
          <w:bCs/>
        </w:rPr>
        <w:t>T</w:t>
      </w:r>
      <w:r w:rsidRPr="00283A27">
        <w:rPr>
          <w:bCs/>
        </w:rPr>
        <w:t>umor</w:t>
      </w:r>
      <w:bookmarkEnd w:id="2"/>
      <w:bookmarkEnd w:id="3"/>
      <w:bookmarkEnd w:id="6"/>
      <w:bookmarkEnd w:id="7"/>
      <w:bookmarkEnd w:id="8"/>
      <w:bookmarkEnd w:id="9"/>
      <w:bookmarkEnd w:id="10"/>
      <w:r w:rsidRPr="00283A27">
        <w:rPr>
          <w:bCs/>
        </w:rPr>
        <w:t xml:space="preserve">s </w:t>
      </w:r>
      <w:bookmarkEnd w:id="4"/>
      <w:bookmarkEnd w:id="5"/>
    </w:p>
    <w:p w14:paraId="745F35FA" w14:textId="77777777" w:rsidR="00334F77" w:rsidRPr="00376CC5" w:rsidRDefault="00334F77" w:rsidP="00334F77">
      <w:pPr>
        <w:pStyle w:val="AuthorList"/>
      </w:pPr>
      <w:bookmarkStart w:id="11" w:name="OLE_LINK29"/>
      <w:bookmarkStart w:id="12" w:name="OLE_LINK30"/>
      <w:r w:rsidRPr="00283A27">
        <w:t xml:space="preserve">Xiaoshun Shi, Xiaoying Dong, Xiguang Liu, Hua Wu, </w:t>
      </w:r>
      <w:bookmarkStart w:id="13" w:name="OLE_LINK626"/>
      <w:bookmarkStart w:id="14" w:name="OLE_LINK627"/>
      <w:bookmarkStart w:id="15" w:name="OLE_LINK628"/>
      <w:r w:rsidRPr="00283A27">
        <w:t>Kaican Cai</w:t>
      </w:r>
      <w:bookmarkEnd w:id="13"/>
      <w:bookmarkEnd w:id="14"/>
      <w:bookmarkEnd w:id="15"/>
      <w:r>
        <w:t>*</w:t>
      </w:r>
    </w:p>
    <w:bookmarkEnd w:id="11"/>
    <w:bookmarkEnd w:id="12"/>
    <w:p w14:paraId="03A6A080" w14:textId="049B59BA" w:rsidR="00334F77" w:rsidRDefault="00334F77" w:rsidP="00334F77">
      <w:pPr>
        <w:spacing w:before="240" w:after="0"/>
        <w:rPr>
          <w:rFonts w:cs="Times New Roman"/>
          <w:szCs w:val="24"/>
        </w:rPr>
      </w:pPr>
      <w:r w:rsidRPr="00283A27">
        <w:rPr>
          <w:rFonts w:cs="Times New Roman"/>
          <w:szCs w:val="24"/>
        </w:rPr>
        <w:t xml:space="preserve">Department of Thoracic Surgery, </w:t>
      </w:r>
      <w:bookmarkStart w:id="16" w:name="OLE_LINK523"/>
      <w:r w:rsidRPr="00283A27">
        <w:rPr>
          <w:rFonts w:cs="Times New Roman"/>
          <w:szCs w:val="24"/>
        </w:rPr>
        <w:t>Nanfang Hospital, Southern Medical University</w:t>
      </w:r>
      <w:bookmarkEnd w:id="16"/>
      <w:r w:rsidRPr="00283A27">
        <w:rPr>
          <w:rFonts w:cs="Times New Roman"/>
          <w:szCs w:val="24"/>
        </w:rPr>
        <w:t>, Guangzhou, China</w:t>
      </w:r>
    </w:p>
    <w:p w14:paraId="66602A8D" w14:textId="77777777" w:rsidR="00334F77" w:rsidRPr="00376CC5" w:rsidRDefault="00334F77" w:rsidP="00334F77">
      <w:pPr>
        <w:spacing w:before="240" w:after="0"/>
        <w:rPr>
          <w:rFonts w:cs="Times New Roman"/>
          <w:b/>
          <w:szCs w:val="24"/>
        </w:rPr>
      </w:pPr>
    </w:p>
    <w:p w14:paraId="75DB9977" w14:textId="77777777" w:rsidR="00334F77" w:rsidRPr="00994A3D" w:rsidRDefault="00334F77" w:rsidP="00334F77">
      <w:pPr>
        <w:pStyle w:val="Heading1"/>
      </w:pPr>
      <w:r w:rsidRPr="00994A3D">
        <w:t>Supplementary Figures and Tables</w:t>
      </w:r>
    </w:p>
    <w:p w14:paraId="33836AC3" w14:textId="5270F759" w:rsidR="00334F77" w:rsidRDefault="00334F77" w:rsidP="00334F77">
      <w:pPr>
        <w:pStyle w:val="Heading2"/>
      </w:pPr>
      <w:r w:rsidRPr="0001436A">
        <w:t>Supplementary</w:t>
      </w:r>
      <w:r w:rsidRPr="001549D3">
        <w:t xml:space="preserve"> Figure</w:t>
      </w:r>
    </w:p>
    <w:p w14:paraId="42D4082E" w14:textId="11B2D622" w:rsidR="00334F77" w:rsidRDefault="00334F77" w:rsidP="00334F77">
      <w:r>
        <w:rPr>
          <w:noProof/>
        </w:rPr>
        <w:drawing>
          <wp:inline distT="0" distB="0" distL="0" distR="0" wp14:anchorId="14CD833D" wp14:editId="0AB264DE">
            <wp:extent cx="5550195" cy="33271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9" t="13330" r="5438" b="10813"/>
                    <a:stretch/>
                  </pic:blipFill>
                  <pic:spPr bwMode="auto">
                    <a:xfrm>
                      <a:off x="0" y="0"/>
                      <a:ext cx="5551739" cy="3328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7996E" w14:textId="22B504F3" w:rsidR="00334F77" w:rsidRDefault="00334F77" w:rsidP="00334F77">
      <w:bookmarkStart w:id="17" w:name="OLE_LINK621"/>
      <w:bookmarkStart w:id="18" w:name="OLE_LINK622"/>
      <w:bookmarkStart w:id="19" w:name="OLE_LINK53"/>
      <w:bookmarkStart w:id="20" w:name="OLE_LINK54"/>
      <w:r w:rsidRPr="00334F77">
        <w:rPr>
          <w:b/>
          <w:bCs/>
        </w:rPr>
        <w:t xml:space="preserve">Supplementary </w:t>
      </w:r>
      <w:bookmarkEnd w:id="19"/>
      <w:bookmarkEnd w:id="20"/>
      <w:r w:rsidRPr="00334F77">
        <w:rPr>
          <w:b/>
          <w:bCs/>
        </w:rPr>
        <w:t>Figure 1</w:t>
      </w:r>
      <w:r>
        <w:rPr>
          <w:b/>
          <w:bCs/>
        </w:rPr>
        <w:t>.</w:t>
      </w:r>
      <w:r w:rsidRPr="00DA2647">
        <w:rPr>
          <w:b/>
          <w:bCs/>
        </w:rPr>
        <w:t xml:space="preserve"> </w:t>
      </w:r>
      <w:r w:rsidRPr="00DA2647">
        <w:t>The study workflow and inclusion criteria.</w:t>
      </w:r>
    </w:p>
    <w:p w14:paraId="158BB054" w14:textId="77777777" w:rsidR="00D01A22" w:rsidRDefault="00D01A22" w:rsidP="00334F77"/>
    <w:p w14:paraId="19DD30E3" w14:textId="28962277" w:rsidR="00334F77" w:rsidRPr="00DA2647" w:rsidRDefault="00D01A22" w:rsidP="00334F77">
      <w:pPr>
        <w:pStyle w:val="Heading2"/>
      </w:pPr>
      <w:bookmarkStart w:id="21" w:name="OLE_LINK49"/>
      <w:bookmarkStart w:id="22" w:name="OLE_LINK50"/>
      <w:r w:rsidRPr="0001436A">
        <w:t>Supplementary</w:t>
      </w:r>
      <w:r w:rsidRPr="001549D3">
        <w:t xml:space="preserve"> </w:t>
      </w:r>
      <w:bookmarkEnd w:id="21"/>
      <w:bookmarkEnd w:id="22"/>
      <w:r>
        <w:rPr>
          <w:rFonts w:hint="eastAsia"/>
          <w:lang w:eastAsia="zh-CN"/>
        </w:rPr>
        <w:t>Table</w:t>
      </w:r>
    </w:p>
    <w:bookmarkEnd w:id="17"/>
    <w:bookmarkEnd w:id="18"/>
    <w:p w14:paraId="0CC5ED0D" w14:textId="3B8E226E" w:rsidR="00334F77" w:rsidRDefault="00334F77" w:rsidP="00334F77">
      <w:r w:rsidRPr="00334F77">
        <w:rPr>
          <w:b/>
          <w:bCs/>
        </w:rPr>
        <w:t xml:space="preserve">Supplementary </w:t>
      </w:r>
      <w:r w:rsidRPr="00DA2647">
        <w:rPr>
          <w:b/>
          <w:bCs/>
        </w:rPr>
        <w:t>Table 1</w:t>
      </w:r>
      <w:r>
        <w:rPr>
          <w:b/>
          <w:bCs/>
        </w:rPr>
        <w:t>.</w:t>
      </w:r>
      <w:r w:rsidRPr="00DA2647">
        <w:rPr>
          <w:b/>
          <w:bCs/>
        </w:rPr>
        <w:t xml:space="preserve"> </w:t>
      </w:r>
      <w:r w:rsidRPr="00DA2647">
        <w:t>GMT cases from literature review.</w:t>
      </w:r>
    </w:p>
    <w:p w14:paraId="41BF578F" w14:textId="77777777" w:rsidR="00D01A22" w:rsidRPr="001549D3" w:rsidRDefault="00D01A22" w:rsidP="00D01A22">
      <w:pPr>
        <w:pStyle w:val="Heading2"/>
        <w:numPr>
          <w:ilvl w:val="0"/>
          <w:numId w:val="0"/>
        </w:numPr>
        <w:ind w:left="567"/>
      </w:pPr>
    </w:p>
    <w:sectPr w:rsidR="00D01A22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D3389" w14:textId="77777777" w:rsidR="00161295" w:rsidRDefault="00161295" w:rsidP="00117666">
      <w:pPr>
        <w:spacing w:after="0"/>
      </w:pPr>
      <w:r>
        <w:separator/>
      </w:r>
    </w:p>
  </w:endnote>
  <w:endnote w:type="continuationSeparator" w:id="0">
    <w:p w14:paraId="4D7EF6B9" w14:textId="77777777" w:rsidR="00161295" w:rsidRDefault="0016129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9643D" w14:textId="77777777" w:rsidR="00161295" w:rsidRDefault="00161295" w:rsidP="00117666">
      <w:pPr>
        <w:spacing w:after="0"/>
      </w:pPr>
      <w:r>
        <w:separator/>
      </w:r>
    </w:p>
  </w:footnote>
  <w:footnote w:type="continuationSeparator" w:id="0">
    <w:p w14:paraId="4E3EB166" w14:textId="77777777" w:rsidR="00161295" w:rsidRDefault="0016129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67B5"/>
    <w:rsid w:val="001549D3"/>
    <w:rsid w:val="00160065"/>
    <w:rsid w:val="0016129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4F77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E7B9B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1A22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Xiaoshun Shi</cp:lastModifiedBy>
  <cp:revision>10</cp:revision>
  <cp:lastPrinted>2013-10-03T12:51:00Z</cp:lastPrinted>
  <dcterms:created xsi:type="dcterms:W3CDTF">2018-11-23T08:58:00Z</dcterms:created>
  <dcterms:modified xsi:type="dcterms:W3CDTF">2021-11-23T09:48:00Z</dcterms:modified>
</cp:coreProperties>
</file>