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B6FBAFA" w14:textId="77777777" w:rsidR="005149C8" w:rsidRDefault="00994A3D" w:rsidP="005149C8">
      <w:pPr>
        <w:rPr>
          <w:b/>
          <w:bCs/>
        </w:rPr>
      </w:pPr>
      <w:r w:rsidRPr="003D664C">
        <w:rPr>
          <w:b/>
          <w:bCs/>
        </w:rPr>
        <w:t xml:space="preserve">Supplementary </w:t>
      </w:r>
      <w:r w:rsidR="003D664C" w:rsidRPr="003D664C">
        <w:rPr>
          <w:b/>
          <w:bCs/>
        </w:rPr>
        <w:t>Tables</w:t>
      </w:r>
    </w:p>
    <w:p w14:paraId="761EA848" w14:textId="30189EDA" w:rsidR="005149C8" w:rsidRPr="005149C8" w:rsidRDefault="005149C8" w:rsidP="005149C8">
      <w:pPr>
        <w:rPr>
          <w:b/>
          <w:bCs/>
        </w:rPr>
      </w:pPr>
      <w:r>
        <w:rPr>
          <w:rFonts w:hint="eastAsia"/>
          <w:b/>
          <w:bCs/>
          <w:lang w:eastAsia="zh-CN"/>
        </w:rPr>
        <w:t>S</w:t>
      </w:r>
      <w:r w:rsidRPr="0001436A">
        <w:rPr>
          <w:rFonts w:cs="Times New Roman"/>
          <w:b/>
          <w:szCs w:val="24"/>
        </w:rPr>
        <w:t xml:space="preserve">upplementary </w:t>
      </w:r>
      <w:r>
        <w:rPr>
          <w:rFonts w:cs="Times New Roman"/>
          <w:b/>
          <w:szCs w:val="24"/>
          <w:lang w:eastAsia="zh-CN"/>
        </w:rPr>
        <w:t>Table</w:t>
      </w:r>
      <w:r w:rsidR="00DD2760">
        <w:rPr>
          <w:rFonts w:cs="Times New Roman"/>
          <w:b/>
          <w:szCs w:val="24"/>
          <w:lang w:eastAsia="zh-CN"/>
        </w:rPr>
        <w:t xml:space="preserve"> </w:t>
      </w:r>
      <w:r w:rsidR="00DD2760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3D664C">
        <w:rPr>
          <w:rFonts w:cs="Times New Roman"/>
          <w:bCs/>
          <w:szCs w:val="24"/>
        </w:rPr>
        <w:t xml:space="preserve">NGS reads statistics of </w:t>
      </w:r>
      <w:r w:rsidRPr="003D664C">
        <w:rPr>
          <w:rFonts w:cs="Times New Roman"/>
          <w:bCs/>
          <w:i/>
          <w:iCs/>
          <w:szCs w:val="24"/>
        </w:rPr>
        <w:t xml:space="preserve">Aralia </w:t>
      </w:r>
      <w:proofErr w:type="spellStart"/>
      <w:r w:rsidRPr="003D664C">
        <w:rPr>
          <w:rFonts w:cs="Times New Roman"/>
          <w:bCs/>
          <w:i/>
          <w:iCs/>
          <w:szCs w:val="24"/>
        </w:rPr>
        <w:t>elata</w:t>
      </w:r>
      <w:proofErr w:type="spellEnd"/>
    </w:p>
    <w:p w14:paraId="27D8D9C2" w14:textId="77777777" w:rsidR="005149C8" w:rsidRPr="003D664C" w:rsidRDefault="005149C8" w:rsidP="003D664C">
      <w:pPr>
        <w:rPr>
          <w:b/>
          <w:bCs/>
        </w:rPr>
      </w:pPr>
    </w:p>
    <w:tbl>
      <w:tblPr>
        <w:tblpPr w:leftFromText="180" w:rightFromText="180" w:vertAnchor="page" w:horzAnchor="margin" w:tblpXSpec="center" w:tblpY="3731"/>
        <w:tblW w:w="11389" w:type="dxa"/>
        <w:tblLook w:val="04A0" w:firstRow="1" w:lastRow="0" w:firstColumn="1" w:lastColumn="0" w:noHBand="0" w:noVBand="1"/>
      </w:tblPr>
      <w:tblGrid>
        <w:gridCol w:w="2828"/>
        <w:gridCol w:w="2687"/>
        <w:gridCol w:w="3390"/>
        <w:gridCol w:w="2484"/>
      </w:tblGrid>
      <w:tr w:rsidR="00AB4BEF" w:rsidRPr="003D664C" w14:paraId="165164DD" w14:textId="77777777" w:rsidTr="005149C8">
        <w:trPr>
          <w:trHeight w:val="752"/>
        </w:trPr>
        <w:tc>
          <w:tcPr>
            <w:tcW w:w="282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10C9D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　</w:t>
            </w:r>
          </w:p>
        </w:tc>
        <w:tc>
          <w:tcPr>
            <w:tcW w:w="26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D9CBA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Reads</w:t>
            </w:r>
          </w:p>
        </w:tc>
        <w:tc>
          <w:tcPr>
            <w:tcW w:w="33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28688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Data size(bp)</w:t>
            </w:r>
          </w:p>
        </w:tc>
        <w:tc>
          <w:tcPr>
            <w:tcW w:w="24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FC5BA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Q30</w:t>
            </w:r>
            <w:r w:rsidRPr="00DD2760">
              <w:rPr>
                <w:rFonts w:ascii="宋体" w:eastAsia="宋体" w:hAnsi="宋体" w:cs="Times New Roman" w:hint="eastAsia"/>
                <w:color w:val="000000"/>
                <w:szCs w:val="24"/>
                <w:lang w:eastAsia="zh-CN"/>
              </w:rPr>
              <w:t>（</w:t>
            </w: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%</w:t>
            </w:r>
            <w:r w:rsidRPr="00DD2760">
              <w:rPr>
                <w:rFonts w:ascii="宋体" w:eastAsia="宋体" w:hAnsi="宋体" w:cs="Times New Roman" w:hint="eastAsia"/>
                <w:color w:val="000000"/>
                <w:szCs w:val="24"/>
                <w:lang w:eastAsia="zh-CN"/>
              </w:rPr>
              <w:t>）</w:t>
            </w:r>
          </w:p>
        </w:tc>
      </w:tr>
      <w:tr w:rsidR="003D664C" w:rsidRPr="003D664C" w14:paraId="4AA343D7" w14:textId="77777777" w:rsidTr="005149C8">
        <w:trPr>
          <w:trHeight w:val="752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7222A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Raw data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681B9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380,001,336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4F3B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57,000,200,400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46AE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88.12</w:t>
            </w:r>
          </w:p>
        </w:tc>
      </w:tr>
      <w:tr w:rsidR="00AB4BEF" w:rsidRPr="003D664C" w14:paraId="1102AD9D" w14:textId="77777777" w:rsidTr="005149C8">
        <w:trPr>
          <w:trHeight w:val="777"/>
        </w:trPr>
        <w:tc>
          <w:tcPr>
            <w:tcW w:w="28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E7373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Clean data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0036E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379,278,798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06828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56,891,819,700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88E2B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88.12</w:t>
            </w:r>
          </w:p>
        </w:tc>
      </w:tr>
    </w:tbl>
    <w:p w14:paraId="230352A1" w14:textId="22B400B1" w:rsidR="00994A3D" w:rsidRPr="005149C8" w:rsidRDefault="00CF66D0" w:rsidP="005149C8">
      <w:pPr>
        <w:spacing w:before="0" w:after="200" w:line="276" w:lineRule="auto"/>
        <w:rPr>
          <w:rFonts w:cs="Times New Roman"/>
          <w:bCs/>
          <w:i/>
          <w:iCs/>
          <w:szCs w:val="24"/>
        </w:rPr>
      </w:pPr>
      <w:r>
        <w:rPr>
          <w:rFonts w:cs="Times New Roman"/>
          <w:bCs/>
          <w:i/>
          <w:iCs/>
          <w:szCs w:val="24"/>
        </w:rPr>
        <w:br w:type="page"/>
      </w:r>
      <w:r w:rsidR="005149C8" w:rsidRPr="005149C8">
        <w:rPr>
          <w:rFonts w:cs="Times New Roman" w:hint="eastAsia"/>
          <w:b/>
          <w:szCs w:val="24"/>
          <w:lang w:eastAsia="zh-CN"/>
        </w:rPr>
        <w:lastRenderedPageBreak/>
        <w:t>S</w:t>
      </w:r>
      <w:r w:rsidR="005149C8" w:rsidRPr="0001436A">
        <w:rPr>
          <w:rFonts w:cs="Times New Roman"/>
          <w:b/>
          <w:szCs w:val="24"/>
        </w:rPr>
        <w:t xml:space="preserve">upplementary </w:t>
      </w:r>
      <w:r w:rsidR="005149C8">
        <w:rPr>
          <w:rFonts w:cs="Times New Roman"/>
          <w:b/>
          <w:szCs w:val="24"/>
          <w:lang w:eastAsia="zh-CN"/>
        </w:rPr>
        <w:t>Table</w:t>
      </w:r>
      <w:r w:rsidR="005149C8" w:rsidRPr="0001436A">
        <w:rPr>
          <w:rFonts w:cs="Times New Roman"/>
          <w:b/>
          <w:szCs w:val="24"/>
        </w:rPr>
        <w:t xml:space="preserve"> </w:t>
      </w:r>
      <w:r w:rsidR="005149C8">
        <w:rPr>
          <w:rFonts w:cs="Times New Roman"/>
          <w:b/>
          <w:szCs w:val="24"/>
        </w:rPr>
        <w:t>2</w:t>
      </w:r>
      <w:r w:rsidR="005149C8" w:rsidRPr="0001436A">
        <w:rPr>
          <w:rFonts w:cs="Times New Roman"/>
          <w:b/>
          <w:szCs w:val="24"/>
        </w:rPr>
        <w:t>.</w:t>
      </w:r>
      <w:r w:rsidR="005149C8">
        <w:rPr>
          <w:rFonts w:cs="Times New Roman"/>
          <w:b/>
          <w:szCs w:val="24"/>
        </w:rPr>
        <w:t xml:space="preserve"> </w:t>
      </w:r>
      <w:r w:rsidR="005149C8" w:rsidRPr="003D664C">
        <w:rPr>
          <w:rFonts w:cs="Times New Roman"/>
          <w:bCs/>
          <w:szCs w:val="24"/>
        </w:rPr>
        <w:t xml:space="preserve">Estimation of genome size of </w:t>
      </w:r>
      <w:r w:rsidR="005149C8" w:rsidRPr="00DD2760">
        <w:rPr>
          <w:rFonts w:cs="Times New Roman"/>
          <w:bCs/>
          <w:i/>
          <w:iCs/>
          <w:szCs w:val="24"/>
        </w:rPr>
        <w:t xml:space="preserve">Aralia </w:t>
      </w:r>
      <w:proofErr w:type="spellStart"/>
      <w:r w:rsidR="005149C8" w:rsidRPr="00DD2760">
        <w:rPr>
          <w:rFonts w:cs="Times New Roman"/>
          <w:bCs/>
          <w:i/>
          <w:iCs/>
          <w:szCs w:val="24"/>
        </w:rPr>
        <w:t>elata</w:t>
      </w:r>
      <w:proofErr w:type="spellEnd"/>
      <w:r w:rsidR="005149C8" w:rsidRPr="003D664C">
        <w:rPr>
          <w:rFonts w:cs="Times New Roman"/>
          <w:bCs/>
          <w:szCs w:val="24"/>
        </w:rPr>
        <w:t xml:space="preserve"> based on </w:t>
      </w:r>
      <w:r w:rsidR="005149C8" w:rsidRPr="003D664C">
        <w:rPr>
          <w:rFonts w:cs="Times New Roman"/>
          <w:bCs/>
          <w:i/>
          <w:iCs/>
          <w:szCs w:val="24"/>
        </w:rPr>
        <w:t>K</w:t>
      </w:r>
      <w:r w:rsidR="005149C8" w:rsidRPr="003D664C">
        <w:rPr>
          <w:rFonts w:cs="Times New Roman"/>
          <w:bCs/>
          <w:szCs w:val="24"/>
        </w:rPr>
        <w:t>-</w:t>
      </w:r>
      <w:proofErr w:type="spellStart"/>
      <w:r w:rsidR="005149C8" w:rsidRPr="003D664C">
        <w:rPr>
          <w:rFonts w:cs="Times New Roman"/>
          <w:bCs/>
          <w:szCs w:val="24"/>
        </w:rPr>
        <w:t>mer</w:t>
      </w:r>
      <w:proofErr w:type="spellEnd"/>
      <w:r w:rsidR="005149C8" w:rsidRPr="003D664C">
        <w:rPr>
          <w:rFonts w:cs="Times New Roman"/>
          <w:bCs/>
          <w:szCs w:val="24"/>
        </w:rPr>
        <w:t xml:space="preserve"> analysis.</w:t>
      </w:r>
    </w:p>
    <w:tbl>
      <w:tblPr>
        <w:tblW w:w="11369" w:type="dxa"/>
        <w:tblInd w:w="-837" w:type="dxa"/>
        <w:tblLook w:val="04A0" w:firstRow="1" w:lastRow="0" w:firstColumn="1" w:lastColumn="0" w:noHBand="0" w:noVBand="1"/>
      </w:tblPr>
      <w:tblGrid>
        <w:gridCol w:w="656"/>
        <w:gridCol w:w="2463"/>
        <w:gridCol w:w="1382"/>
        <w:gridCol w:w="2230"/>
        <w:gridCol w:w="2312"/>
        <w:gridCol w:w="2326"/>
      </w:tblGrid>
      <w:tr w:rsidR="00AB4BEF" w:rsidRPr="003D664C" w14:paraId="1017D233" w14:textId="77777777" w:rsidTr="00AB4BEF">
        <w:trPr>
          <w:trHeight w:val="600"/>
        </w:trPr>
        <w:tc>
          <w:tcPr>
            <w:tcW w:w="6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62BE8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k</w:t>
            </w:r>
          </w:p>
        </w:tc>
        <w:tc>
          <w:tcPr>
            <w:tcW w:w="246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F30D4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K</w:t>
            </w: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-</w:t>
            </w:r>
            <w:proofErr w:type="spellStart"/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mer</w:t>
            </w:r>
            <w:proofErr w:type="spellEnd"/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total number</w:t>
            </w:r>
          </w:p>
        </w:tc>
        <w:tc>
          <w:tcPr>
            <w:tcW w:w="138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13525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K</w:t>
            </w: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-</w:t>
            </w:r>
            <w:proofErr w:type="spellStart"/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mer</w:t>
            </w:r>
            <w:proofErr w:type="spellEnd"/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depth</w:t>
            </w:r>
          </w:p>
        </w:tc>
        <w:tc>
          <w:tcPr>
            <w:tcW w:w="22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0974B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Estimated genome size</w:t>
            </w:r>
          </w:p>
        </w:tc>
        <w:tc>
          <w:tcPr>
            <w:tcW w:w="231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903B2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heterozygosity </w:t>
            </w:r>
          </w:p>
        </w:tc>
        <w:tc>
          <w:tcPr>
            <w:tcW w:w="232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F896D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repeatability</w:t>
            </w:r>
          </w:p>
        </w:tc>
      </w:tr>
      <w:tr w:rsidR="003D664C" w:rsidRPr="003D664C" w14:paraId="395A18BC" w14:textId="77777777" w:rsidTr="003D664C">
        <w:trPr>
          <w:trHeight w:val="6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9975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17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20C7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50,802,427,525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15520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47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7681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1,080,902,713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1073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1.69%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9E099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46.30%</w:t>
            </w:r>
          </w:p>
        </w:tc>
      </w:tr>
      <w:tr w:rsidR="003D664C" w:rsidRPr="003D664C" w14:paraId="58C5C260" w14:textId="77777777" w:rsidTr="003D664C">
        <w:trPr>
          <w:trHeight w:val="6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3C541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21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2A1B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49,281,542,278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2F8F7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44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0D8B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1,120,035,052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8A66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1.73%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6363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32.40%</w:t>
            </w:r>
          </w:p>
        </w:tc>
      </w:tr>
      <w:tr w:rsidR="00A636E6" w:rsidRPr="003D664C" w14:paraId="6C290214" w14:textId="77777777" w:rsidTr="00A636E6">
        <w:trPr>
          <w:trHeight w:val="600"/>
        </w:trPr>
        <w:tc>
          <w:tcPr>
            <w:tcW w:w="6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CEEB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25</w:t>
            </w:r>
          </w:p>
        </w:tc>
        <w:tc>
          <w:tcPr>
            <w:tcW w:w="24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D261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47,761,067,324</w:t>
            </w:r>
          </w:p>
        </w:tc>
        <w:tc>
          <w:tcPr>
            <w:tcW w:w="13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B83D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42</w:t>
            </w:r>
          </w:p>
        </w:tc>
        <w:tc>
          <w:tcPr>
            <w:tcW w:w="22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F6AB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1,137,168,270</w:t>
            </w:r>
          </w:p>
        </w:tc>
        <w:tc>
          <w:tcPr>
            <w:tcW w:w="23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D748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1.64%</w:t>
            </w:r>
          </w:p>
        </w:tc>
        <w:tc>
          <w:tcPr>
            <w:tcW w:w="23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EB34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30.40%</w:t>
            </w:r>
          </w:p>
        </w:tc>
      </w:tr>
      <w:tr w:rsidR="00AB4BEF" w:rsidRPr="003D664C" w14:paraId="48887C02" w14:textId="77777777" w:rsidTr="003663CE">
        <w:trPr>
          <w:trHeight w:val="620"/>
        </w:trPr>
        <w:tc>
          <w:tcPr>
            <w:tcW w:w="656" w:type="dxa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1B172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27</w:t>
            </w:r>
          </w:p>
        </w:tc>
        <w:tc>
          <w:tcPr>
            <w:tcW w:w="2463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1701A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47,001,094,913</w:t>
            </w:r>
          </w:p>
        </w:tc>
        <w:tc>
          <w:tcPr>
            <w:tcW w:w="138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681DF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41</w:t>
            </w:r>
          </w:p>
        </w:tc>
        <w:tc>
          <w:tcPr>
            <w:tcW w:w="223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0F532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1,146,368,169</w:t>
            </w:r>
          </w:p>
        </w:tc>
        <w:tc>
          <w:tcPr>
            <w:tcW w:w="231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B46F2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1.60%</w:t>
            </w:r>
          </w:p>
        </w:tc>
        <w:tc>
          <w:tcPr>
            <w:tcW w:w="2326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D8C33" w14:textId="77777777" w:rsidR="003D664C" w:rsidRPr="003D664C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D664C">
              <w:rPr>
                <w:rFonts w:eastAsia="等线" w:cs="Times New Roman"/>
                <w:color w:val="000000"/>
                <w:szCs w:val="24"/>
                <w:lang w:eastAsia="zh-CN"/>
              </w:rPr>
              <w:t>29.80%</w:t>
            </w:r>
          </w:p>
        </w:tc>
      </w:tr>
    </w:tbl>
    <w:p w14:paraId="5358D994" w14:textId="77777777" w:rsidR="00CF66D0" w:rsidRDefault="00CF66D0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1B1399A1" w14:textId="0C08115A" w:rsidR="00994A3D" w:rsidRPr="005149C8" w:rsidRDefault="005149C8" w:rsidP="005149C8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123F3A">
        <w:rPr>
          <w:rFonts w:cs="Times New Roman"/>
          <w:bCs/>
          <w:szCs w:val="24"/>
        </w:rPr>
        <w:t xml:space="preserve">Sequencing data statistics of </w:t>
      </w:r>
      <w:r w:rsidRPr="00123F3A">
        <w:rPr>
          <w:rFonts w:cs="Times New Roman"/>
          <w:bCs/>
          <w:i/>
          <w:iCs/>
          <w:szCs w:val="24"/>
        </w:rPr>
        <w:t xml:space="preserve">Aralia </w:t>
      </w:r>
      <w:proofErr w:type="spellStart"/>
      <w:r w:rsidRPr="00123F3A">
        <w:rPr>
          <w:rFonts w:cs="Times New Roman"/>
          <w:bCs/>
          <w:i/>
          <w:iCs/>
          <w:szCs w:val="24"/>
        </w:rPr>
        <w:t>elata</w:t>
      </w:r>
      <w:proofErr w:type="spellEnd"/>
      <w:r w:rsidRPr="00123F3A">
        <w:rPr>
          <w:rFonts w:cs="Times New Roman"/>
          <w:bCs/>
          <w:szCs w:val="24"/>
        </w:rPr>
        <w:t>.</w:t>
      </w:r>
    </w:p>
    <w:tbl>
      <w:tblPr>
        <w:tblW w:w="9047" w:type="dxa"/>
        <w:tblLook w:val="04A0" w:firstRow="1" w:lastRow="0" w:firstColumn="1" w:lastColumn="0" w:noHBand="0" w:noVBand="1"/>
      </w:tblPr>
      <w:tblGrid>
        <w:gridCol w:w="4273"/>
        <w:gridCol w:w="2387"/>
        <w:gridCol w:w="2387"/>
      </w:tblGrid>
      <w:tr w:rsidR="003D664C" w:rsidRPr="003D664C" w14:paraId="40472627" w14:textId="77777777" w:rsidTr="00DD2760">
        <w:trPr>
          <w:trHeight w:val="373"/>
        </w:trPr>
        <w:tc>
          <w:tcPr>
            <w:tcW w:w="42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0624C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　</w:t>
            </w:r>
          </w:p>
        </w:tc>
        <w:tc>
          <w:tcPr>
            <w:tcW w:w="23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7CBE9" w14:textId="6F820E76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Hi</w:t>
            </w:r>
            <w:r w:rsidR="00992394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F</w:t>
            </w: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i-A</w:t>
            </w:r>
          </w:p>
        </w:tc>
        <w:tc>
          <w:tcPr>
            <w:tcW w:w="23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687DE" w14:textId="4ED2AC38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Hi</w:t>
            </w:r>
            <w:r w:rsidR="00992394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F</w:t>
            </w: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i-B</w:t>
            </w:r>
          </w:p>
        </w:tc>
      </w:tr>
      <w:tr w:rsidR="003D664C" w:rsidRPr="003D664C" w14:paraId="7CEF30ED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87E1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reads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70D3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1,531,614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F6F7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1,508,111</w:t>
            </w:r>
          </w:p>
        </w:tc>
      </w:tr>
      <w:tr w:rsidR="003D664C" w:rsidRPr="003D664C" w14:paraId="1EA7185E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F412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base (bp)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6009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25,745,079,381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4F8BC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25,390,295,823</w:t>
            </w:r>
          </w:p>
        </w:tc>
      </w:tr>
      <w:tr w:rsidR="003D664C" w:rsidRPr="003D664C" w14:paraId="036336DD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A059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Average length (bp)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A33C6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16,809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0AAB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16,835</w:t>
            </w:r>
          </w:p>
        </w:tc>
      </w:tr>
      <w:tr w:rsidR="003D664C" w:rsidRPr="003D664C" w14:paraId="2064C27C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C6FC4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Longest reads (bp)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5D82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46,602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43FA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49,896</w:t>
            </w:r>
          </w:p>
        </w:tc>
      </w:tr>
      <w:tr w:rsidR="003D664C" w:rsidRPr="003D664C" w14:paraId="78835CC5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E1C4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L50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0A6D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657,986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B27E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649,414</w:t>
            </w:r>
          </w:p>
        </w:tc>
      </w:tr>
      <w:tr w:rsidR="003D664C" w:rsidRPr="003D664C" w14:paraId="0D792956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D8F7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N50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6F0D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16,697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AE7BD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16,747</w:t>
            </w:r>
          </w:p>
        </w:tc>
      </w:tr>
      <w:tr w:rsidR="003D664C" w:rsidRPr="003D664C" w14:paraId="35798839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7C77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L75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D239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1,065,739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FAB41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1,050,194</w:t>
            </w:r>
          </w:p>
        </w:tc>
      </w:tr>
      <w:tr w:rsidR="003D664C" w:rsidRPr="003D664C" w14:paraId="2FF3DCBB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C19C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N75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3B6A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14,967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1EC2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15,017</w:t>
            </w:r>
          </w:p>
        </w:tc>
      </w:tr>
      <w:tr w:rsidR="003D664C" w:rsidRPr="003D664C" w14:paraId="03F68A1F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CD1F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L90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FA46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1,333,166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2B5E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1,313,030</w:t>
            </w:r>
          </w:p>
        </w:tc>
      </w:tr>
      <w:tr w:rsidR="003D664C" w:rsidRPr="003D664C" w14:paraId="77702743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79FD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N90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B7A1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13,860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515C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13,908</w:t>
            </w:r>
          </w:p>
        </w:tc>
      </w:tr>
      <w:tr w:rsidR="003D664C" w:rsidRPr="003D664C" w14:paraId="0C653A93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F2450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GC (%)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C4FE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36.00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F308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35.96</w:t>
            </w:r>
          </w:p>
        </w:tc>
      </w:tr>
      <w:tr w:rsidR="003D664C" w:rsidRPr="003D664C" w14:paraId="1004DAA7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4C384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reads (&gt;= 100000 bp)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5593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8D233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D664C" w:rsidRPr="003D664C" w14:paraId="7CE6FB79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4F044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reads (&gt;= 10000 bp)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3200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1,527,351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06EA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1,503,942</w:t>
            </w:r>
          </w:p>
        </w:tc>
      </w:tr>
      <w:tr w:rsidR="003D664C" w:rsidRPr="003D664C" w14:paraId="29E1F225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A4133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reads (&gt;= 1000 bp)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1F43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1,531,605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3018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1,508,103</w:t>
            </w:r>
          </w:p>
        </w:tc>
      </w:tr>
      <w:tr w:rsidR="003D664C" w:rsidRPr="003D664C" w14:paraId="1B411B66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3ECB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length (&gt;= 100000 bp)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EB47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F476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D664C" w:rsidRPr="003D664C" w14:paraId="07844B3C" w14:textId="77777777" w:rsidTr="00DD2760">
        <w:trPr>
          <w:trHeight w:val="373"/>
        </w:trPr>
        <w:tc>
          <w:tcPr>
            <w:tcW w:w="42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4EB4D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length (&gt;= 10000 bp)</w:t>
            </w:r>
          </w:p>
        </w:tc>
        <w:tc>
          <w:tcPr>
            <w:tcW w:w="23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3BB3F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25,714,105,002</w:t>
            </w:r>
          </w:p>
        </w:tc>
        <w:tc>
          <w:tcPr>
            <w:tcW w:w="23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244C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25,361,056,754</w:t>
            </w:r>
          </w:p>
        </w:tc>
      </w:tr>
      <w:tr w:rsidR="003D664C" w:rsidRPr="003D664C" w14:paraId="09DFFEB4" w14:textId="77777777" w:rsidTr="00DD2760">
        <w:trPr>
          <w:trHeight w:val="386"/>
        </w:trPr>
        <w:tc>
          <w:tcPr>
            <w:tcW w:w="42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6E52E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Total length (&gt;= 1000 bp)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3123E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25,745,073,957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FAA2A" w14:textId="77777777" w:rsidR="003D664C" w:rsidRPr="00DD2760" w:rsidRDefault="003D664C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25,390,294,053</w:t>
            </w:r>
          </w:p>
        </w:tc>
      </w:tr>
    </w:tbl>
    <w:p w14:paraId="37DFEAC2" w14:textId="77777777" w:rsidR="00CF66D0" w:rsidRDefault="00CF66D0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75401E5D" w14:textId="3CAA7A34" w:rsidR="00123F3A" w:rsidRDefault="005149C8" w:rsidP="00654E8F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B95835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 xml:space="preserve">. </w:t>
      </w:r>
      <w:r w:rsidRPr="00123F3A">
        <w:rPr>
          <w:rFonts w:cs="Times New Roman"/>
          <w:bCs/>
          <w:szCs w:val="24"/>
        </w:rPr>
        <w:t xml:space="preserve">Statistics of consistency assessment of the </w:t>
      </w:r>
      <w:r w:rsidRPr="00123F3A">
        <w:rPr>
          <w:rFonts w:cs="Times New Roman"/>
          <w:bCs/>
          <w:i/>
          <w:iCs/>
          <w:szCs w:val="24"/>
        </w:rPr>
        <w:t xml:space="preserve">Aralia </w:t>
      </w:r>
      <w:proofErr w:type="spellStart"/>
      <w:r w:rsidRPr="00123F3A">
        <w:rPr>
          <w:rFonts w:cs="Times New Roman"/>
          <w:bCs/>
          <w:i/>
          <w:iCs/>
          <w:szCs w:val="24"/>
        </w:rPr>
        <w:t>elata</w:t>
      </w:r>
      <w:proofErr w:type="spellEnd"/>
      <w:r w:rsidRPr="00123F3A">
        <w:rPr>
          <w:rFonts w:cs="Times New Roman"/>
          <w:bCs/>
          <w:szCs w:val="24"/>
        </w:rPr>
        <w:t xml:space="preserve"> genome.</w:t>
      </w:r>
    </w:p>
    <w:tbl>
      <w:tblPr>
        <w:tblW w:w="9444" w:type="dxa"/>
        <w:tblLook w:val="04A0" w:firstRow="1" w:lastRow="0" w:firstColumn="1" w:lastColumn="0" w:noHBand="0" w:noVBand="1"/>
      </w:tblPr>
      <w:tblGrid>
        <w:gridCol w:w="5547"/>
        <w:gridCol w:w="3897"/>
      </w:tblGrid>
      <w:tr w:rsidR="00123F3A" w:rsidRPr="00123F3A" w14:paraId="72141558" w14:textId="77777777" w:rsidTr="00DD2760">
        <w:trPr>
          <w:trHeight w:val="365"/>
        </w:trPr>
        <w:tc>
          <w:tcPr>
            <w:tcW w:w="55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EE33C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Sample</w:t>
            </w:r>
          </w:p>
        </w:tc>
        <w:tc>
          <w:tcPr>
            <w:tcW w:w="389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03BD5" w14:textId="240A400E" w:rsidR="00123F3A" w:rsidRPr="00DD2760" w:rsidRDefault="00123F3A" w:rsidP="00DD2760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 xml:space="preserve">Aralia </w:t>
            </w:r>
            <w:proofErr w:type="spellStart"/>
            <w:r w:rsidRPr="00DD2760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elata</w:t>
            </w:r>
            <w:proofErr w:type="spellEnd"/>
          </w:p>
        </w:tc>
      </w:tr>
      <w:tr w:rsidR="00123F3A" w:rsidRPr="00123F3A" w14:paraId="34BAACE6" w14:textId="77777777" w:rsidTr="00DD2760">
        <w:trPr>
          <w:trHeight w:val="365"/>
        </w:trPr>
        <w:tc>
          <w:tcPr>
            <w:tcW w:w="5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3CF4D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Raw Reads</w:t>
            </w: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7A0A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380,001,336</w:t>
            </w:r>
          </w:p>
        </w:tc>
      </w:tr>
      <w:tr w:rsidR="00123F3A" w:rsidRPr="00123F3A" w14:paraId="732E10D0" w14:textId="77777777" w:rsidTr="00DD2760">
        <w:trPr>
          <w:trHeight w:val="365"/>
        </w:trPr>
        <w:tc>
          <w:tcPr>
            <w:tcW w:w="5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B02B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Clean Reads</w:t>
            </w: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5FCE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379,278,798</w:t>
            </w:r>
          </w:p>
        </w:tc>
      </w:tr>
      <w:tr w:rsidR="00123F3A" w:rsidRPr="00123F3A" w14:paraId="21CD19BD" w14:textId="77777777" w:rsidTr="00DD2760">
        <w:trPr>
          <w:trHeight w:val="365"/>
        </w:trPr>
        <w:tc>
          <w:tcPr>
            <w:tcW w:w="5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F77E" w14:textId="610AB66C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Clean Reads Rate (%)</w:t>
            </w: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8765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99.81</w:t>
            </w:r>
          </w:p>
        </w:tc>
      </w:tr>
      <w:tr w:rsidR="00123F3A" w:rsidRPr="00123F3A" w14:paraId="6398C287" w14:textId="77777777" w:rsidTr="00DD2760">
        <w:trPr>
          <w:trHeight w:val="365"/>
        </w:trPr>
        <w:tc>
          <w:tcPr>
            <w:tcW w:w="5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13EA7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Mapped Reads</w:t>
            </w: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6216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379,167,114</w:t>
            </w:r>
          </w:p>
        </w:tc>
      </w:tr>
      <w:tr w:rsidR="00123F3A" w:rsidRPr="00123F3A" w14:paraId="2D51AA23" w14:textId="77777777" w:rsidTr="00DD2760">
        <w:trPr>
          <w:trHeight w:val="365"/>
        </w:trPr>
        <w:tc>
          <w:tcPr>
            <w:tcW w:w="5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9B64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Mapped Reads Rate (%)</w:t>
            </w: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502E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99.95</w:t>
            </w:r>
          </w:p>
        </w:tc>
      </w:tr>
      <w:tr w:rsidR="00123F3A" w:rsidRPr="00123F3A" w14:paraId="397B29CF" w14:textId="77777777" w:rsidTr="00DD2760">
        <w:trPr>
          <w:trHeight w:val="365"/>
        </w:trPr>
        <w:tc>
          <w:tcPr>
            <w:tcW w:w="55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C7C0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Properly paired Reads</w:t>
            </w:r>
          </w:p>
        </w:tc>
        <w:tc>
          <w:tcPr>
            <w:tcW w:w="38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CBB8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377,316,826</w:t>
            </w:r>
          </w:p>
        </w:tc>
      </w:tr>
      <w:tr w:rsidR="00123F3A" w:rsidRPr="00123F3A" w14:paraId="127EF8F4" w14:textId="77777777" w:rsidTr="00DD2760">
        <w:trPr>
          <w:trHeight w:val="376"/>
        </w:trPr>
        <w:tc>
          <w:tcPr>
            <w:tcW w:w="55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FCD7B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>Properly paired Reads Rate (%)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AB503" w14:textId="77777777" w:rsidR="00123F3A" w:rsidRPr="00DD2760" w:rsidRDefault="00123F3A" w:rsidP="00DD276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DD2760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99.48 </w:t>
            </w:r>
          </w:p>
        </w:tc>
      </w:tr>
    </w:tbl>
    <w:p w14:paraId="60F01382" w14:textId="614F451E" w:rsidR="00B95835" w:rsidRDefault="00CF66D0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6EB0E6EE" w14:textId="77777777" w:rsidR="00B95835" w:rsidRDefault="00B95835" w:rsidP="00B95835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5. </w:t>
      </w:r>
      <w:r w:rsidRPr="00123F3A">
        <w:rPr>
          <w:rFonts w:cs="Times New Roman"/>
          <w:bCs/>
          <w:szCs w:val="24"/>
        </w:rPr>
        <w:t xml:space="preserve">Assessment </w:t>
      </w:r>
      <w:r w:rsidRPr="00771377">
        <w:rPr>
          <w:rFonts w:cs="Times New Roman"/>
          <w:bCs/>
          <w:szCs w:val="24"/>
        </w:rPr>
        <w:t xml:space="preserve">the gene coverage </w:t>
      </w:r>
      <w:r>
        <w:rPr>
          <w:rFonts w:cs="Times New Roman"/>
          <w:bCs/>
          <w:szCs w:val="24"/>
        </w:rPr>
        <w:t xml:space="preserve">rate </w:t>
      </w:r>
      <w:r w:rsidRPr="00771377">
        <w:rPr>
          <w:rFonts w:cs="Times New Roman"/>
          <w:bCs/>
          <w:szCs w:val="24"/>
        </w:rPr>
        <w:t>of genome assembly using BUSCO</w:t>
      </w:r>
      <w:r w:rsidRPr="00123F3A">
        <w:rPr>
          <w:rFonts w:cs="Times New Roman"/>
          <w:bCs/>
          <w:szCs w:val="24"/>
        </w:rPr>
        <w:t>.</w:t>
      </w:r>
    </w:p>
    <w:tbl>
      <w:tblPr>
        <w:tblW w:w="10547" w:type="dxa"/>
        <w:tblInd w:w="-430" w:type="dxa"/>
        <w:tblLook w:val="04A0" w:firstRow="1" w:lastRow="0" w:firstColumn="1" w:lastColumn="0" w:noHBand="0" w:noVBand="1"/>
      </w:tblPr>
      <w:tblGrid>
        <w:gridCol w:w="4064"/>
        <w:gridCol w:w="3209"/>
        <w:gridCol w:w="3274"/>
      </w:tblGrid>
      <w:tr w:rsidR="00B95835" w:rsidRPr="00123F3A" w14:paraId="616193FB" w14:textId="77777777" w:rsidTr="0056352A">
        <w:trPr>
          <w:trHeight w:val="509"/>
        </w:trPr>
        <w:tc>
          <w:tcPr>
            <w:tcW w:w="4064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82230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　</w:t>
            </w:r>
          </w:p>
        </w:tc>
        <w:tc>
          <w:tcPr>
            <w:tcW w:w="3209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44A4D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Number</w:t>
            </w:r>
          </w:p>
        </w:tc>
        <w:tc>
          <w:tcPr>
            <w:tcW w:w="3274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35505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Percent (%) </w:t>
            </w:r>
          </w:p>
        </w:tc>
      </w:tr>
      <w:tr w:rsidR="00B95835" w:rsidRPr="00123F3A" w14:paraId="05EBB4C8" w14:textId="77777777" w:rsidTr="0056352A">
        <w:trPr>
          <w:trHeight w:val="509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6E510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Complete BUSCOs (C) 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E91B2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1,596</w:t>
            </w:r>
          </w:p>
        </w:tc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82F4F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98.8</w:t>
            </w:r>
          </w:p>
        </w:tc>
      </w:tr>
      <w:tr w:rsidR="00B95835" w:rsidRPr="00123F3A" w14:paraId="5DF5BCAB" w14:textId="77777777" w:rsidTr="0056352A">
        <w:trPr>
          <w:trHeight w:val="509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31048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Complete and single-copy BUSCOs (S)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479C4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1,408</w:t>
            </w:r>
          </w:p>
        </w:tc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0255A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87.2</w:t>
            </w:r>
          </w:p>
        </w:tc>
      </w:tr>
      <w:tr w:rsidR="00B95835" w:rsidRPr="00123F3A" w14:paraId="05CA580C" w14:textId="77777777" w:rsidTr="0056352A">
        <w:trPr>
          <w:trHeight w:val="509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3D732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Complete and duplicated BUSCOs (D)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3624C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188</w:t>
            </w:r>
          </w:p>
        </w:tc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EBBE0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11.6</w:t>
            </w:r>
          </w:p>
        </w:tc>
      </w:tr>
      <w:tr w:rsidR="00B95835" w:rsidRPr="00123F3A" w14:paraId="0EFBB0E7" w14:textId="77777777" w:rsidTr="0056352A">
        <w:trPr>
          <w:trHeight w:val="509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06567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Fragmented BUSCOs (F)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EFE3B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BE0CC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0.6</w:t>
            </w:r>
          </w:p>
        </w:tc>
      </w:tr>
      <w:tr w:rsidR="00B95835" w:rsidRPr="00123F3A" w14:paraId="1204E0E1" w14:textId="77777777" w:rsidTr="0056352A">
        <w:trPr>
          <w:trHeight w:val="509"/>
        </w:trPr>
        <w:tc>
          <w:tcPr>
            <w:tcW w:w="406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BE49A2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Missing BUSCOs (M)</w:t>
            </w:r>
          </w:p>
        </w:tc>
        <w:tc>
          <w:tcPr>
            <w:tcW w:w="32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1BC323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327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19F626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0.6</w:t>
            </w:r>
          </w:p>
        </w:tc>
      </w:tr>
      <w:tr w:rsidR="00B95835" w:rsidRPr="00123F3A" w14:paraId="47F6033B" w14:textId="77777777" w:rsidTr="0056352A">
        <w:trPr>
          <w:trHeight w:val="525"/>
        </w:trPr>
        <w:tc>
          <w:tcPr>
            <w:tcW w:w="40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033DFBE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Total BUSCO groups searched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11B6B38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1614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3ED0C19" w14:textId="77777777" w:rsidR="00B95835" w:rsidRPr="00123F3A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123F3A">
              <w:rPr>
                <w:rFonts w:eastAsia="等线" w:cs="Times New Roman"/>
                <w:color w:val="000000"/>
                <w:szCs w:val="24"/>
                <w:lang w:eastAsia="zh-CN"/>
              </w:rPr>
              <w:t>100</w:t>
            </w:r>
          </w:p>
        </w:tc>
      </w:tr>
    </w:tbl>
    <w:p w14:paraId="43E6DAB4" w14:textId="77777777" w:rsidR="00B95835" w:rsidRDefault="00B95835" w:rsidP="00B95835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4A28C764" w14:textId="628527E9" w:rsidR="00123F3A" w:rsidRPr="005149C8" w:rsidRDefault="005149C8" w:rsidP="00654E8F">
      <w:pPr>
        <w:spacing w:before="240"/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B95835">
        <w:rPr>
          <w:rFonts w:cs="Times New Roman"/>
          <w:b/>
          <w:szCs w:val="24"/>
        </w:rPr>
        <w:t>6</w:t>
      </w:r>
      <w:r>
        <w:rPr>
          <w:rFonts w:cs="Times New Roman"/>
          <w:b/>
          <w:szCs w:val="24"/>
        </w:rPr>
        <w:t xml:space="preserve">. </w:t>
      </w:r>
      <w:r w:rsidRPr="00AB4BEF">
        <w:rPr>
          <w:rFonts w:cs="Times New Roman"/>
          <w:bCs/>
          <w:szCs w:val="24"/>
        </w:rPr>
        <w:t xml:space="preserve">Annotation of repetitive sequences in the </w:t>
      </w:r>
      <w:r w:rsidRPr="00AB4BEF">
        <w:rPr>
          <w:rFonts w:cs="Times New Roman"/>
          <w:bCs/>
          <w:i/>
          <w:iCs/>
          <w:szCs w:val="24"/>
        </w:rPr>
        <w:t xml:space="preserve">Aralia </w:t>
      </w:r>
      <w:proofErr w:type="spellStart"/>
      <w:r w:rsidRPr="00AB4BEF">
        <w:rPr>
          <w:rFonts w:cs="Times New Roman"/>
          <w:bCs/>
          <w:i/>
          <w:iCs/>
          <w:szCs w:val="24"/>
        </w:rPr>
        <w:t>elata</w:t>
      </w:r>
      <w:proofErr w:type="spellEnd"/>
      <w:r w:rsidRPr="00AB4BEF">
        <w:rPr>
          <w:rFonts w:cs="Times New Roman"/>
          <w:bCs/>
          <w:szCs w:val="24"/>
        </w:rPr>
        <w:t xml:space="preserve"> genome.</w:t>
      </w:r>
    </w:p>
    <w:tbl>
      <w:tblPr>
        <w:tblW w:w="9738" w:type="dxa"/>
        <w:tblLook w:val="04A0" w:firstRow="1" w:lastRow="0" w:firstColumn="1" w:lastColumn="0" w:noHBand="0" w:noVBand="1"/>
      </w:tblPr>
      <w:tblGrid>
        <w:gridCol w:w="3072"/>
        <w:gridCol w:w="3678"/>
        <w:gridCol w:w="2988"/>
      </w:tblGrid>
      <w:tr w:rsidR="00AB4BEF" w:rsidRPr="00AB4BEF" w14:paraId="501DA771" w14:textId="77777777" w:rsidTr="00A636E6">
        <w:trPr>
          <w:trHeight w:val="386"/>
        </w:trPr>
        <w:tc>
          <w:tcPr>
            <w:tcW w:w="307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AEB8A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Type</w:t>
            </w:r>
          </w:p>
        </w:tc>
        <w:tc>
          <w:tcPr>
            <w:tcW w:w="36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AC3FB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Repeat length (bp)</w:t>
            </w:r>
          </w:p>
        </w:tc>
        <w:tc>
          <w:tcPr>
            <w:tcW w:w="298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D4C86" w14:textId="47AE4894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% </w:t>
            </w:r>
            <w:r w:rsidR="00A636E6"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Of</w:t>
            </w: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genome</w:t>
            </w:r>
          </w:p>
        </w:tc>
      </w:tr>
      <w:tr w:rsidR="00AB4BEF" w:rsidRPr="00AB4BEF" w14:paraId="74D2A4B6" w14:textId="77777777" w:rsidTr="00AB4BEF">
        <w:trPr>
          <w:trHeight w:val="386"/>
        </w:trPr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7012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SINEs</w:t>
            </w: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2A18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405,964</w:t>
            </w:r>
          </w:p>
        </w:tc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C677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0.02</w:t>
            </w:r>
          </w:p>
        </w:tc>
      </w:tr>
      <w:tr w:rsidR="00AB4BEF" w:rsidRPr="00AB4BEF" w14:paraId="3CCE9808" w14:textId="77777777" w:rsidTr="00AB4BEF">
        <w:trPr>
          <w:trHeight w:val="386"/>
        </w:trPr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C005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LINEs</w:t>
            </w: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45ADC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15,647,329</w:t>
            </w:r>
          </w:p>
        </w:tc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E51A2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0.77</w:t>
            </w:r>
          </w:p>
        </w:tc>
      </w:tr>
      <w:tr w:rsidR="00AB4BEF" w:rsidRPr="00AB4BEF" w14:paraId="194C4C20" w14:textId="77777777" w:rsidTr="00AB4BEF">
        <w:trPr>
          <w:trHeight w:val="386"/>
        </w:trPr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3F20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LTR elements</w:t>
            </w: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18EC2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998,312,339</w:t>
            </w:r>
          </w:p>
        </w:tc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840A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49.15</w:t>
            </w:r>
          </w:p>
        </w:tc>
      </w:tr>
      <w:tr w:rsidR="00AB4BEF" w:rsidRPr="00AB4BEF" w14:paraId="471C18FE" w14:textId="77777777" w:rsidTr="00AB4BEF">
        <w:trPr>
          <w:trHeight w:val="386"/>
        </w:trPr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2EF6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DNA transposons</w:t>
            </w: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43D8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78,378,761</w:t>
            </w:r>
          </w:p>
        </w:tc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A350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3.86</w:t>
            </w:r>
          </w:p>
        </w:tc>
      </w:tr>
      <w:tr w:rsidR="00AB4BEF" w:rsidRPr="00AB4BEF" w14:paraId="25301BE7" w14:textId="77777777" w:rsidTr="00A636E6">
        <w:trPr>
          <w:trHeight w:val="386"/>
        </w:trPr>
        <w:tc>
          <w:tcPr>
            <w:tcW w:w="30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9574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Unclassified</w:t>
            </w:r>
          </w:p>
        </w:tc>
        <w:tc>
          <w:tcPr>
            <w:tcW w:w="36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D3A11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363,293,670</w:t>
            </w:r>
          </w:p>
        </w:tc>
        <w:tc>
          <w:tcPr>
            <w:tcW w:w="29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571F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17.89</w:t>
            </w:r>
          </w:p>
        </w:tc>
      </w:tr>
      <w:tr w:rsidR="00AB4BEF" w:rsidRPr="00AB4BEF" w14:paraId="366E44C8" w14:textId="77777777" w:rsidTr="00A636E6">
        <w:trPr>
          <w:trHeight w:val="399"/>
        </w:trPr>
        <w:tc>
          <w:tcPr>
            <w:tcW w:w="30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B2603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Total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E2AAA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1,456,038,063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792FA" w14:textId="77777777" w:rsidR="00AB4BEF" w:rsidRPr="004841A5" w:rsidRDefault="00AB4BEF" w:rsidP="004841A5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71.69</w:t>
            </w:r>
          </w:p>
        </w:tc>
      </w:tr>
    </w:tbl>
    <w:p w14:paraId="24EF963F" w14:textId="784DE058" w:rsidR="00E00954" w:rsidRDefault="00E00954">
      <w:pPr>
        <w:spacing w:before="0" w:after="200" w:line="276" w:lineRule="auto"/>
      </w:pPr>
    </w:p>
    <w:p w14:paraId="7ADA6D05" w14:textId="294D9619" w:rsidR="00841974" w:rsidRDefault="00E00954">
      <w:pPr>
        <w:spacing w:before="0" w:after="200" w:line="276" w:lineRule="auto"/>
      </w:pPr>
      <w:r>
        <w:br w:type="page"/>
      </w:r>
    </w:p>
    <w:p w14:paraId="05FD3295" w14:textId="77777777" w:rsidR="00B95835" w:rsidRDefault="00B95835" w:rsidP="00B95835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7.</w:t>
      </w:r>
      <w:r w:rsidRPr="00AB4BEF">
        <w:rPr>
          <w:rFonts w:cs="Times New Roman"/>
          <w:bCs/>
          <w:szCs w:val="24"/>
        </w:rPr>
        <w:t xml:space="preserve"> Assessment the gene coverage rate </w:t>
      </w:r>
      <w:r>
        <w:rPr>
          <w:rFonts w:cs="Times New Roman"/>
          <w:bCs/>
          <w:szCs w:val="24"/>
        </w:rPr>
        <w:t>of g</w:t>
      </w:r>
      <w:r w:rsidRPr="004841A5">
        <w:rPr>
          <w:rFonts w:cs="Times New Roman"/>
          <w:bCs/>
          <w:szCs w:val="24"/>
        </w:rPr>
        <w:t>enome annotation</w:t>
      </w:r>
      <w:r>
        <w:rPr>
          <w:rFonts w:cs="Times New Roman"/>
          <w:bCs/>
          <w:szCs w:val="24"/>
        </w:rPr>
        <w:t xml:space="preserve"> </w:t>
      </w:r>
      <w:r w:rsidRPr="00AB4BEF">
        <w:rPr>
          <w:rFonts w:cs="Times New Roman"/>
          <w:bCs/>
          <w:szCs w:val="24"/>
        </w:rPr>
        <w:t>using BUSCO.</w:t>
      </w:r>
    </w:p>
    <w:tbl>
      <w:tblPr>
        <w:tblW w:w="10797" w:type="dxa"/>
        <w:tblLook w:val="04A0" w:firstRow="1" w:lastRow="0" w:firstColumn="1" w:lastColumn="0" w:noHBand="0" w:noVBand="1"/>
      </w:tblPr>
      <w:tblGrid>
        <w:gridCol w:w="4115"/>
        <w:gridCol w:w="2474"/>
        <w:gridCol w:w="4208"/>
      </w:tblGrid>
      <w:tr w:rsidR="00B95835" w:rsidRPr="00123F3A" w14:paraId="28E8093C" w14:textId="77777777" w:rsidTr="0056352A">
        <w:trPr>
          <w:trHeight w:val="405"/>
        </w:trPr>
        <w:tc>
          <w:tcPr>
            <w:tcW w:w="4115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A3C8B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proofErr w:type="spellStart"/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Iterms</w:t>
            </w:r>
            <w:proofErr w:type="spellEnd"/>
          </w:p>
        </w:tc>
        <w:tc>
          <w:tcPr>
            <w:tcW w:w="2474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1861A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Number</w:t>
            </w:r>
          </w:p>
        </w:tc>
        <w:tc>
          <w:tcPr>
            <w:tcW w:w="4208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2529C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Percent (%) </w:t>
            </w:r>
          </w:p>
        </w:tc>
      </w:tr>
      <w:tr w:rsidR="00B95835" w:rsidRPr="00123F3A" w14:paraId="1B05B2E5" w14:textId="77777777" w:rsidTr="0056352A">
        <w:trPr>
          <w:trHeight w:val="405"/>
        </w:trPr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6FF1D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Complete BUSCOs (C) 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5DDD7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1,512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C66F0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93.7</w:t>
            </w:r>
          </w:p>
        </w:tc>
      </w:tr>
      <w:tr w:rsidR="00B95835" w:rsidRPr="00123F3A" w14:paraId="592BB013" w14:textId="77777777" w:rsidTr="0056352A">
        <w:trPr>
          <w:trHeight w:val="405"/>
        </w:trPr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CCD63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Complete and single-copy BUSCOs (S)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032C5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699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88750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43.3</w:t>
            </w:r>
          </w:p>
        </w:tc>
      </w:tr>
      <w:tr w:rsidR="00B95835" w:rsidRPr="00123F3A" w14:paraId="359C38E8" w14:textId="77777777" w:rsidTr="0056352A">
        <w:trPr>
          <w:trHeight w:val="405"/>
        </w:trPr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EA297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Complete and duplicated BUSCOs (D)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064F4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813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DC646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50.4</w:t>
            </w:r>
          </w:p>
        </w:tc>
      </w:tr>
      <w:tr w:rsidR="00B95835" w:rsidRPr="00123F3A" w14:paraId="423CCF25" w14:textId="77777777" w:rsidTr="0056352A">
        <w:trPr>
          <w:trHeight w:val="405"/>
        </w:trPr>
        <w:tc>
          <w:tcPr>
            <w:tcW w:w="41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53FEF14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Fragmented BUSCOs (F)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3A117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65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7CC7E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4.0</w:t>
            </w:r>
          </w:p>
        </w:tc>
      </w:tr>
      <w:tr w:rsidR="00B95835" w:rsidRPr="00123F3A" w14:paraId="3BE1702D" w14:textId="77777777" w:rsidTr="0056352A">
        <w:trPr>
          <w:trHeight w:val="405"/>
        </w:trPr>
        <w:tc>
          <w:tcPr>
            <w:tcW w:w="4115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1E3A252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Missing BUSCOs (M)</w:t>
            </w:r>
          </w:p>
        </w:tc>
        <w:tc>
          <w:tcPr>
            <w:tcW w:w="247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D70281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37</w:t>
            </w:r>
          </w:p>
        </w:tc>
        <w:tc>
          <w:tcPr>
            <w:tcW w:w="42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87B2C1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2.3</w:t>
            </w:r>
          </w:p>
        </w:tc>
      </w:tr>
      <w:tr w:rsidR="00B95835" w:rsidRPr="00123F3A" w14:paraId="23CE6703" w14:textId="77777777" w:rsidTr="0056352A">
        <w:trPr>
          <w:trHeight w:val="420"/>
        </w:trPr>
        <w:tc>
          <w:tcPr>
            <w:tcW w:w="41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29954EC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Total BUSCO groups searched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F5BD51F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1614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10BFBF9" w14:textId="77777777" w:rsidR="00B95835" w:rsidRPr="004841A5" w:rsidRDefault="00B95835" w:rsidP="0056352A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4841A5">
              <w:rPr>
                <w:rFonts w:eastAsia="等线" w:cs="Times New Roman"/>
                <w:color w:val="000000"/>
                <w:szCs w:val="24"/>
                <w:lang w:eastAsia="zh-CN"/>
              </w:rPr>
              <w:t>100</w:t>
            </w:r>
          </w:p>
        </w:tc>
      </w:tr>
    </w:tbl>
    <w:p w14:paraId="208413ED" w14:textId="3ACF778A" w:rsidR="00B95835" w:rsidRPr="00B95835" w:rsidRDefault="00B95835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34CA2491" w14:textId="5F64DBAC" w:rsidR="00AB4BEF" w:rsidRDefault="00841974" w:rsidP="00841974">
      <w:pPr>
        <w:spacing w:before="0" w:after="200"/>
        <w:jc w:val="both"/>
        <w:rPr>
          <w:rFonts w:cs="Times New Roman"/>
          <w:szCs w:val="24"/>
        </w:rPr>
      </w:pPr>
      <w:r w:rsidRPr="00186CA7">
        <w:rPr>
          <w:rFonts w:cs="Times New Roman"/>
          <w:b/>
          <w:bCs/>
          <w:szCs w:val="24"/>
        </w:rPr>
        <w:lastRenderedPageBreak/>
        <w:t xml:space="preserve">Supplementary </w:t>
      </w:r>
      <w:r w:rsidRPr="008C1CFF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>1</w:t>
      </w:r>
      <w:r w:rsidRPr="008C1CFF">
        <w:rPr>
          <w:rFonts w:cs="Times New Roman"/>
          <w:b/>
          <w:bCs/>
          <w:szCs w:val="24"/>
        </w:rPr>
        <w:t>.</w:t>
      </w:r>
      <w:r w:rsidRPr="008C1CFF">
        <w:rPr>
          <w:rFonts w:cs="Times New Roman" w:hint="eastAsia"/>
          <w:b/>
          <w:bCs/>
          <w:szCs w:val="24"/>
          <w:lang w:eastAsia="zh-CN"/>
        </w:rPr>
        <w:t xml:space="preserve"> </w:t>
      </w:r>
      <w:bookmarkStart w:id="0" w:name="_Hlk92578970"/>
      <w:r w:rsidRPr="008C1CFF">
        <w:rPr>
          <w:rFonts w:cs="Times New Roman"/>
          <w:b/>
          <w:bCs/>
          <w:i/>
          <w:iCs/>
          <w:szCs w:val="24"/>
        </w:rPr>
        <w:t>K</w:t>
      </w:r>
      <w:r w:rsidRPr="008C1CFF">
        <w:rPr>
          <w:rFonts w:cs="Times New Roman"/>
          <w:b/>
          <w:bCs/>
          <w:szCs w:val="24"/>
        </w:rPr>
        <w:t>-</w:t>
      </w:r>
      <w:proofErr w:type="spellStart"/>
      <w:r w:rsidRPr="008C1CFF">
        <w:rPr>
          <w:rFonts w:cs="Times New Roman"/>
          <w:b/>
          <w:bCs/>
          <w:szCs w:val="24"/>
        </w:rPr>
        <w:t>mer</w:t>
      </w:r>
      <w:proofErr w:type="spellEnd"/>
      <w:r w:rsidRPr="008C1CFF">
        <w:rPr>
          <w:rFonts w:cs="Times New Roman"/>
          <w:b/>
          <w:bCs/>
          <w:szCs w:val="24"/>
        </w:rPr>
        <w:t xml:space="preserve"> analysis for estimating the genome size of </w:t>
      </w:r>
      <w:r w:rsidRPr="008C1CFF">
        <w:rPr>
          <w:rFonts w:cs="Times New Roman"/>
          <w:b/>
          <w:bCs/>
          <w:i/>
          <w:iCs/>
          <w:szCs w:val="24"/>
        </w:rPr>
        <w:t xml:space="preserve">Aralia </w:t>
      </w:r>
      <w:proofErr w:type="spellStart"/>
      <w:r w:rsidRPr="008C1CFF">
        <w:rPr>
          <w:rFonts w:cs="Times New Roman"/>
          <w:b/>
          <w:bCs/>
          <w:i/>
          <w:iCs/>
          <w:szCs w:val="24"/>
        </w:rPr>
        <w:t>elata</w:t>
      </w:r>
      <w:proofErr w:type="spellEnd"/>
      <w:r w:rsidRPr="008C1CFF">
        <w:rPr>
          <w:rFonts w:cs="Times New Roman"/>
          <w:i/>
          <w:iCs/>
          <w:szCs w:val="24"/>
        </w:rPr>
        <w:t>.</w:t>
      </w:r>
      <w:bookmarkEnd w:id="0"/>
      <w:r>
        <w:rPr>
          <w:rFonts w:cs="Times New Roman"/>
          <w:i/>
          <w:iCs/>
          <w:szCs w:val="24"/>
        </w:rPr>
        <w:t xml:space="preserve"> </w:t>
      </w:r>
      <w:r w:rsidRPr="008C1CFF">
        <w:rPr>
          <w:rFonts w:cs="Times New Roman"/>
          <w:szCs w:val="24"/>
        </w:rPr>
        <w:t>(A) The 17-mer curve of</w:t>
      </w:r>
      <w:r>
        <w:rPr>
          <w:rFonts w:cs="Times New Roman"/>
          <w:szCs w:val="24"/>
        </w:rPr>
        <w:t xml:space="preserve"> </w:t>
      </w:r>
      <w:r w:rsidRPr="008C1CFF">
        <w:rPr>
          <w:rFonts w:cs="Times New Roman"/>
          <w:i/>
          <w:iCs/>
          <w:szCs w:val="24"/>
        </w:rPr>
        <w:t xml:space="preserve">Aralia </w:t>
      </w:r>
      <w:proofErr w:type="spellStart"/>
      <w:r w:rsidRPr="008C1CFF">
        <w:rPr>
          <w:rFonts w:cs="Times New Roman"/>
          <w:i/>
          <w:iCs/>
          <w:szCs w:val="24"/>
        </w:rPr>
        <w:t>elata</w:t>
      </w:r>
      <w:proofErr w:type="spellEnd"/>
      <w:r w:rsidRPr="008C1CFF">
        <w:rPr>
          <w:rFonts w:cs="Times New Roman"/>
          <w:i/>
          <w:iCs/>
          <w:szCs w:val="24"/>
        </w:rPr>
        <w:t xml:space="preserve"> </w:t>
      </w:r>
      <w:r w:rsidRPr="008C1CFF">
        <w:rPr>
          <w:rFonts w:cs="Times New Roman"/>
          <w:szCs w:val="24"/>
        </w:rPr>
        <w:t>genome</w:t>
      </w:r>
      <w:r>
        <w:rPr>
          <w:rFonts w:cs="Times New Roman" w:hint="eastAsia"/>
          <w:szCs w:val="24"/>
          <w:lang w:eastAsia="zh-CN"/>
        </w:rPr>
        <w:t xml:space="preserve"> </w:t>
      </w:r>
      <w:r w:rsidRPr="008C1CFF">
        <w:rPr>
          <w:rFonts w:cs="Times New Roman"/>
          <w:szCs w:val="24"/>
        </w:rPr>
        <w:t xml:space="preserve">(B) The 21-mer curve of </w:t>
      </w:r>
      <w:r w:rsidRPr="008C1CFF">
        <w:rPr>
          <w:rFonts w:cs="Times New Roman"/>
          <w:i/>
          <w:iCs/>
          <w:szCs w:val="24"/>
        </w:rPr>
        <w:t xml:space="preserve">Aralia </w:t>
      </w:r>
      <w:proofErr w:type="spellStart"/>
      <w:r w:rsidRPr="008C1CFF">
        <w:rPr>
          <w:rFonts w:cs="Times New Roman"/>
          <w:i/>
          <w:iCs/>
          <w:szCs w:val="24"/>
        </w:rPr>
        <w:t>elata</w:t>
      </w:r>
      <w:proofErr w:type="spellEnd"/>
      <w:r w:rsidRPr="008C1CFF">
        <w:rPr>
          <w:rFonts w:cs="Times New Roman"/>
          <w:i/>
          <w:iCs/>
          <w:szCs w:val="24"/>
        </w:rPr>
        <w:t xml:space="preserve"> </w:t>
      </w:r>
      <w:r w:rsidRPr="008C1CFF">
        <w:rPr>
          <w:rFonts w:cs="Times New Roman"/>
          <w:szCs w:val="24"/>
        </w:rPr>
        <w:t>genome</w:t>
      </w:r>
      <w:r>
        <w:rPr>
          <w:rFonts w:cs="Times New Roman" w:hint="eastAsia"/>
          <w:szCs w:val="24"/>
          <w:lang w:eastAsia="zh-CN"/>
        </w:rPr>
        <w:t xml:space="preserve"> </w:t>
      </w:r>
      <w:r w:rsidRPr="008C1CFF">
        <w:rPr>
          <w:rFonts w:cs="Times New Roman"/>
          <w:szCs w:val="24"/>
        </w:rPr>
        <w:t xml:space="preserve">(C) The 25-mer curve of </w:t>
      </w:r>
      <w:r w:rsidRPr="008C1CFF">
        <w:rPr>
          <w:rFonts w:cs="Times New Roman"/>
          <w:i/>
          <w:iCs/>
          <w:szCs w:val="24"/>
        </w:rPr>
        <w:t xml:space="preserve">Aralia </w:t>
      </w:r>
      <w:proofErr w:type="spellStart"/>
      <w:r w:rsidRPr="008C1CFF">
        <w:rPr>
          <w:rFonts w:cs="Times New Roman"/>
          <w:i/>
          <w:iCs/>
          <w:szCs w:val="24"/>
        </w:rPr>
        <w:t>elata</w:t>
      </w:r>
      <w:proofErr w:type="spellEnd"/>
      <w:r w:rsidRPr="008C1CFF">
        <w:rPr>
          <w:rFonts w:cs="Times New Roman"/>
          <w:i/>
          <w:iCs/>
          <w:szCs w:val="24"/>
        </w:rPr>
        <w:t xml:space="preserve"> </w:t>
      </w:r>
      <w:r w:rsidRPr="008C1CFF">
        <w:rPr>
          <w:rFonts w:cs="Times New Roman"/>
          <w:szCs w:val="24"/>
        </w:rPr>
        <w:t>genome</w:t>
      </w:r>
      <w:r>
        <w:rPr>
          <w:rFonts w:cs="Times New Roman" w:hint="eastAsia"/>
          <w:szCs w:val="24"/>
          <w:lang w:eastAsia="zh-CN"/>
        </w:rPr>
        <w:t xml:space="preserve"> </w:t>
      </w:r>
      <w:r w:rsidRPr="008C1CFF">
        <w:rPr>
          <w:rFonts w:cs="Times New Roman"/>
          <w:szCs w:val="24"/>
        </w:rPr>
        <w:t xml:space="preserve">(D) The 27-mer curve of </w:t>
      </w:r>
      <w:r w:rsidRPr="008C1CFF">
        <w:rPr>
          <w:rFonts w:cs="Times New Roman"/>
          <w:i/>
          <w:iCs/>
          <w:szCs w:val="24"/>
        </w:rPr>
        <w:t xml:space="preserve">Aralia </w:t>
      </w:r>
      <w:proofErr w:type="spellStart"/>
      <w:r w:rsidRPr="008C1CFF">
        <w:rPr>
          <w:rFonts w:cs="Times New Roman"/>
          <w:i/>
          <w:iCs/>
          <w:szCs w:val="24"/>
        </w:rPr>
        <w:t>elata</w:t>
      </w:r>
      <w:proofErr w:type="spellEnd"/>
      <w:r w:rsidRPr="008C1CFF">
        <w:rPr>
          <w:rFonts w:cs="Times New Roman"/>
          <w:i/>
          <w:iCs/>
          <w:szCs w:val="24"/>
        </w:rPr>
        <w:t xml:space="preserve"> </w:t>
      </w:r>
      <w:r w:rsidRPr="008C1CFF">
        <w:rPr>
          <w:rFonts w:cs="Times New Roman"/>
          <w:szCs w:val="24"/>
        </w:rPr>
        <w:t>genome</w:t>
      </w:r>
      <w:r>
        <w:rPr>
          <w:rFonts w:cs="Times New Roman"/>
          <w:szCs w:val="24"/>
        </w:rPr>
        <w:t>.</w:t>
      </w:r>
    </w:p>
    <w:p w14:paraId="3B4C4581" w14:textId="75ABF305" w:rsidR="00841974" w:rsidRDefault="00841974" w:rsidP="00841974">
      <w:pPr>
        <w:spacing w:before="0" w:after="20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948BC51" wp14:editId="3D6388B6">
            <wp:extent cx="5213582" cy="75311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077" cy="75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C48D" w14:textId="52BB57DF" w:rsidR="00841974" w:rsidRPr="00186CA7" w:rsidRDefault="00841974" w:rsidP="00841974">
      <w:pPr>
        <w:spacing w:before="0" w:after="200"/>
        <w:jc w:val="both"/>
        <w:rPr>
          <w:rFonts w:cs="Times New Roman"/>
          <w:bCs/>
          <w:szCs w:val="24"/>
          <w:lang w:eastAsia="zh-CN"/>
        </w:rPr>
      </w:pPr>
      <w:r>
        <w:rPr>
          <w:rFonts w:cs="Times New Roman"/>
          <w:szCs w:val="24"/>
        </w:rPr>
        <w:br w:type="page"/>
      </w:r>
      <w:bookmarkStart w:id="1" w:name="_Hlk91775867"/>
      <w:r w:rsidRPr="00186CA7">
        <w:rPr>
          <w:rFonts w:cs="Times New Roman"/>
          <w:b/>
          <w:bCs/>
          <w:szCs w:val="24"/>
        </w:rPr>
        <w:lastRenderedPageBreak/>
        <w:t xml:space="preserve">Supplementary </w:t>
      </w:r>
      <w:r w:rsidRPr="008C1CFF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 xml:space="preserve">2. </w:t>
      </w:r>
      <w:r>
        <w:rPr>
          <w:rFonts w:cs="Times New Roman" w:hint="eastAsia"/>
          <w:b/>
          <w:bCs/>
          <w:szCs w:val="24"/>
          <w:lang w:eastAsia="zh-CN"/>
        </w:rPr>
        <w:t>Identification and</w:t>
      </w:r>
      <w:r>
        <w:rPr>
          <w:rFonts w:cs="Times New Roman"/>
          <w:b/>
          <w:bCs/>
          <w:szCs w:val="24"/>
        </w:rPr>
        <w:t xml:space="preserve"> </w:t>
      </w:r>
      <w:r w:rsidRPr="00C85108">
        <w:rPr>
          <w:rFonts w:cs="Times New Roman"/>
          <w:b/>
          <w:bCs/>
          <w:szCs w:val="24"/>
        </w:rPr>
        <w:t>Phylogenetic analysis</w:t>
      </w:r>
      <w:r w:rsidRPr="00EA2010">
        <w:rPr>
          <w:rFonts w:cs="Times New Roman"/>
          <w:b/>
          <w:bCs/>
          <w:szCs w:val="24"/>
        </w:rPr>
        <w:t xml:space="preserve"> </w:t>
      </w:r>
      <w:r>
        <w:rPr>
          <w:rFonts w:cs="Times New Roman" w:hint="eastAsia"/>
          <w:b/>
          <w:bCs/>
          <w:szCs w:val="24"/>
          <w:lang w:eastAsia="zh-CN"/>
        </w:rPr>
        <w:t>of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 w:hint="eastAsia"/>
          <w:b/>
          <w:bCs/>
          <w:szCs w:val="24"/>
          <w:lang w:eastAsia="zh-CN"/>
        </w:rPr>
        <w:t>genes</w:t>
      </w:r>
      <w:r>
        <w:rPr>
          <w:rFonts w:cs="Times New Roman"/>
          <w:b/>
          <w:bCs/>
          <w:szCs w:val="24"/>
          <w:lang w:eastAsia="zh-CN"/>
        </w:rPr>
        <w:t xml:space="preserve"> </w:t>
      </w:r>
      <w:r>
        <w:rPr>
          <w:rFonts w:cs="Times New Roman" w:hint="eastAsia"/>
          <w:b/>
          <w:bCs/>
          <w:szCs w:val="24"/>
          <w:lang w:eastAsia="zh-CN"/>
        </w:rPr>
        <w:t>in</w:t>
      </w:r>
      <w:r>
        <w:rPr>
          <w:rFonts w:cs="Times New Roman"/>
          <w:b/>
          <w:bCs/>
          <w:szCs w:val="24"/>
          <w:lang w:eastAsia="zh-CN"/>
        </w:rPr>
        <w:t xml:space="preserve"> </w:t>
      </w:r>
      <w:r w:rsidRPr="006B0D0A">
        <w:rPr>
          <w:rFonts w:cs="Times New Roman"/>
          <w:b/>
          <w:bCs/>
          <w:szCs w:val="24"/>
        </w:rPr>
        <w:t xml:space="preserve">the saponin biosynthetic pathway in </w:t>
      </w:r>
      <w:r w:rsidRPr="006B0D0A">
        <w:rPr>
          <w:rFonts w:cs="Times New Roman"/>
          <w:b/>
          <w:bCs/>
          <w:i/>
          <w:iCs/>
          <w:szCs w:val="24"/>
        </w:rPr>
        <w:t xml:space="preserve">A. </w:t>
      </w:r>
      <w:proofErr w:type="spellStart"/>
      <w:r w:rsidRPr="006B0D0A">
        <w:rPr>
          <w:rFonts w:cs="Times New Roman"/>
          <w:b/>
          <w:bCs/>
          <w:i/>
          <w:iCs/>
          <w:szCs w:val="24"/>
        </w:rPr>
        <w:t>elata</w:t>
      </w:r>
      <w:proofErr w:type="spellEnd"/>
      <w:r w:rsidRPr="006B0D0A">
        <w:rPr>
          <w:rFonts w:cs="Times New Roman"/>
          <w:b/>
          <w:bCs/>
          <w:szCs w:val="24"/>
        </w:rPr>
        <w:t>. </w:t>
      </w:r>
      <w:bookmarkEnd w:id="1"/>
    </w:p>
    <w:p w14:paraId="34159219" w14:textId="2965CAF8" w:rsidR="00841974" w:rsidRPr="00841974" w:rsidRDefault="00841974" w:rsidP="0084197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08AB2EA" wp14:editId="672B24CF">
            <wp:extent cx="5235562" cy="75628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651" cy="756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974" w:rsidRPr="00841974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CFE22" w14:textId="77777777" w:rsidR="00351D7B" w:rsidRDefault="00351D7B" w:rsidP="00117666">
      <w:pPr>
        <w:spacing w:after="0"/>
      </w:pPr>
      <w:r>
        <w:separator/>
      </w:r>
    </w:p>
  </w:endnote>
  <w:endnote w:type="continuationSeparator" w:id="0">
    <w:p w14:paraId="749F7A3A" w14:textId="77777777" w:rsidR="00351D7B" w:rsidRDefault="00351D7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1C15C1F" w:rsidR="00995F6A" w:rsidRPr="00577C4C" w:rsidRDefault="00351D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11C15C1F" w:rsidR="00995F6A" w:rsidRPr="00577C4C" w:rsidRDefault="00B06C6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16F3346" w:rsidR="00995F6A" w:rsidRPr="00577C4C" w:rsidRDefault="00351D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616F3346" w:rsidR="00995F6A" w:rsidRPr="00577C4C" w:rsidRDefault="00B06C6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1BFA6" w14:textId="77777777" w:rsidR="00351D7B" w:rsidRDefault="00351D7B" w:rsidP="00117666">
      <w:pPr>
        <w:spacing w:after="0"/>
      </w:pPr>
      <w:r>
        <w:separator/>
      </w:r>
    </w:p>
  </w:footnote>
  <w:footnote w:type="continuationSeparator" w:id="0">
    <w:p w14:paraId="3ED0DDB9" w14:textId="77777777" w:rsidR="00351D7B" w:rsidRDefault="00351D7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12BF427F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5149C8" w:rsidRPr="005149C8">
      <w:rPr>
        <w:rFonts w:hint="eastAsia"/>
        <w:lang w:eastAsia="zh-CN"/>
      </w:rPr>
      <w:t xml:space="preserve"> </w:t>
    </w:r>
    <w:r w:rsidR="005149C8">
      <w:rPr>
        <w:rFonts w:hint="eastAsia"/>
        <w:lang w:eastAsia="zh-CN"/>
      </w:rPr>
      <w:t>The</w:t>
    </w:r>
    <w:r w:rsidR="005149C8">
      <w:t xml:space="preserve"> </w:t>
    </w:r>
    <w:r w:rsidR="005149C8">
      <w:rPr>
        <w:rFonts w:hint="eastAsia"/>
        <w:lang w:eastAsia="zh-CN"/>
      </w:rPr>
      <w:t>genome</w:t>
    </w:r>
    <w:r w:rsidR="005149C8">
      <w:t xml:space="preserve"> </w:t>
    </w:r>
    <w:r w:rsidR="005149C8">
      <w:rPr>
        <w:rFonts w:hint="eastAsia"/>
        <w:lang w:eastAsia="zh-CN"/>
      </w:rPr>
      <w:t>o</w:t>
    </w:r>
    <w:r w:rsidR="005149C8">
      <w:rPr>
        <w:lang w:eastAsia="zh-CN"/>
      </w:rPr>
      <w:t xml:space="preserve">f </w:t>
    </w:r>
    <w:r w:rsidR="005149C8" w:rsidRPr="009A29A8">
      <w:rPr>
        <w:rFonts w:cs="Times New Roman"/>
        <w:bCs/>
        <w:i/>
        <w:iCs/>
        <w:color w:val="1C1D1E"/>
        <w:kern w:val="36"/>
        <w:szCs w:val="24"/>
        <w:lang w:val="en"/>
      </w:rPr>
      <w:t xml:space="preserve">Aralia </w:t>
    </w:r>
    <w:proofErr w:type="spellStart"/>
    <w:r w:rsidR="005149C8" w:rsidRPr="009A29A8">
      <w:rPr>
        <w:rFonts w:cs="Times New Roman"/>
        <w:bCs/>
        <w:i/>
        <w:iCs/>
        <w:color w:val="1C1D1E"/>
        <w:kern w:val="36"/>
        <w:szCs w:val="24"/>
        <w:lang w:val="en"/>
      </w:rPr>
      <w:t>elata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3F3A"/>
    <w:rsid w:val="001549D3"/>
    <w:rsid w:val="00160065"/>
    <w:rsid w:val="0016445D"/>
    <w:rsid w:val="00177D84"/>
    <w:rsid w:val="00185898"/>
    <w:rsid w:val="00267D18"/>
    <w:rsid w:val="00274347"/>
    <w:rsid w:val="002868E2"/>
    <w:rsid w:val="002869C3"/>
    <w:rsid w:val="002936E4"/>
    <w:rsid w:val="002B4A57"/>
    <w:rsid w:val="002C74CA"/>
    <w:rsid w:val="003123F4"/>
    <w:rsid w:val="00351D7B"/>
    <w:rsid w:val="003544FB"/>
    <w:rsid w:val="003663CE"/>
    <w:rsid w:val="003D1272"/>
    <w:rsid w:val="003D2F2D"/>
    <w:rsid w:val="003D664C"/>
    <w:rsid w:val="00401590"/>
    <w:rsid w:val="004268DC"/>
    <w:rsid w:val="00447801"/>
    <w:rsid w:val="00452E9C"/>
    <w:rsid w:val="004735C8"/>
    <w:rsid w:val="004841A5"/>
    <w:rsid w:val="004947A6"/>
    <w:rsid w:val="004961FF"/>
    <w:rsid w:val="005149C8"/>
    <w:rsid w:val="00517A89"/>
    <w:rsid w:val="005250F2"/>
    <w:rsid w:val="00593EEA"/>
    <w:rsid w:val="005A5EEE"/>
    <w:rsid w:val="005F1019"/>
    <w:rsid w:val="006375C7"/>
    <w:rsid w:val="00654E8F"/>
    <w:rsid w:val="00660D05"/>
    <w:rsid w:val="006820B1"/>
    <w:rsid w:val="006B7D14"/>
    <w:rsid w:val="006C5F80"/>
    <w:rsid w:val="00701727"/>
    <w:rsid w:val="0070566C"/>
    <w:rsid w:val="00714C50"/>
    <w:rsid w:val="00725A7D"/>
    <w:rsid w:val="007501BE"/>
    <w:rsid w:val="00771377"/>
    <w:rsid w:val="00790BB3"/>
    <w:rsid w:val="007C206C"/>
    <w:rsid w:val="00817DD6"/>
    <w:rsid w:val="0083759F"/>
    <w:rsid w:val="00841974"/>
    <w:rsid w:val="00885156"/>
    <w:rsid w:val="008D6E6F"/>
    <w:rsid w:val="009151AA"/>
    <w:rsid w:val="0093429D"/>
    <w:rsid w:val="00943573"/>
    <w:rsid w:val="00964134"/>
    <w:rsid w:val="00970F7D"/>
    <w:rsid w:val="00992394"/>
    <w:rsid w:val="00994A3D"/>
    <w:rsid w:val="009C2B12"/>
    <w:rsid w:val="00A174D9"/>
    <w:rsid w:val="00A636E6"/>
    <w:rsid w:val="00AA4D24"/>
    <w:rsid w:val="00AB4BEF"/>
    <w:rsid w:val="00AB6715"/>
    <w:rsid w:val="00B06C68"/>
    <w:rsid w:val="00B1671E"/>
    <w:rsid w:val="00B25EB8"/>
    <w:rsid w:val="00B37F4D"/>
    <w:rsid w:val="00B95835"/>
    <w:rsid w:val="00C52A7B"/>
    <w:rsid w:val="00C56BAF"/>
    <w:rsid w:val="00C679AA"/>
    <w:rsid w:val="00C75972"/>
    <w:rsid w:val="00CA650C"/>
    <w:rsid w:val="00CD066B"/>
    <w:rsid w:val="00CE4FEE"/>
    <w:rsid w:val="00CF66D0"/>
    <w:rsid w:val="00D060CF"/>
    <w:rsid w:val="00D16CDC"/>
    <w:rsid w:val="00DB59C3"/>
    <w:rsid w:val="00DC259A"/>
    <w:rsid w:val="00DD2760"/>
    <w:rsid w:val="00DE23E8"/>
    <w:rsid w:val="00E00954"/>
    <w:rsid w:val="00E52377"/>
    <w:rsid w:val="00E537AD"/>
    <w:rsid w:val="00E64E17"/>
    <w:rsid w:val="00E866C9"/>
    <w:rsid w:val="00EA3D3C"/>
    <w:rsid w:val="00EC090A"/>
    <w:rsid w:val="00ED20B5"/>
    <w:rsid w:val="00F34BE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9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liu xiansheng</cp:lastModifiedBy>
  <cp:revision>2</cp:revision>
  <cp:lastPrinted>2013-10-03T12:51:00Z</cp:lastPrinted>
  <dcterms:created xsi:type="dcterms:W3CDTF">2022-01-17T10:08:00Z</dcterms:created>
  <dcterms:modified xsi:type="dcterms:W3CDTF">2022-01-17T10:08:00Z</dcterms:modified>
</cp:coreProperties>
</file>