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59B5B" w14:textId="050C14CA" w:rsidR="00380AD7" w:rsidRDefault="00DC5340" w:rsidP="00DC5340">
      <w:pPr>
        <w:jc w:val="center"/>
      </w:pPr>
      <w:r>
        <w:rPr>
          <w:noProof/>
        </w:rPr>
        <w:drawing>
          <wp:inline distT="0" distB="0" distL="0" distR="0" wp14:anchorId="3B864D1E" wp14:editId="44608F6B">
            <wp:extent cx="4677289" cy="29017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1813" cy="2904572"/>
                    </a:xfrm>
                    <a:prstGeom prst="rect">
                      <a:avLst/>
                    </a:prstGeom>
                  </pic:spPr>
                </pic:pic>
              </a:graphicData>
            </a:graphic>
          </wp:inline>
        </w:drawing>
      </w:r>
    </w:p>
    <w:p w14:paraId="7C4AC7FF" w14:textId="5AECE5CB" w:rsidR="00DC5340" w:rsidRPr="00CF36A2" w:rsidRDefault="00DC5340" w:rsidP="00DC5340">
      <w:pPr>
        <w:adjustRightInd w:val="0"/>
        <w:snapToGrid w:val="0"/>
        <w:spacing w:line="480" w:lineRule="auto"/>
        <w:rPr>
          <w:rFonts w:ascii="Times New Roman" w:hAnsi="Times New Roman" w:cs="Times New Roman"/>
          <w:sz w:val="24"/>
          <w:szCs w:val="24"/>
        </w:rPr>
      </w:pPr>
      <w:r w:rsidRPr="00CF36A2">
        <w:rPr>
          <w:rFonts w:ascii="Times New Roman" w:hAnsi="Times New Roman" w:cs="Times New Roman"/>
          <w:b/>
          <w:sz w:val="24"/>
          <w:szCs w:val="24"/>
        </w:rPr>
        <w:t xml:space="preserve">FIGURE </w:t>
      </w:r>
      <w:r>
        <w:rPr>
          <w:rFonts w:ascii="Times New Roman" w:hAnsi="Times New Roman" w:cs="Times New Roman"/>
          <w:b/>
          <w:sz w:val="24"/>
          <w:szCs w:val="24"/>
        </w:rPr>
        <w:t>S</w:t>
      </w:r>
      <w:r w:rsidRPr="00CF36A2">
        <w:rPr>
          <w:rFonts w:ascii="Times New Roman" w:hAnsi="Times New Roman" w:cs="Times New Roman"/>
          <w:b/>
          <w:sz w:val="24"/>
          <w:szCs w:val="24"/>
        </w:rPr>
        <w:t>1</w:t>
      </w:r>
      <w:r w:rsidRPr="00CF36A2">
        <w:rPr>
          <w:rFonts w:ascii="Times New Roman" w:hAnsi="Times New Roman" w:cs="Times New Roman"/>
          <w:sz w:val="24"/>
          <w:szCs w:val="24"/>
        </w:rPr>
        <w:t xml:space="preserve"> Vegetation map of the Tibetan Plateau and the location of study site. </w:t>
      </w:r>
    </w:p>
    <w:p w14:paraId="50449B40" w14:textId="5BE76E82" w:rsidR="00DC5340" w:rsidRPr="00DC5340" w:rsidRDefault="00DC5340" w:rsidP="00DC5340"/>
    <w:p w14:paraId="03F087C7" w14:textId="77777777" w:rsidR="00DC5340" w:rsidRDefault="00DC5340" w:rsidP="00DC5340"/>
    <w:p w14:paraId="0C6FBB80" w14:textId="3578D0C0" w:rsidR="00380AD7" w:rsidRDefault="00380AD7"/>
    <w:p w14:paraId="76ED38E1" w14:textId="6A7401BF" w:rsidR="00380AD7" w:rsidRDefault="00380AD7">
      <w:pPr>
        <w:widowControl/>
        <w:jc w:val="left"/>
      </w:pPr>
      <w:r>
        <w:br w:type="page"/>
      </w:r>
    </w:p>
    <w:p w14:paraId="28BDBEE8" w14:textId="125190B8" w:rsidR="00380AD7" w:rsidRDefault="00380AD7"/>
    <w:p w14:paraId="5E298C6D" w14:textId="30967DEB" w:rsidR="00380AD7" w:rsidRDefault="00380AD7" w:rsidP="00DC5340">
      <w:pPr>
        <w:jc w:val="center"/>
      </w:pPr>
      <w:r>
        <w:rPr>
          <w:noProof/>
        </w:rPr>
        <w:drawing>
          <wp:inline distT="0" distB="0" distL="0" distR="0" wp14:anchorId="4F2DBB72" wp14:editId="65E21279">
            <wp:extent cx="4703759" cy="3583602"/>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4710522" cy="3588754"/>
                    </a:xfrm>
                    <a:prstGeom prst="rect">
                      <a:avLst/>
                    </a:prstGeom>
                  </pic:spPr>
                </pic:pic>
              </a:graphicData>
            </a:graphic>
          </wp:inline>
        </w:drawing>
      </w:r>
    </w:p>
    <w:p w14:paraId="18695EF0" w14:textId="03AA9479" w:rsidR="00380AD7" w:rsidRDefault="00380AD7"/>
    <w:p w14:paraId="3C3AEF93" w14:textId="2CEBA2F2" w:rsidR="00380AD7" w:rsidRPr="00CF36A2" w:rsidRDefault="00380AD7" w:rsidP="00380AD7">
      <w:pPr>
        <w:adjustRightInd w:val="0"/>
        <w:snapToGrid w:val="0"/>
        <w:spacing w:line="480" w:lineRule="auto"/>
        <w:rPr>
          <w:rFonts w:ascii="Times New Roman" w:hAnsi="Times New Roman" w:cs="Times New Roman"/>
          <w:sz w:val="24"/>
          <w:szCs w:val="24"/>
        </w:rPr>
      </w:pPr>
      <w:r w:rsidRPr="00CF36A2">
        <w:rPr>
          <w:rFonts w:ascii="Times New Roman" w:hAnsi="Times New Roman" w:cs="Times New Roman"/>
          <w:b/>
          <w:sz w:val="24"/>
          <w:szCs w:val="24"/>
        </w:rPr>
        <w:t xml:space="preserve">FIGURE </w:t>
      </w:r>
      <w:r w:rsidR="00DC5340">
        <w:rPr>
          <w:rFonts w:ascii="Times New Roman" w:hAnsi="Times New Roman" w:cs="Times New Roman"/>
          <w:b/>
          <w:sz w:val="24"/>
          <w:szCs w:val="24"/>
        </w:rPr>
        <w:t>S</w:t>
      </w:r>
      <w:r w:rsidRPr="00CF36A2">
        <w:rPr>
          <w:rFonts w:ascii="Times New Roman" w:hAnsi="Times New Roman" w:cs="Times New Roman"/>
          <w:b/>
          <w:sz w:val="24"/>
          <w:szCs w:val="24"/>
        </w:rPr>
        <w:t xml:space="preserve">2 </w:t>
      </w:r>
      <w:r w:rsidRPr="00CF36A2">
        <w:rPr>
          <w:rFonts w:ascii="Times New Roman" w:hAnsi="Times New Roman" w:cs="Times New Roman"/>
          <w:sz w:val="24"/>
          <w:szCs w:val="24"/>
        </w:rPr>
        <w:t>(A) Changes in monthly mean air temperature and (B) average annual air temperature at 4650 m, 4950 m and 5200 m. (C) Dynamics of monthly precipitation and (D) average annual precipitation at 4650 m, 4950 m and 5200 m.</w:t>
      </w:r>
    </w:p>
    <w:p w14:paraId="420E9F0D" w14:textId="45F89F4C" w:rsidR="00380AD7" w:rsidRPr="00380AD7" w:rsidRDefault="00380AD7"/>
    <w:p w14:paraId="6E03FDD3" w14:textId="2A2D71FA" w:rsidR="00380AD7" w:rsidRDefault="00380AD7"/>
    <w:p w14:paraId="2C7A5412" w14:textId="6BF7FE9E" w:rsidR="00380AD7" w:rsidRDefault="00380AD7"/>
    <w:p w14:paraId="23EFE990" w14:textId="45DFFE06" w:rsidR="00380AD7" w:rsidRDefault="00380AD7"/>
    <w:p w14:paraId="3D20F54F" w14:textId="346FBC54" w:rsidR="00380AD7" w:rsidRDefault="00380AD7"/>
    <w:p w14:paraId="3D98BA2F" w14:textId="272B647C" w:rsidR="00380AD7" w:rsidRDefault="00380AD7"/>
    <w:p w14:paraId="46BAA07E" w14:textId="00ABEB80" w:rsidR="00380AD7" w:rsidRDefault="00380AD7"/>
    <w:p w14:paraId="5E764C4A" w14:textId="7B5994F6" w:rsidR="00380AD7" w:rsidRDefault="00380AD7"/>
    <w:p w14:paraId="36B4A41E" w14:textId="4B08EB63" w:rsidR="00380AD7" w:rsidRDefault="00380AD7"/>
    <w:p w14:paraId="303B22A9" w14:textId="67AD843C" w:rsidR="00380AD7" w:rsidRDefault="00380AD7"/>
    <w:p w14:paraId="06B6DFA5" w14:textId="30AE7B5C" w:rsidR="00380AD7" w:rsidRDefault="00380AD7"/>
    <w:p w14:paraId="30BF37AA" w14:textId="32C733EC" w:rsidR="00380AD7" w:rsidRDefault="00380AD7"/>
    <w:p w14:paraId="1F1FC34C" w14:textId="2093F6EE" w:rsidR="00380AD7" w:rsidRDefault="00380AD7"/>
    <w:p w14:paraId="6774C467" w14:textId="059F8940" w:rsidR="00380AD7" w:rsidRDefault="00380AD7"/>
    <w:p w14:paraId="546109F5" w14:textId="29C7CE34" w:rsidR="00380AD7" w:rsidRDefault="00380AD7"/>
    <w:p w14:paraId="713E5E54" w14:textId="00B5BAA0" w:rsidR="00380AD7" w:rsidRDefault="00380AD7"/>
    <w:p w14:paraId="56C53436" w14:textId="6670DC46" w:rsidR="00380AD7" w:rsidRDefault="00380AD7"/>
    <w:p w14:paraId="0D93FE58" w14:textId="3F30C636" w:rsidR="00380AD7" w:rsidRDefault="00380AD7">
      <w:r>
        <w:rPr>
          <w:noProof/>
        </w:rPr>
        <w:lastRenderedPageBreak/>
        <w:drawing>
          <wp:inline distT="0" distB="0" distL="0" distR="0" wp14:anchorId="4D30CED2" wp14:editId="23CFA814">
            <wp:extent cx="5274310" cy="2969354"/>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9354"/>
                    </a:xfrm>
                    <a:prstGeom prst="rect">
                      <a:avLst/>
                    </a:prstGeom>
                  </pic:spPr>
                </pic:pic>
              </a:graphicData>
            </a:graphic>
          </wp:inline>
        </w:drawing>
      </w:r>
    </w:p>
    <w:p w14:paraId="36D08488" w14:textId="5958A92D" w:rsidR="00380AD7" w:rsidRDefault="00380AD7"/>
    <w:p w14:paraId="2785F413" w14:textId="66D6E279" w:rsidR="00380AD7" w:rsidRPr="00CF36A2" w:rsidRDefault="00380AD7" w:rsidP="00380AD7">
      <w:pPr>
        <w:adjustRightInd w:val="0"/>
        <w:snapToGrid w:val="0"/>
        <w:spacing w:line="480" w:lineRule="auto"/>
        <w:rPr>
          <w:rFonts w:ascii="Times New Roman" w:hAnsi="Times New Roman" w:cs="Times New Roman"/>
          <w:sz w:val="24"/>
          <w:szCs w:val="24"/>
        </w:rPr>
      </w:pPr>
      <w:r w:rsidRPr="00CF36A2">
        <w:rPr>
          <w:rFonts w:ascii="Times New Roman" w:hAnsi="Times New Roman" w:cs="Times New Roman"/>
          <w:b/>
          <w:bCs/>
          <w:sz w:val="24"/>
          <w:szCs w:val="24"/>
        </w:rPr>
        <w:t xml:space="preserve">FIGURE </w:t>
      </w:r>
      <w:r w:rsidR="00DC5340">
        <w:rPr>
          <w:rFonts w:ascii="Times New Roman" w:hAnsi="Times New Roman" w:cs="Times New Roman"/>
          <w:b/>
          <w:bCs/>
          <w:sz w:val="24"/>
          <w:szCs w:val="24"/>
        </w:rPr>
        <w:t>S</w:t>
      </w:r>
      <w:r w:rsidRPr="00CF36A2">
        <w:rPr>
          <w:rFonts w:ascii="Times New Roman" w:hAnsi="Times New Roman" w:cs="Times New Roman"/>
          <w:b/>
          <w:bCs/>
          <w:sz w:val="24"/>
          <w:szCs w:val="24"/>
        </w:rPr>
        <w:t>3</w:t>
      </w:r>
      <w:r w:rsidRPr="00CF36A2">
        <w:rPr>
          <w:rFonts w:ascii="Times New Roman" w:hAnsi="Times New Roman" w:cs="Times New Roman"/>
          <w:b/>
          <w:sz w:val="24"/>
          <w:szCs w:val="24"/>
        </w:rPr>
        <w:t xml:space="preserve"> </w:t>
      </w:r>
      <w:r w:rsidRPr="00CF36A2">
        <w:rPr>
          <w:rFonts w:ascii="Times New Roman" w:hAnsi="Times New Roman" w:cs="Times New Roman"/>
          <w:bCs/>
          <w:sz w:val="24"/>
          <w:szCs w:val="24"/>
        </w:rPr>
        <w:t>Differences of plant and soil functions for the home sites across the three altitudes.</w:t>
      </w:r>
      <w:r w:rsidRPr="00CF36A2">
        <w:rPr>
          <w:rFonts w:ascii="Times New Roman" w:hAnsi="Times New Roman" w:cs="Times New Roman" w:hint="eastAsia"/>
          <w:bCs/>
          <w:sz w:val="24"/>
          <w:szCs w:val="24"/>
        </w:rPr>
        <w:t xml:space="preserve"> </w:t>
      </w:r>
      <w:r w:rsidRPr="00CF36A2">
        <w:rPr>
          <w:rFonts w:ascii="Times New Roman" w:hAnsi="Times New Roman" w:cs="Times New Roman"/>
          <w:bCs/>
          <w:sz w:val="24"/>
          <w:szCs w:val="24"/>
        </w:rPr>
        <w:t xml:space="preserve">(A) </w:t>
      </w:r>
      <w:r w:rsidRPr="00CF36A2">
        <w:rPr>
          <w:rFonts w:ascii="Times New Roman" w:hAnsi="Times New Roman" w:cs="Times New Roman"/>
          <w:sz w:val="24"/>
          <w:szCs w:val="24"/>
        </w:rPr>
        <w:t xml:space="preserve">vegetation cover (VC), (B) community height (CH), (C) plant diversity (PD), (D) species richness (SR), (E) aboveground biomass (AGB), (F) belowground ground biomass (BGB), (G)soil organic carbon (SOC), (H) soil total nitrogen (STN), (I) </w:t>
      </w:r>
      <w:r w:rsidRPr="00CF36A2">
        <w:rPr>
          <w:rFonts w:ascii="Times New Roman" w:eastAsia="宋体" w:hAnsi="Times New Roman" w:cs="Times New Roman"/>
          <w:sz w:val="24"/>
          <w:szCs w:val="24"/>
        </w:rPr>
        <w:t>ammonium nitrogen (NH</w:t>
      </w:r>
      <w:r w:rsidRPr="00CF36A2">
        <w:rPr>
          <w:rFonts w:ascii="Times New Roman" w:eastAsia="宋体" w:hAnsi="Times New Roman" w:cs="Times New Roman"/>
          <w:sz w:val="24"/>
          <w:szCs w:val="24"/>
          <w:vertAlign w:val="subscript"/>
        </w:rPr>
        <w:t>4</w:t>
      </w:r>
      <w:r w:rsidRPr="00CF36A2">
        <w:rPr>
          <w:rFonts w:ascii="Times New Roman" w:eastAsia="宋体" w:hAnsi="Times New Roman" w:cs="Times New Roman"/>
          <w:sz w:val="24"/>
          <w:szCs w:val="24"/>
          <w:vertAlign w:val="superscript"/>
        </w:rPr>
        <w:t>+</w:t>
      </w:r>
      <w:r w:rsidRPr="00CF36A2">
        <w:rPr>
          <w:rFonts w:ascii="Times New Roman" w:eastAsia="等线" w:hAnsi="Times New Roman" w:cs="Times New Roman"/>
          <w:sz w:val="24"/>
          <w:szCs w:val="24"/>
        </w:rPr>
        <w:t>–</w:t>
      </w:r>
      <w:r w:rsidRPr="00CF36A2">
        <w:rPr>
          <w:rFonts w:ascii="Times New Roman" w:eastAsia="宋体" w:hAnsi="Times New Roman" w:cs="Times New Roman"/>
          <w:sz w:val="24"/>
          <w:szCs w:val="24"/>
        </w:rPr>
        <w:t>N), (J) nitrate nitrogen (NO</w:t>
      </w:r>
      <w:r w:rsidRPr="00CF36A2">
        <w:rPr>
          <w:rFonts w:ascii="Times New Roman" w:eastAsia="宋体" w:hAnsi="Times New Roman" w:cs="Times New Roman"/>
          <w:sz w:val="24"/>
          <w:szCs w:val="24"/>
          <w:vertAlign w:val="subscript"/>
        </w:rPr>
        <w:t>3</w:t>
      </w:r>
      <w:r w:rsidRPr="00CF36A2">
        <w:rPr>
          <w:rFonts w:ascii="Times New Roman" w:eastAsia="等线" w:hAnsi="Times New Roman" w:cs="Times New Roman"/>
          <w:sz w:val="24"/>
          <w:szCs w:val="24"/>
          <w:vertAlign w:val="superscript"/>
        </w:rPr>
        <w:t>–</w:t>
      </w:r>
      <w:r w:rsidRPr="00CF36A2">
        <w:rPr>
          <w:rFonts w:ascii="Times New Roman" w:eastAsia="等线" w:hAnsi="Times New Roman" w:cs="Times New Roman"/>
          <w:sz w:val="24"/>
          <w:szCs w:val="24"/>
        </w:rPr>
        <w:t>–</w:t>
      </w:r>
      <w:r w:rsidRPr="00CF36A2">
        <w:rPr>
          <w:rFonts w:ascii="Times New Roman" w:eastAsia="宋体" w:hAnsi="Times New Roman" w:cs="Times New Roman"/>
          <w:sz w:val="24"/>
          <w:szCs w:val="24"/>
        </w:rPr>
        <w:t>N),</w:t>
      </w:r>
      <w:r w:rsidRPr="00CF36A2">
        <w:rPr>
          <w:rFonts w:ascii="Times New Roman" w:hAnsi="Times New Roman" w:cs="Times New Roman"/>
          <w:sz w:val="24"/>
          <w:szCs w:val="24"/>
        </w:rPr>
        <w:t xml:space="preserve"> (K) soil microbial biomass carbon (MBC), (L) soil microbial biomass nitrogen (MBN), (M) soil temperature (ST), (N) soil moisture (SM) and (O) ecosystem respiration (Re). Different letters between altitudes indicate the significant difference at 0.05 level. Values in parentheses indicate SD of mean.</w:t>
      </w:r>
    </w:p>
    <w:p w14:paraId="395EF7CB" w14:textId="0B54F56D" w:rsidR="00380AD7" w:rsidRDefault="00380AD7"/>
    <w:p w14:paraId="5557FF6F" w14:textId="2BEF1EF1" w:rsidR="00380AD7" w:rsidRDefault="00380AD7">
      <w:pPr>
        <w:widowControl/>
        <w:jc w:val="left"/>
      </w:pPr>
      <w:r>
        <w:br w:type="page"/>
      </w:r>
    </w:p>
    <w:p w14:paraId="7712F2E1" w14:textId="77777777" w:rsidR="00380AD7" w:rsidRDefault="00380AD7" w:rsidP="00380AD7">
      <w:pPr>
        <w:jc w:val="center"/>
        <w:rPr>
          <w:rFonts w:ascii="Times New Roman" w:hAnsi="Times New Roman" w:cs="Times New Roman"/>
          <w:b/>
          <w:bCs/>
        </w:rPr>
      </w:pPr>
      <w:r>
        <w:rPr>
          <w:noProof/>
        </w:rPr>
        <w:lastRenderedPageBreak/>
        <w:drawing>
          <wp:inline distT="0" distB="0" distL="0" distR="0" wp14:anchorId="411EF6A1" wp14:editId="5BE84FEF">
            <wp:extent cx="4128868" cy="3562601"/>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377" cy="3569080"/>
                    </a:xfrm>
                    <a:prstGeom prst="rect">
                      <a:avLst/>
                    </a:prstGeom>
                  </pic:spPr>
                </pic:pic>
              </a:graphicData>
            </a:graphic>
          </wp:inline>
        </w:drawing>
      </w:r>
      <w:r>
        <w:rPr>
          <w:rFonts w:ascii="Times New Roman" w:hAnsi="Times New Roman" w:cs="Times New Roman"/>
          <w:b/>
          <w:bCs/>
          <w:noProof/>
        </w:rPr>
        <w:drawing>
          <wp:inline distT="0" distB="0" distL="0" distR="0" wp14:anchorId="7A4F6EAB" wp14:editId="54559712">
            <wp:extent cx="3861581" cy="3517259"/>
            <wp:effectExtent l="0" t="0" r="571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848" cy="3522967"/>
                    </a:xfrm>
                    <a:prstGeom prst="rect">
                      <a:avLst/>
                    </a:prstGeom>
                    <a:noFill/>
                  </pic:spPr>
                </pic:pic>
              </a:graphicData>
            </a:graphic>
          </wp:inline>
        </w:drawing>
      </w:r>
    </w:p>
    <w:p w14:paraId="2CFCAB15" w14:textId="77777777" w:rsidR="00380AD7" w:rsidRDefault="00380AD7" w:rsidP="00380AD7">
      <w:pPr>
        <w:jc w:val="center"/>
        <w:rPr>
          <w:rFonts w:ascii="Times New Roman" w:hAnsi="Times New Roman" w:cs="Times New Roman"/>
          <w:b/>
          <w:bCs/>
        </w:rPr>
      </w:pPr>
    </w:p>
    <w:p w14:paraId="70D8442F" w14:textId="6158E0C8" w:rsidR="00380AD7" w:rsidRPr="00CF36A2" w:rsidRDefault="00380AD7" w:rsidP="00380AD7">
      <w:pPr>
        <w:adjustRightInd w:val="0"/>
        <w:snapToGrid w:val="0"/>
        <w:spacing w:line="480" w:lineRule="auto"/>
        <w:rPr>
          <w:rFonts w:ascii="Times New Roman" w:hAnsi="Times New Roman" w:cs="Times New Roman"/>
          <w:b/>
          <w:sz w:val="24"/>
          <w:szCs w:val="24"/>
        </w:rPr>
      </w:pPr>
      <w:r w:rsidRPr="00CF36A2">
        <w:rPr>
          <w:rFonts w:ascii="Times New Roman" w:hAnsi="Times New Roman" w:cs="Times New Roman"/>
          <w:b/>
          <w:sz w:val="24"/>
          <w:szCs w:val="24"/>
        </w:rPr>
        <w:t xml:space="preserve">FIGURE </w:t>
      </w:r>
      <w:r w:rsidR="00DC5340">
        <w:rPr>
          <w:rFonts w:ascii="Times New Roman" w:hAnsi="Times New Roman" w:cs="Times New Roman"/>
          <w:b/>
          <w:sz w:val="24"/>
          <w:szCs w:val="24"/>
        </w:rPr>
        <w:t>S4</w:t>
      </w:r>
      <w:r w:rsidRPr="00CF36A2">
        <w:rPr>
          <w:rFonts w:ascii="Times New Roman" w:hAnsi="Times New Roman" w:cs="Times New Roman"/>
          <w:b/>
          <w:sz w:val="24"/>
          <w:szCs w:val="24"/>
        </w:rPr>
        <w:t xml:space="preserve"> </w:t>
      </w:r>
      <w:r w:rsidRPr="00CF36A2">
        <w:rPr>
          <w:rFonts w:ascii="Times New Roman" w:hAnsi="Times New Roman" w:cs="Times New Roman"/>
          <w:sz w:val="24"/>
          <w:szCs w:val="24"/>
        </w:rPr>
        <w:t>Relationships among ecosystem multifunctionality and factors in the Tibetan alpine meadows. VC,</w:t>
      </w:r>
      <w:r>
        <w:rPr>
          <w:rFonts w:ascii="Times New Roman" w:hAnsi="Times New Roman" w:cs="Times New Roman"/>
          <w:sz w:val="24"/>
          <w:szCs w:val="24"/>
        </w:rPr>
        <w:t xml:space="preserve"> </w:t>
      </w:r>
      <w:r w:rsidRPr="00CF36A2">
        <w:rPr>
          <w:rFonts w:ascii="Times New Roman" w:hAnsi="Times New Roman" w:cs="Times New Roman"/>
          <w:sz w:val="24"/>
          <w:szCs w:val="24"/>
        </w:rPr>
        <w:t>vegetation cover</w:t>
      </w:r>
      <w:r>
        <w:rPr>
          <w:rFonts w:ascii="Times New Roman" w:hAnsi="Times New Roman" w:cs="Times New Roman"/>
          <w:sz w:val="24"/>
          <w:szCs w:val="24"/>
        </w:rPr>
        <w:t>;</w:t>
      </w:r>
      <w:r w:rsidRPr="00CF36A2">
        <w:rPr>
          <w:rFonts w:ascii="Times New Roman" w:hAnsi="Times New Roman" w:cs="Times New Roman"/>
          <w:sz w:val="24"/>
          <w:szCs w:val="24"/>
        </w:rPr>
        <w:t xml:space="preserve"> CH, community height</w:t>
      </w:r>
      <w:r>
        <w:rPr>
          <w:rFonts w:ascii="Times New Roman" w:hAnsi="Times New Roman" w:cs="Times New Roman"/>
          <w:sz w:val="24"/>
          <w:szCs w:val="24"/>
        </w:rPr>
        <w:t>;</w:t>
      </w:r>
      <w:r w:rsidRPr="00CF36A2">
        <w:rPr>
          <w:rFonts w:ascii="Times New Roman" w:hAnsi="Times New Roman" w:cs="Times New Roman"/>
          <w:sz w:val="24"/>
          <w:szCs w:val="24"/>
        </w:rPr>
        <w:t xml:space="preserve"> PD</w:t>
      </w:r>
      <w:r>
        <w:rPr>
          <w:rFonts w:ascii="Times New Roman" w:hAnsi="Times New Roman" w:cs="Times New Roman"/>
          <w:sz w:val="24"/>
          <w:szCs w:val="24"/>
        </w:rPr>
        <w:t>,</w:t>
      </w:r>
      <w:r w:rsidRPr="00CF36A2">
        <w:rPr>
          <w:rFonts w:ascii="Times New Roman" w:hAnsi="Times New Roman" w:cs="Times New Roman"/>
          <w:sz w:val="24"/>
          <w:szCs w:val="24"/>
        </w:rPr>
        <w:t xml:space="preserve"> plant diversity</w:t>
      </w:r>
      <w:r>
        <w:rPr>
          <w:rFonts w:ascii="Times New Roman" w:hAnsi="Times New Roman" w:cs="Times New Roman"/>
          <w:sz w:val="24"/>
          <w:szCs w:val="24"/>
        </w:rPr>
        <w:t xml:space="preserve">; SR, </w:t>
      </w:r>
      <w:r w:rsidRPr="00CF36A2">
        <w:rPr>
          <w:rFonts w:ascii="Times New Roman" w:hAnsi="Times New Roman" w:cs="Times New Roman"/>
          <w:sz w:val="24"/>
          <w:szCs w:val="24"/>
        </w:rPr>
        <w:t>species richness</w:t>
      </w:r>
      <w:r>
        <w:rPr>
          <w:rFonts w:ascii="Times New Roman" w:hAnsi="Times New Roman" w:cs="Times New Roman"/>
          <w:sz w:val="24"/>
          <w:szCs w:val="24"/>
        </w:rPr>
        <w:t xml:space="preserve">; AGB, </w:t>
      </w:r>
      <w:r w:rsidRPr="00CF36A2">
        <w:rPr>
          <w:rFonts w:ascii="Times New Roman" w:hAnsi="Times New Roman" w:cs="Times New Roman"/>
          <w:sz w:val="24"/>
          <w:szCs w:val="24"/>
        </w:rPr>
        <w:t>aboveground biomass</w:t>
      </w:r>
      <w:r>
        <w:rPr>
          <w:rFonts w:ascii="Times New Roman" w:hAnsi="Times New Roman" w:cs="Times New Roman"/>
          <w:sz w:val="24"/>
          <w:szCs w:val="24"/>
        </w:rPr>
        <w:t>; BGB,</w:t>
      </w:r>
      <w:r w:rsidRPr="00CF36A2">
        <w:rPr>
          <w:rFonts w:ascii="Times New Roman" w:hAnsi="Times New Roman" w:cs="Times New Roman"/>
          <w:sz w:val="24"/>
          <w:szCs w:val="24"/>
        </w:rPr>
        <w:t xml:space="preserve"> belowground ground biomass</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 xml:space="preserve">SOC, </w:t>
      </w:r>
      <w:r w:rsidRPr="00CF36A2">
        <w:rPr>
          <w:rFonts w:ascii="Times New Roman" w:hAnsi="Times New Roman" w:cs="Times New Roman"/>
          <w:sz w:val="24"/>
          <w:szCs w:val="24"/>
        </w:rPr>
        <w:t>soil organic carbon</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STN,</w:t>
      </w:r>
      <w:r w:rsidRPr="00CF36A2">
        <w:rPr>
          <w:rFonts w:ascii="Times New Roman" w:hAnsi="Times New Roman" w:cs="Times New Roman"/>
          <w:sz w:val="24"/>
          <w:szCs w:val="24"/>
        </w:rPr>
        <w:t xml:space="preserve"> soil total nitrogen</w:t>
      </w:r>
      <w:r>
        <w:rPr>
          <w:rFonts w:ascii="Times New Roman" w:hAnsi="Times New Roman" w:cs="Times New Roman"/>
          <w:sz w:val="24"/>
          <w:szCs w:val="24"/>
        </w:rPr>
        <w:t>;</w:t>
      </w:r>
      <w:r w:rsidRPr="00CF36A2">
        <w:rPr>
          <w:rFonts w:ascii="Times New Roman" w:hAnsi="Times New Roman" w:cs="Times New Roman"/>
          <w:sz w:val="24"/>
          <w:szCs w:val="24"/>
        </w:rPr>
        <w:t xml:space="preserve"> </w:t>
      </w:r>
      <w:r w:rsidRPr="00CF36A2">
        <w:rPr>
          <w:rFonts w:ascii="Times New Roman" w:eastAsia="宋体" w:hAnsi="Times New Roman" w:cs="Times New Roman"/>
          <w:sz w:val="24"/>
          <w:szCs w:val="24"/>
        </w:rPr>
        <w:t>NH</w:t>
      </w:r>
      <w:r w:rsidRPr="00CF36A2">
        <w:rPr>
          <w:rFonts w:ascii="Times New Roman" w:eastAsia="宋体" w:hAnsi="Times New Roman" w:cs="Times New Roman"/>
          <w:sz w:val="24"/>
          <w:szCs w:val="24"/>
          <w:vertAlign w:val="subscript"/>
        </w:rPr>
        <w:t>4</w:t>
      </w:r>
      <w:r w:rsidRPr="00CF36A2">
        <w:rPr>
          <w:rFonts w:ascii="Times New Roman" w:eastAsia="宋体" w:hAnsi="Times New Roman" w:cs="Times New Roman"/>
          <w:sz w:val="24"/>
          <w:szCs w:val="24"/>
          <w:vertAlign w:val="superscript"/>
        </w:rPr>
        <w:t>+</w:t>
      </w:r>
      <w:r w:rsidRPr="00CF36A2">
        <w:rPr>
          <w:rFonts w:ascii="Times New Roman" w:eastAsia="等线" w:hAnsi="Times New Roman" w:cs="Times New Roman"/>
          <w:sz w:val="24"/>
          <w:szCs w:val="24"/>
        </w:rPr>
        <w:t>–</w:t>
      </w:r>
      <w:r w:rsidRPr="00CF36A2">
        <w:rPr>
          <w:rFonts w:ascii="Times New Roman" w:eastAsia="宋体" w:hAnsi="Times New Roman" w:cs="Times New Roman"/>
          <w:sz w:val="24"/>
          <w:szCs w:val="24"/>
        </w:rPr>
        <w:t>N</w:t>
      </w:r>
      <w:r>
        <w:rPr>
          <w:rFonts w:ascii="Times New Roman" w:eastAsia="宋体" w:hAnsi="Times New Roman" w:cs="Times New Roman"/>
          <w:sz w:val="24"/>
          <w:szCs w:val="24"/>
        </w:rPr>
        <w:t>,</w:t>
      </w:r>
      <w:r w:rsidRPr="00CF36A2">
        <w:rPr>
          <w:rFonts w:ascii="Times New Roman" w:hAnsi="Times New Roman" w:cs="Times New Roman"/>
          <w:sz w:val="24"/>
          <w:szCs w:val="24"/>
        </w:rPr>
        <w:t xml:space="preserve"> </w:t>
      </w:r>
      <w:r w:rsidRPr="00CF36A2">
        <w:rPr>
          <w:rFonts w:ascii="Times New Roman" w:eastAsia="宋体" w:hAnsi="Times New Roman" w:cs="Times New Roman"/>
          <w:sz w:val="24"/>
          <w:szCs w:val="24"/>
        </w:rPr>
        <w:lastRenderedPageBreak/>
        <w:t>ammonium nitrogen</w:t>
      </w:r>
      <w:r>
        <w:rPr>
          <w:rFonts w:ascii="Times New Roman" w:eastAsia="宋体" w:hAnsi="Times New Roman" w:cs="Times New Roman"/>
          <w:sz w:val="24"/>
          <w:szCs w:val="24"/>
        </w:rPr>
        <w:t>;</w:t>
      </w:r>
      <w:r w:rsidRPr="00CF36A2">
        <w:rPr>
          <w:rFonts w:ascii="Times New Roman" w:eastAsia="宋体" w:hAnsi="Times New Roman" w:cs="Times New Roman"/>
          <w:sz w:val="24"/>
          <w:szCs w:val="24"/>
        </w:rPr>
        <w:t xml:space="preserve"> NO</w:t>
      </w:r>
      <w:r w:rsidRPr="00CF36A2">
        <w:rPr>
          <w:rFonts w:ascii="Times New Roman" w:eastAsia="宋体" w:hAnsi="Times New Roman" w:cs="Times New Roman"/>
          <w:sz w:val="24"/>
          <w:szCs w:val="24"/>
          <w:vertAlign w:val="subscript"/>
        </w:rPr>
        <w:t>3</w:t>
      </w:r>
      <w:r w:rsidRPr="00CF36A2">
        <w:rPr>
          <w:rFonts w:ascii="Times New Roman" w:eastAsia="等线" w:hAnsi="Times New Roman" w:cs="Times New Roman"/>
          <w:sz w:val="24"/>
          <w:szCs w:val="24"/>
          <w:vertAlign w:val="superscript"/>
        </w:rPr>
        <w:t>–</w:t>
      </w:r>
      <w:r w:rsidRPr="00CF36A2">
        <w:rPr>
          <w:rFonts w:ascii="Times New Roman" w:eastAsia="等线" w:hAnsi="Times New Roman" w:cs="Times New Roman"/>
          <w:sz w:val="24"/>
          <w:szCs w:val="24"/>
        </w:rPr>
        <w:t>–</w:t>
      </w:r>
      <w:r w:rsidRPr="00CF36A2">
        <w:rPr>
          <w:rFonts w:ascii="Times New Roman" w:eastAsia="宋体" w:hAnsi="Times New Roman" w:cs="Times New Roman"/>
          <w:sz w:val="24"/>
          <w:szCs w:val="24"/>
        </w:rPr>
        <w:t>N</w:t>
      </w:r>
      <w:r>
        <w:rPr>
          <w:rFonts w:ascii="Times New Roman" w:eastAsia="宋体" w:hAnsi="Times New Roman" w:cs="Times New Roman"/>
          <w:sz w:val="24"/>
          <w:szCs w:val="24"/>
        </w:rPr>
        <w:t>,</w:t>
      </w:r>
      <w:r w:rsidRPr="00CF36A2">
        <w:rPr>
          <w:rFonts w:ascii="Times New Roman" w:eastAsia="宋体" w:hAnsi="Times New Roman" w:cs="Times New Roman"/>
          <w:sz w:val="24"/>
          <w:szCs w:val="24"/>
        </w:rPr>
        <w:t xml:space="preserve"> nitrate nitrogen</w:t>
      </w:r>
      <w:r>
        <w:rPr>
          <w:rFonts w:ascii="Times New Roman" w:eastAsia="宋体" w:hAnsi="Times New Roman" w:cs="Times New Roman"/>
          <w:sz w:val="24"/>
          <w:szCs w:val="24"/>
        </w:rPr>
        <w:t>;</w:t>
      </w:r>
      <w:r w:rsidRPr="00CF36A2">
        <w:rPr>
          <w:rFonts w:ascii="Times New Roman" w:hAnsi="Times New Roman" w:cs="Times New Roman"/>
          <w:sz w:val="24"/>
          <w:szCs w:val="24"/>
        </w:rPr>
        <w:t xml:space="preserve"> MBC</w:t>
      </w:r>
      <w:r>
        <w:rPr>
          <w:rFonts w:ascii="Times New Roman" w:hAnsi="Times New Roman" w:cs="Times New Roman"/>
          <w:sz w:val="24"/>
          <w:szCs w:val="24"/>
        </w:rPr>
        <w:t>,</w:t>
      </w:r>
      <w:r w:rsidRPr="00CF36A2">
        <w:rPr>
          <w:rFonts w:ascii="Times New Roman" w:hAnsi="Times New Roman" w:cs="Times New Roman"/>
          <w:sz w:val="24"/>
          <w:szCs w:val="24"/>
        </w:rPr>
        <w:t xml:space="preserve"> soil microbial biomass carbon</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MBN,</w:t>
      </w:r>
      <w:r w:rsidRPr="00CF36A2">
        <w:rPr>
          <w:rFonts w:ascii="Times New Roman" w:hAnsi="Times New Roman" w:cs="Times New Roman"/>
          <w:sz w:val="24"/>
          <w:szCs w:val="24"/>
        </w:rPr>
        <w:t xml:space="preserve"> soil microbial biomass nitrogen</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ST,</w:t>
      </w:r>
      <w:r w:rsidRPr="00CF36A2">
        <w:rPr>
          <w:rFonts w:ascii="Times New Roman" w:hAnsi="Times New Roman" w:cs="Times New Roman"/>
          <w:sz w:val="24"/>
          <w:szCs w:val="24"/>
        </w:rPr>
        <w:t xml:space="preserve"> soil temperature</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SM,</w:t>
      </w:r>
      <w:r w:rsidRPr="00CF36A2">
        <w:rPr>
          <w:rFonts w:ascii="Times New Roman" w:hAnsi="Times New Roman" w:cs="Times New Roman"/>
          <w:sz w:val="24"/>
          <w:szCs w:val="24"/>
        </w:rPr>
        <w:t xml:space="preserve"> soil moisture</w:t>
      </w:r>
      <w:r>
        <w:rPr>
          <w:rFonts w:ascii="Times New Roman" w:hAnsi="Times New Roman" w:cs="Times New Roman"/>
          <w:sz w:val="24"/>
          <w:szCs w:val="24"/>
        </w:rPr>
        <w:t>;</w:t>
      </w:r>
      <w:r w:rsidRPr="00CF36A2">
        <w:rPr>
          <w:rFonts w:ascii="Times New Roman" w:hAnsi="Times New Roman" w:cs="Times New Roman"/>
          <w:sz w:val="24"/>
          <w:szCs w:val="24"/>
        </w:rPr>
        <w:t xml:space="preserve"> </w:t>
      </w:r>
      <w:r>
        <w:rPr>
          <w:rFonts w:ascii="Times New Roman" w:hAnsi="Times New Roman" w:cs="Times New Roman"/>
          <w:sz w:val="24"/>
          <w:szCs w:val="24"/>
        </w:rPr>
        <w:t>Re,</w:t>
      </w:r>
      <w:r w:rsidRPr="00CF36A2">
        <w:rPr>
          <w:rFonts w:ascii="Times New Roman" w:hAnsi="Times New Roman" w:cs="Times New Roman"/>
          <w:sz w:val="24"/>
          <w:szCs w:val="24"/>
        </w:rPr>
        <w:t xml:space="preserve"> ecosystem respiration.</w:t>
      </w:r>
      <w:r>
        <w:rPr>
          <w:rFonts w:ascii="Times New Roman" w:hAnsi="Times New Roman" w:cs="Times New Roman"/>
          <w:sz w:val="24"/>
          <w:szCs w:val="24"/>
        </w:rPr>
        <w:t xml:space="preserve"> </w:t>
      </w:r>
      <w:r w:rsidRPr="00CF36A2">
        <w:rPr>
          <w:rFonts w:ascii="Times New Roman" w:hAnsi="Times New Roman" w:cs="Times New Roman"/>
          <w:sz w:val="24"/>
          <w:szCs w:val="24"/>
        </w:rPr>
        <w:t>*</w:t>
      </w:r>
      <w:r w:rsidRPr="00CF36A2">
        <w:rPr>
          <w:rFonts w:ascii="Times New Roman" w:hAnsi="Times New Roman" w:cs="Times New Roman" w:hint="eastAsia"/>
          <w:i/>
          <w:sz w:val="24"/>
          <w:szCs w:val="24"/>
        </w:rPr>
        <w:t>p</w:t>
      </w:r>
      <w:r w:rsidRPr="00CF36A2">
        <w:rPr>
          <w:rFonts w:ascii="Times New Roman" w:hAnsi="Times New Roman" w:cs="Times New Roman"/>
          <w:sz w:val="24"/>
          <w:szCs w:val="24"/>
        </w:rPr>
        <w:t xml:space="preserve"> &lt; 0.05; **</w:t>
      </w:r>
      <w:r w:rsidRPr="00CF36A2">
        <w:rPr>
          <w:rFonts w:ascii="Times New Roman" w:hAnsi="Times New Roman" w:cs="Times New Roman" w:hint="eastAsia"/>
          <w:i/>
          <w:sz w:val="24"/>
          <w:szCs w:val="24"/>
        </w:rPr>
        <w:t>p</w:t>
      </w:r>
      <w:r w:rsidRPr="00CF36A2">
        <w:rPr>
          <w:rFonts w:ascii="Times New Roman" w:hAnsi="Times New Roman" w:cs="Times New Roman"/>
          <w:sz w:val="24"/>
          <w:szCs w:val="24"/>
        </w:rPr>
        <w:t xml:space="preserve"> &lt; 0.01; ***</w:t>
      </w:r>
      <w:r w:rsidRPr="00CF36A2">
        <w:rPr>
          <w:rFonts w:ascii="Times New Roman" w:hAnsi="Times New Roman" w:cs="Times New Roman"/>
          <w:i/>
          <w:sz w:val="24"/>
          <w:szCs w:val="24"/>
        </w:rPr>
        <w:t>p</w:t>
      </w:r>
      <w:r w:rsidRPr="00CF36A2">
        <w:rPr>
          <w:rFonts w:ascii="Times New Roman" w:hAnsi="Times New Roman" w:cs="Times New Roman"/>
          <w:sz w:val="24"/>
          <w:szCs w:val="24"/>
        </w:rPr>
        <w:t xml:space="preserve"> &lt; 0.001.</w:t>
      </w:r>
    </w:p>
    <w:p w14:paraId="23F7DE2C" w14:textId="77777777" w:rsidR="00380AD7" w:rsidRDefault="00380AD7">
      <w:pPr>
        <w:rPr>
          <w:rFonts w:hint="eastAsia"/>
        </w:rPr>
      </w:pPr>
    </w:p>
    <w:sectPr w:rsidR="00380A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66DF" w14:textId="77777777" w:rsidR="00502F63" w:rsidRDefault="00502F63" w:rsidP="009D6411">
      <w:r>
        <w:separator/>
      </w:r>
    </w:p>
  </w:endnote>
  <w:endnote w:type="continuationSeparator" w:id="0">
    <w:p w14:paraId="1CDA1EBA" w14:textId="77777777" w:rsidR="00502F63" w:rsidRDefault="00502F63" w:rsidP="009D6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5E67" w14:textId="77777777" w:rsidR="00502F63" w:rsidRDefault="00502F63" w:rsidP="009D6411">
      <w:r>
        <w:separator/>
      </w:r>
    </w:p>
  </w:footnote>
  <w:footnote w:type="continuationSeparator" w:id="0">
    <w:p w14:paraId="4150A94C" w14:textId="77777777" w:rsidR="00502F63" w:rsidRDefault="00502F63" w:rsidP="009D64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A0A"/>
    <w:rsid w:val="00380AD7"/>
    <w:rsid w:val="00502F63"/>
    <w:rsid w:val="00712A0A"/>
    <w:rsid w:val="009D6411"/>
    <w:rsid w:val="009F37A5"/>
    <w:rsid w:val="00C9565E"/>
    <w:rsid w:val="00DC5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1866E"/>
  <w15:chartTrackingRefBased/>
  <w15:docId w15:val="{5A141160-9E35-482F-977F-C051BDE5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64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D6411"/>
    <w:rPr>
      <w:sz w:val="18"/>
      <w:szCs w:val="18"/>
    </w:rPr>
  </w:style>
  <w:style w:type="paragraph" w:styleId="a5">
    <w:name w:val="footer"/>
    <w:basedOn w:val="a"/>
    <w:link w:val="a6"/>
    <w:uiPriority w:val="99"/>
    <w:unhideWhenUsed/>
    <w:rsid w:val="009D6411"/>
    <w:pPr>
      <w:tabs>
        <w:tab w:val="center" w:pos="4153"/>
        <w:tab w:val="right" w:pos="8306"/>
      </w:tabs>
      <w:snapToGrid w:val="0"/>
      <w:jc w:val="left"/>
    </w:pPr>
    <w:rPr>
      <w:sz w:val="18"/>
      <w:szCs w:val="18"/>
    </w:rPr>
  </w:style>
  <w:style w:type="character" w:customStyle="1" w:styleId="a6">
    <w:name w:val="页脚 字符"/>
    <w:basedOn w:val="a0"/>
    <w:link w:val="a5"/>
    <w:uiPriority w:val="99"/>
    <w:rsid w:val="009D64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235</Words>
  <Characters>1342</Characters>
  <Application>Microsoft Office Word</Application>
  <DocSecurity>0</DocSecurity>
  <Lines>11</Lines>
  <Paragraphs>3</Paragraphs>
  <ScaleCrop>false</ScaleCrop>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Jingxue</dc:creator>
  <cp:keywords/>
  <dc:description/>
  <cp:lastModifiedBy>Zhao Jingxue</cp:lastModifiedBy>
  <cp:revision>4</cp:revision>
  <dcterms:created xsi:type="dcterms:W3CDTF">2021-12-23T06:32:00Z</dcterms:created>
  <dcterms:modified xsi:type="dcterms:W3CDTF">2021-12-23T06:41:00Z</dcterms:modified>
</cp:coreProperties>
</file>