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B334A" w14:textId="77777777" w:rsidR="00254EBB" w:rsidRDefault="00B273C4">
      <w:pPr>
        <w:keepNext/>
        <w:spacing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Supplementary Data</w:t>
      </w:r>
    </w:p>
    <w:p w14:paraId="4DAB8788" w14:textId="77777777" w:rsidR="00254EBB" w:rsidRDefault="00B273C4">
      <w:pPr>
        <w:spacing w:after="200"/>
        <w:rPr>
          <w:rFonts w:ascii="Times New Roman" w:eastAsia="Times New Roman" w:hAnsi="Times New Roman" w:cs="Times New Roman"/>
          <w:sz w:val="24"/>
          <w:szCs w:val="24"/>
        </w:rPr>
      </w:pPr>
      <w:r>
        <w:rPr>
          <w:rFonts w:ascii="Times New Roman" w:eastAsia="Times New Roman" w:hAnsi="Times New Roman" w:cs="Times New Roman"/>
          <w:b/>
          <w:sz w:val="32"/>
          <w:szCs w:val="32"/>
        </w:rPr>
        <w:t>Dry season transpiration and soil water dynamics in the Central Amazon</w:t>
      </w:r>
    </w:p>
    <w:p w14:paraId="487B4A97" w14:textId="77777777" w:rsidR="00254EBB" w:rsidRDefault="00B273C4">
      <w:pPr>
        <w:keepNext/>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Spanner, G.C. et al., 2022, </w:t>
      </w:r>
      <w:r>
        <w:rPr>
          <w:rFonts w:ascii="Times New Roman" w:eastAsia="Times New Roman" w:hAnsi="Times New Roman" w:cs="Times New Roman"/>
          <w:i/>
          <w:sz w:val="24"/>
          <w:szCs w:val="24"/>
        </w:rPr>
        <w:t>Frontiers in Plant Science</w:t>
      </w:r>
    </w:p>
    <w:p w14:paraId="3CE9690F" w14:textId="77777777" w:rsidR="00254EBB" w:rsidRDefault="00254EBB">
      <w:pPr>
        <w:keepNext/>
        <w:spacing w:before="280" w:after="280" w:line="240" w:lineRule="auto"/>
        <w:rPr>
          <w:rFonts w:ascii="Times New Roman" w:eastAsia="Times New Roman" w:hAnsi="Times New Roman" w:cs="Times New Roman"/>
          <w:b/>
          <w:sz w:val="24"/>
          <w:szCs w:val="24"/>
        </w:rPr>
      </w:pPr>
    </w:p>
    <w:p w14:paraId="617034FF" w14:textId="77777777" w:rsidR="00254EBB" w:rsidRDefault="00B273C4">
      <w:pPr>
        <w:keepNext/>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Methods</w:t>
      </w:r>
    </w:p>
    <w:p w14:paraId="28ADFE98" w14:textId="77777777" w:rsidR="00254EBB" w:rsidRDefault="00B273C4">
      <w:pPr>
        <w:keepNext/>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Site specific calibration of frequency domain capacitance (FDC) soil moisture sensors</w:t>
      </w:r>
    </w:p>
    <w:p w14:paraId="360CCC89" w14:textId="77777777" w:rsidR="00254EBB" w:rsidRDefault="00B273C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output of the FDC sensors is a dimensionless frequency that is converted using a normalization equation and then applied to a soil type-specific calibration equation by</w:t>
      </w:r>
    </w:p>
    <w:p w14:paraId="240F69E8" w14:textId="77777777" w:rsidR="00254EBB" w:rsidRDefault="00254EBB">
      <w:pPr>
        <w:spacing w:line="240" w:lineRule="auto"/>
        <w:ind w:firstLine="720"/>
        <w:jc w:val="both"/>
        <w:rPr>
          <w:rFonts w:ascii="Times New Roman" w:eastAsia="Times New Roman" w:hAnsi="Times New Roman" w:cs="Times New Roman"/>
          <w:sz w:val="24"/>
          <w:szCs w:val="24"/>
        </w:rPr>
      </w:pPr>
    </w:p>
    <w:tbl>
      <w:tblPr>
        <w:tblStyle w:val="a"/>
        <w:tblW w:w="9767" w:type="dxa"/>
        <w:tblBorders>
          <w:top w:val="nil"/>
          <w:left w:val="nil"/>
          <w:bottom w:val="nil"/>
          <w:right w:val="nil"/>
          <w:insideH w:val="nil"/>
          <w:insideV w:val="nil"/>
        </w:tblBorders>
        <w:tblLayout w:type="fixed"/>
        <w:tblLook w:val="0400" w:firstRow="0" w:lastRow="0" w:firstColumn="0" w:lastColumn="0" w:noHBand="0" w:noVBand="1"/>
      </w:tblPr>
      <w:tblGrid>
        <w:gridCol w:w="8005"/>
        <w:gridCol w:w="1762"/>
      </w:tblGrid>
      <w:tr w:rsidR="00254EBB" w14:paraId="18CA2A79" w14:textId="77777777">
        <w:tc>
          <w:tcPr>
            <w:tcW w:w="8005" w:type="dxa"/>
            <w:vAlign w:val="center"/>
          </w:tcPr>
          <w:p w14:paraId="7E5E9D5A" w14:textId="77777777" w:rsidR="00254EBB" w:rsidRDefault="00B273C4">
            <w:pPr>
              <w:spacing w:line="240" w:lineRule="auto"/>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θ=(</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f-C</m:t>
                    </m:r>
                  </m:num>
                  <m:den>
                    <m:r>
                      <w:rPr>
                        <w:rFonts w:ascii="Cambria Math" w:eastAsia="Cambria Math" w:hAnsi="Cambria Math" w:cs="Cambria Math"/>
                        <w:sz w:val="24"/>
                        <w:szCs w:val="24"/>
                      </w:rPr>
                      <m:t>A</m:t>
                    </m:r>
                  </m:den>
                </m:f>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m:t>
                    </m:r>
                  </m:e>
                  <m:sup>
                    <m:f>
                      <m:fPr>
                        <m:ctrlPr>
                          <w:rPr>
                            <w:rFonts w:ascii="Cambria Math" w:eastAsia="Cambria Math" w:hAnsi="Cambria Math" w:cs="Cambria Math"/>
                            <w:sz w:val="24"/>
                            <w:szCs w:val="24"/>
                          </w:rPr>
                        </m:ctrlPr>
                      </m:fPr>
                      <m:num>
                        <m:r>
                          <w:rPr>
                            <w:rFonts w:ascii="Cambria Math" w:eastAsia="Cambria Math" w:hAnsi="Cambria Math" w:cs="Cambria Math"/>
                            <w:sz w:val="24"/>
                            <w:szCs w:val="24"/>
                          </w:rPr>
                          <m:t>1</m:t>
                        </m:r>
                      </m:num>
                      <m:den>
                        <m:r>
                          <w:rPr>
                            <w:rFonts w:ascii="Cambria Math" w:eastAsia="Cambria Math" w:hAnsi="Cambria Math" w:cs="Cambria Math"/>
                            <w:sz w:val="24"/>
                            <w:szCs w:val="24"/>
                          </w:rPr>
                          <m:t>B</m:t>
                        </m:r>
                      </m:den>
                    </m:f>
                  </m:sup>
                </m:sSup>
              </m:oMath>
            </m:oMathPara>
          </w:p>
        </w:tc>
        <w:tc>
          <w:tcPr>
            <w:tcW w:w="1762" w:type="dxa"/>
            <w:vAlign w:val="center"/>
          </w:tcPr>
          <w:p w14:paraId="0EC78F1E" w14:textId="77777777" w:rsidR="00254EBB" w:rsidRDefault="00B273C4">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bl>
    <w:p w14:paraId="1ECC1CC1" w14:textId="77777777" w:rsidR="00254EBB" w:rsidRDefault="00254EBB">
      <w:pPr>
        <w:spacing w:line="240" w:lineRule="auto"/>
        <w:jc w:val="both"/>
        <w:rPr>
          <w:rFonts w:ascii="Times New Roman" w:eastAsia="Times New Roman" w:hAnsi="Times New Roman" w:cs="Times New Roman"/>
          <w:sz w:val="24"/>
          <w:szCs w:val="24"/>
        </w:rPr>
      </w:pPr>
    </w:p>
    <w:p w14:paraId="1777E5D1" w14:textId="77777777" w:rsidR="00254EBB" w:rsidRDefault="00B273C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 f is the scaled frequency sensor output; θ is the volumetric water content (m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A, B and C are the empirical coefficients of the equation. We initially used a calibration equation for a heavy cracking clay soil in Australia (‘Warren’ clay type, </w:t>
      </w:r>
      <w:proofErr w:type="spellStart"/>
      <w:r>
        <w:rPr>
          <w:rFonts w:ascii="Times New Roman" w:eastAsia="Times New Roman" w:hAnsi="Times New Roman" w:cs="Times New Roman"/>
          <w:sz w:val="24"/>
          <w:szCs w:val="24"/>
        </w:rPr>
        <w:t>Sentek</w:t>
      </w:r>
      <w:proofErr w:type="spellEnd"/>
      <w:r>
        <w:rPr>
          <w:rFonts w:ascii="Times New Roman" w:eastAsia="Times New Roman" w:hAnsi="Times New Roman" w:cs="Times New Roman"/>
          <w:sz w:val="24"/>
          <w:szCs w:val="24"/>
        </w:rPr>
        <w:t xml:space="preserve"> Calibration Manual, </w:t>
      </w:r>
      <w:proofErr w:type="spellStart"/>
      <w:r>
        <w:rPr>
          <w:rFonts w:ascii="Times New Roman" w:eastAsia="Times New Roman" w:hAnsi="Times New Roman" w:cs="Times New Roman"/>
          <w:sz w:val="24"/>
          <w:szCs w:val="24"/>
        </w:rPr>
        <w:t>Sentek</w:t>
      </w:r>
      <w:proofErr w:type="spellEnd"/>
      <w:r>
        <w:rPr>
          <w:rFonts w:ascii="Times New Roman" w:eastAsia="Times New Roman" w:hAnsi="Times New Roman" w:cs="Times New Roman"/>
          <w:sz w:val="24"/>
          <w:szCs w:val="24"/>
        </w:rPr>
        <w:t xml:space="preserve"> Pty Ltd), with calibration coefficients: A = 0.0254, B = 1, C = -0.150. This calibration resulted in reasonably, but slightly less absolute θ than other estimates at the site, thus we performed a site-specific calibration. Negrón-Juárez et al. (2020) also found that without a site-specific calibration TDR based moisture measurements at the site were substantially in error.</w:t>
      </w:r>
    </w:p>
    <w:p w14:paraId="6DB84443" w14:textId="77777777" w:rsidR="00254EBB" w:rsidRDefault="00254EBB">
      <w:pPr>
        <w:spacing w:line="240" w:lineRule="auto"/>
        <w:jc w:val="both"/>
        <w:rPr>
          <w:rFonts w:ascii="Times New Roman" w:eastAsia="Times New Roman" w:hAnsi="Times New Roman" w:cs="Times New Roman"/>
          <w:sz w:val="24"/>
          <w:szCs w:val="24"/>
        </w:rPr>
      </w:pPr>
    </w:p>
    <w:p w14:paraId="511FA72A" w14:textId="77777777" w:rsidR="00254EBB" w:rsidRDefault="00B273C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Since the primary focus of this study was to examine relative changes in soil water content, errors in the absolute calibration of the FDC sensors had minor impact on estimates of daily extraction rates. Even so, we adjusted the default factory calibration based on soil texture and using a site-specific calibration. For calibration, two access tubes were installed and allowed to equilibrate for four months, then a vertical FDC sensor was inserted into the tube and the volumetric water content using the ‘Warren’ type heavy, cracking clay (</w:t>
      </w:r>
      <w:proofErr w:type="spellStart"/>
      <w:r>
        <w:rPr>
          <w:rFonts w:ascii="Times New Roman" w:eastAsia="Times New Roman" w:hAnsi="Times New Roman" w:cs="Times New Roman"/>
          <w:sz w:val="24"/>
          <w:szCs w:val="24"/>
        </w:rPr>
        <w:t>Sentek</w:t>
      </w:r>
      <w:proofErr w:type="spellEnd"/>
      <w:r>
        <w:rPr>
          <w:rFonts w:ascii="Times New Roman" w:eastAsia="Times New Roman" w:hAnsi="Times New Roman" w:cs="Times New Roman"/>
          <w:sz w:val="24"/>
          <w:szCs w:val="24"/>
        </w:rPr>
        <w:t xml:space="preserve"> Calibration Manual; </w:t>
      </w:r>
      <w:proofErr w:type="spellStart"/>
      <w:r>
        <w:rPr>
          <w:rFonts w:ascii="Times New Roman" w:eastAsia="Times New Roman" w:hAnsi="Times New Roman" w:cs="Times New Roman"/>
          <w:sz w:val="24"/>
          <w:szCs w:val="24"/>
        </w:rPr>
        <w:t>Sentek</w:t>
      </w:r>
      <w:proofErr w:type="spellEnd"/>
      <w:r>
        <w:rPr>
          <w:rFonts w:ascii="Times New Roman" w:eastAsia="Times New Roman" w:hAnsi="Times New Roman" w:cs="Times New Roman"/>
          <w:sz w:val="24"/>
          <w:szCs w:val="24"/>
        </w:rPr>
        <w:t xml:space="preserve"> Pty Ltd 2001) was recorded. Immediately after inserting the FDC sensor, 5 cm tall metal </w:t>
      </w:r>
      <w:proofErr w:type="spellStart"/>
      <w:r>
        <w:rPr>
          <w:rFonts w:ascii="Times New Roman" w:eastAsia="Times New Roman" w:hAnsi="Times New Roman" w:cs="Times New Roman"/>
          <w:sz w:val="24"/>
          <w:szCs w:val="24"/>
        </w:rPr>
        <w:t>Kopecky</w:t>
      </w:r>
      <w:proofErr w:type="spellEnd"/>
      <w:r>
        <w:rPr>
          <w:rFonts w:ascii="Times New Roman" w:eastAsia="Times New Roman" w:hAnsi="Times New Roman" w:cs="Times New Roman"/>
          <w:sz w:val="24"/>
          <w:szCs w:val="24"/>
        </w:rPr>
        <w:t xml:space="preserve"> rings were carefully pushed vertically into the soil adjacent to the access tube. Each ring was carefully excavated, excess soil was cleaned off using a knife, then they were immediately wrapped in plastic for subsequent wet and dry gravimetric measurements. Based on these weights, volumetric water content was calculated as the mass of water divided by ring volume. Two replicate samples with seven depths were collected along either side of the tube down to ~60 cm. Some animal burrows and soil compaction affected several of the </w:t>
      </w:r>
      <w:r>
        <w:rPr>
          <w:rFonts w:ascii="Times New Roman" w:eastAsia="Times New Roman" w:hAnsi="Times New Roman" w:cs="Times New Roman"/>
          <w:sz w:val="24"/>
          <w:szCs w:val="24"/>
        </w:rPr>
        <w:lastRenderedPageBreak/>
        <w:t>measurements, and two samples were identified as outliers and removed based on their interquartile range. The calibration regression between actual and FDC θ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 0.71) was then used to calculate </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 xml:space="preserve"> of the capacitance sensors from equation 5. Data were then used to back calculate a new calibration equation with coefficients A = 0.03154, B = 1, C = -0.6349, which can be used to convert </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 xml:space="preserve"> to VWC. There was one layer, 45-55 cm, that showed distinct physical differences from other layers above and below. This included lower bulk density (1.01 +/- 0.02 g cm</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as compared with 1.18 +/- 0.04 g cm</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for other layers in the upper 1 m) and a siltier texture (22% silt as compared with 4 - 6% for other layers in the upper 1 m) and a lower clay content (64% as compared with 80% for adjacent layers). Texture was quantified by the pipette method at the Soil and Plant Analysis Laboratory (LASP) of </w:t>
      </w:r>
      <w:proofErr w:type="spellStart"/>
      <w:r>
        <w:rPr>
          <w:rFonts w:ascii="Times New Roman" w:eastAsia="Times New Roman" w:hAnsi="Times New Roman" w:cs="Times New Roman"/>
          <w:sz w:val="24"/>
          <w:szCs w:val="24"/>
        </w:rPr>
        <w:t>Embrapa</w:t>
      </w:r>
      <w:proofErr w:type="spellEnd"/>
      <w:r>
        <w:rPr>
          <w:rFonts w:ascii="Times New Roman" w:eastAsia="Times New Roman" w:hAnsi="Times New Roman" w:cs="Times New Roman"/>
          <w:sz w:val="24"/>
          <w:szCs w:val="24"/>
        </w:rPr>
        <w:t xml:space="preserve"> Amazônia </w:t>
      </w:r>
      <w:proofErr w:type="spellStart"/>
      <w:r>
        <w:rPr>
          <w:rFonts w:ascii="Times New Roman" w:eastAsia="Times New Roman" w:hAnsi="Times New Roman" w:cs="Times New Roman"/>
          <w:sz w:val="24"/>
          <w:szCs w:val="24"/>
        </w:rPr>
        <w:t>Ocidental</w:t>
      </w:r>
      <w:proofErr w:type="spellEnd"/>
      <w:r>
        <w:rPr>
          <w:rFonts w:ascii="Times New Roman" w:eastAsia="Times New Roman" w:hAnsi="Times New Roman" w:cs="Times New Roman"/>
          <w:sz w:val="24"/>
          <w:szCs w:val="24"/>
        </w:rPr>
        <w:t xml:space="preserve">, Manaus, Brazil. The differences in soil properties in the 45-55 cm layer result in greater </w:t>
      </w:r>
      <w:proofErr w:type="spellStart"/>
      <w:r>
        <w:rPr>
          <w:rFonts w:ascii="Times New Roman" w:eastAsia="Times New Roman" w:hAnsi="Times New Roman" w:cs="Times New Roman"/>
          <w:sz w:val="24"/>
          <w:szCs w:val="24"/>
        </w:rPr>
        <w:t>macroporosity</w:t>
      </w:r>
      <w:proofErr w:type="spellEnd"/>
      <w:r>
        <w:rPr>
          <w:rFonts w:ascii="Times New Roman" w:eastAsia="Times New Roman" w:hAnsi="Times New Roman" w:cs="Times New Roman"/>
          <w:sz w:val="24"/>
          <w:szCs w:val="24"/>
        </w:rPr>
        <w:t xml:space="preserve"> and water availability, which has been previously identified by other studies in the area (e.g., </w:t>
      </w:r>
      <w:proofErr w:type="spellStart"/>
      <w:r>
        <w:rPr>
          <w:rFonts w:ascii="Times New Roman" w:eastAsia="Times New Roman" w:hAnsi="Times New Roman" w:cs="Times New Roman"/>
          <w:sz w:val="24"/>
          <w:szCs w:val="24"/>
        </w:rPr>
        <w:t>Tomasella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Hodnett</w:t>
      </w:r>
      <w:proofErr w:type="spellEnd"/>
      <w:r>
        <w:rPr>
          <w:rFonts w:ascii="Times New Roman" w:eastAsia="Times New Roman" w:hAnsi="Times New Roman" w:cs="Times New Roman"/>
          <w:sz w:val="24"/>
          <w:szCs w:val="24"/>
        </w:rPr>
        <w:t xml:space="preserve">, 1996; </w:t>
      </w:r>
      <w:proofErr w:type="spellStart"/>
      <w:r>
        <w:rPr>
          <w:rFonts w:ascii="Times New Roman" w:eastAsia="Times New Roman" w:hAnsi="Times New Roman" w:cs="Times New Roman"/>
          <w:sz w:val="24"/>
          <w:szCs w:val="24"/>
        </w:rPr>
        <w:t>Broedel</w:t>
      </w:r>
      <w:proofErr w:type="spellEnd"/>
      <w:r>
        <w:rPr>
          <w:rFonts w:ascii="Times New Roman" w:eastAsia="Times New Roman" w:hAnsi="Times New Roman" w:cs="Times New Roman"/>
          <w:sz w:val="24"/>
          <w:szCs w:val="24"/>
        </w:rPr>
        <w:t xml:space="preserve"> et al., 2017). For this layer, the heavy clay calibration resulted in low estimates of water content. As such, for the 45-55 cm layer we used the manufacturer’s default calibration (A = 0.1957; B = 0.404; C = 0.02852).</w:t>
      </w:r>
    </w:p>
    <w:p w14:paraId="465CD498" w14:textId="77777777" w:rsidR="00254EBB" w:rsidRDefault="00254EBB">
      <w:pPr>
        <w:spacing w:line="240" w:lineRule="auto"/>
        <w:jc w:val="both"/>
        <w:rPr>
          <w:rFonts w:ascii="Times New Roman" w:eastAsia="Times New Roman" w:hAnsi="Times New Roman" w:cs="Times New Roman"/>
          <w:sz w:val="24"/>
          <w:szCs w:val="24"/>
        </w:rPr>
      </w:pPr>
    </w:p>
    <w:p w14:paraId="725498FE" w14:textId="77777777" w:rsidR="00254EBB" w:rsidRDefault="00B273C4">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327E36F2" w14:textId="77777777" w:rsidR="00254EBB" w:rsidRDefault="00254EBB">
      <w:pPr>
        <w:spacing w:line="240" w:lineRule="auto"/>
        <w:jc w:val="both"/>
        <w:rPr>
          <w:rFonts w:ascii="Times New Roman" w:eastAsia="Times New Roman" w:hAnsi="Times New Roman" w:cs="Times New Roman"/>
          <w:sz w:val="24"/>
          <w:szCs w:val="24"/>
        </w:rPr>
      </w:pPr>
    </w:p>
    <w:p w14:paraId="2F0EA055" w14:textId="77777777" w:rsidR="00254EBB" w:rsidRDefault="00B273C4">
      <w:pPr>
        <w:widowControl w:val="0"/>
        <w:spacing w:line="240" w:lineRule="auto"/>
        <w:ind w:left="450" w:hanging="36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Broedel</w:t>
      </w:r>
      <w:proofErr w:type="spellEnd"/>
      <w:r>
        <w:rPr>
          <w:rFonts w:ascii="Times New Roman" w:eastAsia="Times New Roman" w:hAnsi="Times New Roman" w:cs="Times New Roman"/>
          <w:sz w:val="24"/>
          <w:szCs w:val="24"/>
        </w:rPr>
        <w:t xml:space="preserve">, E., Tomasella, J., </w:t>
      </w:r>
      <w:proofErr w:type="spellStart"/>
      <w:r>
        <w:rPr>
          <w:rFonts w:ascii="Times New Roman" w:eastAsia="Times New Roman" w:hAnsi="Times New Roman" w:cs="Times New Roman"/>
          <w:sz w:val="24"/>
          <w:szCs w:val="24"/>
        </w:rPr>
        <w:t>Cândido</w:t>
      </w:r>
      <w:proofErr w:type="spellEnd"/>
      <w:r>
        <w:rPr>
          <w:rFonts w:ascii="Times New Roman" w:eastAsia="Times New Roman" w:hAnsi="Times New Roman" w:cs="Times New Roman"/>
          <w:sz w:val="24"/>
          <w:szCs w:val="24"/>
        </w:rPr>
        <w:t xml:space="preserve">, L. A., &amp; von </w:t>
      </w:r>
      <w:proofErr w:type="spellStart"/>
      <w:r>
        <w:rPr>
          <w:rFonts w:ascii="Times New Roman" w:eastAsia="Times New Roman" w:hAnsi="Times New Roman" w:cs="Times New Roman"/>
          <w:sz w:val="24"/>
          <w:szCs w:val="24"/>
        </w:rPr>
        <w:t>Randow</w:t>
      </w:r>
      <w:proofErr w:type="spellEnd"/>
      <w:r>
        <w:rPr>
          <w:rFonts w:ascii="Times New Roman" w:eastAsia="Times New Roman" w:hAnsi="Times New Roman" w:cs="Times New Roman"/>
          <w:sz w:val="24"/>
          <w:szCs w:val="24"/>
        </w:rPr>
        <w:t xml:space="preserve">, C. (2017). Deep soil water dynamics in an undisturbed primary forest in central Amazonia: Differences between normal years and the 2005 drought. </w:t>
      </w:r>
      <w:proofErr w:type="spellStart"/>
      <w:r>
        <w:rPr>
          <w:rFonts w:ascii="Times New Roman" w:eastAsia="Times New Roman" w:hAnsi="Times New Roman" w:cs="Times New Roman"/>
          <w:i/>
          <w:sz w:val="24"/>
          <w:szCs w:val="24"/>
        </w:rPr>
        <w:t>Hydrol</w:t>
      </w:r>
      <w:proofErr w:type="spellEnd"/>
      <w:r>
        <w:rPr>
          <w:rFonts w:ascii="Times New Roman" w:eastAsia="Times New Roman" w:hAnsi="Times New Roman" w:cs="Times New Roman"/>
          <w:i/>
          <w:sz w:val="24"/>
          <w:szCs w:val="24"/>
        </w:rPr>
        <w:t>. Proc.</w:t>
      </w:r>
      <w:r>
        <w:rPr>
          <w:rFonts w:ascii="Times New Roman" w:eastAsia="Times New Roman" w:hAnsi="Times New Roman" w:cs="Times New Roman"/>
          <w:sz w:val="24"/>
          <w:szCs w:val="24"/>
        </w:rPr>
        <w:t xml:space="preserve"> 31(9), 1749–1759. </w:t>
      </w:r>
      <w:hyperlink r:id="rId8">
        <w:r>
          <w:rPr>
            <w:rFonts w:ascii="Times New Roman" w:eastAsia="Times New Roman" w:hAnsi="Times New Roman" w:cs="Times New Roman"/>
            <w:color w:val="0000FF"/>
            <w:sz w:val="24"/>
            <w:szCs w:val="24"/>
            <w:u w:val="single"/>
          </w:rPr>
          <w:t>https://doi.org/10.1002/hyp.11143</w:t>
        </w:r>
      </w:hyperlink>
    </w:p>
    <w:p w14:paraId="5F299C1E" w14:textId="77777777" w:rsidR="00254EBB" w:rsidRDefault="00B273C4">
      <w:pPr>
        <w:widowControl w:val="0"/>
        <w:spacing w:line="240" w:lineRule="auto"/>
        <w:ind w:left="45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Tomasella, J., </w:t>
      </w:r>
      <w:proofErr w:type="spellStart"/>
      <w:r>
        <w:rPr>
          <w:rFonts w:ascii="Times New Roman" w:eastAsia="Times New Roman" w:hAnsi="Times New Roman" w:cs="Times New Roman"/>
          <w:sz w:val="24"/>
          <w:szCs w:val="24"/>
        </w:rPr>
        <w:t>Hodnett</w:t>
      </w:r>
      <w:proofErr w:type="spellEnd"/>
      <w:r>
        <w:rPr>
          <w:rFonts w:ascii="Times New Roman" w:eastAsia="Times New Roman" w:hAnsi="Times New Roman" w:cs="Times New Roman"/>
          <w:sz w:val="24"/>
          <w:szCs w:val="24"/>
        </w:rPr>
        <w:t xml:space="preserve">, M.G. (1996). Soil hydraulic properties and van </w:t>
      </w:r>
      <w:proofErr w:type="spellStart"/>
      <w:r>
        <w:rPr>
          <w:rFonts w:ascii="Times New Roman" w:eastAsia="Times New Roman" w:hAnsi="Times New Roman" w:cs="Times New Roman"/>
          <w:sz w:val="24"/>
          <w:szCs w:val="24"/>
        </w:rPr>
        <w:t>Genuchten</w:t>
      </w:r>
      <w:proofErr w:type="spellEnd"/>
      <w:r>
        <w:rPr>
          <w:rFonts w:ascii="Times New Roman" w:eastAsia="Times New Roman" w:hAnsi="Times New Roman" w:cs="Times New Roman"/>
          <w:sz w:val="24"/>
          <w:szCs w:val="24"/>
        </w:rPr>
        <w:t xml:space="preserve"> parameters for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oxisol</w:t>
      </w:r>
      <w:proofErr w:type="spellEnd"/>
      <w:r>
        <w:rPr>
          <w:rFonts w:ascii="Times New Roman" w:eastAsia="Times New Roman" w:hAnsi="Times New Roman" w:cs="Times New Roman"/>
          <w:sz w:val="24"/>
          <w:szCs w:val="24"/>
        </w:rPr>
        <w:t xml:space="preserve"> under pasture in central Amazonia. </w:t>
      </w:r>
      <w:r>
        <w:rPr>
          <w:rFonts w:ascii="Times New Roman" w:eastAsia="Times New Roman" w:hAnsi="Times New Roman" w:cs="Times New Roman"/>
          <w:i/>
          <w:sz w:val="24"/>
          <w:szCs w:val="24"/>
        </w:rPr>
        <w:t>In:</w:t>
      </w:r>
      <w:r>
        <w:rPr>
          <w:rFonts w:ascii="Times New Roman" w:eastAsia="Times New Roman" w:hAnsi="Times New Roman" w:cs="Times New Roman"/>
          <w:sz w:val="24"/>
          <w:szCs w:val="24"/>
        </w:rPr>
        <w:t xml:space="preserve"> J.H.C. Gash et al. (Editors), </w:t>
      </w:r>
      <w:r>
        <w:rPr>
          <w:rFonts w:ascii="Times New Roman" w:eastAsia="Times New Roman" w:hAnsi="Times New Roman" w:cs="Times New Roman"/>
          <w:i/>
          <w:sz w:val="24"/>
          <w:szCs w:val="24"/>
        </w:rPr>
        <w:t>Amazonian Deforestation and Climate</w:t>
      </w:r>
      <w:r>
        <w:rPr>
          <w:rFonts w:ascii="Times New Roman" w:eastAsia="Times New Roman" w:hAnsi="Times New Roman" w:cs="Times New Roman"/>
          <w:sz w:val="24"/>
          <w:szCs w:val="24"/>
        </w:rPr>
        <w:t>. J. Wiley and Sons, New York, pp. 101–124.</w:t>
      </w:r>
    </w:p>
    <w:p w14:paraId="5A57106D" w14:textId="77777777" w:rsidR="00254EBB" w:rsidRDefault="00254EBB">
      <w:pPr>
        <w:spacing w:line="240" w:lineRule="auto"/>
        <w:jc w:val="both"/>
        <w:rPr>
          <w:rFonts w:ascii="Times New Roman" w:eastAsia="Times New Roman" w:hAnsi="Times New Roman" w:cs="Times New Roman"/>
          <w:sz w:val="24"/>
          <w:szCs w:val="24"/>
        </w:rPr>
      </w:pPr>
    </w:p>
    <w:p w14:paraId="591E0428" w14:textId="77777777" w:rsidR="00254EBB" w:rsidRDefault="00254EBB">
      <w:pPr>
        <w:keepNext/>
        <w:spacing w:before="280" w:after="280" w:line="240" w:lineRule="auto"/>
        <w:rPr>
          <w:rFonts w:ascii="Times New Roman" w:eastAsia="Times New Roman" w:hAnsi="Times New Roman" w:cs="Times New Roman"/>
          <w:i/>
          <w:sz w:val="24"/>
          <w:szCs w:val="24"/>
        </w:rPr>
      </w:pPr>
    </w:p>
    <w:p w14:paraId="6F925536" w14:textId="77777777" w:rsidR="00254EBB" w:rsidRDefault="00B273C4">
      <w:pPr>
        <w:spacing w:before="280" w:after="280" w:line="240" w:lineRule="auto"/>
        <w:rPr>
          <w:rFonts w:ascii="Times New Roman" w:eastAsia="Times New Roman" w:hAnsi="Times New Roman" w:cs="Times New Roman"/>
          <w:b/>
          <w:sz w:val="24"/>
          <w:szCs w:val="24"/>
        </w:rPr>
      </w:pPr>
      <w:r>
        <w:br w:type="page"/>
      </w:r>
    </w:p>
    <w:p w14:paraId="5BDBDAEC" w14:textId="77777777" w:rsidR="00254EBB" w:rsidRDefault="00B273C4">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Results</w:t>
      </w:r>
    </w:p>
    <w:p w14:paraId="1C6A7590" w14:textId="77777777" w:rsidR="00254EBB" w:rsidRDefault="00B273C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S1a, b</w:t>
      </w:r>
      <w:r>
        <w:rPr>
          <w:rFonts w:ascii="Times New Roman" w:eastAsia="Times New Roman" w:hAnsi="Times New Roman" w:cs="Times New Roman"/>
          <w:sz w:val="24"/>
          <w:szCs w:val="24"/>
        </w:rPr>
        <w:t>. Linear regressions between normalized whole-tree sap flow (</w:t>
      </w:r>
      <w:r>
        <w:rPr>
          <w:rFonts w:ascii="Times New Roman" w:eastAsia="Times New Roman" w:hAnsi="Times New Roman" w:cs="Times New Roman"/>
          <w:i/>
          <w:sz w:val="24"/>
          <w:szCs w:val="24"/>
        </w:rPr>
        <w:t>Q)</w:t>
      </w:r>
      <w:r>
        <w:rPr>
          <w:rFonts w:ascii="Times New Roman" w:eastAsia="Times New Roman" w:hAnsi="Times New Roman" w:cs="Times New Roman"/>
          <w:sz w:val="24"/>
          <w:szCs w:val="24"/>
        </w:rPr>
        <w:t xml:space="preserve"> and time during the seasonal dry period for each sap flow tree that highlight differential tree response to drying conditions (reference Figure 3); and linear regressions between daily </w:t>
      </w:r>
      <w:r>
        <w:rPr>
          <w:rFonts w:ascii="Times New Roman" w:eastAsia="Times New Roman" w:hAnsi="Times New Roman" w:cs="Times New Roman"/>
          <w:i/>
          <w:sz w:val="24"/>
          <w:szCs w:val="24"/>
        </w:rPr>
        <w:t>Q</w:t>
      </w:r>
      <w:r>
        <w:rPr>
          <w:rFonts w:ascii="Times New Roman" w:eastAsia="Times New Roman" w:hAnsi="Times New Roman" w:cs="Times New Roman"/>
          <w:sz w:val="24"/>
          <w:szCs w:val="24"/>
        </w:rPr>
        <w:t xml:space="preserve"> and VPD during the dry period showing minimal relationship - together these data suggest soil moisture (or lack of precipitation) may provide more control on </w:t>
      </w:r>
      <w:r>
        <w:rPr>
          <w:rFonts w:ascii="Times New Roman" w:eastAsia="Times New Roman" w:hAnsi="Times New Roman" w:cs="Times New Roman"/>
          <w:i/>
          <w:sz w:val="24"/>
          <w:szCs w:val="24"/>
        </w:rPr>
        <w:t>Q</w:t>
      </w:r>
      <w:r>
        <w:rPr>
          <w:rFonts w:ascii="Times New Roman" w:eastAsia="Times New Roman" w:hAnsi="Times New Roman" w:cs="Times New Roman"/>
          <w:sz w:val="24"/>
          <w:szCs w:val="24"/>
        </w:rPr>
        <w:t xml:space="preserve"> than VPD.</w:t>
      </w:r>
    </w:p>
    <w:tbl>
      <w:tblPr>
        <w:tblStyle w:val="a0"/>
        <w:tblW w:w="13230" w:type="dxa"/>
        <w:tblBorders>
          <w:top w:val="nil"/>
          <w:left w:val="nil"/>
          <w:bottom w:val="nil"/>
          <w:right w:val="nil"/>
          <w:insideH w:val="nil"/>
          <w:insideV w:val="nil"/>
        </w:tblBorders>
        <w:tblLayout w:type="fixed"/>
        <w:tblLook w:val="0600" w:firstRow="0" w:lastRow="0" w:firstColumn="0" w:lastColumn="0" w:noHBand="1" w:noVBand="1"/>
      </w:tblPr>
      <w:tblGrid>
        <w:gridCol w:w="5310"/>
        <w:gridCol w:w="2970"/>
        <w:gridCol w:w="2430"/>
        <w:gridCol w:w="2520"/>
      </w:tblGrid>
      <w:tr w:rsidR="00254EBB" w14:paraId="263B7734" w14:textId="77777777" w:rsidTr="00312B93">
        <w:trPr>
          <w:trHeight w:val="415"/>
        </w:trPr>
        <w:tc>
          <w:tcPr>
            <w:tcW w:w="5310" w:type="dxa"/>
            <w:tcBorders>
              <w:top w:val="nil"/>
              <w:left w:val="nil"/>
              <w:bottom w:val="nil"/>
              <w:right w:val="nil"/>
            </w:tcBorders>
            <w:tcMar>
              <w:top w:w="20" w:type="dxa"/>
              <w:left w:w="20" w:type="dxa"/>
              <w:bottom w:w="100" w:type="dxa"/>
              <w:right w:w="20" w:type="dxa"/>
            </w:tcMar>
            <w:vAlign w:val="bottom"/>
          </w:tcPr>
          <w:p w14:paraId="3B2CE962" w14:textId="26E57B4F" w:rsidR="00254EBB" w:rsidRDefault="00B273C4">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Water use ~</w:t>
            </w:r>
            <w:r w:rsidR="00312B93">
              <w:rPr>
                <w:rFonts w:ascii="Times New Roman" w:eastAsia="Times New Roman" w:hAnsi="Times New Roman" w:cs="Times New Roman"/>
                <w:sz w:val="24"/>
                <w:szCs w:val="24"/>
              </w:rPr>
              <w:t xml:space="preserve"> D</w:t>
            </w:r>
            <w:r>
              <w:rPr>
                <w:rFonts w:ascii="Times New Roman" w:eastAsia="Times New Roman" w:hAnsi="Times New Roman" w:cs="Times New Roman"/>
                <w:sz w:val="24"/>
                <w:szCs w:val="24"/>
              </w:rPr>
              <w:t>ays of drought</w:t>
            </w:r>
          </w:p>
        </w:tc>
        <w:tc>
          <w:tcPr>
            <w:tcW w:w="2970" w:type="dxa"/>
            <w:tcBorders>
              <w:top w:val="nil"/>
              <w:left w:val="nil"/>
              <w:bottom w:val="nil"/>
              <w:right w:val="nil"/>
            </w:tcBorders>
            <w:tcMar>
              <w:top w:w="20" w:type="dxa"/>
              <w:left w:w="20" w:type="dxa"/>
              <w:bottom w:w="100" w:type="dxa"/>
              <w:right w:w="20" w:type="dxa"/>
            </w:tcMar>
            <w:vAlign w:val="bottom"/>
          </w:tcPr>
          <w:p w14:paraId="450226CC" w14:textId="77777777" w:rsidR="00254EBB" w:rsidRDefault="00254EBB">
            <w:pPr>
              <w:widowControl w:val="0"/>
              <w:spacing w:before="280" w:after="280" w:line="240" w:lineRule="auto"/>
              <w:rPr>
                <w:rFonts w:ascii="Times New Roman" w:eastAsia="Times New Roman" w:hAnsi="Times New Roman" w:cs="Times New Roman"/>
                <w:sz w:val="24"/>
                <w:szCs w:val="24"/>
              </w:rPr>
            </w:pPr>
          </w:p>
        </w:tc>
        <w:tc>
          <w:tcPr>
            <w:tcW w:w="2430" w:type="dxa"/>
            <w:tcBorders>
              <w:top w:val="nil"/>
              <w:left w:val="nil"/>
              <w:bottom w:val="nil"/>
              <w:right w:val="nil"/>
            </w:tcBorders>
            <w:tcMar>
              <w:top w:w="20" w:type="dxa"/>
              <w:left w:w="20" w:type="dxa"/>
              <w:bottom w:w="100" w:type="dxa"/>
              <w:right w:w="20" w:type="dxa"/>
            </w:tcMar>
            <w:vAlign w:val="bottom"/>
          </w:tcPr>
          <w:p w14:paraId="7E9743E9" w14:textId="77777777" w:rsidR="00254EBB" w:rsidRDefault="00254EBB">
            <w:pPr>
              <w:widowControl w:val="0"/>
              <w:pBdr>
                <w:top w:val="nil"/>
                <w:left w:val="nil"/>
                <w:bottom w:val="nil"/>
                <w:right w:val="nil"/>
                <w:between w:val="nil"/>
              </w:pBdr>
              <w:rPr>
                <w:rFonts w:ascii="Times New Roman" w:eastAsia="Times New Roman" w:hAnsi="Times New Roman" w:cs="Times New Roman"/>
                <w:sz w:val="24"/>
                <w:szCs w:val="24"/>
              </w:rPr>
            </w:pPr>
          </w:p>
        </w:tc>
        <w:tc>
          <w:tcPr>
            <w:tcW w:w="2520" w:type="dxa"/>
            <w:tcBorders>
              <w:top w:val="nil"/>
              <w:left w:val="nil"/>
              <w:bottom w:val="nil"/>
              <w:right w:val="nil"/>
            </w:tcBorders>
            <w:tcMar>
              <w:top w:w="20" w:type="dxa"/>
              <w:left w:w="20" w:type="dxa"/>
              <w:bottom w:w="100" w:type="dxa"/>
              <w:right w:w="20" w:type="dxa"/>
            </w:tcMar>
            <w:vAlign w:val="bottom"/>
          </w:tcPr>
          <w:p w14:paraId="0C153FC1" w14:textId="77777777" w:rsidR="00254EBB" w:rsidRDefault="00254EBB">
            <w:pPr>
              <w:widowControl w:val="0"/>
              <w:pBdr>
                <w:top w:val="nil"/>
                <w:left w:val="nil"/>
                <w:bottom w:val="nil"/>
                <w:right w:val="nil"/>
                <w:between w:val="nil"/>
              </w:pBdr>
              <w:rPr>
                <w:rFonts w:ascii="Times New Roman" w:eastAsia="Times New Roman" w:hAnsi="Times New Roman" w:cs="Times New Roman"/>
                <w:sz w:val="24"/>
                <w:szCs w:val="24"/>
              </w:rPr>
            </w:pPr>
          </w:p>
        </w:tc>
      </w:tr>
      <w:tr w:rsidR="00254EBB" w14:paraId="13450506" w14:textId="77777777" w:rsidTr="00312B93">
        <w:trPr>
          <w:trHeight w:val="415"/>
        </w:trPr>
        <w:tc>
          <w:tcPr>
            <w:tcW w:w="5310" w:type="dxa"/>
            <w:tcBorders>
              <w:top w:val="single" w:sz="8" w:space="0" w:color="000000"/>
              <w:left w:val="nil"/>
              <w:bottom w:val="single" w:sz="8" w:space="0" w:color="000000"/>
              <w:right w:val="nil"/>
            </w:tcBorders>
            <w:tcMar>
              <w:top w:w="20" w:type="dxa"/>
              <w:left w:w="20" w:type="dxa"/>
              <w:bottom w:w="100" w:type="dxa"/>
              <w:right w:w="20" w:type="dxa"/>
            </w:tcMar>
            <w:vAlign w:val="bottom"/>
          </w:tcPr>
          <w:p w14:paraId="5258C02F" w14:textId="77777777" w:rsidR="00254EBB" w:rsidRDefault="00B273C4" w:rsidP="00312B93">
            <w:pPr>
              <w:widowControl w:val="0"/>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Species</w:t>
            </w:r>
          </w:p>
        </w:tc>
        <w:tc>
          <w:tcPr>
            <w:tcW w:w="2970" w:type="dxa"/>
            <w:tcBorders>
              <w:top w:val="single" w:sz="8" w:space="0" w:color="000000"/>
              <w:left w:val="nil"/>
              <w:bottom w:val="single" w:sz="8" w:space="0" w:color="000000"/>
              <w:right w:val="nil"/>
            </w:tcBorders>
            <w:tcMar>
              <w:top w:w="20" w:type="dxa"/>
              <w:left w:w="20" w:type="dxa"/>
              <w:bottom w:w="100" w:type="dxa"/>
              <w:right w:w="20" w:type="dxa"/>
            </w:tcMar>
            <w:vAlign w:val="bottom"/>
          </w:tcPr>
          <w:p w14:paraId="31D1B10E" w14:textId="56F14988" w:rsidR="00254EBB" w:rsidRDefault="00B273C4" w:rsidP="00312B93">
            <w:pPr>
              <w:widowControl w:val="0"/>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Equation (normalized data)</w:t>
            </w:r>
          </w:p>
        </w:tc>
        <w:tc>
          <w:tcPr>
            <w:tcW w:w="2430" w:type="dxa"/>
            <w:tcBorders>
              <w:top w:val="single" w:sz="8" w:space="0" w:color="000000"/>
              <w:left w:val="nil"/>
              <w:bottom w:val="single" w:sz="8" w:space="0" w:color="000000"/>
              <w:right w:val="nil"/>
            </w:tcBorders>
            <w:tcMar>
              <w:top w:w="20" w:type="dxa"/>
              <w:left w:w="20" w:type="dxa"/>
              <w:bottom w:w="100" w:type="dxa"/>
              <w:right w:w="20" w:type="dxa"/>
            </w:tcMar>
            <w:vAlign w:val="bottom"/>
          </w:tcPr>
          <w:p w14:paraId="548221BA" w14:textId="77777777" w:rsidR="00254EBB" w:rsidRDefault="00B273C4" w:rsidP="00312B93">
            <w:pPr>
              <w:widowControl w:val="0"/>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R²</w:t>
            </w:r>
          </w:p>
        </w:tc>
        <w:tc>
          <w:tcPr>
            <w:tcW w:w="2520" w:type="dxa"/>
            <w:tcBorders>
              <w:top w:val="single" w:sz="8" w:space="0" w:color="000000"/>
              <w:left w:val="nil"/>
              <w:bottom w:val="single" w:sz="8" w:space="0" w:color="000000"/>
              <w:right w:val="nil"/>
            </w:tcBorders>
            <w:tcMar>
              <w:top w:w="20" w:type="dxa"/>
              <w:left w:w="20" w:type="dxa"/>
              <w:bottom w:w="100" w:type="dxa"/>
              <w:right w:w="20" w:type="dxa"/>
            </w:tcMar>
            <w:vAlign w:val="bottom"/>
          </w:tcPr>
          <w:p w14:paraId="1F54CCE4" w14:textId="77777777" w:rsidR="00254EBB" w:rsidRDefault="00B273C4" w:rsidP="00312B93">
            <w:pPr>
              <w:widowControl w:val="0"/>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p-value</w:t>
            </w:r>
          </w:p>
        </w:tc>
      </w:tr>
      <w:tr w:rsidR="00254EBB" w14:paraId="3C2C56D6" w14:textId="77777777" w:rsidTr="00312B93">
        <w:trPr>
          <w:trHeight w:val="415"/>
        </w:trPr>
        <w:tc>
          <w:tcPr>
            <w:tcW w:w="5310" w:type="dxa"/>
            <w:tcBorders>
              <w:top w:val="nil"/>
              <w:left w:val="nil"/>
              <w:bottom w:val="nil"/>
              <w:right w:val="nil"/>
            </w:tcBorders>
            <w:tcMar>
              <w:top w:w="20" w:type="dxa"/>
              <w:left w:w="20" w:type="dxa"/>
              <w:bottom w:w="100" w:type="dxa"/>
              <w:right w:w="20" w:type="dxa"/>
            </w:tcMar>
            <w:vAlign w:val="bottom"/>
          </w:tcPr>
          <w:p w14:paraId="59DE6183" w14:textId="77777777" w:rsidR="00254EBB" w:rsidRDefault="00B273C4" w:rsidP="00312B93">
            <w:pPr>
              <w:widowControl w:val="0"/>
              <w:spacing w:after="240" w:line="240" w:lineRule="auto"/>
              <w:jc w:val="center"/>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Swartzia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recurva</w:t>
            </w:r>
            <w:proofErr w:type="spellEnd"/>
            <w:r>
              <w:rPr>
                <w:rFonts w:ascii="Times New Roman" w:eastAsia="Times New Roman" w:hAnsi="Times New Roman" w:cs="Times New Roman"/>
                <w:i/>
                <w:sz w:val="24"/>
                <w:szCs w:val="24"/>
              </w:rPr>
              <w:t xml:space="preserve"> </w:t>
            </w:r>
            <w:proofErr w:type="spellStart"/>
            <w:r w:rsidRPr="00F906EF">
              <w:rPr>
                <w:rFonts w:ascii="Times New Roman" w:eastAsia="Times New Roman" w:hAnsi="Times New Roman" w:cs="Times New Roman"/>
                <w:iCs/>
                <w:sz w:val="24"/>
                <w:szCs w:val="24"/>
              </w:rPr>
              <w:t>Poepp</w:t>
            </w:r>
            <w:proofErr w:type="spellEnd"/>
            <w:r w:rsidRPr="00F906EF">
              <w:rPr>
                <w:rFonts w:ascii="Times New Roman" w:eastAsia="Times New Roman" w:hAnsi="Times New Roman" w:cs="Times New Roman"/>
                <w:iCs/>
                <w:sz w:val="24"/>
                <w:szCs w:val="24"/>
              </w:rPr>
              <w:t>.</w:t>
            </w:r>
          </w:p>
        </w:tc>
        <w:tc>
          <w:tcPr>
            <w:tcW w:w="2970" w:type="dxa"/>
            <w:tcBorders>
              <w:top w:val="nil"/>
              <w:left w:val="nil"/>
              <w:bottom w:val="nil"/>
              <w:right w:val="nil"/>
            </w:tcBorders>
            <w:tcMar>
              <w:top w:w="20" w:type="dxa"/>
              <w:left w:w="20" w:type="dxa"/>
              <w:bottom w:w="100" w:type="dxa"/>
              <w:right w:w="20" w:type="dxa"/>
            </w:tcMar>
            <w:vAlign w:val="bottom"/>
          </w:tcPr>
          <w:p w14:paraId="434FD07B" w14:textId="77777777" w:rsidR="00254EBB" w:rsidRDefault="00B273C4" w:rsidP="00312B93">
            <w:pPr>
              <w:widowControl w:val="0"/>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0.828 + 0.002x</w:t>
            </w:r>
          </w:p>
        </w:tc>
        <w:tc>
          <w:tcPr>
            <w:tcW w:w="2430" w:type="dxa"/>
            <w:tcBorders>
              <w:top w:val="nil"/>
              <w:left w:val="nil"/>
              <w:bottom w:val="nil"/>
              <w:right w:val="nil"/>
            </w:tcBorders>
            <w:tcMar>
              <w:top w:w="20" w:type="dxa"/>
              <w:left w:w="20" w:type="dxa"/>
              <w:bottom w:w="100" w:type="dxa"/>
              <w:right w:w="20" w:type="dxa"/>
            </w:tcMar>
            <w:vAlign w:val="bottom"/>
          </w:tcPr>
          <w:p w14:paraId="67FDDC1E" w14:textId="77777777" w:rsidR="00254EBB" w:rsidRDefault="00B273C4" w:rsidP="00312B93">
            <w:pPr>
              <w:widowControl w:val="0"/>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w:t>
            </w:r>
          </w:p>
        </w:tc>
        <w:tc>
          <w:tcPr>
            <w:tcW w:w="2520" w:type="dxa"/>
            <w:tcBorders>
              <w:top w:val="nil"/>
              <w:left w:val="nil"/>
              <w:bottom w:val="nil"/>
              <w:right w:val="nil"/>
            </w:tcBorders>
            <w:tcMar>
              <w:top w:w="20" w:type="dxa"/>
              <w:left w:w="20" w:type="dxa"/>
              <w:bottom w:w="100" w:type="dxa"/>
              <w:right w:w="20" w:type="dxa"/>
            </w:tcMar>
          </w:tcPr>
          <w:p w14:paraId="10F25826" w14:textId="77777777" w:rsidR="00254EBB" w:rsidRDefault="00B273C4" w:rsidP="00312B93">
            <w:pPr>
              <w:widowControl w:val="0"/>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0.518</w:t>
            </w:r>
          </w:p>
        </w:tc>
      </w:tr>
      <w:tr w:rsidR="00254EBB" w14:paraId="0384B6B6" w14:textId="77777777" w:rsidTr="00312B93">
        <w:trPr>
          <w:trHeight w:val="400"/>
        </w:trPr>
        <w:tc>
          <w:tcPr>
            <w:tcW w:w="5310" w:type="dxa"/>
            <w:tcBorders>
              <w:top w:val="nil"/>
              <w:left w:val="nil"/>
              <w:bottom w:val="nil"/>
              <w:right w:val="nil"/>
            </w:tcBorders>
            <w:tcMar>
              <w:top w:w="20" w:type="dxa"/>
              <w:left w:w="20" w:type="dxa"/>
              <w:bottom w:w="100" w:type="dxa"/>
              <w:right w:w="20" w:type="dxa"/>
            </w:tcMar>
            <w:vAlign w:val="bottom"/>
          </w:tcPr>
          <w:p w14:paraId="0C0C2FF4" w14:textId="77777777" w:rsidR="00254EBB" w:rsidRDefault="00B273C4" w:rsidP="00312B93">
            <w:pPr>
              <w:widowControl w:val="0"/>
              <w:spacing w:after="240" w:line="240" w:lineRule="auto"/>
              <w:jc w:val="center"/>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Goupia</w:t>
            </w:r>
            <w:proofErr w:type="spellEnd"/>
            <w:r>
              <w:rPr>
                <w:rFonts w:ascii="Times New Roman" w:eastAsia="Times New Roman" w:hAnsi="Times New Roman" w:cs="Times New Roman"/>
                <w:i/>
                <w:sz w:val="24"/>
                <w:szCs w:val="24"/>
              </w:rPr>
              <w:t xml:space="preserve"> glabra </w:t>
            </w:r>
            <w:proofErr w:type="spellStart"/>
            <w:r w:rsidRPr="00F906EF">
              <w:rPr>
                <w:rFonts w:ascii="Times New Roman" w:eastAsia="Times New Roman" w:hAnsi="Times New Roman" w:cs="Times New Roman"/>
                <w:iCs/>
                <w:sz w:val="24"/>
                <w:szCs w:val="24"/>
              </w:rPr>
              <w:t>Aubl</w:t>
            </w:r>
            <w:proofErr w:type="spellEnd"/>
            <w:r w:rsidRPr="00F906EF">
              <w:rPr>
                <w:rFonts w:ascii="Times New Roman" w:eastAsia="Times New Roman" w:hAnsi="Times New Roman" w:cs="Times New Roman"/>
                <w:iCs/>
                <w:sz w:val="24"/>
                <w:szCs w:val="24"/>
              </w:rPr>
              <w:t>.</w:t>
            </w:r>
          </w:p>
        </w:tc>
        <w:tc>
          <w:tcPr>
            <w:tcW w:w="2970" w:type="dxa"/>
            <w:tcBorders>
              <w:top w:val="nil"/>
              <w:left w:val="nil"/>
              <w:bottom w:val="nil"/>
              <w:right w:val="nil"/>
            </w:tcBorders>
            <w:tcMar>
              <w:top w:w="20" w:type="dxa"/>
              <w:left w:w="20" w:type="dxa"/>
              <w:bottom w:w="100" w:type="dxa"/>
              <w:right w:w="20" w:type="dxa"/>
            </w:tcMar>
            <w:vAlign w:val="bottom"/>
          </w:tcPr>
          <w:p w14:paraId="4A985FCF" w14:textId="77777777" w:rsidR="00254EBB" w:rsidRDefault="00B273C4" w:rsidP="00312B93">
            <w:pPr>
              <w:widowControl w:val="0"/>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0.909 - 0.008x</w:t>
            </w:r>
          </w:p>
        </w:tc>
        <w:tc>
          <w:tcPr>
            <w:tcW w:w="2430" w:type="dxa"/>
            <w:tcBorders>
              <w:top w:val="nil"/>
              <w:left w:val="nil"/>
              <w:bottom w:val="nil"/>
              <w:right w:val="nil"/>
            </w:tcBorders>
            <w:tcMar>
              <w:top w:w="20" w:type="dxa"/>
              <w:left w:w="20" w:type="dxa"/>
              <w:bottom w:w="100" w:type="dxa"/>
              <w:right w:w="20" w:type="dxa"/>
            </w:tcMar>
            <w:vAlign w:val="bottom"/>
          </w:tcPr>
          <w:p w14:paraId="52A05C91" w14:textId="77777777" w:rsidR="00254EBB" w:rsidRDefault="00B273C4" w:rsidP="00312B93">
            <w:pPr>
              <w:widowControl w:val="0"/>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0.77</w:t>
            </w:r>
          </w:p>
        </w:tc>
        <w:tc>
          <w:tcPr>
            <w:tcW w:w="2520" w:type="dxa"/>
            <w:tcBorders>
              <w:top w:val="nil"/>
              <w:left w:val="nil"/>
              <w:bottom w:val="nil"/>
              <w:right w:val="nil"/>
            </w:tcBorders>
            <w:tcMar>
              <w:top w:w="20" w:type="dxa"/>
              <w:left w:w="20" w:type="dxa"/>
              <w:bottom w:w="100" w:type="dxa"/>
              <w:right w:w="20" w:type="dxa"/>
            </w:tcMar>
          </w:tcPr>
          <w:p w14:paraId="6D0C14BE" w14:textId="77777777" w:rsidR="00254EBB" w:rsidRDefault="00B273C4" w:rsidP="00312B93">
            <w:pPr>
              <w:widowControl w:val="0"/>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0.138</w:t>
            </w:r>
          </w:p>
        </w:tc>
      </w:tr>
      <w:tr w:rsidR="00254EBB" w14:paraId="56E3DEB6" w14:textId="77777777" w:rsidTr="00312B93">
        <w:trPr>
          <w:trHeight w:val="400"/>
        </w:trPr>
        <w:tc>
          <w:tcPr>
            <w:tcW w:w="5310" w:type="dxa"/>
            <w:tcBorders>
              <w:top w:val="nil"/>
              <w:left w:val="nil"/>
              <w:bottom w:val="nil"/>
              <w:right w:val="nil"/>
            </w:tcBorders>
            <w:tcMar>
              <w:top w:w="20" w:type="dxa"/>
              <w:left w:w="20" w:type="dxa"/>
              <w:bottom w:w="100" w:type="dxa"/>
              <w:right w:w="20" w:type="dxa"/>
            </w:tcMar>
            <w:vAlign w:val="bottom"/>
          </w:tcPr>
          <w:p w14:paraId="156216FF" w14:textId="77777777" w:rsidR="00254EBB" w:rsidRDefault="00B273C4" w:rsidP="00312B93">
            <w:pPr>
              <w:widowControl w:val="0"/>
              <w:spacing w:after="240" w:line="240" w:lineRule="auto"/>
              <w:jc w:val="center"/>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Scleronema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micranthum</w:t>
            </w:r>
            <w:proofErr w:type="spellEnd"/>
            <w:r>
              <w:rPr>
                <w:rFonts w:ascii="Times New Roman" w:eastAsia="Times New Roman" w:hAnsi="Times New Roman" w:cs="Times New Roman"/>
                <w:i/>
                <w:sz w:val="24"/>
                <w:szCs w:val="24"/>
              </w:rPr>
              <w:t xml:space="preserve"> </w:t>
            </w:r>
            <w:proofErr w:type="spellStart"/>
            <w:r w:rsidRPr="00F906EF">
              <w:rPr>
                <w:rFonts w:ascii="Times New Roman" w:eastAsia="Times New Roman" w:hAnsi="Times New Roman" w:cs="Times New Roman"/>
                <w:iCs/>
                <w:sz w:val="24"/>
                <w:szCs w:val="24"/>
              </w:rPr>
              <w:t>Ducke</w:t>
            </w:r>
            <w:proofErr w:type="spellEnd"/>
          </w:p>
        </w:tc>
        <w:tc>
          <w:tcPr>
            <w:tcW w:w="2970" w:type="dxa"/>
            <w:tcBorders>
              <w:top w:val="nil"/>
              <w:left w:val="nil"/>
              <w:bottom w:val="nil"/>
              <w:right w:val="nil"/>
            </w:tcBorders>
            <w:tcMar>
              <w:top w:w="20" w:type="dxa"/>
              <w:left w:w="20" w:type="dxa"/>
              <w:bottom w:w="100" w:type="dxa"/>
              <w:right w:w="20" w:type="dxa"/>
            </w:tcMar>
            <w:vAlign w:val="bottom"/>
          </w:tcPr>
          <w:p w14:paraId="6F18F4EC" w14:textId="77777777" w:rsidR="00254EBB" w:rsidRDefault="00B273C4" w:rsidP="00312B93">
            <w:pPr>
              <w:widowControl w:val="0"/>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0.971 - 0.019x</w:t>
            </w:r>
          </w:p>
        </w:tc>
        <w:tc>
          <w:tcPr>
            <w:tcW w:w="2430" w:type="dxa"/>
            <w:tcBorders>
              <w:top w:val="nil"/>
              <w:left w:val="nil"/>
              <w:bottom w:val="nil"/>
              <w:right w:val="nil"/>
            </w:tcBorders>
            <w:tcMar>
              <w:top w:w="20" w:type="dxa"/>
              <w:left w:w="20" w:type="dxa"/>
              <w:bottom w:w="100" w:type="dxa"/>
              <w:right w:w="20" w:type="dxa"/>
            </w:tcMar>
            <w:vAlign w:val="bottom"/>
          </w:tcPr>
          <w:p w14:paraId="2B78FC18" w14:textId="77777777" w:rsidR="00254EBB" w:rsidRDefault="00B273C4" w:rsidP="00312B93">
            <w:pPr>
              <w:widowControl w:val="0"/>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0.58</w:t>
            </w:r>
          </w:p>
        </w:tc>
        <w:tc>
          <w:tcPr>
            <w:tcW w:w="2520" w:type="dxa"/>
            <w:tcBorders>
              <w:top w:val="nil"/>
              <w:left w:val="nil"/>
              <w:bottom w:val="nil"/>
              <w:right w:val="nil"/>
            </w:tcBorders>
            <w:tcMar>
              <w:top w:w="20" w:type="dxa"/>
              <w:left w:w="20" w:type="dxa"/>
              <w:bottom w:w="100" w:type="dxa"/>
              <w:right w:w="20" w:type="dxa"/>
            </w:tcMar>
          </w:tcPr>
          <w:p w14:paraId="5B6BF005" w14:textId="77777777" w:rsidR="00254EBB" w:rsidRDefault="00B273C4" w:rsidP="00312B93">
            <w:pPr>
              <w:widowControl w:val="0"/>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 0.001</w:t>
            </w:r>
          </w:p>
        </w:tc>
      </w:tr>
      <w:tr w:rsidR="00254EBB" w14:paraId="23516108" w14:textId="77777777" w:rsidTr="00312B93">
        <w:trPr>
          <w:trHeight w:val="400"/>
        </w:trPr>
        <w:tc>
          <w:tcPr>
            <w:tcW w:w="5310" w:type="dxa"/>
            <w:tcBorders>
              <w:top w:val="nil"/>
              <w:left w:val="nil"/>
              <w:bottom w:val="nil"/>
              <w:right w:val="nil"/>
            </w:tcBorders>
            <w:tcMar>
              <w:top w:w="20" w:type="dxa"/>
              <w:left w:w="20" w:type="dxa"/>
              <w:bottom w:w="100" w:type="dxa"/>
              <w:right w:w="20" w:type="dxa"/>
            </w:tcMar>
            <w:vAlign w:val="bottom"/>
          </w:tcPr>
          <w:p w14:paraId="7EE3BF5C" w14:textId="77777777" w:rsidR="00254EBB" w:rsidRDefault="00B273C4" w:rsidP="00312B93">
            <w:pPr>
              <w:widowControl w:val="0"/>
              <w:spacing w:after="240" w:line="240" w:lineRule="auto"/>
              <w:jc w:val="center"/>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Eriotheca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globosa</w:t>
            </w:r>
            <w:proofErr w:type="spellEnd"/>
            <w:r>
              <w:rPr>
                <w:rFonts w:ascii="Times New Roman" w:eastAsia="Times New Roman" w:hAnsi="Times New Roman" w:cs="Times New Roman"/>
                <w:i/>
                <w:sz w:val="24"/>
                <w:szCs w:val="24"/>
              </w:rPr>
              <w:t xml:space="preserve"> </w:t>
            </w:r>
            <w:proofErr w:type="spellStart"/>
            <w:r w:rsidRPr="00F906EF">
              <w:rPr>
                <w:rFonts w:ascii="Times New Roman" w:eastAsia="Times New Roman" w:hAnsi="Times New Roman" w:cs="Times New Roman"/>
                <w:iCs/>
                <w:sz w:val="24"/>
                <w:szCs w:val="24"/>
              </w:rPr>
              <w:t>Aubl</w:t>
            </w:r>
            <w:proofErr w:type="spellEnd"/>
            <w:r w:rsidRPr="00F906EF">
              <w:rPr>
                <w:rFonts w:ascii="Times New Roman" w:eastAsia="Times New Roman" w:hAnsi="Times New Roman" w:cs="Times New Roman"/>
                <w:iCs/>
                <w:sz w:val="24"/>
                <w:szCs w:val="24"/>
              </w:rPr>
              <w:t>.</w:t>
            </w:r>
          </w:p>
        </w:tc>
        <w:tc>
          <w:tcPr>
            <w:tcW w:w="2970" w:type="dxa"/>
            <w:tcBorders>
              <w:top w:val="nil"/>
              <w:left w:val="nil"/>
              <w:bottom w:val="nil"/>
              <w:right w:val="nil"/>
            </w:tcBorders>
            <w:tcMar>
              <w:top w:w="20" w:type="dxa"/>
              <w:left w:w="20" w:type="dxa"/>
              <w:bottom w:w="100" w:type="dxa"/>
              <w:right w:w="20" w:type="dxa"/>
            </w:tcMar>
            <w:vAlign w:val="bottom"/>
          </w:tcPr>
          <w:p w14:paraId="0231250F" w14:textId="77777777" w:rsidR="00254EBB" w:rsidRDefault="00B273C4" w:rsidP="00312B93">
            <w:pPr>
              <w:widowControl w:val="0"/>
              <w:spacing w:after="240" w:line="24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0.793  -</w:t>
            </w:r>
            <w:proofErr w:type="gramEnd"/>
            <w:r>
              <w:rPr>
                <w:rFonts w:ascii="Times New Roman" w:eastAsia="Times New Roman" w:hAnsi="Times New Roman" w:cs="Times New Roman"/>
                <w:sz w:val="24"/>
                <w:szCs w:val="24"/>
              </w:rPr>
              <w:t xml:space="preserve"> 0.006x</w:t>
            </w:r>
          </w:p>
        </w:tc>
        <w:tc>
          <w:tcPr>
            <w:tcW w:w="2430" w:type="dxa"/>
            <w:tcBorders>
              <w:top w:val="nil"/>
              <w:left w:val="nil"/>
              <w:bottom w:val="nil"/>
              <w:right w:val="nil"/>
            </w:tcBorders>
            <w:tcMar>
              <w:top w:w="20" w:type="dxa"/>
              <w:left w:w="20" w:type="dxa"/>
              <w:bottom w:w="100" w:type="dxa"/>
              <w:right w:w="20" w:type="dxa"/>
            </w:tcMar>
            <w:vAlign w:val="bottom"/>
          </w:tcPr>
          <w:p w14:paraId="32677502" w14:textId="77777777" w:rsidR="00254EBB" w:rsidRDefault="00B273C4" w:rsidP="00312B93">
            <w:pPr>
              <w:widowControl w:val="0"/>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&gt;0.01</w:t>
            </w:r>
          </w:p>
        </w:tc>
        <w:tc>
          <w:tcPr>
            <w:tcW w:w="2520" w:type="dxa"/>
            <w:tcBorders>
              <w:top w:val="nil"/>
              <w:left w:val="nil"/>
              <w:bottom w:val="nil"/>
              <w:right w:val="nil"/>
            </w:tcBorders>
            <w:tcMar>
              <w:top w:w="20" w:type="dxa"/>
              <w:left w:w="20" w:type="dxa"/>
              <w:bottom w:w="100" w:type="dxa"/>
              <w:right w:w="20" w:type="dxa"/>
            </w:tcMar>
          </w:tcPr>
          <w:p w14:paraId="4600AF49" w14:textId="77777777" w:rsidR="00254EBB" w:rsidRDefault="00B273C4" w:rsidP="00312B93">
            <w:pPr>
              <w:widowControl w:val="0"/>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0.32</w:t>
            </w:r>
          </w:p>
        </w:tc>
      </w:tr>
      <w:tr w:rsidR="00254EBB" w14:paraId="7C59C197" w14:textId="77777777" w:rsidTr="00312B93">
        <w:trPr>
          <w:trHeight w:val="400"/>
        </w:trPr>
        <w:tc>
          <w:tcPr>
            <w:tcW w:w="5310" w:type="dxa"/>
            <w:tcBorders>
              <w:top w:val="nil"/>
              <w:left w:val="nil"/>
              <w:bottom w:val="nil"/>
              <w:right w:val="nil"/>
            </w:tcBorders>
            <w:tcMar>
              <w:top w:w="20" w:type="dxa"/>
              <w:left w:w="20" w:type="dxa"/>
              <w:bottom w:w="100" w:type="dxa"/>
              <w:right w:w="20" w:type="dxa"/>
            </w:tcMar>
            <w:vAlign w:val="bottom"/>
          </w:tcPr>
          <w:p w14:paraId="04043DC3" w14:textId="77777777" w:rsidR="00254EBB" w:rsidRDefault="00B273C4" w:rsidP="00312B93">
            <w:pPr>
              <w:widowControl w:val="0"/>
              <w:spacing w:after="240" w:line="240" w:lineRule="auto"/>
              <w:jc w:val="center"/>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Buchenavia</w:t>
            </w:r>
            <w:proofErr w:type="spellEnd"/>
            <w:r>
              <w:rPr>
                <w:rFonts w:ascii="Times New Roman" w:eastAsia="Times New Roman" w:hAnsi="Times New Roman" w:cs="Times New Roman"/>
                <w:i/>
                <w:sz w:val="24"/>
                <w:szCs w:val="24"/>
              </w:rPr>
              <w:t xml:space="preserve"> grandis </w:t>
            </w:r>
            <w:proofErr w:type="spellStart"/>
            <w:r w:rsidRPr="00F906EF">
              <w:rPr>
                <w:rFonts w:ascii="Times New Roman" w:eastAsia="Times New Roman" w:hAnsi="Times New Roman" w:cs="Times New Roman"/>
                <w:iCs/>
                <w:sz w:val="24"/>
                <w:szCs w:val="24"/>
              </w:rPr>
              <w:t>Ducke</w:t>
            </w:r>
            <w:proofErr w:type="spellEnd"/>
          </w:p>
        </w:tc>
        <w:tc>
          <w:tcPr>
            <w:tcW w:w="2970" w:type="dxa"/>
            <w:tcBorders>
              <w:top w:val="nil"/>
              <w:left w:val="nil"/>
              <w:bottom w:val="nil"/>
              <w:right w:val="nil"/>
            </w:tcBorders>
            <w:tcMar>
              <w:top w:w="20" w:type="dxa"/>
              <w:left w:w="20" w:type="dxa"/>
              <w:bottom w:w="100" w:type="dxa"/>
              <w:right w:w="20" w:type="dxa"/>
            </w:tcMar>
            <w:vAlign w:val="bottom"/>
          </w:tcPr>
          <w:p w14:paraId="31C20AC0" w14:textId="77777777" w:rsidR="00254EBB" w:rsidRDefault="00B273C4" w:rsidP="00312B93">
            <w:pPr>
              <w:widowControl w:val="0"/>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0.099 + 0.035x</w:t>
            </w:r>
          </w:p>
        </w:tc>
        <w:tc>
          <w:tcPr>
            <w:tcW w:w="2430" w:type="dxa"/>
            <w:tcBorders>
              <w:top w:val="nil"/>
              <w:left w:val="nil"/>
              <w:bottom w:val="nil"/>
              <w:right w:val="nil"/>
            </w:tcBorders>
            <w:tcMar>
              <w:top w:w="20" w:type="dxa"/>
              <w:left w:w="20" w:type="dxa"/>
              <w:bottom w:w="100" w:type="dxa"/>
              <w:right w:w="20" w:type="dxa"/>
            </w:tcMar>
            <w:vAlign w:val="bottom"/>
          </w:tcPr>
          <w:p w14:paraId="7C234854" w14:textId="77777777" w:rsidR="00254EBB" w:rsidRDefault="00B273C4" w:rsidP="00312B93">
            <w:pPr>
              <w:widowControl w:val="0"/>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p>
        </w:tc>
        <w:tc>
          <w:tcPr>
            <w:tcW w:w="2520" w:type="dxa"/>
            <w:tcBorders>
              <w:top w:val="nil"/>
              <w:left w:val="nil"/>
              <w:bottom w:val="nil"/>
              <w:right w:val="nil"/>
            </w:tcBorders>
            <w:tcMar>
              <w:top w:w="20" w:type="dxa"/>
              <w:left w:w="20" w:type="dxa"/>
              <w:bottom w:w="100" w:type="dxa"/>
              <w:right w:w="20" w:type="dxa"/>
            </w:tcMar>
          </w:tcPr>
          <w:p w14:paraId="709AC3E3" w14:textId="77777777" w:rsidR="00254EBB" w:rsidRDefault="00B273C4" w:rsidP="00312B93">
            <w:pPr>
              <w:widowControl w:val="0"/>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 0.001</w:t>
            </w:r>
          </w:p>
        </w:tc>
      </w:tr>
      <w:tr w:rsidR="00254EBB" w14:paraId="52021A85" w14:textId="77777777" w:rsidTr="00312B93">
        <w:trPr>
          <w:trHeight w:val="400"/>
        </w:trPr>
        <w:tc>
          <w:tcPr>
            <w:tcW w:w="5310" w:type="dxa"/>
            <w:tcBorders>
              <w:top w:val="nil"/>
              <w:left w:val="nil"/>
              <w:bottom w:val="nil"/>
              <w:right w:val="nil"/>
            </w:tcBorders>
            <w:tcMar>
              <w:top w:w="20" w:type="dxa"/>
              <w:left w:w="20" w:type="dxa"/>
              <w:bottom w:w="100" w:type="dxa"/>
              <w:right w:w="20" w:type="dxa"/>
            </w:tcMar>
            <w:vAlign w:val="bottom"/>
          </w:tcPr>
          <w:p w14:paraId="1A64ADE0" w14:textId="77777777" w:rsidR="00254EBB" w:rsidRDefault="00B273C4" w:rsidP="00312B93">
            <w:pPr>
              <w:widowControl w:val="0"/>
              <w:spacing w:after="240" w:line="240" w:lineRule="auto"/>
              <w:jc w:val="center"/>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Maquira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sclerophylla</w:t>
            </w:r>
            <w:proofErr w:type="spellEnd"/>
            <w:r>
              <w:rPr>
                <w:rFonts w:ascii="Times New Roman" w:eastAsia="Times New Roman" w:hAnsi="Times New Roman" w:cs="Times New Roman"/>
                <w:i/>
                <w:sz w:val="24"/>
                <w:szCs w:val="24"/>
              </w:rPr>
              <w:t xml:space="preserve"> </w:t>
            </w:r>
            <w:r w:rsidRPr="00F906EF">
              <w:rPr>
                <w:rFonts w:ascii="Times New Roman" w:eastAsia="Times New Roman" w:hAnsi="Times New Roman" w:cs="Times New Roman"/>
                <w:iCs/>
                <w:sz w:val="24"/>
                <w:szCs w:val="24"/>
              </w:rPr>
              <w:t>(</w:t>
            </w:r>
            <w:proofErr w:type="spellStart"/>
            <w:r w:rsidRPr="00F906EF">
              <w:rPr>
                <w:rFonts w:ascii="Times New Roman" w:eastAsia="Times New Roman" w:hAnsi="Times New Roman" w:cs="Times New Roman"/>
                <w:iCs/>
                <w:sz w:val="24"/>
                <w:szCs w:val="24"/>
              </w:rPr>
              <w:t>Ducke</w:t>
            </w:r>
            <w:proofErr w:type="spellEnd"/>
            <w:r w:rsidRPr="00F906EF">
              <w:rPr>
                <w:rFonts w:ascii="Times New Roman" w:eastAsia="Times New Roman" w:hAnsi="Times New Roman" w:cs="Times New Roman"/>
                <w:iCs/>
                <w:sz w:val="24"/>
                <w:szCs w:val="24"/>
              </w:rPr>
              <w:t>) C.C. Berg</w:t>
            </w:r>
          </w:p>
        </w:tc>
        <w:tc>
          <w:tcPr>
            <w:tcW w:w="2970" w:type="dxa"/>
            <w:tcBorders>
              <w:top w:val="nil"/>
              <w:left w:val="nil"/>
              <w:bottom w:val="nil"/>
              <w:right w:val="nil"/>
            </w:tcBorders>
            <w:tcMar>
              <w:top w:w="20" w:type="dxa"/>
              <w:left w:w="20" w:type="dxa"/>
              <w:bottom w:w="100" w:type="dxa"/>
              <w:right w:w="20" w:type="dxa"/>
            </w:tcMar>
            <w:vAlign w:val="bottom"/>
          </w:tcPr>
          <w:p w14:paraId="236F3322" w14:textId="77777777" w:rsidR="00254EBB" w:rsidRDefault="00B273C4" w:rsidP="00312B93">
            <w:pPr>
              <w:widowControl w:val="0"/>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0.608 + 0.014x</w:t>
            </w:r>
          </w:p>
        </w:tc>
        <w:tc>
          <w:tcPr>
            <w:tcW w:w="2430" w:type="dxa"/>
            <w:tcBorders>
              <w:top w:val="nil"/>
              <w:left w:val="nil"/>
              <w:bottom w:val="nil"/>
              <w:right w:val="nil"/>
            </w:tcBorders>
            <w:tcMar>
              <w:top w:w="20" w:type="dxa"/>
              <w:left w:w="20" w:type="dxa"/>
              <w:bottom w:w="100" w:type="dxa"/>
              <w:right w:w="20" w:type="dxa"/>
            </w:tcMar>
            <w:vAlign w:val="bottom"/>
          </w:tcPr>
          <w:p w14:paraId="7C096123" w14:textId="77777777" w:rsidR="00254EBB" w:rsidRDefault="00B273C4" w:rsidP="00312B93">
            <w:pPr>
              <w:widowControl w:val="0"/>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0.33</w:t>
            </w:r>
          </w:p>
        </w:tc>
        <w:tc>
          <w:tcPr>
            <w:tcW w:w="2520" w:type="dxa"/>
            <w:tcBorders>
              <w:top w:val="nil"/>
              <w:left w:val="nil"/>
              <w:bottom w:val="nil"/>
              <w:right w:val="nil"/>
            </w:tcBorders>
            <w:tcMar>
              <w:top w:w="20" w:type="dxa"/>
              <w:left w:w="20" w:type="dxa"/>
              <w:bottom w:w="100" w:type="dxa"/>
              <w:right w:w="20" w:type="dxa"/>
            </w:tcMar>
          </w:tcPr>
          <w:p w14:paraId="0EE067FD" w14:textId="77777777" w:rsidR="00254EBB" w:rsidRDefault="00B273C4" w:rsidP="00312B93">
            <w:pPr>
              <w:widowControl w:val="0"/>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0.006</w:t>
            </w:r>
          </w:p>
        </w:tc>
      </w:tr>
      <w:tr w:rsidR="00254EBB" w14:paraId="0E5BAC05" w14:textId="77777777" w:rsidTr="00312B93">
        <w:trPr>
          <w:trHeight w:val="400"/>
        </w:trPr>
        <w:tc>
          <w:tcPr>
            <w:tcW w:w="5310" w:type="dxa"/>
            <w:tcBorders>
              <w:top w:val="nil"/>
              <w:left w:val="nil"/>
              <w:bottom w:val="nil"/>
              <w:right w:val="nil"/>
            </w:tcBorders>
            <w:tcMar>
              <w:top w:w="20" w:type="dxa"/>
              <w:left w:w="20" w:type="dxa"/>
              <w:bottom w:w="100" w:type="dxa"/>
              <w:right w:w="20" w:type="dxa"/>
            </w:tcMar>
            <w:vAlign w:val="bottom"/>
          </w:tcPr>
          <w:p w14:paraId="35C03057" w14:textId="77777777" w:rsidR="00254EBB" w:rsidRDefault="00B273C4" w:rsidP="00312B93">
            <w:pPr>
              <w:widowControl w:val="0"/>
              <w:spacing w:after="24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Ocotea </w:t>
            </w:r>
            <w:proofErr w:type="spellStart"/>
            <w:r>
              <w:rPr>
                <w:rFonts w:ascii="Times New Roman" w:eastAsia="Times New Roman" w:hAnsi="Times New Roman" w:cs="Times New Roman"/>
                <w:i/>
                <w:sz w:val="24"/>
                <w:szCs w:val="24"/>
              </w:rPr>
              <w:t>nigrescens</w:t>
            </w:r>
            <w:proofErr w:type="spellEnd"/>
            <w:r>
              <w:rPr>
                <w:rFonts w:ascii="Times New Roman" w:eastAsia="Times New Roman" w:hAnsi="Times New Roman" w:cs="Times New Roman"/>
                <w:i/>
                <w:sz w:val="24"/>
                <w:szCs w:val="24"/>
              </w:rPr>
              <w:t xml:space="preserve"> </w:t>
            </w:r>
            <w:proofErr w:type="spellStart"/>
            <w:r w:rsidRPr="00F906EF">
              <w:rPr>
                <w:rFonts w:ascii="Times New Roman" w:eastAsia="Times New Roman" w:hAnsi="Times New Roman" w:cs="Times New Roman"/>
                <w:iCs/>
                <w:sz w:val="24"/>
                <w:szCs w:val="24"/>
              </w:rPr>
              <w:t>Vicent</w:t>
            </w:r>
            <w:proofErr w:type="spellEnd"/>
            <w:r w:rsidRPr="00F906EF">
              <w:rPr>
                <w:rFonts w:ascii="Times New Roman" w:eastAsia="Times New Roman" w:hAnsi="Times New Roman" w:cs="Times New Roman"/>
                <w:iCs/>
                <w:sz w:val="24"/>
                <w:szCs w:val="24"/>
              </w:rPr>
              <w:t>.</w:t>
            </w:r>
          </w:p>
        </w:tc>
        <w:tc>
          <w:tcPr>
            <w:tcW w:w="2970" w:type="dxa"/>
            <w:tcBorders>
              <w:top w:val="nil"/>
              <w:left w:val="nil"/>
              <w:bottom w:val="nil"/>
              <w:right w:val="nil"/>
            </w:tcBorders>
            <w:tcMar>
              <w:top w:w="20" w:type="dxa"/>
              <w:left w:w="20" w:type="dxa"/>
              <w:bottom w:w="100" w:type="dxa"/>
              <w:right w:w="20" w:type="dxa"/>
            </w:tcMar>
            <w:vAlign w:val="bottom"/>
          </w:tcPr>
          <w:p w14:paraId="290B5326" w14:textId="77777777" w:rsidR="00254EBB" w:rsidRDefault="00B273C4" w:rsidP="00312B93">
            <w:pPr>
              <w:widowControl w:val="0"/>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0.585 + 0.017x</w:t>
            </w:r>
          </w:p>
        </w:tc>
        <w:tc>
          <w:tcPr>
            <w:tcW w:w="2430" w:type="dxa"/>
            <w:tcBorders>
              <w:top w:val="nil"/>
              <w:left w:val="nil"/>
              <w:bottom w:val="nil"/>
              <w:right w:val="nil"/>
            </w:tcBorders>
            <w:tcMar>
              <w:top w:w="20" w:type="dxa"/>
              <w:left w:w="20" w:type="dxa"/>
              <w:bottom w:w="100" w:type="dxa"/>
              <w:right w:w="20" w:type="dxa"/>
            </w:tcMar>
            <w:vAlign w:val="bottom"/>
          </w:tcPr>
          <w:p w14:paraId="32818E9B" w14:textId="77777777" w:rsidR="00254EBB" w:rsidRDefault="00B273C4" w:rsidP="00312B93">
            <w:pPr>
              <w:widowControl w:val="0"/>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0.36</w:t>
            </w:r>
          </w:p>
        </w:tc>
        <w:tc>
          <w:tcPr>
            <w:tcW w:w="2520" w:type="dxa"/>
            <w:tcBorders>
              <w:top w:val="nil"/>
              <w:left w:val="nil"/>
              <w:bottom w:val="nil"/>
              <w:right w:val="nil"/>
            </w:tcBorders>
            <w:tcMar>
              <w:top w:w="20" w:type="dxa"/>
              <w:left w:w="20" w:type="dxa"/>
              <w:bottom w:w="100" w:type="dxa"/>
              <w:right w:w="20" w:type="dxa"/>
            </w:tcMar>
          </w:tcPr>
          <w:p w14:paraId="2F4893D2" w14:textId="77777777" w:rsidR="00254EBB" w:rsidRDefault="00B273C4" w:rsidP="00312B93">
            <w:pPr>
              <w:widowControl w:val="0"/>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0.003</w:t>
            </w:r>
          </w:p>
        </w:tc>
      </w:tr>
      <w:tr w:rsidR="00254EBB" w14:paraId="184DABB6" w14:textId="77777777" w:rsidTr="00312B93">
        <w:trPr>
          <w:trHeight w:val="415"/>
        </w:trPr>
        <w:tc>
          <w:tcPr>
            <w:tcW w:w="5310" w:type="dxa"/>
            <w:tcBorders>
              <w:top w:val="nil"/>
              <w:left w:val="nil"/>
              <w:bottom w:val="single" w:sz="8" w:space="0" w:color="000000"/>
              <w:right w:val="nil"/>
            </w:tcBorders>
            <w:tcMar>
              <w:top w:w="20" w:type="dxa"/>
              <w:left w:w="20" w:type="dxa"/>
              <w:bottom w:w="100" w:type="dxa"/>
              <w:right w:w="20" w:type="dxa"/>
            </w:tcMar>
            <w:vAlign w:val="bottom"/>
          </w:tcPr>
          <w:p w14:paraId="6DE2EF4A" w14:textId="77777777" w:rsidR="00254EBB" w:rsidRPr="00A53059" w:rsidRDefault="00B273C4" w:rsidP="00312B93">
            <w:pPr>
              <w:widowControl w:val="0"/>
              <w:spacing w:after="240" w:line="240" w:lineRule="auto"/>
              <w:jc w:val="center"/>
              <w:rPr>
                <w:rFonts w:ascii="Times New Roman" w:eastAsia="Times New Roman" w:hAnsi="Times New Roman" w:cs="Times New Roman"/>
                <w:i/>
                <w:sz w:val="24"/>
                <w:szCs w:val="24"/>
                <w:lang w:val="pt-BR"/>
              </w:rPr>
            </w:pPr>
            <w:r w:rsidRPr="00A53059">
              <w:rPr>
                <w:rFonts w:ascii="Times New Roman" w:eastAsia="Times New Roman" w:hAnsi="Times New Roman" w:cs="Times New Roman"/>
                <w:i/>
                <w:sz w:val="24"/>
                <w:szCs w:val="24"/>
                <w:lang w:val="pt-BR"/>
              </w:rPr>
              <w:t xml:space="preserve">Eschweilera romeu-cardosoi </w:t>
            </w:r>
            <w:r w:rsidRPr="00F906EF">
              <w:rPr>
                <w:rFonts w:ascii="Times New Roman" w:eastAsia="Times New Roman" w:hAnsi="Times New Roman" w:cs="Times New Roman"/>
                <w:iCs/>
                <w:sz w:val="24"/>
                <w:szCs w:val="24"/>
                <w:lang w:val="pt-BR"/>
              </w:rPr>
              <w:t>S.A Mori</w:t>
            </w:r>
          </w:p>
        </w:tc>
        <w:tc>
          <w:tcPr>
            <w:tcW w:w="2970" w:type="dxa"/>
            <w:tcBorders>
              <w:top w:val="nil"/>
              <w:left w:val="nil"/>
              <w:bottom w:val="single" w:sz="8" w:space="0" w:color="000000"/>
              <w:right w:val="nil"/>
            </w:tcBorders>
            <w:tcMar>
              <w:top w:w="20" w:type="dxa"/>
              <w:left w:w="20" w:type="dxa"/>
              <w:bottom w:w="100" w:type="dxa"/>
              <w:right w:w="20" w:type="dxa"/>
            </w:tcMar>
            <w:vAlign w:val="bottom"/>
          </w:tcPr>
          <w:p w14:paraId="3602E1EB" w14:textId="77777777" w:rsidR="00254EBB" w:rsidRDefault="00B273C4" w:rsidP="00312B93">
            <w:pPr>
              <w:widowControl w:val="0"/>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0.542 </w:t>
            </w:r>
            <w:proofErr w:type="gramStart"/>
            <w:r>
              <w:rPr>
                <w:rFonts w:ascii="Times New Roman" w:eastAsia="Times New Roman" w:hAnsi="Times New Roman" w:cs="Times New Roman"/>
                <w:sz w:val="24"/>
                <w:szCs w:val="24"/>
              </w:rPr>
              <w:t>+  0</w:t>
            </w:r>
            <w:proofErr w:type="gramEnd"/>
            <w:r>
              <w:rPr>
                <w:rFonts w:ascii="Times New Roman" w:eastAsia="Times New Roman" w:hAnsi="Times New Roman" w:cs="Times New Roman"/>
                <w:sz w:val="24"/>
                <w:szCs w:val="24"/>
              </w:rPr>
              <w:t>.018</w:t>
            </w:r>
          </w:p>
        </w:tc>
        <w:tc>
          <w:tcPr>
            <w:tcW w:w="2430" w:type="dxa"/>
            <w:tcBorders>
              <w:top w:val="nil"/>
              <w:left w:val="nil"/>
              <w:bottom w:val="single" w:sz="8" w:space="0" w:color="000000"/>
              <w:right w:val="nil"/>
            </w:tcBorders>
            <w:tcMar>
              <w:top w:w="20" w:type="dxa"/>
              <w:left w:w="20" w:type="dxa"/>
              <w:bottom w:w="100" w:type="dxa"/>
              <w:right w:w="20" w:type="dxa"/>
            </w:tcMar>
            <w:vAlign w:val="bottom"/>
          </w:tcPr>
          <w:p w14:paraId="27A1CDEA" w14:textId="77777777" w:rsidR="00254EBB" w:rsidRDefault="00B273C4" w:rsidP="00312B93">
            <w:pPr>
              <w:widowControl w:val="0"/>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0.41</w:t>
            </w:r>
          </w:p>
        </w:tc>
        <w:tc>
          <w:tcPr>
            <w:tcW w:w="2520" w:type="dxa"/>
            <w:tcBorders>
              <w:top w:val="nil"/>
              <w:left w:val="nil"/>
              <w:bottom w:val="single" w:sz="8" w:space="0" w:color="000000"/>
              <w:right w:val="nil"/>
            </w:tcBorders>
            <w:tcMar>
              <w:top w:w="20" w:type="dxa"/>
              <w:left w:w="20" w:type="dxa"/>
              <w:bottom w:w="100" w:type="dxa"/>
              <w:right w:w="20" w:type="dxa"/>
            </w:tcMar>
          </w:tcPr>
          <w:p w14:paraId="05653FCF" w14:textId="77777777" w:rsidR="00254EBB" w:rsidRDefault="00B273C4" w:rsidP="00312B93">
            <w:pPr>
              <w:widowControl w:val="0"/>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0.001</w:t>
            </w:r>
          </w:p>
        </w:tc>
      </w:tr>
      <w:tr w:rsidR="00312B93" w14:paraId="1F6AB348" w14:textId="77777777" w:rsidTr="0036017D">
        <w:trPr>
          <w:trHeight w:val="415"/>
        </w:trPr>
        <w:tc>
          <w:tcPr>
            <w:tcW w:w="5310" w:type="dxa"/>
            <w:tcBorders>
              <w:top w:val="nil"/>
              <w:left w:val="nil"/>
              <w:bottom w:val="nil"/>
              <w:right w:val="nil"/>
            </w:tcBorders>
            <w:tcMar>
              <w:top w:w="20" w:type="dxa"/>
              <w:left w:w="20" w:type="dxa"/>
              <w:bottom w:w="100" w:type="dxa"/>
              <w:right w:w="20" w:type="dxa"/>
            </w:tcMar>
            <w:vAlign w:val="bottom"/>
          </w:tcPr>
          <w:p w14:paraId="08182C8D" w14:textId="77777777" w:rsidR="00312B93" w:rsidRDefault="00312B93" w:rsidP="0036017D">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Water use ~ VPD</w:t>
            </w:r>
          </w:p>
        </w:tc>
        <w:tc>
          <w:tcPr>
            <w:tcW w:w="2970" w:type="dxa"/>
            <w:tcBorders>
              <w:top w:val="nil"/>
              <w:left w:val="nil"/>
              <w:bottom w:val="nil"/>
              <w:right w:val="nil"/>
            </w:tcBorders>
            <w:tcMar>
              <w:top w:w="20" w:type="dxa"/>
              <w:left w:w="20" w:type="dxa"/>
              <w:bottom w:w="100" w:type="dxa"/>
              <w:right w:w="20" w:type="dxa"/>
            </w:tcMar>
            <w:vAlign w:val="bottom"/>
          </w:tcPr>
          <w:p w14:paraId="2271DB1E" w14:textId="77777777" w:rsidR="00312B93" w:rsidRDefault="00312B93" w:rsidP="0036017D">
            <w:pPr>
              <w:widowControl w:val="0"/>
              <w:spacing w:before="280" w:after="280" w:line="240" w:lineRule="auto"/>
              <w:rPr>
                <w:rFonts w:ascii="Times New Roman" w:eastAsia="Times New Roman" w:hAnsi="Times New Roman" w:cs="Times New Roman"/>
                <w:sz w:val="24"/>
                <w:szCs w:val="24"/>
              </w:rPr>
            </w:pPr>
          </w:p>
        </w:tc>
        <w:tc>
          <w:tcPr>
            <w:tcW w:w="2430" w:type="dxa"/>
            <w:tcBorders>
              <w:top w:val="nil"/>
              <w:left w:val="nil"/>
              <w:bottom w:val="nil"/>
              <w:right w:val="nil"/>
            </w:tcBorders>
            <w:tcMar>
              <w:top w:w="20" w:type="dxa"/>
              <w:left w:w="20" w:type="dxa"/>
              <w:bottom w:w="100" w:type="dxa"/>
              <w:right w:w="20" w:type="dxa"/>
            </w:tcMar>
            <w:vAlign w:val="bottom"/>
          </w:tcPr>
          <w:p w14:paraId="04EFC2BA" w14:textId="77777777" w:rsidR="00312B93" w:rsidRDefault="00312B93" w:rsidP="0036017D">
            <w:pPr>
              <w:widowControl w:val="0"/>
              <w:pBdr>
                <w:top w:val="nil"/>
                <w:left w:val="nil"/>
                <w:bottom w:val="nil"/>
                <w:right w:val="nil"/>
                <w:between w:val="nil"/>
              </w:pBdr>
              <w:rPr>
                <w:rFonts w:ascii="Times New Roman" w:eastAsia="Times New Roman" w:hAnsi="Times New Roman" w:cs="Times New Roman"/>
                <w:sz w:val="24"/>
                <w:szCs w:val="24"/>
              </w:rPr>
            </w:pPr>
          </w:p>
        </w:tc>
        <w:tc>
          <w:tcPr>
            <w:tcW w:w="2520" w:type="dxa"/>
            <w:tcBorders>
              <w:top w:val="nil"/>
              <w:left w:val="nil"/>
              <w:bottom w:val="nil"/>
              <w:right w:val="nil"/>
            </w:tcBorders>
            <w:tcMar>
              <w:top w:w="20" w:type="dxa"/>
              <w:left w:w="20" w:type="dxa"/>
              <w:bottom w:w="100" w:type="dxa"/>
              <w:right w:w="20" w:type="dxa"/>
            </w:tcMar>
            <w:vAlign w:val="bottom"/>
          </w:tcPr>
          <w:p w14:paraId="7D0E0F37" w14:textId="77777777" w:rsidR="00312B93" w:rsidRDefault="00312B93" w:rsidP="0036017D">
            <w:pPr>
              <w:widowControl w:val="0"/>
              <w:pBdr>
                <w:top w:val="nil"/>
                <w:left w:val="nil"/>
                <w:bottom w:val="nil"/>
                <w:right w:val="nil"/>
                <w:between w:val="nil"/>
              </w:pBdr>
              <w:rPr>
                <w:rFonts w:ascii="Times New Roman" w:eastAsia="Times New Roman" w:hAnsi="Times New Roman" w:cs="Times New Roman"/>
                <w:sz w:val="24"/>
                <w:szCs w:val="24"/>
              </w:rPr>
            </w:pPr>
          </w:p>
        </w:tc>
      </w:tr>
      <w:tr w:rsidR="00312B93" w14:paraId="1C058A24" w14:textId="77777777" w:rsidTr="0036017D">
        <w:trPr>
          <w:trHeight w:val="415"/>
        </w:trPr>
        <w:tc>
          <w:tcPr>
            <w:tcW w:w="5310" w:type="dxa"/>
            <w:tcBorders>
              <w:top w:val="single" w:sz="8" w:space="0" w:color="000000"/>
              <w:left w:val="nil"/>
              <w:bottom w:val="single" w:sz="8" w:space="0" w:color="000000"/>
              <w:right w:val="nil"/>
            </w:tcBorders>
            <w:tcMar>
              <w:top w:w="20" w:type="dxa"/>
              <w:left w:w="20" w:type="dxa"/>
              <w:bottom w:w="100" w:type="dxa"/>
              <w:right w:w="20" w:type="dxa"/>
            </w:tcMar>
            <w:vAlign w:val="bottom"/>
          </w:tcPr>
          <w:p w14:paraId="5B6CA633" w14:textId="77777777" w:rsidR="00312B93" w:rsidRDefault="00312B93" w:rsidP="0036017D">
            <w:pPr>
              <w:widowControl w:val="0"/>
              <w:spacing w:before="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Species</w:t>
            </w:r>
          </w:p>
        </w:tc>
        <w:tc>
          <w:tcPr>
            <w:tcW w:w="2970" w:type="dxa"/>
            <w:tcBorders>
              <w:top w:val="single" w:sz="8" w:space="0" w:color="000000"/>
              <w:left w:val="nil"/>
              <w:bottom w:val="single" w:sz="8" w:space="0" w:color="000000"/>
              <w:right w:val="nil"/>
            </w:tcBorders>
            <w:tcMar>
              <w:top w:w="20" w:type="dxa"/>
              <w:left w:w="20" w:type="dxa"/>
              <w:bottom w:w="100" w:type="dxa"/>
              <w:right w:w="20" w:type="dxa"/>
            </w:tcMar>
            <w:vAlign w:val="bottom"/>
          </w:tcPr>
          <w:p w14:paraId="7230D295" w14:textId="77777777" w:rsidR="00312B93" w:rsidRDefault="00312B93" w:rsidP="0036017D">
            <w:pPr>
              <w:widowControl w:val="0"/>
              <w:spacing w:before="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Equation (</w:t>
            </w:r>
            <w:proofErr w:type="gramStart"/>
            <w:r>
              <w:rPr>
                <w:rFonts w:ascii="Times New Roman" w:eastAsia="Times New Roman" w:hAnsi="Times New Roman" w:cs="Times New Roman"/>
                <w:b/>
                <w:sz w:val="24"/>
                <w:szCs w:val="24"/>
              </w:rPr>
              <w:t>L day</w:t>
            </w:r>
            <w:proofErr w:type="gramEnd"/>
            <w:r w:rsidRPr="00312B93">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w:t>
            </w:r>
          </w:p>
        </w:tc>
        <w:tc>
          <w:tcPr>
            <w:tcW w:w="2430" w:type="dxa"/>
            <w:tcBorders>
              <w:top w:val="single" w:sz="8" w:space="0" w:color="000000"/>
              <w:left w:val="nil"/>
              <w:bottom w:val="single" w:sz="8" w:space="0" w:color="000000"/>
              <w:right w:val="nil"/>
            </w:tcBorders>
            <w:tcMar>
              <w:top w:w="20" w:type="dxa"/>
              <w:left w:w="20" w:type="dxa"/>
              <w:bottom w:w="100" w:type="dxa"/>
              <w:right w:w="20" w:type="dxa"/>
            </w:tcMar>
            <w:vAlign w:val="bottom"/>
          </w:tcPr>
          <w:p w14:paraId="560B9916" w14:textId="77777777" w:rsidR="00312B93" w:rsidRDefault="00312B93" w:rsidP="0036017D">
            <w:pPr>
              <w:widowControl w:val="0"/>
              <w:spacing w:before="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R²</w:t>
            </w:r>
          </w:p>
        </w:tc>
        <w:tc>
          <w:tcPr>
            <w:tcW w:w="2520" w:type="dxa"/>
            <w:tcBorders>
              <w:top w:val="single" w:sz="8" w:space="0" w:color="000000"/>
              <w:left w:val="nil"/>
              <w:bottom w:val="single" w:sz="8" w:space="0" w:color="000000"/>
              <w:right w:val="nil"/>
            </w:tcBorders>
            <w:tcMar>
              <w:top w:w="20" w:type="dxa"/>
              <w:left w:w="20" w:type="dxa"/>
              <w:bottom w:w="100" w:type="dxa"/>
              <w:right w:w="20" w:type="dxa"/>
            </w:tcMar>
            <w:vAlign w:val="bottom"/>
          </w:tcPr>
          <w:p w14:paraId="15FCBDAE" w14:textId="77777777" w:rsidR="00312B93" w:rsidRDefault="00312B93" w:rsidP="0036017D">
            <w:pPr>
              <w:widowControl w:val="0"/>
              <w:spacing w:before="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p-value</w:t>
            </w:r>
          </w:p>
        </w:tc>
      </w:tr>
      <w:tr w:rsidR="00312B93" w14:paraId="3B0BDCEB" w14:textId="77777777" w:rsidTr="0036017D">
        <w:trPr>
          <w:trHeight w:val="415"/>
        </w:trPr>
        <w:tc>
          <w:tcPr>
            <w:tcW w:w="5310" w:type="dxa"/>
            <w:tcBorders>
              <w:top w:val="nil"/>
              <w:left w:val="nil"/>
              <w:bottom w:val="nil"/>
              <w:right w:val="nil"/>
            </w:tcBorders>
            <w:tcMar>
              <w:top w:w="20" w:type="dxa"/>
              <w:left w:w="20" w:type="dxa"/>
              <w:bottom w:w="100" w:type="dxa"/>
              <w:right w:w="20" w:type="dxa"/>
            </w:tcMar>
            <w:vAlign w:val="bottom"/>
          </w:tcPr>
          <w:p w14:paraId="1B9136F6" w14:textId="77777777" w:rsidR="00312B93" w:rsidRDefault="00312B93" w:rsidP="0036017D">
            <w:pPr>
              <w:widowControl w:val="0"/>
              <w:spacing w:before="240" w:line="240" w:lineRule="auto"/>
              <w:jc w:val="center"/>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Swartzia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recurva</w:t>
            </w:r>
            <w:proofErr w:type="spellEnd"/>
            <w:r>
              <w:rPr>
                <w:rFonts w:ascii="Times New Roman" w:eastAsia="Times New Roman" w:hAnsi="Times New Roman" w:cs="Times New Roman"/>
                <w:i/>
                <w:sz w:val="24"/>
                <w:szCs w:val="24"/>
              </w:rPr>
              <w:t xml:space="preserve"> </w:t>
            </w:r>
            <w:proofErr w:type="spellStart"/>
            <w:r w:rsidRPr="00602928">
              <w:rPr>
                <w:rFonts w:ascii="Times New Roman" w:eastAsia="Times New Roman" w:hAnsi="Times New Roman" w:cs="Times New Roman"/>
                <w:iCs/>
                <w:sz w:val="24"/>
                <w:szCs w:val="24"/>
              </w:rPr>
              <w:t>Poepp</w:t>
            </w:r>
            <w:proofErr w:type="spellEnd"/>
            <w:r w:rsidRPr="00602928">
              <w:rPr>
                <w:rFonts w:ascii="Times New Roman" w:eastAsia="Times New Roman" w:hAnsi="Times New Roman" w:cs="Times New Roman"/>
                <w:iCs/>
                <w:sz w:val="24"/>
                <w:szCs w:val="24"/>
              </w:rPr>
              <w:t>.</w:t>
            </w:r>
          </w:p>
        </w:tc>
        <w:tc>
          <w:tcPr>
            <w:tcW w:w="2970" w:type="dxa"/>
            <w:tcBorders>
              <w:top w:val="nil"/>
              <w:left w:val="nil"/>
              <w:bottom w:val="nil"/>
              <w:right w:val="nil"/>
            </w:tcBorders>
            <w:tcMar>
              <w:top w:w="20" w:type="dxa"/>
              <w:left w:w="20" w:type="dxa"/>
              <w:bottom w:w="100" w:type="dxa"/>
              <w:right w:w="20" w:type="dxa"/>
            </w:tcMar>
            <w:vAlign w:val="bottom"/>
          </w:tcPr>
          <w:p w14:paraId="2CF63178" w14:textId="77777777" w:rsidR="00312B93" w:rsidRDefault="00312B93" w:rsidP="0036017D">
            <w:pPr>
              <w:widowControl w:val="0"/>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10.039 + 1.332x</w:t>
            </w:r>
          </w:p>
        </w:tc>
        <w:tc>
          <w:tcPr>
            <w:tcW w:w="2430" w:type="dxa"/>
            <w:tcBorders>
              <w:top w:val="nil"/>
              <w:left w:val="nil"/>
              <w:bottom w:val="nil"/>
              <w:right w:val="nil"/>
            </w:tcBorders>
            <w:tcMar>
              <w:top w:w="20" w:type="dxa"/>
              <w:left w:w="20" w:type="dxa"/>
              <w:bottom w:w="100" w:type="dxa"/>
              <w:right w:w="20" w:type="dxa"/>
            </w:tcMar>
            <w:vAlign w:val="bottom"/>
          </w:tcPr>
          <w:p w14:paraId="7BD4819C" w14:textId="77777777" w:rsidR="00312B93" w:rsidRDefault="00312B93" w:rsidP="0036017D">
            <w:pPr>
              <w:widowControl w:val="0"/>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0.38</w:t>
            </w:r>
          </w:p>
        </w:tc>
        <w:tc>
          <w:tcPr>
            <w:tcW w:w="2520" w:type="dxa"/>
            <w:tcBorders>
              <w:top w:val="nil"/>
              <w:left w:val="nil"/>
              <w:bottom w:val="nil"/>
              <w:right w:val="nil"/>
            </w:tcBorders>
            <w:tcMar>
              <w:top w:w="20" w:type="dxa"/>
              <w:left w:w="20" w:type="dxa"/>
              <w:bottom w:w="100" w:type="dxa"/>
              <w:right w:w="20" w:type="dxa"/>
            </w:tcMar>
            <w:vAlign w:val="bottom"/>
          </w:tcPr>
          <w:p w14:paraId="227D46A5" w14:textId="77777777" w:rsidR="00312B93" w:rsidRDefault="00312B93" w:rsidP="0036017D">
            <w:pPr>
              <w:widowControl w:val="0"/>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0.003</w:t>
            </w:r>
          </w:p>
        </w:tc>
      </w:tr>
      <w:tr w:rsidR="00312B93" w14:paraId="322FE531" w14:textId="77777777" w:rsidTr="0036017D">
        <w:trPr>
          <w:trHeight w:val="400"/>
        </w:trPr>
        <w:tc>
          <w:tcPr>
            <w:tcW w:w="5310" w:type="dxa"/>
            <w:tcBorders>
              <w:top w:val="nil"/>
              <w:left w:val="nil"/>
              <w:bottom w:val="nil"/>
              <w:right w:val="nil"/>
            </w:tcBorders>
            <w:tcMar>
              <w:top w:w="20" w:type="dxa"/>
              <w:left w:w="20" w:type="dxa"/>
              <w:bottom w:w="100" w:type="dxa"/>
              <w:right w:w="20" w:type="dxa"/>
            </w:tcMar>
            <w:vAlign w:val="bottom"/>
          </w:tcPr>
          <w:p w14:paraId="5126E6F5" w14:textId="77777777" w:rsidR="00312B93" w:rsidRDefault="00312B93" w:rsidP="0036017D">
            <w:pPr>
              <w:widowControl w:val="0"/>
              <w:spacing w:before="240" w:line="240" w:lineRule="auto"/>
              <w:jc w:val="center"/>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Goupia</w:t>
            </w:r>
            <w:proofErr w:type="spellEnd"/>
            <w:r>
              <w:rPr>
                <w:rFonts w:ascii="Times New Roman" w:eastAsia="Times New Roman" w:hAnsi="Times New Roman" w:cs="Times New Roman"/>
                <w:i/>
                <w:sz w:val="24"/>
                <w:szCs w:val="24"/>
              </w:rPr>
              <w:t xml:space="preserve"> glabra </w:t>
            </w:r>
            <w:proofErr w:type="spellStart"/>
            <w:r w:rsidRPr="00602928">
              <w:rPr>
                <w:rFonts w:ascii="Times New Roman" w:eastAsia="Times New Roman" w:hAnsi="Times New Roman" w:cs="Times New Roman"/>
                <w:iCs/>
                <w:sz w:val="24"/>
                <w:szCs w:val="24"/>
              </w:rPr>
              <w:t>Aubl</w:t>
            </w:r>
            <w:proofErr w:type="spellEnd"/>
            <w:r w:rsidRPr="00602928">
              <w:rPr>
                <w:rFonts w:ascii="Times New Roman" w:eastAsia="Times New Roman" w:hAnsi="Times New Roman" w:cs="Times New Roman"/>
                <w:iCs/>
                <w:sz w:val="24"/>
                <w:szCs w:val="24"/>
              </w:rPr>
              <w:t>.</w:t>
            </w:r>
          </w:p>
        </w:tc>
        <w:tc>
          <w:tcPr>
            <w:tcW w:w="2970" w:type="dxa"/>
            <w:tcBorders>
              <w:top w:val="nil"/>
              <w:left w:val="nil"/>
              <w:bottom w:val="nil"/>
              <w:right w:val="nil"/>
            </w:tcBorders>
            <w:tcMar>
              <w:top w:w="20" w:type="dxa"/>
              <w:left w:w="20" w:type="dxa"/>
              <w:bottom w:w="100" w:type="dxa"/>
              <w:right w:w="20" w:type="dxa"/>
            </w:tcMar>
            <w:vAlign w:val="bottom"/>
          </w:tcPr>
          <w:p w14:paraId="5C7718B3" w14:textId="77777777" w:rsidR="00312B93" w:rsidRDefault="00312B93" w:rsidP="0036017D">
            <w:pPr>
              <w:widowControl w:val="0"/>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45.126 + 0.912x</w:t>
            </w:r>
          </w:p>
        </w:tc>
        <w:tc>
          <w:tcPr>
            <w:tcW w:w="2430" w:type="dxa"/>
            <w:tcBorders>
              <w:top w:val="nil"/>
              <w:left w:val="nil"/>
              <w:bottom w:val="nil"/>
              <w:right w:val="nil"/>
            </w:tcBorders>
            <w:tcMar>
              <w:top w:w="20" w:type="dxa"/>
              <w:left w:w="20" w:type="dxa"/>
              <w:bottom w:w="100" w:type="dxa"/>
              <w:right w:w="20" w:type="dxa"/>
            </w:tcMar>
            <w:vAlign w:val="bottom"/>
          </w:tcPr>
          <w:p w14:paraId="5FFB60BE" w14:textId="77777777" w:rsidR="00312B93" w:rsidRDefault="00312B93" w:rsidP="0036017D">
            <w:pPr>
              <w:widowControl w:val="0"/>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-0.05</w:t>
            </w:r>
          </w:p>
        </w:tc>
        <w:tc>
          <w:tcPr>
            <w:tcW w:w="2520" w:type="dxa"/>
            <w:tcBorders>
              <w:top w:val="nil"/>
              <w:left w:val="nil"/>
              <w:bottom w:val="nil"/>
              <w:right w:val="nil"/>
            </w:tcBorders>
            <w:tcMar>
              <w:top w:w="20" w:type="dxa"/>
              <w:left w:w="20" w:type="dxa"/>
              <w:bottom w:w="100" w:type="dxa"/>
              <w:right w:w="20" w:type="dxa"/>
            </w:tcMar>
          </w:tcPr>
          <w:p w14:paraId="49BB516F" w14:textId="77777777" w:rsidR="00312B93" w:rsidRDefault="00312B93" w:rsidP="0036017D">
            <w:pPr>
              <w:widowControl w:val="0"/>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0.74</w:t>
            </w:r>
          </w:p>
        </w:tc>
      </w:tr>
      <w:tr w:rsidR="00312B93" w14:paraId="2A51CED9" w14:textId="77777777" w:rsidTr="0036017D">
        <w:trPr>
          <w:trHeight w:val="400"/>
        </w:trPr>
        <w:tc>
          <w:tcPr>
            <w:tcW w:w="5310" w:type="dxa"/>
            <w:tcBorders>
              <w:top w:val="nil"/>
              <w:left w:val="nil"/>
              <w:bottom w:val="nil"/>
              <w:right w:val="nil"/>
            </w:tcBorders>
            <w:tcMar>
              <w:top w:w="20" w:type="dxa"/>
              <w:left w:w="20" w:type="dxa"/>
              <w:bottom w:w="100" w:type="dxa"/>
              <w:right w:w="20" w:type="dxa"/>
            </w:tcMar>
            <w:vAlign w:val="bottom"/>
          </w:tcPr>
          <w:p w14:paraId="727868C8" w14:textId="77777777" w:rsidR="00312B93" w:rsidRDefault="00312B93" w:rsidP="0036017D">
            <w:pPr>
              <w:widowControl w:val="0"/>
              <w:spacing w:before="240" w:line="240" w:lineRule="auto"/>
              <w:jc w:val="center"/>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Scleronema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micranthum</w:t>
            </w:r>
            <w:proofErr w:type="spellEnd"/>
            <w:r>
              <w:rPr>
                <w:rFonts w:ascii="Times New Roman" w:eastAsia="Times New Roman" w:hAnsi="Times New Roman" w:cs="Times New Roman"/>
                <w:i/>
                <w:sz w:val="24"/>
                <w:szCs w:val="24"/>
              </w:rPr>
              <w:t xml:space="preserve"> </w:t>
            </w:r>
            <w:proofErr w:type="spellStart"/>
            <w:r w:rsidRPr="00602928">
              <w:rPr>
                <w:rFonts w:ascii="Times New Roman" w:eastAsia="Times New Roman" w:hAnsi="Times New Roman" w:cs="Times New Roman"/>
                <w:iCs/>
                <w:sz w:val="24"/>
                <w:szCs w:val="24"/>
              </w:rPr>
              <w:t>Ducke</w:t>
            </w:r>
            <w:proofErr w:type="spellEnd"/>
          </w:p>
        </w:tc>
        <w:tc>
          <w:tcPr>
            <w:tcW w:w="2970" w:type="dxa"/>
            <w:tcBorders>
              <w:top w:val="nil"/>
              <w:left w:val="nil"/>
              <w:bottom w:val="nil"/>
              <w:right w:val="nil"/>
            </w:tcBorders>
            <w:tcMar>
              <w:top w:w="20" w:type="dxa"/>
              <w:left w:w="20" w:type="dxa"/>
              <w:bottom w:w="100" w:type="dxa"/>
              <w:right w:w="20" w:type="dxa"/>
            </w:tcMar>
            <w:vAlign w:val="bottom"/>
          </w:tcPr>
          <w:p w14:paraId="1058B4A6" w14:textId="77777777" w:rsidR="00312B93" w:rsidRDefault="00312B93" w:rsidP="0036017D">
            <w:pPr>
              <w:widowControl w:val="0"/>
              <w:spacing w:before="240" w:line="24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66.576  -</w:t>
            </w:r>
            <w:proofErr w:type="gramEnd"/>
            <w:r>
              <w:rPr>
                <w:rFonts w:ascii="Times New Roman" w:eastAsia="Times New Roman" w:hAnsi="Times New Roman" w:cs="Times New Roman"/>
                <w:sz w:val="24"/>
                <w:szCs w:val="24"/>
              </w:rPr>
              <w:t xml:space="preserve"> 3.137x</w:t>
            </w:r>
          </w:p>
        </w:tc>
        <w:tc>
          <w:tcPr>
            <w:tcW w:w="2430" w:type="dxa"/>
            <w:tcBorders>
              <w:top w:val="nil"/>
              <w:left w:val="nil"/>
              <w:bottom w:val="nil"/>
              <w:right w:val="nil"/>
            </w:tcBorders>
            <w:tcMar>
              <w:top w:w="20" w:type="dxa"/>
              <w:left w:w="20" w:type="dxa"/>
              <w:bottom w:w="100" w:type="dxa"/>
              <w:right w:w="20" w:type="dxa"/>
            </w:tcMar>
            <w:vAlign w:val="bottom"/>
          </w:tcPr>
          <w:p w14:paraId="3616FEAD" w14:textId="77777777" w:rsidR="00312B93" w:rsidRDefault="00312B93" w:rsidP="0036017D">
            <w:pPr>
              <w:widowControl w:val="0"/>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w:t>
            </w:r>
          </w:p>
        </w:tc>
        <w:tc>
          <w:tcPr>
            <w:tcW w:w="2520" w:type="dxa"/>
            <w:tcBorders>
              <w:top w:val="nil"/>
              <w:left w:val="nil"/>
              <w:bottom w:val="nil"/>
              <w:right w:val="nil"/>
            </w:tcBorders>
            <w:tcMar>
              <w:top w:w="20" w:type="dxa"/>
              <w:left w:w="20" w:type="dxa"/>
              <w:bottom w:w="100" w:type="dxa"/>
              <w:right w:w="20" w:type="dxa"/>
            </w:tcMar>
          </w:tcPr>
          <w:p w14:paraId="2B34F96F" w14:textId="77777777" w:rsidR="00312B93" w:rsidRDefault="00312B93" w:rsidP="0036017D">
            <w:pPr>
              <w:widowControl w:val="0"/>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0.51</w:t>
            </w:r>
          </w:p>
        </w:tc>
      </w:tr>
      <w:tr w:rsidR="00312B93" w14:paraId="45EB5DBD" w14:textId="77777777" w:rsidTr="0036017D">
        <w:trPr>
          <w:trHeight w:val="400"/>
        </w:trPr>
        <w:tc>
          <w:tcPr>
            <w:tcW w:w="5310" w:type="dxa"/>
            <w:tcBorders>
              <w:top w:val="nil"/>
              <w:left w:val="nil"/>
              <w:bottom w:val="nil"/>
              <w:right w:val="nil"/>
            </w:tcBorders>
            <w:tcMar>
              <w:top w:w="20" w:type="dxa"/>
              <w:left w:w="20" w:type="dxa"/>
              <w:bottom w:w="100" w:type="dxa"/>
              <w:right w:w="20" w:type="dxa"/>
            </w:tcMar>
            <w:vAlign w:val="bottom"/>
          </w:tcPr>
          <w:p w14:paraId="1F79252A" w14:textId="77777777" w:rsidR="00312B93" w:rsidRDefault="00312B93" w:rsidP="0036017D">
            <w:pPr>
              <w:widowControl w:val="0"/>
              <w:spacing w:before="240" w:line="240" w:lineRule="auto"/>
              <w:jc w:val="center"/>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Eriotheca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globosa</w:t>
            </w:r>
            <w:proofErr w:type="spellEnd"/>
            <w:r>
              <w:rPr>
                <w:rFonts w:ascii="Times New Roman" w:eastAsia="Times New Roman" w:hAnsi="Times New Roman" w:cs="Times New Roman"/>
                <w:i/>
                <w:sz w:val="24"/>
                <w:szCs w:val="24"/>
              </w:rPr>
              <w:t xml:space="preserve"> </w:t>
            </w:r>
            <w:proofErr w:type="spellStart"/>
            <w:r w:rsidRPr="00602928">
              <w:rPr>
                <w:rFonts w:ascii="Times New Roman" w:eastAsia="Times New Roman" w:hAnsi="Times New Roman" w:cs="Times New Roman"/>
                <w:iCs/>
                <w:sz w:val="24"/>
                <w:szCs w:val="24"/>
              </w:rPr>
              <w:t>Aubl</w:t>
            </w:r>
            <w:proofErr w:type="spellEnd"/>
            <w:r w:rsidRPr="00602928">
              <w:rPr>
                <w:rFonts w:ascii="Times New Roman" w:eastAsia="Times New Roman" w:hAnsi="Times New Roman" w:cs="Times New Roman"/>
                <w:iCs/>
                <w:sz w:val="24"/>
                <w:szCs w:val="24"/>
              </w:rPr>
              <w:t>.</w:t>
            </w:r>
          </w:p>
        </w:tc>
        <w:tc>
          <w:tcPr>
            <w:tcW w:w="2970" w:type="dxa"/>
            <w:tcBorders>
              <w:top w:val="nil"/>
              <w:left w:val="nil"/>
              <w:bottom w:val="nil"/>
              <w:right w:val="nil"/>
            </w:tcBorders>
            <w:tcMar>
              <w:top w:w="20" w:type="dxa"/>
              <w:left w:w="20" w:type="dxa"/>
              <w:bottom w:w="100" w:type="dxa"/>
              <w:right w:w="20" w:type="dxa"/>
            </w:tcMar>
            <w:vAlign w:val="bottom"/>
          </w:tcPr>
          <w:p w14:paraId="059376EE" w14:textId="77777777" w:rsidR="00312B93" w:rsidRDefault="00312B93" w:rsidP="0036017D">
            <w:pPr>
              <w:widowControl w:val="0"/>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30.522 - 1.742x</w:t>
            </w:r>
          </w:p>
        </w:tc>
        <w:tc>
          <w:tcPr>
            <w:tcW w:w="2430" w:type="dxa"/>
            <w:tcBorders>
              <w:top w:val="nil"/>
              <w:left w:val="nil"/>
              <w:bottom w:val="nil"/>
              <w:right w:val="nil"/>
            </w:tcBorders>
            <w:tcMar>
              <w:top w:w="20" w:type="dxa"/>
              <w:left w:w="20" w:type="dxa"/>
              <w:bottom w:w="100" w:type="dxa"/>
              <w:right w:w="20" w:type="dxa"/>
            </w:tcMar>
            <w:vAlign w:val="bottom"/>
          </w:tcPr>
          <w:p w14:paraId="0546448F" w14:textId="77777777" w:rsidR="00312B93" w:rsidRDefault="00312B93" w:rsidP="0036017D">
            <w:pPr>
              <w:widowControl w:val="0"/>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2520" w:type="dxa"/>
            <w:tcBorders>
              <w:top w:val="nil"/>
              <w:left w:val="nil"/>
              <w:bottom w:val="nil"/>
              <w:right w:val="nil"/>
            </w:tcBorders>
            <w:tcMar>
              <w:top w:w="20" w:type="dxa"/>
              <w:left w:w="20" w:type="dxa"/>
              <w:bottom w:w="100" w:type="dxa"/>
              <w:right w:w="20" w:type="dxa"/>
            </w:tcMar>
          </w:tcPr>
          <w:p w14:paraId="73C0C8FC" w14:textId="77777777" w:rsidR="00312B93" w:rsidRDefault="00312B93" w:rsidP="0036017D">
            <w:pPr>
              <w:widowControl w:val="0"/>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0.48</w:t>
            </w:r>
          </w:p>
        </w:tc>
      </w:tr>
      <w:tr w:rsidR="00312B93" w14:paraId="71C9AA07" w14:textId="77777777" w:rsidTr="0036017D">
        <w:trPr>
          <w:trHeight w:val="400"/>
        </w:trPr>
        <w:tc>
          <w:tcPr>
            <w:tcW w:w="5310" w:type="dxa"/>
            <w:tcBorders>
              <w:top w:val="nil"/>
              <w:left w:val="nil"/>
              <w:bottom w:val="nil"/>
              <w:right w:val="nil"/>
            </w:tcBorders>
            <w:tcMar>
              <w:top w:w="20" w:type="dxa"/>
              <w:left w:w="20" w:type="dxa"/>
              <w:bottom w:w="100" w:type="dxa"/>
              <w:right w:w="20" w:type="dxa"/>
            </w:tcMar>
            <w:vAlign w:val="bottom"/>
          </w:tcPr>
          <w:p w14:paraId="7177EE9A" w14:textId="77777777" w:rsidR="00312B93" w:rsidRDefault="00312B93" w:rsidP="0036017D">
            <w:pPr>
              <w:widowControl w:val="0"/>
              <w:spacing w:before="240" w:line="240" w:lineRule="auto"/>
              <w:jc w:val="center"/>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Buchenavia</w:t>
            </w:r>
            <w:proofErr w:type="spellEnd"/>
            <w:r>
              <w:rPr>
                <w:rFonts w:ascii="Times New Roman" w:eastAsia="Times New Roman" w:hAnsi="Times New Roman" w:cs="Times New Roman"/>
                <w:i/>
                <w:sz w:val="24"/>
                <w:szCs w:val="24"/>
              </w:rPr>
              <w:t xml:space="preserve"> grandis </w:t>
            </w:r>
            <w:proofErr w:type="spellStart"/>
            <w:r w:rsidRPr="00602928">
              <w:rPr>
                <w:rFonts w:ascii="Times New Roman" w:eastAsia="Times New Roman" w:hAnsi="Times New Roman" w:cs="Times New Roman"/>
                <w:iCs/>
                <w:sz w:val="24"/>
                <w:szCs w:val="24"/>
              </w:rPr>
              <w:t>Ducke</w:t>
            </w:r>
            <w:proofErr w:type="spellEnd"/>
          </w:p>
        </w:tc>
        <w:tc>
          <w:tcPr>
            <w:tcW w:w="2970" w:type="dxa"/>
            <w:tcBorders>
              <w:top w:val="nil"/>
              <w:left w:val="nil"/>
              <w:bottom w:val="nil"/>
              <w:right w:val="nil"/>
            </w:tcBorders>
            <w:tcMar>
              <w:top w:w="20" w:type="dxa"/>
              <w:left w:w="20" w:type="dxa"/>
              <w:bottom w:w="100" w:type="dxa"/>
              <w:right w:w="20" w:type="dxa"/>
            </w:tcMar>
            <w:vAlign w:val="bottom"/>
          </w:tcPr>
          <w:p w14:paraId="21098D12" w14:textId="77777777" w:rsidR="00312B93" w:rsidRDefault="00312B93" w:rsidP="0036017D">
            <w:pPr>
              <w:widowControl w:val="0"/>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50.219 + 9.345</w:t>
            </w:r>
          </w:p>
        </w:tc>
        <w:tc>
          <w:tcPr>
            <w:tcW w:w="2430" w:type="dxa"/>
            <w:tcBorders>
              <w:top w:val="nil"/>
              <w:left w:val="nil"/>
              <w:bottom w:val="nil"/>
              <w:right w:val="nil"/>
            </w:tcBorders>
            <w:tcMar>
              <w:top w:w="20" w:type="dxa"/>
              <w:left w:w="20" w:type="dxa"/>
              <w:bottom w:w="100" w:type="dxa"/>
              <w:right w:w="20" w:type="dxa"/>
            </w:tcMar>
            <w:vAlign w:val="bottom"/>
          </w:tcPr>
          <w:p w14:paraId="0675C096" w14:textId="77777777" w:rsidR="00312B93" w:rsidRDefault="00312B93" w:rsidP="0036017D">
            <w:pPr>
              <w:widowControl w:val="0"/>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-0.009</w:t>
            </w:r>
          </w:p>
        </w:tc>
        <w:tc>
          <w:tcPr>
            <w:tcW w:w="2520" w:type="dxa"/>
            <w:tcBorders>
              <w:top w:val="nil"/>
              <w:left w:val="nil"/>
              <w:bottom w:val="nil"/>
              <w:right w:val="nil"/>
            </w:tcBorders>
            <w:tcMar>
              <w:top w:w="20" w:type="dxa"/>
              <w:left w:w="20" w:type="dxa"/>
              <w:bottom w:w="100" w:type="dxa"/>
              <w:right w:w="20" w:type="dxa"/>
            </w:tcMar>
          </w:tcPr>
          <w:p w14:paraId="6E69F42F" w14:textId="77777777" w:rsidR="00312B93" w:rsidRDefault="00312B93" w:rsidP="0036017D">
            <w:pPr>
              <w:widowControl w:val="0"/>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0.37</w:t>
            </w:r>
          </w:p>
        </w:tc>
      </w:tr>
      <w:tr w:rsidR="00312B93" w14:paraId="390439EF" w14:textId="77777777" w:rsidTr="0036017D">
        <w:trPr>
          <w:trHeight w:val="400"/>
        </w:trPr>
        <w:tc>
          <w:tcPr>
            <w:tcW w:w="5310" w:type="dxa"/>
            <w:tcBorders>
              <w:top w:val="nil"/>
              <w:left w:val="nil"/>
              <w:bottom w:val="nil"/>
              <w:right w:val="nil"/>
            </w:tcBorders>
            <w:tcMar>
              <w:top w:w="20" w:type="dxa"/>
              <w:left w:w="20" w:type="dxa"/>
              <w:bottom w:w="100" w:type="dxa"/>
              <w:right w:w="20" w:type="dxa"/>
            </w:tcMar>
            <w:vAlign w:val="bottom"/>
          </w:tcPr>
          <w:p w14:paraId="608CD197" w14:textId="77777777" w:rsidR="00312B93" w:rsidRDefault="00312B93" w:rsidP="0036017D">
            <w:pPr>
              <w:widowControl w:val="0"/>
              <w:spacing w:before="240" w:line="240" w:lineRule="auto"/>
              <w:jc w:val="center"/>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Maquira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sclerophylla</w:t>
            </w:r>
            <w:proofErr w:type="spellEnd"/>
            <w:r>
              <w:rPr>
                <w:rFonts w:ascii="Times New Roman" w:eastAsia="Times New Roman" w:hAnsi="Times New Roman" w:cs="Times New Roman"/>
                <w:i/>
                <w:sz w:val="24"/>
                <w:szCs w:val="24"/>
              </w:rPr>
              <w:t xml:space="preserve"> </w:t>
            </w:r>
            <w:r w:rsidRPr="00602928">
              <w:rPr>
                <w:rFonts w:ascii="Times New Roman" w:eastAsia="Times New Roman" w:hAnsi="Times New Roman" w:cs="Times New Roman"/>
                <w:iCs/>
                <w:sz w:val="24"/>
                <w:szCs w:val="24"/>
              </w:rPr>
              <w:t>(</w:t>
            </w:r>
            <w:proofErr w:type="spellStart"/>
            <w:r w:rsidRPr="00602928">
              <w:rPr>
                <w:rFonts w:ascii="Times New Roman" w:eastAsia="Times New Roman" w:hAnsi="Times New Roman" w:cs="Times New Roman"/>
                <w:iCs/>
                <w:sz w:val="24"/>
                <w:szCs w:val="24"/>
              </w:rPr>
              <w:t>Ducke</w:t>
            </w:r>
            <w:proofErr w:type="spellEnd"/>
            <w:r w:rsidRPr="00602928">
              <w:rPr>
                <w:rFonts w:ascii="Times New Roman" w:eastAsia="Times New Roman" w:hAnsi="Times New Roman" w:cs="Times New Roman"/>
                <w:iCs/>
                <w:sz w:val="24"/>
                <w:szCs w:val="24"/>
              </w:rPr>
              <w:t>) C.C. Berg</w:t>
            </w:r>
          </w:p>
        </w:tc>
        <w:tc>
          <w:tcPr>
            <w:tcW w:w="2970" w:type="dxa"/>
            <w:tcBorders>
              <w:top w:val="nil"/>
              <w:left w:val="nil"/>
              <w:bottom w:val="nil"/>
              <w:right w:val="nil"/>
            </w:tcBorders>
            <w:tcMar>
              <w:top w:w="20" w:type="dxa"/>
              <w:left w:w="20" w:type="dxa"/>
              <w:bottom w:w="100" w:type="dxa"/>
              <w:right w:w="20" w:type="dxa"/>
            </w:tcMar>
            <w:vAlign w:val="bottom"/>
          </w:tcPr>
          <w:p w14:paraId="15518239" w14:textId="77777777" w:rsidR="00312B93" w:rsidRDefault="00312B93" w:rsidP="0036017D">
            <w:pPr>
              <w:widowControl w:val="0"/>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26.986 + 5.307x</w:t>
            </w:r>
          </w:p>
        </w:tc>
        <w:tc>
          <w:tcPr>
            <w:tcW w:w="2430" w:type="dxa"/>
            <w:tcBorders>
              <w:top w:val="nil"/>
              <w:left w:val="nil"/>
              <w:bottom w:val="nil"/>
              <w:right w:val="nil"/>
            </w:tcBorders>
            <w:tcMar>
              <w:top w:w="20" w:type="dxa"/>
              <w:left w:w="20" w:type="dxa"/>
              <w:bottom w:w="100" w:type="dxa"/>
              <w:right w:w="20" w:type="dxa"/>
            </w:tcMar>
            <w:vAlign w:val="bottom"/>
          </w:tcPr>
          <w:p w14:paraId="72FD7B8D" w14:textId="77777777" w:rsidR="00312B93" w:rsidRDefault="00312B93" w:rsidP="0036017D">
            <w:pPr>
              <w:widowControl w:val="0"/>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0.12</w:t>
            </w:r>
          </w:p>
        </w:tc>
        <w:tc>
          <w:tcPr>
            <w:tcW w:w="2520" w:type="dxa"/>
            <w:tcBorders>
              <w:top w:val="nil"/>
              <w:left w:val="nil"/>
              <w:bottom w:val="nil"/>
              <w:right w:val="nil"/>
            </w:tcBorders>
            <w:tcMar>
              <w:top w:w="20" w:type="dxa"/>
              <w:left w:w="20" w:type="dxa"/>
              <w:bottom w:w="100" w:type="dxa"/>
              <w:right w:w="20" w:type="dxa"/>
            </w:tcMar>
          </w:tcPr>
          <w:p w14:paraId="0179CEEE" w14:textId="77777777" w:rsidR="00312B93" w:rsidRDefault="00312B93" w:rsidP="0036017D">
            <w:pPr>
              <w:widowControl w:val="0"/>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0.08</w:t>
            </w:r>
          </w:p>
        </w:tc>
      </w:tr>
      <w:tr w:rsidR="00312B93" w14:paraId="6EA1F582" w14:textId="77777777" w:rsidTr="0036017D">
        <w:trPr>
          <w:trHeight w:val="400"/>
        </w:trPr>
        <w:tc>
          <w:tcPr>
            <w:tcW w:w="5310" w:type="dxa"/>
            <w:tcBorders>
              <w:top w:val="nil"/>
              <w:left w:val="nil"/>
              <w:bottom w:val="nil"/>
              <w:right w:val="nil"/>
            </w:tcBorders>
            <w:tcMar>
              <w:top w:w="20" w:type="dxa"/>
              <w:left w:w="20" w:type="dxa"/>
              <w:bottom w:w="100" w:type="dxa"/>
              <w:right w:w="20" w:type="dxa"/>
            </w:tcMar>
            <w:vAlign w:val="bottom"/>
          </w:tcPr>
          <w:p w14:paraId="722F4583" w14:textId="77777777" w:rsidR="00312B93" w:rsidRDefault="00312B93" w:rsidP="0036017D">
            <w:pPr>
              <w:widowControl w:val="0"/>
              <w:spacing w:before="24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Ocotea </w:t>
            </w:r>
            <w:proofErr w:type="spellStart"/>
            <w:r>
              <w:rPr>
                <w:rFonts w:ascii="Times New Roman" w:eastAsia="Times New Roman" w:hAnsi="Times New Roman" w:cs="Times New Roman"/>
                <w:i/>
                <w:sz w:val="24"/>
                <w:szCs w:val="24"/>
              </w:rPr>
              <w:t>nigrescens</w:t>
            </w:r>
            <w:proofErr w:type="spellEnd"/>
            <w:r>
              <w:rPr>
                <w:rFonts w:ascii="Times New Roman" w:eastAsia="Times New Roman" w:hAnsi="Times New Roman" w:cs="Times New Roman"/>
                <w:i/>
                <w:sz w:val="24"/>
                <w:szCs w:val="24"/>
              </w:rPr>
              <w:t xml:space="preserve"> </w:t>
            </w:r>
            <w:proofErr w:type="spellStart"/>
            <w:r w:rsidRPr="00602928">
              <w:rPr>
                <w:rFonts w:ascii="Times New Roman" w:eastAsia="Times New Roman" w:hAnsi="Times New Roman" w:cs="Times New Roman"/>
                <w:iCs/>
                <w:sz w:val="24"/>
                <w:szCs w:val="24"/>
              </w:rPr>
              <w:t>Vicent</w:t>
            </w:r>
            <w:proofErr w:type="spellEnd"/>
            <w:r w:rsidRPr="00602928">
              <w:rPr>
                <w:rFonts w:ascii="Times New Roman" w:eastAsia="Times New Roman" w:hAnsi="Times New Roman" w:cs="Times New Roman"/>
                <w:iCs/>
                <w:sz w:val="24"/>
                <w:szCs w:val="24"/>
              </w:rPr>
              <w:t>.</w:t>
            </w:r>
          </w:p>
        </w:tc>
        <w:tc>
          <w:tcPr>
            <w:tcW w:w="2970" w:type="dxa"/>
            <w:tcBorders>
              <w:top w:val="nil"/>
              <w:left w:val="nil"/>
              <w:bottom w:val="nil"/>
              <w:right w:val="nil"/>
            </w:tcBorders>
            <w:tcMar>
              <w:top w:w="20" w:type="dxa"/>
              <w:left w:w="20" w:type="dxa"/>
              <w:bottom w:w="100" w:type="dxa"/>
              <w:right w:w="20" w:type="dxa"/>
            </w:tcMar>
            <w:vAlign w:val="bottom"/>
          </w:tcPr>
          <w:p w14:paraId="1A8AA708" w14:textId="77777777" w:rsidR="00312B93" w:rsidRDefault="00312B93" w:rsidP="0036017D">
            <w:pPr>
              <w:widowControl w:val="0"/>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166.04 + 26.73x</w:t>
            </w:r>
          </w:p>
        </w:tc>
        <w:tc>
          <w:tcPr>
            <w:tcW w:w="2430" w:type="dxa"/>
            <w:tcBorders>
              <w:top w:val="nil"/>
              <w:left w:val="nil"/>
              <w:bottom w:val="nil"/>
              <w:right w:val="nil"/>
            </w:tcBorders>
            <w:tcMar>
              <w:top w:w="20" w:type="dxa"/>
              <w:left w:w="20" w:type="dxa"/>
              <w:bottom w:w="100" w:type="dxa"/>
              <w:right w:w="20" w:type="dxa"/>
            </w:tcMar>
            <w:vAlign w:val="bottom"/>
          </w:tcPr>
          <w:p w14:paraId="54369BDF" w14:textId="77777777" w:rsidR="00312B93" w:rsidRDefault="00312B93" w:rsidP="0036017D">
            <w:pPr>
              <w:widowControl w:val="0"/>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c>
          <w:tcPr>
            <w:tcW w:w="2520" w:type="dxa"/>
            <w:tcBorders>
              <w:top w:val="nil"/>
              <w:left w:val="nil"/>
              <w:bottom w:val="nil"/>
              <w:right w:val="nil"/>
            </w:tcBorders>
            <w:tcMar>
              <w:top w:w="20" w:type="dxa"/>
              <w:left w:w="20" w:type="dxa"/>
              <w:bottom w:w="100" w:type="dxa"/>
              <w:right w:w="20" w:type="dxa"/>
            </w:tcMar>
            <w:vAlign w:val="bottom"/>
          </w:tcPr>
          <w:p w14:paraId="4E069C2B" w14:textId="77777777" w:rsidR="00312B93" w:rsidRDefault="00312B93" w:rsidP="0036017D">
            <w:pPr>
              <w:widowControl w:val="0"/>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0.14</w:t>
            </w:r>
          </w:p>
        </w:tc>
      </w:tr>
      <w:tr w:rsidR="00312B93" w14:paraId="08DA00B0" w14:textId="77777777" w:rsidTr="0036017D">
        <w:trPr>
          <w:trHeight w:val="415"/>
        </w:trPr>
        <w:tc>
          <w:tcPr>
            <w:tcW w:w="5310" w:type="dxa"/>
            <w:tcBorders>
              <w:top w:val="nil"/>
              <w:left w:val="nil"/>
              <w:bottom w:val="single" w:sz="8" w:space="0" w:color="000000"/>
              <w:right w:val="nil"/>
            </w:tcBorders>
            <w:tcMar>
              <w:top w:w="20" w:type="dxa"/>
              <w:left w:w="20" w:type="dxa"/>
              <w:bottom w:w="100" w:type="dxa"/>
              <w:right w:w="20" w:type="dxa"/>
            </w:tcMar>
            <w:vAlign w:val="bottom"/>
          </w:tcPr>
          <w:p w14:paraId="56547EE7" w14:textId="77777777" w:rsidR="00312B93" w:rsidRPr="00A53059" w:rsidRDefault="00312B93" w:rsidP="0036017D">
            <w:pPr>
              <w:widowControl w:val="0"/>
              <w:spacing w:before="240" w:after="240" w:line="240" w:lineRule="auto"/>
              <w:jc w:val="center"/>
              <w:rPr>
                <w:rFonts w:ascii="Times New Roman" w:eastAsia="Times New Roman" w:hAnsi="Times New Roman" w:cs="Times New Roman"/>
                <w:i/>
                <w:sz w:val="24"/>
                <w:szCs w:val="24"/>
                <w:lang w:val="pt-BR"/>
              </w:rPr>
            </w:pPr>
            <w:r w:rsidRPr="00A53059">
              <w:rPr>
                <w:rFonts w:ascii="Times New Roman" w:eastAsia="Times New Roman" w:hAnsi="Times New Roman" w:cs="Times New Roman"/>
                <w:i/>
                <w:sz w:val="24"/>
                <w:szCs w:val="24"/>
                <w:lang w:val="pt-BR"/>
              </w:rPr>
              <w:t xml:space="preserve">Eschweilera romeu-cardosoi </w:t>
            </w:r>
            <w:r w:rsidRPr="00602928">
              <w:rPr>
                <w:rFonts w:ascii="Times New Roman" w:eastAsia="Times New Roman" w:hAnsi="Times New Roman" w:cs="Times New Roman"/>
                <w:iCs/>
                <w:sz w:val="24"/>
                <w:szCs w:val="24"/>
                <w:lang w:val="pt-BR"/>
              </w:rPr>
              <w:t>S.A Mori</w:t>
            </w:r>
          </w:p>
        </w:tc>
        <w:tc>
          <w:tcPr>
            <w:tcW w:w="2970" w:type="dxa"/>
            <w:tcBorders>
              <w:top w:val="nil"/>
              <w:left w:val="nil"/>
              <w:bottom w:val="single" w:sz="8" w:space="0" w:color="000000"/>
              <w:right w:val="nil"/>
            </w:tcBorders>
            <w:tcMar>
              <w:top w:w="20" w:type="dxa"/>
              <w:left w:w="20" w:type="dxa"/>
              <w:bottom w:w="100" w:type="dxa"/>
              <w:right w:w="20" w:type="dxa"/>
            </w:tcMar>
            <w:vAlign w:val="bottom"/>
          </w:tcPr>
          <w:p w14:paraId="0295355E" w14:textId="77777777" w:rsidR="00312B93" w:rsidRDefault="00312B93" w:rsidP="0036017D">
            <w:pPr>
              <w:widowControl w:val="0"/>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70.572 + 8.220x</w:t>
            </w:r>
          </w:p>
        </w:tc>
        <w:tc>
          <w:tcPr>
            <w:tcW w:w="2430" w:type="dxa"/>
            <w:tcBorders>
              <w:top w:val="nil"/>
              <w:left w:val="nil"/>
              <w:bottom w:val="single" w:sz="8" w:space="0" w:color="000000"/>
              <w:right w:val="nil"/>
            </w:tcBorders>
            <w:tcMar>
              <w:top w:w="20" w:type="dxa"/>
              <w:left w:w="20" w:type="dxa"/>
              <w:bottom w:w="100" w:type="dxa"/>
              <w:right w:w="20" w:type="dxa"/>
            </w:tcMar>
            <w:vAlign w:val="bottom"/>
          </w:tcPr>
          <w:p w14:paraId="312D1BA2" w14:textId="77777777" w:rsidR="00312B93" w:rsidRDefault="00312B93" w:rsidP="0036017D">
            <w:pPr>
              <w:widowControl w:val="0"/>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2520" w:type="dxa"/>
            <w:tcBorders>
              <w:top w:val="nil"/>
              <w:left w:val="nil"/>
              <w:bottom w:val="single" w:sz="8" w:space="0" w:color="000000"/>
              <w:right w:val="nil"/>
            </w:tcBorders>
            <w:tcMar>
              <w:top w:w="20" w:type="dxa"/>
              <w:left w:w="20" w:type="dxa"/>
              <w:bottom w:w="100" w:type="dxa"/>
              <w:right w:w="20" w:type="dxa"/>
            </w:tcMar>
          </w:tcPr>
          <w:p w14:paraId="2A89F072" w14:textId="77777777" w:rsidR="00312B93" w:rsidRDefault="00312B93" w:rsidP="0036017D">
            <w:pPr>
              <w:widowControl w:val="0"/>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0.25</w:t>
            </w:r>
          </w:p>
        </w:tc>
      </w:tr>
    </w:tbl>
    <w:p w14:paraId="2E59070D" w14:textId="77777777" w:rsidR="00312B93" w:rsidRDefault="00312B93" w:rsidP="00312B93">
      <w:pPr>
        <w:widowControl w:val="0"/>
        <w:spacing w:before="280" w:after="280" w:line="240" w:lineRule="auto"/>
        <w:rPr>
          <w:rFonts w:ascii="Times New Roman" w:eastAsia="Times New Roman" w:hAnsi="Times New Roman" w:cs="Times New Roman"/>
          <w:sz w:val="24"/>
          <w:szCs w:val="24"/>
        </w:rPr>
      </w:pPr>
    </w:p>
    <w:p w14:paraId="12F2CFBC" w14:textId="77777777" w:rsidR="00312B93" w:rsidRDefault="00312B93">
      <w:pPr>
        <w:spacing w:before="280" w:after="280" w:line="240" w:lineRule="auto"/>
        <w:rPr>
          <w:rFonts w:ascii="Times New Roman" w:eastAsia="Times New Roman" w:hAnsi="Times New Roman" w:cs="Times New Roman"/>
          <w:b/>
          <w:color w:val="000000"/>
          <w:sz w:val="24"/>
          <w:szCs w:val="24"/>
        </w:rPr>
      </w:pPr>
    </w:p>
    <w:p w14:paraId="2D43BB37" w14:textId="77777777" w:rsidR="00312B93" w:rsidRDefault="00312B93">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14:paraId="77B43961" w14:textId="77CDCD23" w:rsidR="00254EBB" w:rsidRDefault="00B273C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Table S</w:t>
      </w:r>
      <w:r>
        <w:rPr>
          <w:rFonts w:ascii="Times New Roman" w:eastAsia="Times New Roman" w:hAnsi="Times New Roman" w:cs="Times New Roman"/>
          <w:b/>
          <w:sz w:val="24"/>
          <w:szCs w:val="24"/>
        </w:rPr>
        <w:t>2</w:t>
      </w:r>
      <w:r>
        <w:rPr>
          <w:rFonts w:ascii="Times New Roman" w:eastAsia="Times New Roman" w:hAnsi="Times New Roman" w:cs="Times New Roman"/>
          <w:color w:val="000000"/>
          <w:sz w:val="24"/>
          <w:szCs w:val="24"/>
        </w:rPr>
        <w:t xml:space="preserve">. Daily soil water extraction predicted by logarithmic functions fit to the upper 1 m soil water extraction patterns for the beginning and end of the dry period, September </w:t>
      </w:r>
      <w:proofErr w:type="gramStart"/>
      <w:r>
        <w:rPr>
          <w:rFonts w:ascii="Times New Roman" w:eastAsia="Times New Roman" w:hAnsi="Times New Roman" w:cs="Times New Roman"/>
          <w:color w:val="000000"/>
          <w:sz w:val="24"/>
          <w:szCs w:val="24"/>
        </w:rPr>
        <w:t>16</w:t>
      </w:r>
      <w:proofErr w:type="gramEnd"/>
      <w:r>
        <w:rPr>
          <w:rFonts w:ascii="Times New Roman" w:eastAsia="Times New Roman" w:hAnsi="Times New Roman" w:cs="Times New Roman"/>
          <w:color w:val="000000"/>
          <w:sz w:val="24"/>
          <w:szCs w:val="24"/>
        </w:rPr>
        <w:t xml:space="preserve"> and October 16 respectively (reference Figure 5). </w:t>
      </w:r>
    </w:p>
    <w:tbl>
      <w:tblPr>
        <w:tblStyle w:val="a1"/>
        <w:tblW w:w="10935" w:type="dxa"/>
        <w:tblBorders>
          <w:top w:val="nil"/>
          <w:left w:val="nil"/>
          <w:bottom w:val="nil"/>
          <w:right w:val="nil"/>
          <w:insideH w:val="nil"/>
          <w:insideV w:val="nil"/>
        </w:tblBorders>
        <w:tblLayout w:type="fixed"/>
        <w:tblLook w:val="0600" w:firstRow="0" w:lastRow="0" w:firstColumn="0" w:lastColumn="0" w:noHBand="1" w:noVBand="1"/>
      </w:tblPr>
      <w:tblGrid>
        <w:gridCol w:w="1560"/>
        <w:gridCol w:w="1560"/>
        <w:gridCol w:w="1560"/>
        <w:gridCol w:w="1560"/>
        <w:gridCol w:w="1560"/>
        <w:gridCol w:w="1560"/>
        <w:gridCol w:w="1575"/>
      </w:tblGrid>
      <w:tr w:rsidR="00254EBB" w14:paraId="31471D41" w14:textId="77777777">
        <w:trPr>
          <w:trHeight w:val="530"/>
        </w:trPr>
        <w:tc>
          <w:tcPr>
            <w:tcW w:w="1560" w:type="dxa"/>
            <w:tcBorders>
              <w:top w:val="nil"/>
              <w:left w:val="nil"/>
              <w:bottom w:val="single" w:sz="8" w:space="0" w:color="000000"/>
              <w:right w:val="nil"/>
            </w:tcBorders>
            <w:tcMar>
              <w:top w:w="100" w:type="dxa"/>
              <w:left w:w="100" w:type="dxa"/>
              <w:bottom w:w="100" w:type="dxa"/>
              <w:right w:w="100" w:type="dxa"/>
            </w:tcMar>
          </w:tcPr>
          <w:p w14:paraId="190229B8" w14:textId="77777777" w:rsidR="00254EBB" w:rsidRDefault="00B273C4" w:rsidP="00312B93">
            <w:pPr>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680" w:type="dxa"/>
            <w:gridSpan w:val="3"/>
            <w:tcBorders>
              <w:top w:val="nil"/>
              <w:left w:val="nil"/>
              <w:bottom w:val="single" w:sz="8" w:space="0" w:color="000000"/>
              <w:right w:val="nil"/>
            </w:tcBorders>
            <w:tcMar>
              <w:top w:w="100" w:type="dxa"/>
              <w:left w:w="100" w:type="dxa"/>
              <w:bottom w:w="100" w:type="dxa"/>
              <w:right w:w="100" w:type="dxa"/>
            </w:tcMar>
          </w:tcPr>
          <w:p w14:paraId="030731FE" w14:textId="77777777" w:rsidR="00254EBB" w:rsidRDefault="00B273C4" w:rsidP="00312B93">
            <w:pPr>
              <w:ind w:left="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Beginning of Dry Period</w:t>
            </w:r>
          </w:p>
        </w:tc>
        <w:tc>
          <w:tcPr>
            <w:tcW w:w="3120" w:type="dxa"/>
            <w:gridSpan w:val="2"/>
            <w:tcBorders>
              <w:top w:val="nil"/>
              <w:left w:val="nil"/>
              <w:bottom w:val="single" w:sz="8" w:space="0" w:color="000000"/>
              <w:right w:val="nil"/>
            </w:tcBorders>
            <w:shd w:val="clear" w:color="auto" w:fill="auto"/>
            <w:tcMar>
              <w:top w:w="100" w:type="dxa"/>
              <w:left w:w="100" w:type="dxa"/>
              <w:bottom w:w="100" w:type="dxa"/>
              <w:right w:w="100" w:type="dxa"/>
            </w:tcMar>
          </w:tcPr>
          <w:p w14:paraId="46158EF3" w14:textId="77777777" w:rsidR="00254EBB" w:rsidRDefault="00B273C4" w:rsidP="00312B93">
            <w:pPr>
              <w:ind w:left="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End of Dry Period</w:t>
            </w:r>
          </w:p>
        </w:tc>
        <w:tc>
          <w:tcPr>
            <w:tcW w:w="1575" w:type="dxa"/>
            <w:tcBorders>
              <w:top w:val="nil"/>
              <w:left w:val="nil"/>
              <w:bottom w:val="single" w:sz="8" w:space="0" w:color="000000"/>
              <w:right w:val="nil"/>
            </w:tcBorders>
            <w:shd w:val="clear" w:color="auto" w:fill="auto"/>
            <w:tcMar>
              <w:top w:w="100" w:type="dxa"/>
              <w:left w:w="100" w:type="dxa"/>
              <w:bottom w:w="100" w:type="dxa"/>
              <w:right w:w="100" w:type="dxa"/>
            </w:tcMar>
          </w:tcPr>
          <w:p w14:paraId="4419EA87" w14:textId="77777777" w:rsidR="00254EBB" w:rsidRDefault="00B273C4" w:rsidP="00312B93">
            <w:pPr>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254EBB" w14:paraId="17A9B173" w14:textId="77777777">
        <w:trPr>
          <w:trHeight w:val="860"/>
        </w:trPr>
        <w:tc>
          <w:tcPr>
            <w:tcW w:w="1560" w:type="dxa"/>
            <w:tcBorders>
              <w:top w:val="nil"/>
              <w:left w:val="nil"/>
              <w:bottom w:val="nil"/>
              <w:right w:val="nil"/>
            </w:tcBorders>
            <w:shd w:val="clear" w:color="auto" w:fill="auto"/>
            <w:tcMar>
              <w:top w:w="100" w:type="dxa"/>
              <w:left w:w="100" w:type="dxa"/>
              <w:bottom w:w="100" w:type="dxa"/>
              <w:right w:w="100" w:type="dxa"/>
            </w:tcMar>
            <w:vAlign w:val="bottom"/>
          </w:tcPr>
          <w:p w14:paraId="103A02C9" w14:textId="77777777" w:rsidR="00254EBB" w:rsidRDefault="00B273C4" w:rsidP="00312B93">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Soil Depth</w:t>
            </w:r>
          </w:p>
        </w:tc>
        <w:tc>
          <w:tcPr>
            <w:tcW w:w="1560" w:type="dxa"/>
            <w:tcBorders>
              <w:top w:val="nil"/>
              <w:left w:val="nil"/>
              <w:bottom w:val="nil"/>
              <w:right w:val="nil"/>
            </w:tcBorders>
            <w:shd w:val="clear" w:color="auto" w:fill="auto"/>
            <w:tcMar>
              <w:top w:w="100" w:type="dxa"/>
              <w:left w:w="100" w:type="dxa"/>
              <w:bottom w:w="100" w:type="dxa"/>
              <w:right w:w="100" w:type="dxa"/>
            </w:tcMar>
            <w:vAlign w:val="bottom"/>
          </w:tcPr>
          <w:p w14:paraId="1C898707" w14:textId="77777777" w:rsidR="00254EBB" w:rsidRDefault="00B273C4" w:rsidP="00312B93">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Soil water extraction</w:t>
            </w:r>
          </w:p>
        </w:tc>
        <w:tc>
          <w:tcPr>
            <w:tcW w:w="3120" w:type="dxa"/>
            <w:gridSpan w:val="2"/>
            <w:tcBorders>
              <w:top w:val="nil"/>
              <w:left w:val="nil"/>
              <w:bottom w:val="nil"/>
              <w:right w:val="nil"/>
            </w:tcBorders>
            <w:shd w:val="clear" w:color="auto" w:fill="auto"/>
            <w:tcMar>
              <w:top w:w="100" w:type="dxa"/>
              <w:left w:w="100" w:type="dxa"/>
              <w:bottom w:w="100" w:type="dxa"/>
              <w:right w:w="100" w:type="dxa"/>
            </w:tcMar>
            <w:vAlign w:val="bottom"/>
          </w:tcPr>
          <w:p w14:paraId="630DDF3F" w14:textId="77777777" w:rsidR="00254EBB" w:rsidRDefault="00B273C4" w:rsidP="00312B93">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 CI Range</w:t>
            </w:r>
          </w:p>
        </w:tc>
        <w:tc>
          <w:tcPr>
            <w:tcW w:w="1560" w:type="dxa"/>
            <w:tcBorders>
              <w:top w:val="nil"/>
              <w:left w:val="nil"/>
              <w:bottom w:val="nil"/>
              <w:right w:val="nil"/>
            </w:tcBorders>
            <w:shd w:val="clear" w:color="auto" w:fill="auto"/>
            <w:tcMar>
              <w:top w:w="100" w:type="dxa"/>
              <w:left w:w="100" w:type="dxa"/>
              <w:bottom w:w="100" w:type="dxa"/>
              <w:right w:w="100" w:type="dxa"/>
            </w:tcMar>
            <w:vAlign w:val="bottom"/>
          </w:tcPr>
          <w:p w14:paraId="263A6D92" w14:textId="77777777" w:rsidR="00254EBB" w:rsidRDefault="00B273C4" w:rsidP="00312B93">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Soil water extraction</w:t>
            </w:r>
          </w:p>
        </w:tc>
        <w:tc>
          <w:tcPr>
            <w:tcW w:w="3135" w:type="dxa"/>
            <w:gridSpan w:val="2"/>
            <w:tcBorders>
              <w:top w:val="nil"/>
              <w:left w:val="nil"/>
              <w:bottom w:val="nil"/>
              <w:right w:val="nil"/>
            </w:tcBorders>
            <w:shd w:val="clear" w:color="auto" w:fill="auto"/>
            <w:tcMar>
              <w:top w:w="100" w:type="dxa"/>
              <w:left w:w="100" w:type="dxa"/>
              <w:bottom w:w="100" w:type="dxa"/>
              <w:right w:w="100" w:type="dxa"/>
            </w:tcMar>
            <w:vAlign w:val="bottom"/>
          </w:tcPr>
          <w:p w14:paraId="2A8A5348" w14:textId="77777777" w:rsidR="00254EBB" w:rsidRDefault="00B273C4" w:rsidP="00312B93">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 CI Range</w:t>
            </w:r>
          </w:p>
        </w:tc>
      </w:tr>
      <w:tr w:rsidR="00254EBB" w14:paraId="282E167B" w14:textId="77777777">
        <w:trPr>
          <w:trHeight w:val="560"/>
        </w:trPr>
        <w:tc>
          <w:tcPr>
            <w:tcW w:w="1560" w:type="dxa"/>
            <w:tcBorders>
              <w:top w:val="nil"/>
              <w:left w:val="nil"/>
              <w:bottom w:val="single" w:sz="8" w:space="0" w:color="000000"/>
              <w:right w:val="nil"/>
            </w:tcBorders>
            <w:shd w:val="clear" w:color="auto" w:fill="auto"/>
            <w:tcMar>
              <w:top w:w="100" w:type="dxa"/>
              <w:left w:w="100" w:type="dxa"/>
              <w:bottom w:w="100" w:type="dxa"/>
              <w:right w:w="100" w:type="dxa"/>
            </w:tcMar>
            <w:vAlign w:val="bottom"/>
          </w:tcPr>
          <w:p w14:paraId="64093668" w14:textId="77777777" w:rsidR="00254EBB" w:rsidRDefault="00B273C4" w:rsidP="00312B93">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(cm)</w:t>
            </w:r>
          </w:p>
        </w:tc>
        <w:tc>
          <w:tcPr>
            <w:tcW w:w="1560" w:type="dxa"/>
            <w:tcBorders>
              <w:top w:val="nil"/>
              <w:left w:val="nil"/>
              <w:bottom w:val="single" w:sz="8" w:space="0" w:color="000000"/>
              <w:right w:val="nil"/>
            </w:tcBorders>
            <w:shd w:val="clear" w:color="auto" w:fill="auto"/>
            <w:tcMar>
              <w:top w:w="100" w:type="dxa"/>
              <w:left w:w="100" w:type="dxa"/>
              <w:bottom w:w="100" w:type="dxa"/>
              <w:right w:w="100" w:type="dxa"/>
            </w:tcMar>
            <w:vAlign w:val="bottom"/>
          </w:tcPr>
          <w:p w14:paraId="5079255F" w14:textId="77777777" w:rsidR="00254EBB" w:rsidRDefault="00B273C4" w:rsidP="00312B93">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mm</w:t>
            </w:r>
            <w:proofErr w:type="gramEnd"/>
            <w:r>
              <w:rPr>
                <w:rFonts w:ascii="Times New Roman" w:eastAsia="Times New Roman" w:hAnsi="Times New Roman" w:cs="Times New Roman"/>
                <w:sz w:val="24"/>
                <w:szCs w:val="24"/>
              </w:rPr>
              <w:t xml:space="preserve"> day</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w:t>
            </w:r>
          </w:p>
        </w:tc>
        <w:tc>
          <w:tcPr>
            <w:tcW w:w="3120" w:type="dxa"/>
            <w:gridSpan w:val="2"/>
            <w:tcBorders>
              <w:top w:val="nil"/>
              <w:left w:val="nil"/>
              <w:bottom w:val="single" w:sz="8" w:space="0" w:color="000000"/>
              <w:right w:val="nil"/>
            </w:tcBorders>
            <w:shd w:val="clear" w:color="auto" w:fill="auto"/>
            <w:tcMar>
              <w:top w:w="100" w:type="dxa"/>
              <w:left w:w="100" w:type="dxa"/>
              <w:bottom w:w="100" w:type="dxa"/>
              <w:right w:w="100" w:type="dxa"/>
            </w:tcMar>
            <w:vAlign w:val="bottom"/>
          </w:tcPr>
          <w:p w14:paraId="529B9570" w14:textId="77777777" w:rsidR="00254EBB" w:rsidRDefault="00B273C4" w:rsidP="00312B93">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mm</w:t>
            </w:r>
            <w:proofErr w:type="gramEnd"/>
            <w:r>
              <w:rPr>
                <w:rFonts w:ascii="Times New Roman" w:eastAsia="Times New Roman" w:hAnsi="Times New Roman" w:cs="Times New Roman"/>
                <w:sz w:val="24"/>
                <w:szCs w:val="24"/>
              </w:rPr>
              <w:t xml:space="preserve"> day</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w:t>
            </w:r>
          </w:p>
        </w:tc>
        <w:tc>
          <w:tcPr>
            <w:tcW w:w="1560" w:type="dxa"/>
            <w:tcBorders>
              <w:top w:val="nil"/>
              <w:left w:val="nil"/>
              <w:bottom w:val="single" w:sz="8" w:space="0" w:color="000000"/>
              <w:right w:val="nil"/>
            </w:tcBorders>
            <w:shd w:val="clear" w:color="auto" w:fill="auto"/>
            <w:tcMar>
              <w:top w:w="100" w:type="dxa"/>
              <w:left w:w="100" w:type="dxa"/>
              <w:bottom w:w="100" w:type="dxa"/>
              <w:right w:w="100" w:type="dxa"/>
            </w:tcMar>
            <w:vAlign w:val="bottom"/>
          </w:tcPr>
          <w:p w14:paraId="35C0C10E" w14:textId="77777777" w:rsidR="00254EBB" w:rsidRDefault="00B273C4" w:rsidP="00312B93">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mm</w:t>
            </w:r>
            <w:proofErr w:type="gramEnd"/>
            <w:r>
              <w:rPr>
                <w:rFonts w:ascii="Times New Roman" w:eastAsia="Times New Roman" w:hAnsi="Times New Roman" w:cs="Times New Roman"/>
                <w:sz w:val="24"/>
                <w:szCs w:val="24"/>
              </w:rPr>
              <w:t xml:space="preserve"> day</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w:t>
            </w:r>
          </w:p>
        </w:tc>
        <w:tc>
          <w:tcPr>
            <w:tcW w:w="3135" w:type="dxa"/>
            <w:gridSpan w:val="2"/>
            <w:tcBorders>
              <w:top w:val="nil"/>
              <w:left w:val="nil"/>
              <w:bottom w:val="single" w:sz="8" w:space="0" w:color="000000"/>
              <w:right w:val="nil"/>
            </w:tcBorders>
            <w:shd w:val="clear" w:color="auto" w:fill="auto"/>
            <w:tcMar>
              <w:top w:w="100" w:type="dxa"/>
              <w:left w:w="100" w:type="dxa"/>
              <w:bottom w:w="100" w:type="dxa"/>
              <w:right w:w="100" w:type="dxa"/>
            </w:tcMar>
            <w:vAlign w:val="bottom"/>
          </w:tcPr>
          <w:p w14:paraId="3EBB07FC" w14:textId="77777777" w:rsidR="00254EBB" w:rsidRDefault="00B273C4" w:rsidP="00312B93">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mm</w:t>
            </w:r>
            <w:proofErr w:type="gramEnd"/>
            <w:r>
              <w:rPr>
                <w:rFonts w:ascii="Times New Roman" w:eastAsia="Times New Roman" w:hAnsi="Times New Roman" w:cs="Times New Roman"/>
                <w:sz w:val="24"/>
                <w:szCs w:val="24"/>
              </w:rPr>
              <w:t xml:space="preserve"> day</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w:t>
            </w:r>
          </w:p>
        </w:tc>
      </w:tr>
      <w:tr w:rsidR="00254EBB" w14:paraId="6DDBE8BE" w14:textId="77777777">
        <w:trPr>
          <w:trHeight w:val="515"/>
        </w:trPr>
        <w:tc>
          <w:tcPr>
            <w:tcW w:w="1560" w:type="dxa"/>
            <w:tcBorders>
              <w:top w:val="nil"/>
              <w:left w:val="nil"/>
              <w:bottom w:val="nil"/>
              <w:right w:val="nil"/>
            </w:tcBorders>
            <w:shd w:val="clear" w:color="auto" w:fill="auto"/>
            <w:tcMar>
              <w:top w:w="100" w:type="dxa"/>
              <w:left w:w="100" w:type="dxa"/>
              <w:bottom w:w="100" w:type="dxa"/>
              <w:right w:w="100" w:type="dxa"/>
            </w:tcMar>
            <w:vAlign w:val="bottom"/>
          </w:tcPr>
          <w:p w14:paraId="0B212E8D" w14:textId="77777777" w:rsidR="00254EBB" w:rsidRDefault="00254EBB" w:rsidP="00312B93">
            <w:pPr>
              <w:spacing w:after="280" w:line="240" w:lineRule="auto"/>
              <w:ind w:left="100"/>
              <w:rPr>
                <w:rFonts w:ascii="Times New Roman" w:eastAsia="Times New Roman" w:hAnsi="Times New Roman" w:cs="Times New Roman"/>
                <w:sz w:val="24"/>
                <w:szCs w:val="24"/>
              </w:rPr>
            </w:pPr>
          </w:p>
        </w:tc>
        <w:tc>
          <w:tcPr>
            <w:tcW w:w="1560" w:type="dxa"/>
            <w:tcBorders>
              <w:top w:val="nil"/>
              <w:left w:val="nil"/>
              <w:bottom w:val="nil"/>
              <w:right w:val="nil"/>
            </w:tcBorders>
            <w:shd w:val="clear" w:color="auto" w:fill="auto"/>
            <w:tcMar>
              <w:top w:w="100" w:type="dxa"/>
              <w:left w:w="100" w:type="dxa"/>
              <w:bottom w:w="100" w:type="dxa"/>
              <w:right w:w="100" w:type="dxa"/>
            </w:tcMar>
            <w:vAlign w:val="bottom"/>
          </w:tcPr>
          <w:p w14:paraId="13037DBD" w14:textId="77777777" w:rsidR="00254EBB" w:rsidRDefault="00254EBB" w:rsidP="00312B93">
            <w:pPr>
              <w:spacing w:after="280" w:line="240" w:lineRule="auto"/>
              <w:ind w:left="100"/>
              <w:rPr>
                <w:rFonts w:ascii="Times New Roman" w:eastAsia="Times New Roman" w:hAnsi="Times New Roman" w:cs="Times New Roman"/>
                <w:sz w:val="24"/>
                <w:szCs w:val="24"/>
              </w:rPr>
            </w:pPr>
          </w:p>
        </w:tc>
        <w:tc>
          <w:tcPr>
            <w:tcW w:w="1560" w:type="dxa"/>
            <w:tcBorders>
              <w:top w:val="nil"/>
              <w:left w:val="nil"/>
              <w:bottom w:val="nil"/>
              <w:right w:val="nil"/>
            </w:tcBorders>
            <w:shd w:val="clear" w:color="auto" w:fill="auto"/>
            <w:tcMar>
              <w:top w:w="100" w:type="dxa"/>
              <w:left w:w="100" w:type="dxa"/>
              <w:bottom w:w="100" w:type="dxa"/>
              <w:right w:w="100" w:type="dxa"/>
            </w:tcMar>
            <w:vAlign w:val="bottom"/>
          </w:tcPr>
          <w:p w14:paraId="07FB7D14" w14:textId="77777777" w:rsidR="00254EBB" w:rsidRDefault="00254EBB" w:rsidP="00312B93">
            <w:pPr>
              <w:spacing w:after="280" w:line="240" w:lineRule="auto"/>
              <w:ind w:left="100"/>
              <w:rPr>
                <w:rFonts w:ascii="Times New Roman" w:eastAsia="Times New Roman" w:hAnsi="Times New Roman" w:cs="Times New Roman"/>
                <w:sz w:val="24"/>
                <w:szCs w:val="24"/>
              </w:rPr>
            </w:pPr>
          </w:p>
        </w:tc>
        <w:tc>
          <w:tcPr>
            <w:tcW w:w="1560" w:type="dxa"/>
            <w:tcBorders>
              <w:top w:val="nil"/>
              <w:left w:val="nil"/>
              <w:bottom w:val="nil"/>
              <w:right w:val="nil"/>
            </w:tcBorders>
            <w:shd w:val="clear" w:color="auto" w:fill="auto"/>
            <w:tcMar>
              <w:top w:w="100" w:type="dxa"/>
              <w:left w:w="100" w:type="dxa"/>
              <w:bottom w:w="100" w:type="dxa"/>
              <w:right w:w="100" w:type="dxa"/>
            </w:tcMar>
            <w:vAlign w:val="bottom"/>
          </w:tcPr>
          <w:p w14:paraId="55FA0B55" w14:textId="77777777" w:rsidR="00254EBB" w:rsidRDefault="00254EBB" w:rsidP="00312B93">
            <w:pPr>
              <w:spacing w:after="280" w:line="240" w:lineRule="auto"/>
              <w:ind w:left="100"/>
              <w:rPr>
                <w:rFonts w:ascii="Times New Roman" w:eastAsia="Times New Roman" w:hAnsi="Times New Roman" w:cs="Times New Roman"/>
                <w:sz w:val="24"/>
                <w:szCs w:val="24"/>
              </w:rPr>
            </w:pPr>
          </w:p>
        </w:tc>
        <w:tc>
          <w:tcPr>
            <w:tcW w:w="1560" w:type="dxa"/>
            <w:tcBorders>
              <w:top w:val="nil"/>
              <w:left w:val="nil"/>
              <w:bottom w:val="nil"/>
              <w:right w:val="nil"/>
            </w:tcBorders>
            <w:shd w:val="clear" w:color="auto" w:fill="auto"/>
            <w:tcMar>
              <w:top w:w="100" w:type="dxa"/>
              <w:left w:w="100" w:type="dxa"/>
              <w:bottom w:w="100" w:type="dxa"/>
              <w:right w:w="100" w:type="dxa"/>
            </w:tcMar>
            <w:vAlign w:val="bottom"/>
          </w:tcPr>
          <w:p w14:paraId="74919604" w14:textId="77777777" w:rsidR="00254EBB" w:rsidRDefault="00254EBB" w:rsidP="00312B93">
            <w:pPr>
              <w:spacing w:after="280" w:line="240" w:lineRule="auto"/>
              <w:ind w:left="100"/>
              <w:rPr>
                <w:rFonts w:ascii="Times New Roman" w:eastAsia="Times New Roman" w:hAnsi="Times New Roman" w:cs="Times New Roman"/>
                <w:sz w:val="24"/>
                <w:szCs w:val="24"/>
              </w:rPr>
            </w:pPr>
          </w:p>
        </w:tc>
        <w:tc>
          <w:tcPr>
            <w:tcW w:w="1560" w:type="dxa"/>
            <w:tcBorders>
              <w:top w:val="nil"/>
              <w:left w:val="nil"/>
              <w:bottom w:val="nil"/>
              <w:right w:val="nil"/>
            </w:tcBorders>
            <w:shd w:val="clear" w:color="auto" w:fill="auto"/>
            <w:tcMar>
              <w:top w:w="100" w:type="dxa"/>
              <w:left w:w="100" w:type="dxa"/>
              <w:bottom w:w="100" w:type="dxa"/>
              <w:right w:w="100" w:type="dxa"/>
            </w:tcMar>
            <w:vAlign w:val="bottom"/>
          </w:tcPr>
          <w:p w14:paraId="10350500" w14:textId="77777777" w:rsidR="00254EBB" w:rsidRDefault="00254EBB" w:rsidP="00312B93">
            <w:pPr>
              <w:spacing w:after="280" w:line="240" w:lineRule="auto"/>
              <w:ind w:left="100"/>
              <w:rPr>
                <w:rFonts w:ascii="Times New Roman" w:eastAsia="Times New Roman" w:hAnsi="Times New Roman" w:cs="Times New Roman"/>
                <w:sz w:val="24"/>
                <w:szCs w:val="24"/>
              </w:rPr>
            </w:pPr>
          </w:p>
        </w:tc>
        <w:tc>
          <w:tcPr>
            <w:tcW w:w="1575" w:type="dxa"/>
            <w:tcBorders>
              <w:top w:val="nil"/>
              <w:left w:val="nil"/>
              <w:bottom w:val="nil"/>
              <w:right w:val="nil"/>
            </w:tcBorders>
            <w:shd w:val="clear" w:color="auto" w:fill="auto"/>
            <w:tcMar>
              <w:top w:w="100" w:type="dxa"/>
              <w:left w:w="100" w:type="dxa"/>
              <w:bottom w:w="100" w:type="dxa"/>
              <w:right w:w="100" w:type="dxa"/>
            </w:tcMar>
            <w:vAlign w:val="bottom"/>
          </w:tcPr>
          <w:p w14:paraId="5D0D9A0E" w14:textId="77777777" w:rsidR="00254EBB" w:rsidRDefault="00254EBB" w:rsidP="00312B93">
            <w:pPr>
              <w:spacing w:after="280" w:line="240" w:lineRule="auto"/>
              <w:ind w:left="100"/>
              <w:rPr>
                <w:rFonts w:ascii="Times New Roman" w:eastAsia="Times New Roman" w:hAnsi="Times New Roman" w:cs="Times New Roman"/>
                <w:sz w:val="24"/>
                <w:szCs w:val="24"/>
              </w:rPr>
            </w:pPr>
          </w:p>
        </w:tc>
      </w:tr>
      <w:tr w:rsidR="00254EBB" w14:paraId="2D793D52" w14:textId="77777777">
        <w:trPr>
          <w:trHeight w:val="515"/>
        </w:trPr>
        <w:tc>
          <w:tcPr>
            <w:tcW w:w="1560" w:type="dxa"/>
            <w:tcBorders>
              <w:top w:val="nil"/>
              <w:left w:val="nil"/>
              <w:bottom w:val="nil"/>
              <w:right w:val="nil"/>
            </w:tcBorders>
            <w:shd w:val="clear" w:color="auto" w:fill="auto"/>
            <w:tcMar>
              <w:top w:w="100" w:type="dxa"/>
              <w:left w:w="100" w:type="dxa"/>
              <w:bottom w:w="100" w:type="dxa"/>
              <w:right w:w="100" w:type="dxa"/>
            </w:tcMar>
          </w:tcPr>
          <w:p w14:paraId="287CC32D" w14:textId="77777777" w:rsidR="00254EBB" w:rsidRDefault="00B273C4" w:rsidP="00312B93">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 10</w:t>
            </w:r>
          </w:p>
        </w:tc>
        <w:tc>
          <w:tcPr>
            <w:tcW w:w="1560" w:type="dxa"/>
            <w:tcBorders>
              <w:top w:val="nil"/>
              <w:left w:val="nil"/>
              <w:bottom w:val="nil"/>
              <w:right w:val="nil"/>
            </w:tcBorders>
            <w:shd w:val="clear" w:color="auto" w:fill="auto"/>
            <w:tcMar>
              <w:top w:w="100" w:type="dxa"/>
              <w:left w:w="100" w:type="dxa"/>
              <w:bottom w:w="100" w:type="dxa"/>
              <w:right w:w="100" w:type="dxa"/>
            </w:tcMar>
          </w:tcPr>
          <w:p w14:paraId="55585C74" w14:textId="77777777" w:rsidR="00254EBB" w:rsidRDefault="00B273C4" w:rsidP="00312B93">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0.46</w:t>
            </w:r>
          </w:p>
        </w:tc>
        <w:tc>
          <w:tcPr>
            <w:tcW w:w="1560" w:type="dxa"/>
            <w:tcBorders>
              <w:top w:val="nil"/>
              <w:left w:val="nil"/>
              <w:bottom w:val="nil"/>
              <w:right w:val="nil"/>
            </w:tcBorders>
            <w:shd w:val="clear" w:color="auto" w:fill="auto"/>
            <w:tcMar>
              <w:top w:w="100" w:type="dxa"/>
              <w:left w:w="100" w:type="dxa"/>
              <w:bottom w:w="100" w:type="dxa"/>
              <w:right w:w="100" w:type="dxa"/>
            </w:tcMar>
          </w:tcPr>
          <w:p w14:paraId="39DFB671" w14:textId="77777777" w:rsidR="00254EBB" w:rsidRDefault="00B273C4" w:rsidP="00312B93">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0.43</w:t>
            </w:r>
          </w:p>
        </w:tc>
        <w:tc>
          <w:tcPr>
            <w:tcW w:w="1560" w:type="dxa"/>
            <w:tcBorders>
              <w:top w:val="nil"/>
              <w:left w:val="nil"/>
              <w:bottom w:val="nil"/>
              <w:right w:val="nil"/>
            </w:tcBorders>
            <w:shd w:val="clear" w:color="auto" w:fill="auto"/>
            <w:tcMar>
              <w:top w:w="100" w:type="dxa"/>
              <w:left w:w="100" w:type="dxa"/>
              <w:bottom w:w="100" w:type="dxa"/>
              <w:right w:w="100" w:type="dxa"/>
            </w:tcMar>
          </w:tcPr>
          <w:p w14:paraId="5666E0E5" w14:textId="77777777" w:rsidR="00254EBB" w:rsidRDefault="00B273C4" w:rsidP="00312B93">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0.49</w:t>
            </w:r>
          </w:p>
        </w:tc>
        <w:tc>
          <w:tcPr>
            <w:tcW w:w="1560" w:type="dxa"/>
            <w:tcBorders>
              <w:top w:val="nil"/>
              <w:left w:val="nil"/>
              <w:bottom w:val="nil"/>
              <w:right w:val="nil"/>
            </w:tcBorders>
            <w:shd w:val="clear" w:color="auto" w:fill="auto"/>
            <w:tcMar>
              <w:top w:w="100" w:type="dxa"/>
              <w:left w:w="100" w:type="dxa"/>
              <w:bottom w:w="100" w:type="dxa"/>
              <w:right w:w="100" w:type="dxa"/>
            </w:tcMar>
          </w:tcPr>
          <w:p w14:paraId="43CE94D9" w14:textId="77777777" w:rsidR="00254EBB" w:rsidRDefault="00B273C4" w:rsidP="00312B93">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0.14</w:t>
            </w:r>
          </w:p>
        </w:tc>
        <w:tc>
          <w:tcPr>
            <w:tcW w:w="1560" w:type="dxa"/>
            <w:tcBorders>
              <w:top w:val="nil"/>
              <w:left w:val="nil"/>
              <w:bottom w:val="nil"/>
              <w:right w:val="nil"/>
            </w:tcBorders>
            <w:shd w:val="clear" w:color="auto" w:fill="auto"/>
            <w:tcMar>
              <w:top w:w="100" w:type="dxa"/>
              <w:left w:w="100" w:type="dxa"/>
              <w:bottom w:w="100" w:type="dxa"/>
              <w:right w:w="100" w:type="dxa"/>
            </w:tcMar>
          </w:tcPr>
          <w:p w14:paraId="673112A2" w14:textId="77777777" w:rsidR="00254EBB" w:rsidRDefault="00B273C4" w:rsidP="00312B93">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75" w:type="dxa"/>
            <w:tcBorders>
              <w:top w:val="nil"/>
              <w:left w:val="nil"/>
              <w:bottom w:val="nil"/>
              <w:right w:val="nil"/>
            </w:tcBorders>
            <w:shd w:val="clear" w:color="auto" w:fill="auto"/>
            <w:tcMar>
              <w:top w:w="100" w:type="dxa"/>
              <w:left w:w="100" w:type="dxa"/>
              <w:bottom w:w="100" w:type="dxa"/>
              <w:right w:w="100" w:type="dxa"/>
            </w:tcMar>
          </w:tcPr>
          <w:p w14:paraId="60A4CDD5" w14:textId="77777777" w:rsidR="00254EBB" w:rsidRDefault="00B273C4" w:rsidP="00312B93">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54EBB" w14:paraId="18E76012" w14:textId="77777777">
        <w:trPr>
          <w:trHeight w:val="515"/>
        </w:trPr>
        <w:tc>
          <w:tcPr>
            <w:tcW w:w="1560" w:type="dxa"/>
            <w:tcBorders>
              <w:top w:val="nil"/>
              <w:left w:val="nil"/>
              <w:bottom w:val="nil"/>
              <w:right w:val="nil"/>
            </w:tcBorders>
            <w:shd w:val="clear" w:color="auto" w:fill="auto"/>
            <w:tcMar>
              <w:top w:w="100" w:type="dxa"/>
              <w:left w:w="100" w:type="dxa"/>
              <w:bottom w:w="100" w:type="dxa"/>
              <w:right w:w="100" w:type="dxa"/>
            </w:tcMar>
          </w:tcPr>
          <w:p w14:paraId="1F323D92" w14:textId="77777777" w:rsidR="00254EBB" w:rsidRDefault="00B273C4" w:rsidP="00312B93">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 50</w:t>
            </w:r>
          </w:p>
        </w:tc>
        <w:tc>
          <w:tcPr>
            <w:tcW w:w="1560" w:type="dxa"/>
            <w:tcBorders>
              <w:top w:val="nil"/>
              <w:left w:val="nil"/>
              <w:bottom w:val="nil"/>
              <w:right w:val="nil"/>
            </w:tcBorders>
            <w:shd w:val="clear" w:color="auto" w:fill="auto"/>
            <w:tcMar>
              <w:top w:w="100" w:type="dxa"/>
              <w:left w:w="100" w:type="dxa"/>
              <w:bottom w:w="100" w:type="dxa"/>
              <w:right w:w="100" w:type="dxa"/>
            </w:tcMar>
          </w:tcPr>
          <w:p w14:paraId="6570C827" w14:textId="77777777" w:rsidR="00254EBB" w:rsidRDefault="00B273C4" w:rsidP="00312B93">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p>
        </w:tc>
        <w:tc>
          <w:tcPr>
            <w:tcW w:w="1560" w:type="dxa"/>
            <w:tcBorders>
              <w:top w:val="nil"/>
              <w:left w:val="nil"/>
              <w:bottom w:val="nil"/>
              <w:right w:val="nil"/>
            </w:tcBorders>
            <w:shd w:val="clear" w:color="auto" w:fill="auto"/>
            <w:tcMar>
              <w:top w:w="100" w:type="dxa"/>
              <w:left w:w="100" w:type="dxa"/>
              <w:bottom w:w="100" w:type="dxa"/>
              <w:right w:w="100" w:type="dxa"/>
            </w:tcMar>
          </w:tcPr>
          <w:p w14:paraId="32BB7043" w14:textId="77777777" w:rsidR="00254EBB" w:rsidRDefault="00B273C4" w:rsidP="00312B93">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0.96</w:t>
            </w:r>
          </w:p>
        </w:tc>
        <w:tc>
          <w:tcPr>
            <w:tcW w:w="1560" w:type="dxa"/>
            <w:tcBorders>
              <w:top w:val="nil"/>
              <w:left w:val="nil"/>
              <w:bottom w:val="nil"/>
              <w:right w:val="nil"/>
            </w:tcBorders>
            <w:shd w:val="clear" w:color="auto" w:fill="auto"/>
            <w:tcMar>
              <w:top w:w="100" w:type="dxa"/>
              <w:left w:w="100" w:type="dxa"/>
              <w:bottom w:w="100" w:type="dxa"/>
              <w:right w:w="100" w:type="dxa"/>
            </w:tcMar>
          </w:tcPr>
          <w:p w14:paraId="5BCE89FD" w14:textId="77777777" w:rsidR="00254EBB" w:rsidRDefault="00B273C4" w:rsidP="00312B93">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560" w:type="dxa"/>
            <w:tcBorders>
              <w:top w:val="nil"/>
              <w:left w:val="nil"/>
              <w:bottom w:val="nil"/>
              <w:right w:val="nil"/>
            </w:tcBorders>
            <w:shd w:val="clear" w:color="auto" w:fill="auto"/>
            <w:tcMar>
              <w:top w:w="100" w:type="dxa"/>
              <w:left w:w="100" w:type="dxa"/>
              <w:bottom w:w="100" w:type="dxa"/>
              <w:right w:w="100" w:type="dxa"/>
            </w:tcMar>
          </w:tcPr>
          <w:p w14:paraId="1D908BF9" w14:textId="77777777" w:rsidR="00254EBB" w:rsidRDefault="00B273C4" w:rsidP="00312B93">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0.93</w:t>
            </w:r>
          </w:p>
        </w:tc>
        <w:tc>
          <w:tcPr>
            <w:tcW w:w="1560" w:type="dxa"/>
            <w:tcBorders>
              <w:top w:val="nil"/>
              <w:left w:val="nil"/>
              <w:bottom w:val="nil"/>
              <w:right w:val="nil"/>
            </w:tcBorders>
            <w:shd w:val="clear" w:color="auto" w:fill="auto"/>
            <w:tcMar>
              <w:top w:w="100" w:type="dxa"/>
              <w:left w:w="100" w:type="dxa"/>
              <w:bottom w:w="100" w:type="dxa"/>
              <w:right w:w="100" w:type="dxa"/>
            </w:tcMar>
          </w:tcPr>
          <w:p w14:paraId="4D5699DC" w14:textId="77777777" w:rsidR="00254EBB" w:rsidRDefault="00B273C4" w:rsidP="00312B93">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0.75</w:t>
            </w:r>
          </w:p>
        </w:tc>
        <w:tc>
          <w:tcPr>
            <w:tcW w:w="1575" w:type="dxa"/>
            <w:tcBorders>
              <w:top w:val="nil"/>
              <w:left w:val="nil"/>
              <w:bottom w:val="nil"/>
              <w:right w:val="nil"/>
            </w:tcBorders>
            <w:shd w:val="clear" w:color="auto" w:fill="auto"/>
            <w:tcMar>
              <w:top w:w="100" w:type="dxa"/>
              <w:left w:w="100" w:type="dxa"/>
              <w:bottom w:w="100" w:type="dxa"/>
              <w:right w:w="100" w:type="dxa"/>
            </w:tcMar>
          </w:tcPr>
          <w:p w14:paraId="0E5974ED" w14:textId="77777777" w:rsidR="00254EBB" w:rsidRDefault="00B273C4" w:rsidP="00312B93">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tc>
      </w:tr>
      <w:tr w:rsidR="00254EBB" w14:paraId="6E1682A6" w14:textId="77777777">
        <w:trPr>
          <w:trHeight w:val="515"/>
        </w:trPr>
        <w:tc>
          <w:tcPr>
            <w:tcW w:w="1560" w:type="dxa"/>
            <w:tcBorders>
              <w:top w:val="nil"/>
              <w:left w:val="nil"/>
              <w:bottom w:val="nil"/>
              <w:right w:val="nil"/>
            </w:tcBorders>
            <w:shd w:val="clear" w:color="auto" w:fill="auto"/>
            <w:tcMar>
              <w:top w:w="100" w:type="dxa"/>
              <w:left w:w="100" w:type="dxa"/>
              <w:bottom w:w="100" w:type="dxa"/>
              <w:right w:w="100" w:type="dxa"/>
            </w:tcMar>
          </w:tcPr>
          <w:p w14:paraId="7F5D6050" w14:textId="77777777" w:rsidR="00254EBB" w:rsidRDefault="00B273C4" w:rsidP="00312B93">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 100</w:t>
            </w:r>
          </w:p>
        </w:tc>
        <w:tc>
          <w:tcPr>
            <w:tcW w:w="1560" w:type="dxa"/>
            <w:tcBorders>
              <w:top w:val="nil"/>
              <w:left w:val="nil"/>
              <w:bottom w:val="nil"/>
              <w:right w:val="nil"/>
            </w:tcBorders>
            <w:shd w:val="clear" w:color="auto" w:fill="auto"/>
            <w:tcMar>
              <w:top w:w="100" w:type="dxa"/>
              <w:left w:w="100" w:type="dxa"/>
              <w:bottom w:w="100" w:type="dxa"/>
              <w:right w:w="100" w:type="dxa"/>
            </w:tcMar>
          </w:tcPr>
          <w:p w14:paraId="3C44CBBB" w14:textId="77777777" w:rsidR="00254EBB" w:rsidRDefault="00B273C4" w:rsidP="00312B93">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1.34</w:t>
            </w:r>
          </w:p>
        </w:tc>
        <w:tc>
          <w:tcPr>
            <w:tcW w:w="1560" w:type="dxa"/>
            <w:tcBorders>
              <w:top w:val="nil"/>
              <w:left w:val="nil"/>
              <w:bottom w:val="nil"/>
              <w:right w:val="nil"/>
            </w:tcBorders>
            <w:shd w:val="clear" w:color="auto" w:fill="auto"/>
            <w:tcMar>
              <w:top w:w="100" w:type="dxa"/>
              <w:left w:w="100" w:type="dxa"/>
              <w:bottom w:w="100" w:type="dxa"/>
              <w:right w:w="100" w:type="dxa"/>
            </w:tcMar>
          </w:tcPr>
          <w:p w14:paraId="3648A9B7" w14:textId="77777777" w:rsidR="00254EBB" w:rsidRDefault="00B273C4" w:rsidP="00312B93">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w:t>
            </w:r>
          </w:p>
        </w:tc>
        <w:tc>
          <w:tcPr>
            <w:tcW w:w="1560" w:type="dxa"/>
            <w:tcBorders>
              <w:top w:val="nil"/>
              <w:left w:val="nil"/>
              <w:bottom w:val="nil"/>
              <w:right w:val="nil"/>
            </w:tcBorders>
            <w:shd w:val="clear" w:color="auto" w:fill="auto"/>
            <w:tcMar>
              <w:top w:w="100" w:type="dxa"/>
              <w:left w:w="100" w:type="dxa"/>
              <w:bottom w:w="100" w:type="dxa"/>
              <w:right w:w="100" w:type="dxa"/>
            </w:tcMar>
          </w:tcPr>
          <w:p w14:paraId="1CA390B9" w14:textId="77777777" w:rsidR="00254EBB" w:rsidRDefault="00B273C4" w:rsidP="00312B93">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1.77</w:t>
            </w:r>
          </w:p>
        </w:tc>
        <w:tc>
          <w:tcPr>
            <w:tcW w:w="1560" w:type="dxa"/>
            <w:tcBorders>
              <w:top w:val="nil"/>
              <w:left w:val="nil"/>
              <w:bottom w:val="nil"/>
              <w:right w:val="nil"/>
            </w:tcBorders>
            <w:shd w:val="clear" w:color="auto" w:fill="auto"/>
            <w:tcMar>
              <w:top w:w="100" w:type="dxa"/>
              <w:left w:w="100" w:type="dxa"/>
              <w:bottom w:w="100" w:type="dxa"/>
              <w:right w:w="100" w:type="dxa"/>
            </w:tcMar>
          </w:tcPr>
          <w:p w14:paraId="49F3C85F" w14:textId="77777777" w:rsidR="00254EBB" w:rsidRDefault="00B273C4" w:rsidP="00312B93">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1.58</w:t>
            </w:r>
          </w:p>
        </w:tc>
        <w:tc>
          <w:tcPr>
            <w:tcW w:w="1560" w:type="dxa"/>
            <w:tcBorders>
              <w:top w:val="nil"/>
              <w:left w:val="nil"/>
              <w:bottom w:val="nil"/>
              <w:right w:val="nil"/>
            </w:tcBorders>
            <w:shd w:val="clear" w:color="auto" w:fill="auto"/>
            <w:tcMar>
              <w:top w:w="100" w:type="dxa"/>
              <w:left w:w="100" w:type="dxa"/>
              <w:bottom w:w="100" w:type="dxa"/>
              <w:right w:w="100" w:type="dxa"/>
            </w:tcMar>
          </w:tcPr>
          <w:p w14:paraId="285AC313" w14:textId="77777777" w:rsidR="00254EBB" w:rsidRDefault="00B273C4" w:rsidP="00312B93">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c>
          <w:tcPr>
            <w:tcW w:w="1575" w:type="dxa"/>
            <w:tcBorders>
              <w:top w:val="nil"/>
              <w:left w:val="nil"/>
              <w:bottom w:val="nil"/>
              <w:right w:val="nil"/>
            </w:tcBorders>
            <w:shd w:val="clear" w:color="auto" w:fill="auto"/>
            <w:tcMar>
              <w:top w:w="100" w:type="dxa"/>
              <w:left w:w="100" w:type="dxa"/>
              <w:bottom w:w="100" w:type="dxa"/>
              <w:right w:w="100" w:type="dxa"/>
            </w:tcMar>
          </w:tcPr>
          <w:p w14:paraId="3CFA6C38" w14:textId="77777777" w:rsidR="00254EBB" w:rsidRDefault="00B273C4" w:rsidP="00312B93">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2.17</w:t>
            </w:r>
          </w:p>
        </w:tc>
      </w:tr>
      <w:tr w:rsidR="00254EBB" w14:paraId="5118B646" w14:textId="77777777">
        <w:trPr>
          <w:trHeight w:val="515"/>
        </w:trPr>
        <w:tc>
          <w:tcPr>
            <w:tcW w:w="1560" w:type="dxa"/>
            <w:tcBorders>
              <w:top w:val="nil"/>
              <w:left w:val="nil"/>
              <w:bottom w:val="nil"/>
              <w:right w:val="nil"/>
            </w:tcBorders>
            <w:shd w:val="clear" w:color="auto" w:fill="auto"/>
            <w:tcMar>
              <w:top w:w="100" w:type="dxa"/>
              <w:left w:w="100" w:type="dxa"/>
              <w:bottom w:w="100" w:type="dxa"/>
              <w:right w:w="100" w:type="dxa"/>
            </w:tcMar>
          </w:tcPr>
          <w:p w14:paraId="709F0021" w14:textId="77777777" w:rsidR="00254EBB" w:rsidRDefault="00B273C4" w:rsidP="00312B93">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 200</w:t>
            </w:r>
          </w:p>
        </w:tc>
        <w:tc>
          <w:tcPr>
            <w:tcW w:w="1560" w:type="dxa"/>
            <w:tcBorders>
              <w:top w:val="nil"/>
              <w:left w:val="nil"/>
              <w:bottom w:val="nil"/>
              <w:right w:val="nil"/>
            </w:tcBorders>
            <w:shd w:val="clear" w:color="auto" w:fill="auto"/>
            <w:tcMar>
              <w:top w:w="100" w:type="dxa"/>
              <w:left w:w="100" w:type="dxa"/>
              <w:bottom w:w="100" w:type="dxa"/>
              <w:right w:w="100" w:type="dxa"/>
            </w:tcMar>
          </w:tcPr>
          <w:p w14:paraId="1ED4EC80" w14:textId="77777777" w:rsidR="00254EBB" w:rsidRDefault="00B273C4" w:rsidP="00312B93">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60" w:type="dxa"/>
            <w:tcBorders>
              <w:top w:val="nil"/>
              <w:left w:val="nil"/>
              <w:bottom w:val="nil"/>
              <w:right w:val="nil"/>
            </w:tcBorders>
            <w:shd w:val="clear" w:color="auto" w:fill="auto"/>
            <w:tcMar>
              <w:top w:w="100" w:type="dxa"/>
              <w:left w:w="100" w:type="dxa"/>
              <w:bottom w:w="100" w:type="dxa"/>
              <w:right w:w="100" w:type="dxa"/>
            </w:tcMar>
          </w:tcPr>
          <w:p w14:paraId="69819D60" w14:textId="77777777" w:rsidR="00254EBB" w:rsidRDefault="00B273C4" w:rsidP="00312B93">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60" w:type="dxa"/>
            <w:tcBorders>
              <w:top w:val="nil"/>
              <w:left w:val="nil"/>
              <w:bottom w:val="nil"/>
              <w:right w:val="nil"/>
            </w:tcBorders>
            <w:shd w:val="clear" w:color="auto" w:fill="auto"/>
            <w:tcMar>
              <w:top w:w="100" w:type="dxa"/>
              <w:left w:w="100" w:type="dxa"/>
              <w:bottom w:w="100" w:type="dxa"/>
              <w:right w:w="100" w:type="dxa"/>
            </w:tcMar>
          </w:tcPr>
          <w:p w14:paraId="2C7F5287" w14:textId="77777777" w:rsidR="00254EBB" w:rsidRDefault="00B273C4" w:rsidP="00312B93">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60" w:type="dxa"/>
            <w:tcBorders>
              <w:top w:val="nil"/>
              <w:left w:val="nil"/>
              <w:bottom w:val="nil"/>
              <w:right w:val="nil"/>
            </w:tcBorders>
            <w:shd w:val="clear" w:color="auto" w:fill="auto"/>
            <w:tcMar>
              <w:top w:w="100" w:type="dxa"/>
              <w:left w:w="100" w:type="dxa"/>
              <w:bottom w:w="100" w:type="dxa"/>
              <w:right w:w="100" w:type="dxa"/>
            </w:tcMar>
          </w:tcPr>
          <w:p w14:paraId="2B8DD90A" w14:textId="77777777" w:rsidR="00254EBB" w:rsidRDefault="00B273C4" w:rsidP="00312B93">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2.42</w:t>
            </w:r>
          </w:p>
        </w:tc>
        <w:tc>
          <w:tcPr>
            <w:tcW w:w="1560" w:type="dxa"/>
            <w:tcBorders>
              <w:top w:val="nil"/>
              <w:left w:val="nil"/>
              <w:bottom w:val="nil"/>
              <w:right w:val="nil"/>
            </w:tcBorders>
            <w:shd w:val="clear" w:color="auto" w:fill="auto"/>
            <w:tcMar>
              <w:top w:w="100" w:type="dxa"/>
              <w:left w:w="100" w:type="dxa"/>
              <w:bottom w:w="100" w:type="dxa"/>
              <w:right w:w="100" w:type="dxa"/>
            </w:tcMar>
          </w:tcPr>
          <w:p w14:paraId="7BCC1FDC" w14:textId="77777777" w:rsidR="00254EBB" w:rsidRDefault="00B273C4" w:rsidP="00312B93">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1.07</w:t>
            </w:r>
          </w:p>
        </w:tc>
        <w:tc>
          <w:tcPr>
            <w:tcW w:w="1575" w:type="dxa"/>
            <w:tcBorders>
              <w:top w:val="nil"/>
              <w:left w:val="nil"/>
              <w:bottom w:val="nil"/>
              <w:right w:val="nil"/>
            </w:tcBorders>
            <w:shd w:val="clear" w:color="auto" w:fill="auto"/>
            <w:tcMar>
              <w:top w:w="100" w:type="dxa"/>
              <w:left w:w="100" w:type="dxa"/>
              <w:bottom w:w="100" w:type="dxa"/>
              <w:right w:w="100" w:type="dxa"/>
            </w:tcMar>
          </w:tcPr>
          <w:p w14:paraId="60EF22D9" w14:textId="77777777" w:rsidR="00254EBB" w:rsidRDefault="00B273C4" w:rsidP="00312B93">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3.99</w:t>
            </w:r>
          </w:p>
        </w:tc>
      </w:tr>
      <w:tr w:rsidR="00254EBB" w14:paraId="232422D9" w14:textId="77777777">
        <w:trPr>
          <w:trHeight w:val="530"/>
        </w:trPr>
        <w:tc>
          <w:tcPr>
            <w:tcW w:w="1560" w:type="dxa"/>
            <w:tcBorders>
              <w:top w:val="nil"/>
              <w:left w:val="nil"/>
              <w:bottom w:val="single" w:sz="8" w:space="0" w:color="000000"/>
              <w:right w:val="nil"/>
            </w:tcBorders>
            <w:shd w:val="clear" w:color="auto" w:fill="auto"/>
            <w:tcMar>
              <w:top w:w="100" w:type="dxa"/>
              <w:left w:w="100" w:type="dxa"/>
              <w:bottom w:w="100" w:type="dxa"/>
              <w:right w:w="100" w:type="dxa"/>
            </w:tcMar>
          </w:tcPr>
          <w:p w14:paraId="3C15744C" w14:textId="77777777" w:rsidR="00254EBB" w:rsidRDefault="00B273C4" w:rsidP="00312B93">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 300</w:t>
            </w:r>
          </w:p>
        </w:tc>
        <w:tc>
          <w:tcPr>
            <w:tcW w:w="1560" w:type="dxa"/>
            <w:tcBorders>
              <w:top w:val="nil"/>
              <w:left w:val="nil"/>
              <w:bottom w:val="single" w:sz="8" w:space="0" w:color="000000"/>
              <w:right w:val="nil"/>
            </w:tcBorders>
            <w:shd w:val="clear" w:color="auto" w:fill="auto"/>
            <w:tcMar>
              <w:top w:w="100" w:type="dxa"/>
              <w:left w:w="100" w:type="dxa"/>
              <w:bottom w:w="100" w:type="dxa"/>
              <w:right w:w="100" w:type="dxa"/>
            </w:tcMar>
          </w:tcPr>
          <w:p w14:paraId="1E1B4B6C" w14:textId="77777777" w:rsidR="00254EBB" w:rsidRDefault="00B273C4" w:rsidP="00312B93">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60" w:type="dxa"/>
            <w:tcBorders>
              <w:top w:val="nil"/>
              <w:left w:val="nil"/>
              <w:bottom w:val="single" w:sz="8" w:space="0" w:color="000000"/>
              <w:right w:val="nil"/>
            </w:tcBorders>
            <w:shd w:val="clear" w:color="auto" w:fill="auto"/>
            <w:tcMar>
              <w:top w:w="100" w:type="dxa"/>
              <w:left w:w="100" w:type="dxa"/>
              <w:bottom w:w="100" w:type="dxa"/>
              <w:right w:w="100" w:type="dxa"/>
            </w:tcMar>
          </w:tcPr>
          <w:p w14:paraId="18293079" w14:textId="77777777" w:rsidR="00254EBB" w:rsidRDefault="00B273C4" w:rsidP="00312B93">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60" w:type="dxa"/>
            <w:tcBorders>
              <w:top w:val="nil"/>
              <w:left w:val="nil"/>
              <w:bottom w:val="single" w:sz="8" w:space="0" w:color="000000"/>
              <w:right w:val="nil"/>
            </w:tcBorders>
            <w:shd w:val="clear" w:color="auto" w:fill="auto"/>
            <w:tcMar>
              <w:top w:w="100" w:type="dxa"/>
              <w:left w:w="100" w:type="dxa"/>
              <w:bottom w:w="100" w:type="dxa"/>
              <w:right w:w="100" w:type="dxa"/>
            </w:tcMar>
          </w:tcPr>
          <w:p w14:paraId="7F355B4F" w14:textId="77777777" w:rsidR="00254EBB" w:rsidRDefault="00B273C4" w:rsidP="00312B93">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60" w:type="dxa"/>
            <w:tcBorders>
              <w:top w:val="nil"/>
              <w:left w:val="nil"/>
              <w:bottom w:val="single" w:sz="8" w:space="0" w:color="000000"/>
              <w:right w:val="nil"/>
            </w:tcBorders>
            <w:shd w:val="clear" w:color="auto" w:fill="auto"/>
            <w:tcMar>
              <w:top w:w="100" w:type="dxa"/>
              <w:left w:w="100" w:type="dxa"/>
              <w:bottom w:w="100" w:type="dxa"/>
              <w:right w:w="100" w:type="dxa"/>
            </w:tcMar>
          </w:tcPr>
          <w:p w14:paraId="3CFCDF3C" w14:textId="77777777" w:rsidR="00254EBB" w:rsidRDefault="00B273C4" w:rsidP="00312B93">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560" w:type="dxa"/>
            <w:tcBorders>
              <w:top w:val="nil"/>
              <w:left w:val="nil"/>
              <w:bottom w:val="single" w:sz="8" w:space="0" w:color="000000"/>
              <w:right w:val="nil"/>
            </w:tcBorders>
            <w:shd w:val="clear" w:color="auto" w:fill="auto"/>
            <w:tcMar>
              <w:top w:w="100" w:type="dxa"/>
              <w:left w:w="100" w:type="dxa"/>
              <w:bottom w:w="100" w:type="dxa"/>
              <w:right w:w="100" w:type="dxa"/>
            </w:tcMar>
          </w:tcPr>
          <w:p w14:paraId="4C0CCC40" w14:textId="77777777" w:rsidR="00254EBB" w:rsidRDefault="00B273C4" w:rsidP="00312B93">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1.07</w:t>
            </w:r>
          </w:p>
        </w:tc>
        <w:tc>
          <w:tcPr>
            <w:tcW w:w="1575" w:type="dxa"/>
            <w:tcBorders>
              <w:top w:val="nil"/>
              <w:left w:val="nil"/>
              <w:bottom w:val="single" w:sz="8" w:space="0" w:color="000000"/>
              <w:right w:val="nil"/>
            </w:tcBorders>
            <w:shd w:val="clear" w:color="auto" w:fill="auto"/>
            <w:tcMar>
              <w:top w:w="100" w:type="dxa"/>
              <w:left w:w="100" w:type="dxa"/>
              <w:bottom w:w="100" w:type="dxa"/>
              <w:right w:w="100" w:type="dxa"/>
            </w:tcMar>
          </w:tcPr>
          <w:p w14:paraId="220489B8" w14:textId="77777777" w:rsidR="00254EBB" w:rsidRDefault="00B273C4" w:rsidP="00312B93">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5.61</w:t>
            </w:r>
          </w:p>
        </w:tc>
      </w:tr>
    </w:tbl>
    <w:p w14:paraId="3C59B1DA" w14:textId="77777777" w:rsidR="00254EBB" w:rsidRDefault="00254EBB">
      <w:pPr>
        <w:spacing w:before="280" w:after="280" w:line="240" w:lineRule="auto"/>
        <w:rPr>
          <w:rFonts w:ascii="Times New Roman" w:eastAsia="Times New Roman" w:hAnsi="Times New Roman" w:cs="Times New Roman"/>
          <w:sz w:val="24"/>
          <w:szCs w:val="24"/>
        </w:rPr>
      </w:pPr>
    </w:p>
    <w:p w14:paraId="5808DBEC" w14:textId="77777777" w:rsidR="00254EBB" w:rsidRDefault="00254EBB">
      <w:pPr>
        <w:spacing w:before="280" w:after="280" w:line="240" w:lineRule="auto"/>
        <w:rPr>
          <w:rFonts w:ascii="Times New Roman" w:eastAsia="Times New Roman" w:hAnsi="Times New Roman" w:cs="Times New Roman"/>
          <w:sz w:val="24"/>
          <w:szCs w:val="24"/>
        </w:rPr>
      </w:pPr>
    </w:p>
    <w:p w14:paraId="3634E351" w14:textId="57723CF0" w:rsidR="00720632" w:rsidRDefault="00720632">
      <w:pPr>
        <w:spacing w:before="280" w:after="280" w:line="240" w:lineRule="auto"/>
        <w:rPr>
          <w:rFonts w:ascii="Times New Roman" w:eastAsia="Times New Roman" w:hAnsi="Times New Roman" w:cs="Times New Roman"/>
          <w:b/>
          <w:bCs/>
          <w:sz w:val="24"/>
          <w:szCs w:val="24"/>
        </w:rPr>
      </w:pPr>
      <w:r w:rsidRPr="00720632">
        <w:rPr>
          <w:rFonts w:ascii="Times New Roman" w:eastAsia="Times New Roman" w:hAnsi="Times New Roman" w:cs="Times New Roman"/>
          <w:b/>
          <w:bCs/>
          <w:noProof/>
          <w:sz w:val="24"/>
          <w:szCs w:val="24"/>
        </w:rPr>
        <w:lastRenderedPageBreak/>
        <w:drawing>
          <wp:inline distT="0" distB="0" distL="0" distR="0" wp14:anchorId="46F9E6C0" wp14:editId="62C7BA2A">
            <wp:extent cx="8229600" cy="53517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229600" cy="5351780"/>
                    </a:xfrm>
                    <a:prstGeom prst="rect">
                      <a:avLst/>
                    </a:prstGeom>
                  </pic:spPr>
                </pic:pic>
              </a:graphicData>
            </a:graphic>
          </wp:inline>
        </w:drawing>
      </w:r>
    </w:p>
    <w:p w14:paraId="7FC9B052" w14:textId="249EE695" w:rsidR="009131A8" w:rsidRPr="009131A8" w:rsidRDefault="009131A8" w:rsidP="009131A8">
      <w:pPr>
        <w:spacing w:before="280" w:after="280" w:line="240" w:lineRule="auto"/>
        <w:rPr>
          <w:rFonts w:ascii="Times New Roman" w:eastAsia="Times New Roman" w:hAnsi="Times New Roman" w:cs="Times New Roman"/>
          <w:b/>
          <w:bCs/>
          <w:iCs/>
          <w:sz w:val="24"/>
          <w:szCs w:val="24"/>
        </w:rPr>
      </w:pPr>
      <w:r>
        <w:rPr>
          <w:rFonts w:ascii="Times New Roman" w:eastAsia="Times New Roman" w:hAnsi="Times New Roman" w:cs="Times New Roman"/>
          <w:b/>
          <w:bCs/>
          <w:sz w:val="24"/>
          <w:szCs w:val="24"/>
        </w:rPr>
        <w:t xml:space="preserve">Figure S1. </w:t>
      </w:r>
      <w:r>
        <w:rPr>
          <w:rFonts w:ascii="Times New Roman" w:eastAsia="Times New Roman" w:hAnsi="Times New Roman" w:cs="Times New Roman"/>
          <w:sz w:val="24"/>
          <w:szCs w:val="24"/>
        </w:rPr>
        <w:t>Linear regressions between whole-tree sap flow (</w:t>
      </w:r>
      <w:r>
        <w:rPr>
          <w:rFonts w:ascii="Times New Roman" w:eastAsia="Times New Roman" w:hAnsi="Times New Roman" w:cs="Times New Roman"/>
          <w:i/>
          <w:sz w:val="24"/>
          <w:szCs w:val="24"/>
        </w:rPr>
        <w:t>Q</w:t>
      </w:r>
      <w:r>
        <w:rPr>
          <w:rFonts w:ascii="Times New Roman" w:eastAsia="Times New Roman" w:hAnsi="Times New Roman" w:cs="Times New Roman"/>
          <w:iCs/>
          <w:sz w:val="24"/>
          <w:szCs w:val="24"/>
        </w:rPr>
        <w:t>) and VPD during the dry period for each sap flow tree. Color intensity indicates air daytime air temperature. Regression parameters shown in Table S1.</w:t>
      </w:r>
    </w:p>
    <w:p w14:paraId="5498AA4A" w14:textId="77777777" w:rsidR="009131A8" w:rsidRPr="00720632" w:rsidRDefault="009131A8">
      <w:pPr>
        <w:spacing w:before="280" w:after="280" w:line="240" w:lineRule="auto"/>
        <w:rPr>
          <w:rFonts w:ascii="Times New Roman" w:eastAsia="Times New Roman" w:hAnsi="Times New Roman" w:cs="Times New Roman"/>
          <w:b/>
          <w:bCs/>
          <w:sz w:val="24"/>
          <w:szCs w:val="24"/>
        </w:rPr>
      </w:pPr>
    </w:p>
    <w:p w14:paraId="35D7B482" w14:textId="77777777" w:rsidR="00254EBB" w:rsidRDefault="00B273C4">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8699614" wp14:editId="15AF674B">
            <wp:extent cx="5568908" cy="4044002"/>
            <wp:effectExtent l="0" t="0" r="0" b="0"/>
            <wp:docPr id="16" name="image4.jp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Chart, scatter chart&#10;&#10;Description automatically generated"/>
                    <pic:cNvPicPr preferRelativeResize="0"/>
                  </pic:nvPicPr>
                  <pic:blipFill>
                    <a:blip r:embed="rId10"/>
                    <a:srcRect/>
                    <a:stretch>
                      <a:fillRect/>
                    </a:stretch>
                  </pic:blipFill>
                  <pic:spPr>
                    <a:xfrm>
                      <a:off x="0" y="0"/>
                      <a:ext cx="5568908" cy="4044002"/>
                    </a:xfrm>
                    <a:prstGeom prst="rect">
                      <a:avLst/>
                    </a:prstGeom>
                    <a:ln/>
                  </pic:spPr>
                </pic:pic>
              </a:graphicData>
            </a:graphic>
          </wp:inline>
        </w:drawing>
      </w:r>
    </w:p>
    <w:p w14:paraId="2F34B88B" w14:textId="27BD1D1F" w:rsidR="00254EBB" w:rsidRDefault="00B273C4">
      <w:pP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Figure S</w:t>
      </w:r>
      <w:r w:rsidR="00720632">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Scaling relationship for sapwood area based on diameter at breast height for trees in central Amazon. Data points from </w:t>
      </w:r>
      <w:proofErr w:type="spellStart"/>
      <w:r>
        <w:rPr>
          <w:rFonts w:ascii="Times New Roman" w:eastAsia="Times New Roman" w:hAnsi="Times New Roman" w:cs="Times New Roman"/>
          <w:color w:val="000000"/>
          <w:sz w:val="24"/>
          <w:szCs w:val="24"/>
        </w:rPr>
        <w:t>Aparecido</w:t>
      </w:r>
      <w:proofErr w:type="spellEnd"/>
      <w:r>
        <w:rPr>
          <w:rFonts w:ascii="Times New Roman" w:eastAsia="Times New Roman" w:hAnsi="Times New Roman" w:cs="Times New Roman"/>
          <w:color w:val="000000"/>
          <w:sz w:val="24"/>
          <w:szCs w:val="24"/>
        </w:rPr>
        <w:t xml:space="preserve"> et al. (2019) (triangles) and this study (circles).</w:t>
      </w:r>
      <w:r>
        <w:rPr>
          <w:rFonts w:ascii="Times New Roman" w:eastAsia="Times New Roman" w:hAnsi="Times New Roman" w:cs="Times New Roman"/>
          <w:sz w:val="24"/>
          <w:szCs w:val="24"/>
        </w:rPr>
        <w:t xml:space="preserve"> Two trees were excluded as outliers, with DBH/SA: 114/556 and 71/1721, putting them well off this graph, and which, if they were included in the regression significantly reduced the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(see main text). The wide range in their values indicates a research need for additional data beyond the scale of this figure.</w:t>
      </w:r>
    </w:p>
    <w:p w14:paraId="149873C2" w14:textId="77777777" w:rsidR="00254EBB" w:rsidRDefault="00254EBB">
      <w:pPr>
        <w:rPr>
          <w:rFonts w:ascii="Times New Roman" w:eastAsia="Times New Roman" w:hAnsi="Times New Roman" w:cs="Times New Roman"/>
          <w:sz w:val="24"/>
          <w:szCs w:val="24"/>
        </w:rPr>
      </w:pPr>
    </w:p>
    <w:p w14:paraId="379D82FD" w14:textId="77777777" w:rsidR="00254EBB" w:rsidRDefault="00B273C4">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51A5C8D" wp14:editId="5F5D3874">
            <wp:extent cx="8477820" cy="5185411"/>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8477820" cy="5185411"/>
                    </a:xfrm>
                    <a:prstGeom prst="rect">
                      <a:avLst/>
                    </a:prstGeom>
                    <a:ln/>
                  </pic:spPr>
                </pic:pic>
              </a:graphicData>
            </a:graphic>
          </wp:inline>
        </w:drawing>
      </w:r>
    </w:p>
    <w:p w14:paraId="30B6EF84" w14:textId="77777777" w:rsidR="00254EBB" w:rsidRDefault="00254EBB">
      <w:pPr>
        <w:rPr>
          <w:rFonts w:ascii="Times New Roman" w:eastAsia="Times New Roman" w:hAnsi="Times New Roman" w:cs="Times New Roman"/>
          <w:sz w:val="24"/>
          <w:szCs w:val="24"/>
        </w:rPr>
      </w:pPr>
    </w:p>
    <w:p w14:paraId="750F58FE" w14:textId="210FF66A" w:rsidR="00254EBB" w:rsidRDefault="00B273C4">
      <w:pP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w:t>
      </w:r>
      <w:r w:rsidR="00720632">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Radial patterns of sap velocity for the largest four sap flow trees during the month-long dry period in 2018.</w:t>
      </w:r>
    </w:p>
    <w:p w14:paraId="68D5F165" w14:textId="77777777" w:rsidR="00254EBB" w:rsidRDefault="00254EBB">
      <w:pPr>
        <w:rPr>
          <w:rFonts w:ascii="Times New Roman" w:eastAsia="Times New Roman" w:hAnsi="Times New Roman" w:cs="Times New Roman"/>
          <w:sz w:val="24"/>
          <w:szCs w:val="24"/>
        </w:rPr>
      </w:pPr>
    </w:p>
    <w:p w14:paraId="729AA9E6" w14:textId="3DE4EE5E" w:rsidR="00254EBB" w:rsidRDefault="00B273C4">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64BB2EE" wp14:editId="711C0071">
            <wp:extent cx="8553251" cy="5069592"/>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8553251" cy="5069592"/>
                    </a:xfrm>
                    <a:prstGeom prst="rect">
                      <a:avLst/>
                    </a:prstGeom>
                    <a:ln/>
                  </pic:spPr>
                </pic:pic>
              </a:graphicData>
            </a:graphic>
          </wp:inline>
        </w:drawing>
      </w:r>
      <w:r>
        <w:rPr>
          <w:rFonts w:ascii="Times New Roman" w:eastAsia="Times New Roman" w:hAnsi="Times New Roman" w:cs="Times New Roman"/>
          <w:b/>
          <w:sz w:val="24"/>
          <w:szCs w:val="24"/>
        </w:rPr>
        <w:t>Figure S</w:t>
      </w:r>
      <w:r w:rsidR="00720632">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Radial patterns of sap velocity for the smallest four sap flow trees during the month-long dry period in 2018.</w:t>
      </w:r>
    </w:p>
    <w:p w14:paraId="3274C036" w14:textId="77777777" w:rsidR="00254EBB" w:rsidRDefault="00254EBB">
      <w:pPr>
        <w:rPr>
          <w:rFonts w:ascii="Times New Roman" w:eastAsia="Times New Roman" w:hAnsi="Times New Roman" w:cs="Times New Roman"/>
          <w:sz w:val="24"/>
          <w:szCs w:val="24"/>
        </w:rPr>
      </w:pPr>
    </w:p>
    <w:p w14:paraId="43FEA192" w14:textId="77777777" w:rsidR="00254EBB" w:rsidRDefault="00254EBB">
      <w:pPr>
        <w:keepNext/>
        <w:spacing w:before="280" w:after="280" w:line="240" w:lineRule="auto"/>
        <w:rPr>
          <w:rFonts w:ascii="Times New Roman" w:eastAsia="Times New Roman" w:hAnsi="Times New Roman" w:cs="Times New Roman"/>
          <w:sz w:val="24"/>
          <w:szCs w:val="24"/>
        </w:rPr>
      </w:pPr>
    </w:p>
    <w:p w14:paraId="1A894298" w14:textId="77777777" w:rsidR="00254EBB" w:rsidRDefault="00B273C4">
      <w:pPr>
        <w:keepNext/>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A49E0CA" wp14:editId="5F419B65">
            <wp:extent cx="4584700" cy="2822575"/>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584700" cy="2822575"/>
                    </a:xfrm>
                    <a:prstGeom prst="rect">
                      <a:avLst/>
                    </a:prstGeom>
                    <a:ln/>
                  </pic:spPr>
                </pic:pic>
              </a:graphicData>
            </a:graphic>
          </wp:inline>
        </w:drawing>
      </w:r>
    </w:p>
    <w:p w14:paraId="1ECC91EB" w14:textId="77777777" w:rsidR="00254EBB" w:rsidRDefault="00254EBB">
      <w:pPr>
        <w:keepNext/>
        <w:spacing w:before="280" w:after="280" w:line="240" w:lineRule="auto"/>
        <w:rPr>
          <w:rFonts w:ascii="Times New Roman" w:eastAsia="Times New Roman" w:hAnsi="Times New Roman" w:cs="Times New Roman"/>
          <w:sz w:val="24"/>
          <w:szCs w:val="24"/>
        </w:rPr>
      </w:pPr>
    </w:p>
    <w:p w14:paraId="2906AFE7" w14:textId="4FB5B10D" w:rsidR="00254EBB" w:rsidRDefault="00B273C4">
      <w:pPr>
        <w:keepNext/>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w:t>
      </w:r>
      <w:r w:rsidR="00720632">
        <w:rPr>
          <w:rFonts w:ascii="Times New Roman" w:eastAsia="Times New Roman" w:hAnsi="Times New Roman" w:cs="Times New Roman"/>
          <w:b/>
          <w:sz w:val="24"/>
          <w:szCs w:val="24"/>
        </w:rPr>
        <w:t>4</w:t>
      </w:r>
      <w:r>
        <w:rPr>
          <w:rFonts w:ascii="Times New Roman" w:eastAsia="Times New Roman" w:hAnsi="Times New Roman" w:cs="Times New Roman"/>
          <w:sz w:val="24"/>
          <w:szCs w:val="24"/>
        </w:rPr>
        <w:t>. Daily plot transpiration based on scaled basal area within a 5 m radius plot (78.5 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in relation to the single dominant sap flow tree within each plot, scaled based on estimated sap flow tree canopy ground area (range: 37-300 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p w14:paraId="0096E7FF" w14:textId="77777777" w:rsidR="00254EBB" w:rsidRDefault="00254EBB">
      <w:pPr>
        <w:rPr>
          <w:rFonts w:ascii="Times New Roman" w:eastAsia="Times New Roman" w:hAnsi="Times New Roman" w:cs="Times New Roman"/>
          <w:sz w:val="24"/>
          <w:szCs w:val="24"/>
        </w:rPr>
      </w:pPr>
    </w:p>
    <w:p w14:paraId="384EC228" w14:textId="77777777" w:rsidR="00254EBB" w:rsidRDefault="00254EBB">
      <w:pPr>
        <w:rPr>
          <w:rFonts w:ascii="Times New Roman" w:eastAsia="Times New Roman" w:hAnsi="Times New Roman" w:cs="Times New Roman"/>
          <w:sz w:val="24"/>
          <w:szCs w:val="24"/>
        </w:rPr>
      </w:pPr>
    </w:p>
    <w:p w14:paraId="407B4BEE" w14:textId="77777777" w:rsidR="00254EBB" w:rsidRDefault="00254EBB">
      <w:pPr>
        <w:rPr>
          <w:rFonts w:ascii="Times New Roman" w:eastAsia="Times New Roman" w:hAnsi="Times New Roman" w:cs="Times New Roman"/>
          <w:sz w:val="24"/>
          <w:szCs w:val="24"/>
        </w:rPr>
      </w:pPr>
    </w:p>
    <w:p w14:paraId="551CAEC5" w14:textId="77777777" w:rsidR="00254EBB" w:rsidRDefault="00254EBB">
      <w:pPr>
        <w:rPr>
          <w:rFonts w:ascii="Times New Roman" w:eastAsia="Times New Roman" w:hAnsi="Times New Roman" w:cs="Times New Roman"/>
          <w:sz w:val="24"/>
          <w:szCs w:val="24"/>
        </w:rPr>
      </w:pPr>
    </w:p>
    <w:sectPr w:rsidR="00254EBB">
      <w:pgSz w:w="15840" w:h="12240"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LIR_DOCUMENT_ID" w:val="05a3e884-73d9-40b5-9db4-9e27843376da"/>
  </w:docVars>
  <w:rsids>
    <w:rsidRoot w:val="00254EBB"/>
    <w:rsid w:val="001B6156"/>
    <w:rsid w:val="00254EBB"/>
    <w:rsid w:val="00312B93"/>
    <w:rsid w:val="005677D9"/>
    <w:rsid w:val="00602928"/>
    <w:rsid w:val="00720632"/>
    <w:rsid w:val="009131A8"/>
    <w:rsid w:val="00A53059"/>
    <w:rsid w:val="00B273C4"/>
    <w:rsid w:val="00C3712A"/>
    <w:rsid w:val="00F906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10C84"/>
  <w15:docId w15:val="{B18E7097-7D9A-4722-A4AC-F5B3C5C33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387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6387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3871"/>
    <w:rPr>
      <w:rFonts w:ascii="Segoe UI" w:eastAsia="Arial" w:hAnsi="Segoe UI" w:cs="Segoe UI"/>
      <w:sz w:val="18"/>
      <w:szCs w:val="18"/>
      <w:lang w:val="en"/>
    </w:rPr>
  </w:style>
  <w:style w:type="paragraph" w:styleId="NormalWeb">
    <w:name w:val="Normal (Web)"/>
    <w:basedOn w:val="Normal"/>
    <w:uiPriority w:val="99"/>
    <w:semiHidden/>
    <w:unhideWhenUsed/>
    <w:rsid w:val="00435E9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oi.org/10.1002/hyp.11143" TargetMode="Externa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C6B2DCDDF9A8B4F835BB34FF09AE7D8" ma:contentTypeVersion="12" ma:contentTypeDescription="Create a new document." ma:contentTypeScope="" ma:versionID="a054ca12b062746590ae02511ee76008">
  <xsd:schema xmlns:xsd="http://www.w3.org/2001/XMLSchema" xmlns:xs="http://www.w3.org/2001/XMLSchema" xmlns:p="http://schemas.microsoft.com/office/2006/metadata/properties" xmlns:ns3="2ad7c4d5-d52b-4dd4-9949-5aa5be7183ba" xmlns:ns4="df40ffa5-5c70-4194-8066-4a475ad992e8" targetNamespace="http://schemas.microsoft.com/office/2006/metadata/properties" ma:root="true" ma:fieldsID="d6694d6bdee35c829f0ef79d5c22c16d" ns3:_="" ns4:_="">
    <xsd:import namespace="2ad7c4d5-d52b-4dd4-9949-5aa5be7183ba"/>
    <xsd:import namespace="df40ffa5-5c70-4194-8066-4a475ad992e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d7c4d5-d52b-4dd4-9949-5aa5be7183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40ffa5-5c70-4194-8066-4a475ad992e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go:docsCustomData xmlns:go="http://customooxmlschemas.google.com/" roundtripDataSignature="AMtx7mhunHaTwfmi8447FIFSj5CMT51OGw==">AMUW2mVF8ZB/a7lvXAyQtchhPjSaRUL6KYVxTHzLS8zCOJKA9k7DT+B4bfS2Oy4KCjiPJF9cFoApU/dERRsTJSLzigzqDWoFOGuuTUz1sZ1nW+RP/McI/p0=</go:docsCustomData>
</go:gDocsCustomXmlDataStorage>
</file>

<file path=customXml/itemProps1.xml><?xml version="1.0" encoding="utf-8"?>
<ds:datastoreItem xmlns:ds="http://schemas.openxmlformats.org/officeDocument/2006/customXml" ds:itemID="{8B026FBA-8291-428C-BE83-7772516AAC5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58C9989-4770-40C2-873C-C71390744F60}">
  <ds:schemaRefs>
    <ds:schemaRef ds:uri="http://schemas.microsoft.com/sharepoint/v3/contenttype/forms"/>
  </ds:schemaRefs>
</ds:datastoreItem>
</file>

<file path=customXml/itemProps3.xml><?xml version="1.0" encoding="utf-8"?>
<ds:datastoreItem xmlns:ds="http://schemas.openxmlformats.org/officeDocument/2006/customXml" ds:itemID="{8D47E003-F8DA-49E2-B0A0-1D638CE85F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d7c4d5-d52b-4dd4-9949-5aa5be7183ba"/>
    <ds:schemaRef ds:uri="df40ffa5-5c70-4194-8066-4a475ad992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1133</Words>
  <Characters>6461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Warren, Jeffrey</dc:creator>
  <cp:lastModifiedBy>Author</cp:lastModifiedBy>
  <cp:revision>5</cp:revision>
  <dcterms:created xsi:type="dcterms:W3CDTF">2022-02-22T15:30:00Z</dcterms:created>
  <dcterms:modified xsi:type="dcterms:W3CDTF">2022-02-23T14:32:00Z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0x0101003C6B2DCDDF9A8B4F835BB34FF09AE7D8</vt:lpwstr>
  </property>
</Properties>
</file>