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E8" w:rsidRDefault="00C0569A">
      <w:pPr>
        <w:rPr>
          <w:b/>
        </w:rPr>
      </w:pPr>
      <w:r w:rsidRPr="00144DEF">
        <w:rPr>
          <w:b/>
        </w:rPr>
        <w:t>Appendix B. Random-parameters logit results</w:t>
      </w:r>
    </w:p>
    <w:p w:rsidR="0057370B" w:rsidRPr="00FF2505" w:rsidRDefault="00FF2505" w:rsidP="00FF2505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Overall preference results</w:t>
      </w:r>
    </w:p>
    <w:tbl>
      <w:tblPr>
        <w:tblW w:w="7630" w:type="dxa"/>
        <w:jc w:val="center"/>
        <w:tblLook w:val="04A0" w:firstRow="1" w:lastRow="0" w:firstColumn="1" w:lastColumn="0" w:noHBand="0" w:noVBand="1"/>
      </w:tblPr>
      <w:tblGrid>
        <w:gridCol w:w="2500"/>
        <w:gridCol w:w="1140"/>
        <w:gridCol w:w="1850"/>
        <w:gridCol w:w="2140"/>
      </w:tblGrid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70B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70B">
              <w:rPr>
                <w:rFonts w:ascii="Calibri" w:eastAsia="Times New Roman" w:hAnsi="Calibri" w:cs="Calibri"/>
                <w:b/>
                <w:bCs/>
                <w:color w:val="000000"/>
              </w:rPr>
              <w:t>SE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Clinic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-0.439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0.094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Home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0.439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0.094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Nurse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-0.226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0.14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nurse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0.22</w:t>
            </w:r>
            <w:r w:rsidRPr="005737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0.14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-0.35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0.12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Subcutaneous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0.35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0.12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needle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2140" w:type="dxa"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needles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-0.70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0.14</w:t>
            </w:r>
            <w:r w:rsidRPr="0057370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needles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-1.18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0.19</w:t>
            </w:r>
            <w:r w:rsidRPr="005737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Visit/Month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2140" w:type="dxa"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Visits/Month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-1.021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0.20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Visits/Month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-2.43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0.314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Hour Duration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2140" w:type="dxa"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3 Hour Duration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-0.282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0.193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6 Hour Duration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-0.865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0.218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Side Effects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2140" w:type="dxa"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Hour Side Effects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-1.038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0.232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10 Hour Side Effects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-2.22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0.30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24 Hour Side Effects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-3.050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0.35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70B">
              <w:rPr>
                <w:rFonts w:ascii="Calibri" w:eastAsia="Times New Roman" w:hAnsi="Calibri" w:cs="Calibri"/>
                <w:b/>
                <w:bCs/>
                <w:color w:val="000000"/>
              </w:rPr>
              <w:t>SD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70B">
              <w:rPr>
                <w:rFonts w:ascii="Calibri" w:eastAsia="Times New Roman" w:hAnsi="Calibri" w:cs="Calibri"/>
                <w:b/>
                <w:bCs/>
                <w:color w:val="000000"/>
              </w:rPr>
              <w:t>SE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Clinic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0.658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0.13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Home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0.658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0.131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Nurse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1.19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0.18</w:t>
            </w:r>
            <w:r w:rsidRPr="005737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nurse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1.19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0.18</w:t>
            </w:r>
            <w:r w:rsidRPr="005737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1.340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0.20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Subcutaneous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1.340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0.20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needle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needles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-0.326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0.26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needles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0.72</w:t>
            </w:r>
            <w:r w:rsidRPr="005737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0.23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 Visit/Month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Visits/Month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-0.100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0.344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Visits/Month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1.44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</w:t>
            </w:r>
            <w:r w:rsidRPr="0057370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Hour Duration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3 Hour Duration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0.30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0.445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6 Hour Duration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0.58</w:t>
            </w:r>
            <w:r w:rsidRPr="005737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0.249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Side Effects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Hour Side Effects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-0.540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0.312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10 Hour Side Effects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-0.916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0.359</w:t>
            </w:r>
          </w:p>
        </w:tc>
      </w:tr>
      <w:tr w:rsidR="00211271" w:rsidRPr="0057370B" w:rsidTr="00211271">
        <w:trPr>
          <w:gridAfter w:val="1"/>
          <w:wAfter w:w="2140" w:type="dxa"/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1271" w:rsidRPr="00C0569A" w:rsidRDefault="00211271" w:rsidP="00573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24 Hour Side Effects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370B">
              <w:rPr>
                <w:rFonts w:ascii="Calibri" w:eastAsia="Times New Roman" w:hAnsi="Calibri" w:cs="Calibri"/>
                <w:color w:val="000000"/>
              </w:rPr>
              <w:t>1.58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11271" w:rsidRPr="0057370B" w:rsidRDefault="00211271" w:rsidP="00573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0.302</w:t>
            </w:r>
          </w:p>
        </w:tc>
      </w:tr>
    </w:tbl>
    <w:p w:rsidR="00211271" w:rsidRDefault="00211271" w:rsidP="00211271">
      <w:r>
        <w:t>IV = Intravenous.</w:t>
      </w:r>
    </w:p>
    <w:p w:rsidR="00FF2505" w:rsidRDefault="00FF2505">
      <w:pPr>
        <w:rPr>
          <w:b/>
        </w:rPr>
        <w:sectPr w:rsidR="00FF2505" w:rsidSect="00FF25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F2505" w:rsidRPr="00144DEF" w:rsidRDefault="00FF2505" w:rsidP="00FF2505">
      <w:pPr>
        <w:rPr>
          <w:b/>
        </w:rPr>
      </w:pPr>
      <w:r>
        <w:rPr>
          <w:b/>
        </w:rPr>
        <w:lastRenderedPageBreak/>
        <w:t>B</w:t>
      </w:r>
      <w:r>
        <w:rPr>
          <w:b/>
        </w:rPr>
        <w:t xml:space="preserve">. Results by </w:t>
      </w:r>
      <w:r>
        <w:rPr>
          <w:b/>
        </w:rPr>
        <w:t>time since diagnosis</w:t>
      </w:r>
    </w:p>
    <w:tbl>
      <w:tblPr>
        <w:tblW w:w="8565" w:type="dxa"/>
        <w:tblLook w:val="04A0" w:firstRow="1" w:lastRow="0" w:firstColumn="1" w:lastColumn="0" w:noHBand="0" w:noVBand="1"/>
      </w:tblPr>
      <w:tblGrid>
        <w:gridCol w:w="4231"/>
        <w:gridCol w:w="945"/>
        <w:gridCol w:w="945"/>
        <w:gridCol w:w="277"/>
        <w:gridCol w:w="945"/>
        <w:gridCol w:w="1222"/>
      </w:tblGrid>
      <w:tr w:rsidR="00FF2505" w:rsidRPr="00C0569A" w:rsidTr="00211271">
        <w:trPr>
          <w:trHeight w:val="300"/>
        </w:trPr>
        <w:tc>
          <w:tcPr>
            <w:tcW w:w="42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FF2505" w:rsidP="009222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562004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Older diagnosis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right w:val="nil"/>
            </w:tcBorders>
          </w:tcPr>
          <w:p w:rsidR="00FF2505" w:rsidRPr="00C0569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562004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 recent diagnosis</w:t>
            </w:r>
          </w:p>
        </w:tc>
      </w:tr>
      <w:tr w:rsidR="00FF2505" w:rsidRPr="00C0569A" w:rsidTr="00211271">
        <w:trPr>
          <w:trHeight w:val="300"/>
        </w:trPr>
        <w:tc>
          <w:tcPr>
            <w:tcW w:w="42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FF2505" w:rsidP="00922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FF2505" w:rsidRPr="00C0569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C0569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Clinic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-0.274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0.108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-0.552</w:t>
            </w: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0.111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Home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0.108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0.552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0.111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Nurse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-0.253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0.179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-0.100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0.173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nurse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0.253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0.179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0.173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IV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-0.531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0.164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-0.226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0.141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Subcutaneous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0.531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0.164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0.226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0.141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needle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needles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-0.908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0.171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-0.307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0.162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needles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-1.631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0.269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-0.543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0.209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Visit/Month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Visits/Month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-1.112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0.253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-0.812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0.245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Visits/Month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-2.746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0.362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-1.644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0.279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Hour Duration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3 Hour Duration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-0.318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0.255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-0.160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0.239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6 Hour Duration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-0.729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0.268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-0.890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0.232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Side Effects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Hour Side Effects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-1.103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0.306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-0.788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0.272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10 Hour Side Effects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-2.278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0.354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-1.453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0.283</w:t>
            </w:r>
          </w:p>
        </w:tc>
      </w:tr>
      <w:tr w:rsidR="00211271" w:rsidRPr="00C0569A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C0569A" w:rsidRDefault="00211271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24 Hour Side Effects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-3.051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0.384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271" w:rsidRPr="00C0569A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562004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-2.060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271" w:rsidRPr="00211271" w:rsidRDefault="00211271" w:rsidP="00211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211271">
              <w:rPr>
                <w:rFonts w:ascii="Calibri" w:eastAsia="Times New Roman" w:hAnsi="Calibri" w:cs="Calibri"/>
                <w:color w:val="000000"/>
                <w:sz w:val="20"/>
              </w:rPr>
              <w:t>0.306</w:t>
            </w:r>
          </w:p>
        </w:tc>
      </w:tr>
      <w:tr w:rsidR="00FF2505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E7668A" w:rsidRDefault="00FF2505" w:rsidP="009222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b/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E7668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b/>
                <w:color w:val="000000"/>
                <w:sz w:val="20"/>
              </w:rPr>
              <w:t>SD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505" w:rsidRPr="00E7668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b/>
                <w:color w:val="000000"/>
                <w:sz w:val="20"/>
              </w:rPr>
              <w:t>SE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505" w:rsidRPr="00E7668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2505" w:rsidRPr="00E7668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2505" w:rsidRPr="00E7668A" w:rsidRDefault="00FF2505" w:rsidP="0092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Clinic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0.531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0.101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Home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0.531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0.101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Nurse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1.087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0.181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No nurse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1.087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0.181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IV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1.125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0.149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Subcutaneous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1.125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0.149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 needle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 needles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0.119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0.186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4 needles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0.818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0.227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 Visit/Month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 Visits/Month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0.352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0.246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4 Visits/Month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1.335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0.245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 Hour Duration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3 Hour Duration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0.162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0.213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6 Hour Duration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-0.137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0.262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No Side Effects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 Hour Side Effects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-0.442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0.248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10 Hour Side Effects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0.605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0.272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E7668A" w:rsidRDefault="00562004" w:rsidP="00562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24 Hour Side Effects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1.483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0.323</w:t>
            </w:r>
          </w:p>
        </w:tc>
        <w:tc>
          <w:tcPr>
            <w:tcW w:w="277" w:type="dxa"/>
            <w:tcBorders>
              <w:left w:val="nil"/>
              <w:bottom w:val="single" w:sz="4" w:space="0" w:color="auto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62004" w:rsidRPr="004B2987" w:rsidTr="00211271">
        <w:trPr>
          <w:trHeight w:val="300"/>
        </w:trPr>
        <w:tc>
          <w:tcPr>
            <w:tcW w:w="42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21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Scale control for </w:t>
            </w:r>
            <w:r w:rsidR="00211271">
              <w:rPr>
                <w:rFonts w:ascii="Calibri" w:eastAsia="Times New Roman" w:hAnsi="Calibri" w:cs="Calibri"/>
                <w:color w:val="000000"/>
                <w:sz w:val="20"/>
              </w:rPr>
              <w:t>more recent diagnosis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0.137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004" w:rsidRPr="00562004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62004">
              <w:rPr>
                <w:rFonts w:ascii="Calibri" w:eastAsia="Times New Roman" w:hAnsi="Calibri" w:cs="Calibri"/>
                <w:color w:val="000000"/>
                <w:sz w:val="20"/>
              </w:rPr>
              <w:t>0.066</w:t>
            </w:r>
          </w:p>
        </w:tc>
        <w:tc>
          <w:tcPr>
            <w:tcW w:w="277" w:type="dxa"/>
            <w:tcBorders>
              <w:left w:val="nil"/>
              <w:bottom w:val="single" w:sz="4" w:space="0" w:color="auto"/>
              <w:right w:val="nil"/>
            </w:tcBorders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004" w:rsidRPr="00E7668A" w:rsidRDefault="00562004" w:rsidP="00562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:rsidR="00FF2505" w:rsidRPr="00A07BCF" w:rsidRDefault="00211271" w:rsidP="00FF2505">
      <w:pPr>
        <w:rPr>
          <w:sz w:val="20"/>
        </w:rPr>
      </w:pPr>
      <w:bookmarkStart w:id="0" w:name="_GoBack"/>
      <w:r w:rsidRPr="00A07BCF">
        <w:rPr>
          <w:sz w:val="20"/>
        </w:rPr>
        <w:t>IV = Intravenous</w:t>
      </w:r>
      <w:r w:rsidR="00FF2505" w:rsidRPr="00A07BCF">
        <w:rPr>
          <w:sz w:val="20"/>
        </w:rPr>
        <w:t>.</w:t>
      </w:r>
    </w:p>
    <w:bookmarkEnd w:id="0"/>
    <w:p w:rsidR="00FF2505" w:rsidRDefault="00FF2505">
      <w:pPr>
        <w:rPr>
          <w:b/>
        </w:rPr>
        <w:sectPr w:rsidR="00FF2505" w:rsidSect="00FF25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61B7" w:rsidRPr="00144DEF" w:rsidRDefault="00FF2505">
      <w:pPr>
        <w:rPr>
          <w:b/>
        </w:rPr>
      </w:pPr>
      <w:r>
        <w:rPr>
          <w:b/>
        </w:rPr>
        <w:lastRenderedPageBreak/>
        <w:t>C. Results by treatment experience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4231"/>
        <w:gridCol w:w="945"/>
        <w:gridCol w:w="945"/>
        <w:gridCol w:w="277"/>
        <w:gridCol w:w="945"/>
        <w:gridCol w:w="945"/>
        <w:gridCol w:w="319"/>
        <w:gridCol w:w="945"/>
        <w:gridCol w:w="945"/>
        <w:gridCol w:w="573"/>
        <w:gridCol w:w="1001"/>
        <w:gridCol w:w="889"/>
      </w:tblGrid>
      <w:tr w:rsidR="004B2987" w:rsidRPr="00C0569A" w:rsidTr="00FF2505">
        <w:trPr>
          <w:trHeight w:val="300"/>
        </w:trPr>
        <w:tc>
          <w:tcPr>
            <w:tcW w:w="42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 Exp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erience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IV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SQ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IV+SQ</w:t>
            </w:r>
          </w:p>
        </w:tc>
      </w:tr>
      <w:tr w:rsidR="004B2987" w:rsidRPr="00C0569A" w:rsidTr="00FF2505">
        <w:trPr>
          <w:trHeight w:val="300"/>
        </w:trPr>
        <w:tc>
          <w:tcPr>
            <w:tcW w:w="42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</w:t>
            </w: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</w:t>
            </w:r>
          </w:p>
        </w:tc>
      </w:tr>
      <w:tr w:rsidR="004B2987" w:rsidRPr="00C0569A" w:rsidTr="00FF2505">
        <w:trPr>
          <w:trHeight w:val="300"/>
        </w:trPr>
        <w:tc>
          <w:tcPr>
            <w:tcW w:w="4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Clinic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-0.563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0.100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-0.102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0.263</w:t>
            </w: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-0.558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0.272</w:t>
            </w: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-0.660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0.194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Home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0.563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-0.100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-0.263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0.558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-0.272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0.660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0.194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Nurse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-0.463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0.160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0.552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0.437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-1.179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0.429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-0.627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0.318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nurse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0.463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-0.160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-0.552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-0.437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1.179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-0.429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0.627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0.318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IV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-0.568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0.136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0.759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0.369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-0.941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-0.182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0.269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Subcutaneous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0.568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-0.136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-0.759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-0.369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0.941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-0.401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0.269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needle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needles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-0.678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0.174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-1.050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0.450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-0.337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-1.386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0.342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needles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-1.232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-1.569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0.608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-0.578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0.623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-2.146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0.492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Visit/Month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Visits/Month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-1.214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0.265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-0.966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0.684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-0.652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0.709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-1.618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0.498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4 Visits/Month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-2.529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0.350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-2.130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0.842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-2.200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0.855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-4.330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0.612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 Hour Duration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3 Hour Duration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-0.592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0.263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0.677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0.170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0.708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0.192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0.469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6 Hour Duration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-1.367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0.292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-0.106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0.723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-0.748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0.747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-0.855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0.484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No Side Effects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 Hour Side Effects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-0.925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0.211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-0.925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0.211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-0.925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-0.925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0.211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10 Hour Side Effects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-2.059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0.244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-2.059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0.244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-2.059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0.244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-2.059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0.244</w:t>
            </w:r>
          </w:p>
        </w:tc>
      </w:tr>
      <w:tr w:rsidR="004B2987" w:rsidRPr="00C0569A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24 Hour Side Effects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-2.952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0.298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-2.952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0.298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-2.952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-2.952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C0569A" w:rsidRDefault="004B2987" w:rsidP="00C05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0569A">
              <w:rPr>
                <w:rFonts w:ascii="Calibri" w:eastAsia="Times New Roman" w:hAnsi="Calibri" w:cs="Calibri"/>
                <w:color w:val="000000"/>
                <w:sz w:val="20"/>
              </w:rPr>
              <w:t>0.298</w:t>
            </w: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b/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b/>
                <w:color w:val="000000"/>
                <w:sz w:val="20"/>
              </w:rPr>
              <w:t>SD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b/>
                <w:color w:val="000000"/>
                <w:sz w:val="20"/>
              </w:rPr>
              <w:t>SE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Clinic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0.583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0.172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Home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0.583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0.172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Nurse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1.904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0.303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No nurse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1.904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0.303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IV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1.861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0.280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Subcutaneous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1.861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0.280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 needle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 needles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0.219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0.366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4 needles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1.535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0.436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 Visit/Month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 Visits/Month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0.855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0.399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4 Visits/Month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2.642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0.507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 Hour Duration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3 Hour Duration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0.715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0.539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6 Hour Duration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0.977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0.463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No Side Effects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0.000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 Hour Side Effects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0.671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0.298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4B2987">
        <w:trPr>
          <w:trHeight w:val="300"/>
        </w:trPr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10 Hour Side Effects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0.754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0.209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4B2987" w:rsidRPr="004B2987" w:rsidTr="00190902">
        <w:trPr>
          <w:trHeight w:val="300"/>
        </w:trPr>
        <w:tc>
          <w:tcPr>
            <w:tcW w:w="42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24 Hour Side Effects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1.613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7668A">
              <w:rPr>
                <w:rFonts w:ascii="Calibri" w:eastAsia="Times New Roman" w:hAnsi="Calibri" w:cs="Calibri"/>
                <w:color w:val="000000"/>
                <w:sz w:val="20"/>
              </w:rPr>
              <w:t>0.349</w:t>
            </w:r>
          </w:p>
        </w:tc>
        <w:tc>
          <w:tcPr>
            <w:tcW w:w="277" w:type="dxa"/>
            <w:tcBorders>
              <w:left w:val="nil"/>
              <w:bottom w:val="single" w:sz="4" w:space="0" w:color="auto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left w:val="nil"/>
              <w:bottom w:val="single" w:sz="4" w:space="0" w:color="auto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nil"/>
            </w:tcBorders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2987" w:rsidRPr="00E7668A" w:rsidRDefault="004B2987" w:rsidP="00E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190902" w:rsidRPr="004B2987" w:rsidTr="000A00B2">
        <w:trPr>
          <w:trHeight w:val="300"/>
        </w:trPr>
        <w:tc>
          <w:tcPr>
            <w:tcW w:w="42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6C6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Scale control for IV</w:t>
            </w:r>
            <w:r w:rsidR="006C61B7">
              <w:rPr>
                <w:rFonts w:ascii="Calibri" w:eastAsia="Times New Roman" w:hAnsi="Calibri" w:cs="Calibri"/>
                <w:color w:val="000000"/>
                <w:sz w:val="20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experience group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190902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90902">
              <w:rPr>
                <w:rFonts w:ascii="Calibri" w:eastAsia="Times New Roman" w:hAnsi="Calibri" w:cs="Calibri"/>
                <w:color w:val="000000"/>
                <w:sz w:val="20"/>
              </w:rPr>
              <w:t>0.009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190902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90902">
              <w:rPr>
                <w:rFonts w:ascii="Calibri" w:eastAsia="Times New Roman" w:hAnsi="Calibri" w:cs="Calibri"/>
                <w:color w:val="000000"/>
                <w:sz w:val="20"/>
              </w:rPr>
              <w:t>0.264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right w:val="nil"/>
            </w:tcBorders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right w:val="nil"/>
            </w:tcBorders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nil"/>
            </w:tcBorders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190902" w:rsidRPr="004B2987" w:rsidTr="000A00B2">
        <w:trPr>
          <w:trHeight w:val="300"/>
        </w:trPr>
        <w:tc>
          <w:tcPr>
            <w:tcW w:w="42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Default="00190902" w:rsidP="006C6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Scale control for SQ</w:t>
            </w:r>
            <w:r w:rsidR="006C61B7">
              <w:rPr>
                <w:rFonts w:ascii="Calibri" w:eastAsia="Times New Roman" w:hAnsi="Calibri" w:cs="Calibri"/>
                <w:color w:val="000000"/>
                <w:sz w:val="20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experience group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190902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90902">
              <w:rPr>
                <w:rFonts w:ascii="Calibri" w:eastAsia="Times New Roman" w:hAnsi="Calibri" w:cs="Calibri"/>
                <w:color w:val="000000"/>
                <w:sz w:val="20"/>
              </w:rPr>
              <w:t>0.421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190902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90902">
              <w:rPr>
                <w:rFonts w:ascii="Calibri" w:eastAsia="Times New Roman" w:hAnsi="Calibri" w:cs="Calibri"/>
                <w:color w:val="000000"/>
                <w:sz w:val="20"/>
              </w:rPr>
              <w:t>0.295</w:t>
            </w:r>
          </w:p>
        </w:tc>
        <w:tc>
          <w:tcPr>
            <w:tcW w:w="277" w:type="dxa"/>
            <w:tcBorders>
              <w:left w:val="nil"/>
              <w:bottom w:val="single" w:sz="4" w:space="0" w:color="auto"/>
              <w:right w:val="nil"/>
            </w:tcBorders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319" w:type="dxa"/>
            <w:tcBorders>
              <w:left w:val="nil"/>
              <w:bottom w:val="single" w:sz="4" w:space="0" w:color="auto"/>
              <w:right w:val="nil"/>
            </w:tcBorders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nil"/>
            </w:tcBorders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0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902" w:rsidRPr="00E7668A" w:rsidRDefault="00190902" w:rsidP="001909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:rsidR="00A07BCF" w:rsidRDefault="00A07BCF" w:rsidP="00A07BCF">
      <w:pPr>
        <w:rPr>
          <w:sz w:val="20"/>
        </w:rPr>
      </w:pPr>
      <w:r w:rsidRPr="00714E79">
        <w:rPr>
          <w:sz w:val="20"/>
        </w:rPr>
        <w:t>No exp</w:t>
      </w:r>
      <w:r>
        <w:rPr>
          <w:sz w:val="20"/>
        </w:rPr>
        <w:t>erience</w:t>
      </w:r>
      <w:r w:rsidRPr="00714E79">
        <w:rPr>
          <w:sz w:val="20"/>
        </w:rPr>
        <w:t xml:space="preserve"> = No experience with any therapy; IV = Only experience with IVIG; SQ = Only experience with subcutaneous injections, IV+SQ = Experience with both IVIG and subcutaneous injections.</w:t>
      </w:r>
      <w:r>
        <w:rPr>
          <w:sz w:val="20"/>
        </w:rPr>
        <w:t xml:space="preserve"> </w:t>
      </w:r>
    </w:p>
    <w:p w:rsidR="00A07BCF" w:rsidRPr="00714E79" w:rsidRDefault="00A07BCF" w:rsidP="00A07BCF">
      <w:pPr>
        <w:rPr>
          <w:sz w:val="20"/>
        </w:rPr>
      </w:pPr>
      <w:r w:rsidRPr="00A07BCF">
        <w:rPr>
          <w:sz w:val="20"/>
        </w:rPr>
        <w:t>SD = Standard deviation; SE = Standard Error;</w:t>
      </w:r>
    </w:p>
    <w:p w:rsidR="00C0569A" w:rsidRDefault="00C0569A"/>
    <w:sectPr w:rsidR="00C0569A" w:rsidSect="00FF25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D121A"/>
    <w:multiLevelType w:val="hybridMultilevel"/>
    <w:tmpl w:val="6BDAF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9A"/>
    <w:rsid w:val="000A00B2"/>
    <w:rsid w:val="00144DEF"/>
    <w:rsid w:val="00190902"/>
    <w:rsid w:val="00211271"/>
    <w:rsid w:val="004B2987"/>
    <w:rsid w:val="00562004"/>
    <w:rsid w:val="0057370B"/>
    <w:rsid w:val="006C61B7"/>
    <w:rsid w:val="006D25E8"/>
    <w:rsid w:val="00A07BCF"/>
    <w:rsid w:val="00C0569A"/>
    <w:rsid w:val="00E7668A"/>
    <w:rsid w:val="00F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34AB"/>
  <w15:chartTrackingRefBased/>
  <w15:docId w15:val="{419C2D5E-0259-4D79-8423-9A1680A4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Gonzalez Sepulveda, Ph.D.</dc:creator>
  <cp:keywords/>
  <dc:description/>
  <cp:lastModifiedBy>Juan Marcos Gonzalez Sepulveda, Ph.D.</cp:lastModifiedBy>
  <cp:revision>5</cp:revision>
  <dcterms:created xsi:type="dcterms:W3CDTF">2022-01-25T12:01:00Z</dcterms:created>
  <dcterms:modified xsi:type="dcterms:W3CDTF">2022-01-25T16:23:00Z</dcterms:modified>
</cp:coreProperties>
</file>