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1B02" w14:textId="4791C60B" w:rsidR="00AA1F4E" w:rsidRDefault="00AA1F4E" w:rsidP="00AA1F4E">
      <w:pPr>
        <w:rPr>
          <w:rFonts w:ascii="Times New Roman" w:eastAsia="Arial" w:hAnsi="Times New Roman" w:cs="Times New Roman"/>
          <w:b/>
          <w:bCs/>
          <w:color w:val="000000"/>
        </w:rPr>
      </w:pPr>
      <w:r w:rsidRPr="00A67F66">
        <w:rPr>
          <w:rFonts w:ascii="Times New Roman" w:eastAsia="Arial" w:hAnsi="Times New Roman" w:cs="Times New Roman"/>
          <w:b/>
          <w:bCs/>
          <w:color w:val="000000"/>
        </w:rPr>
        <w:t xml:space="preserve">Supplementary </w:t>
      </w:r>
      <w:r w:rsidR="002D42C0">
        <w:rPr>
          <w:rFonts w:ascii="Times New Roman" w:eastAsia="Arial" w:hAnsi="Times New Roman" w:cs="Times New Roman"/>
          <w:b/>
          <w:bCs/>
          <w:color w:val="000000"/>
        </w:rPr>
        <w:t>File</w:t>
      </w:r>
      <w:r w:rsidRPr="00A67F66">
        <w:rPr>
          <w:rFonts w:ascii="Times New Roman" w:eastAsia="Arial" w:hAnsi="Times New Roman" w:cs="Times New Roman"/>
          <w:b/>
          <w:bCs/>
          <w:color w:val="000000"/>
        </w:rPr>
        <w:t xml:space="preserve"> 2</w:t>
      </w:r>
    </w:p>
    <w:p w14:paraId="0C7B6D8C" w14:textId="01F18E2A" w:rsidR="00AA1F4E" w:rsidRPr="00A67F66" w:rsidRDefault="00AA1F4E" w:rsidP="00AA1F4E">
      <w:pPr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Table S1. </w:t>
      </w:r>
      <w:r w:rsidRPr="00A67F66">
        <w:rPr>
          <w:rFonts w:ascii="Times New Roman" w:hAnsi="Times New Roman" w:cs="Times New Roman"/>
          <w:b/>
          <w:bCs/>
        </w:rPr>
        <w:t>Quality assessment for all studies using Newcastle Ottawa Scale</w:t>
      </w:r>
    </w:p>
    <w:tbl>
      <w:tblPr>
        <w:tblStyle w:val="TableGrid"/>
        <w:tblW w:w="154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440"/>
        <w:gridCol w:w="1350"/>
        <w:gridCol w:w="1620"/>
        <w:gridCol w:w="1080"/>
        <w:gridCol w:w="1170"/>
        <w:gridCol w:w="1170"/>
        <w:gridCol w:w="1350"/>
        <w:gridCol w:w="1363"/>
        <w:gridCol w:w="905"/>
        <w:gridCol w:w="972"/>
      </w:tblGrid>
      <w:tr w:rsidR="00AA1F4E" w:rsidRPr="00A67F66" w14:paraId="1F56B746" w14:textId="77777777" w:rsidTr="00AA1F4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BA5" w14:textId="77777777" w:rsidR="00AA1F4E" w:rsidRPr="00A67F66" w:rsidRDefault="00AA1F4E" w:rsidP="00AC3B40">
            <w:pPr>
              <w:ind w:left="-291"/>
              <w:rPr>
                <w:rFonts w:ascii="Times New Roman" w:hAnsi="Times New Roman" w:cs="Times New Roman"/>
              </w:rPr>
            </w:pPr>
          </w:p>
          <w:p w14:paraId="33CB1417" w14:textId="77777777" w:rsidR="00AA1F4E" w:rsidRPr="00A67F66" w:rsidRDefault="00AA1F4E" w:rsidP="00AC3B40">
            <w:pPr>
              <w:ind w:left="-109" w:firstLine="95"/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Study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69B" w14:textId="77777777" w:rsidR="00AA1F4E" w:rsidRPr="00A67F66" w:rsidRDefault="00AA1F4E" w:rsidP="00AC3B40">
            <w:pPr>
              <w:jc w:val="center"/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Selection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B063" w14:textId="77777777" w:rsidR="00AA1F4E" w:rsidRPr="00A67F66" w:rsidRDefault="00AA1F4E" w:rsidP="00AC3B40">
            <w:pPr>
              <w:jc w:val="center"/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Comparability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BC20" w14:textId="77777777" w:rsidR="00AA1F4E" w:rsidRPr="00A67F66" w:rsidRDefault="00AA1F4E" w:rsidP="00AC3B40">
            <w:pPr>
              <w:jc w:val="center"/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02A0" w14:textId="575A4E66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764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Quality</w:t>
            </w:r>
          </w:p>
        </w:tc>
      </w:tr>
      <w:tr w:rsidR="00AA1F4E" w:rsidRPr="00A67F66" w14:paraId="76638390" w14:textId="77777777" w:rsidTr="00AA1F4E">
        <w:trPr>
          <w:trHeight w:val="67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A982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B918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Representativeness of the exposed cohort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9188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Selection of the non-exposed cohort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D0A5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Ascertainment of exposure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134C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 xml:space="preserve">Demonstration that outcome of interest was not present at start of study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1DC8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Comparability of cohorts on the basis of the design or analysis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4CF5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Assessment of outcome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41E5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Was follow-up long enough for outcomes to occur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E7CC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Adequacy of follow up of cohorts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5D1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4BE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</w:p>
        </w:tc>
      </w:tr>
      <w:tr w:rsidR="00AA1F4E" w:rsidRPr="00A67F66" w14:paraId="6E0A9F50" w14:textId="77777777" w:rsidTr="00AA1F4E">
        <w:trPr>
          <w:trHeight w:val="67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23A5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665B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7CBC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23AC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3C1F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6BC5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Main factor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DCE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Additional factor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EE7D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0568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3202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5EA6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0409" w14:textId="77777777" w:rsidR="00AA1F4E" w:rsidRPr="00A67F66" w:rsidRDefault="00AA1F4E" w:rsidP="00AC3B4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1F4E" w:rsidRPr="00A67F66" w14:paraId="2FED5271" w14:textId="77777777" w:rsidTr="00AA1F4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BC4C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Haltiner et al.</w:t>
            </w:r>
            <w:r w:rsidRPr="00A67F66">
              <w:rPr>
                <w:rFonts w:ascii="Times New Roman" w:hAnsi="Times New Roman" w:cs="Times New Roman"/>
                <w:vertAlign w:val="superscript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696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89CE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5F6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AC10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B8A8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CC83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25F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D5C1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0C48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DE5A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10E0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High</w:t>
            </w:r>
          </w:p>
        </w:tc>
      </w:tr>
      <w:tr w:rsidR="00AA1F4E" w:rsidRPr="00A67F66" w14:paraId="66B9CD39" w14:textId="77777777" w:rsidTr="00AA1F4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9690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Mazzini et al.</w:t>
            </w:r>
            <w:r w:rsidRPr="00A67F66">
              <w:rPr>
                <w:rFonts w:ascii="Times New Roman" w:hAnsi="Times New Roman" w:cs="Times New Roman"/>
                <w:vertAlign w:val="superscript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E02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7A87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93FD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2FFE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105F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D1F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FF8A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5948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D447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9FAE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A1AB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High</w:t>
            </w:r>
          </w:p>
        </w:tc>
      </w:tr>
      <w:tr w:rsidR="00AA1F4E" w:rsidRPr="00A67F66" w14:paraId="5AE694AD" w14:textId="77777777" w:rsidTr="00AA1F4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514" w14:textId="77777777" w:rsidR="00AA1F4E" w:rsidRPr="00A67F66" w:rsidRDefault="00AA1F4E" w:rsidP="00AC3B40">
            <w:pPr>
              <w:ind w:left="-17" w:firstLine="17"/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Raymont et al.</w:t>
            </w:r>
            <w:r w:rsidRPr="00A67F66">
              <w:rPr>
                <w:rFonts w:ascii="Times New Roman" w:hAnsi="Times New Roman" w:cs="Times New Roman"/>
                <w:vertAlign w:val="superscript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ACEC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BD78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5A77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781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98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0A71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5F34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12AD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46F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926D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7/9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1146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High</w:t>
            </w:r>
          </w:p>
        </w:tc>
      </w:tr>
      <w:tr w:rsidR="00AA1F4E" w:rsidRPr="00A67F66" w14:paraId="78509E1D" w14:textId="77777777" w:rsidTr="00AA1F4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A090" w14:textId="77777777" w:rsidR="00AA1F4E" w:rsidRPr="00A67F66" w:rsidRDefault="00AA1F4E" w:rsidP="00AC3B40">
            <w:pPr>
              <w:ind w:left="-17" w:firstLine="17"/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Bushnik et al.</w:t>
            </w:r>
            <w:r w:rsidRPr="00A67F66">
              <w:rPr>
                <w:rFonts w:ascii="Times New Roman" w:hAnsi="Times New Roman" w:cs="Times New Roman"/>
                <w:vertAlign w:val="superscript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DD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2923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EC3E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002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EAB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A068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548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EA4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9ECE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05B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5/9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6F96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Medium</w:t>
            </w:r>
          </w:p>
        </w:tc>
      </w:tr>
      <w:tr w:rsidR="00AA1F4E" w:rsidRPr="00A67F66" w14:paraId="2BD2CE21" w14:textId="77777777" w:rsidTr="00AA1F4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A975" w14:textId="77777777" w:rsidR="00AA1F4E" w:rsidRPr="00A67F66" w:rsidRDefault="00AA1F4E" w:rsidP="00AC3B40">
            <w:pPr>
              <w:ind w:left="-17" w:firstLine="17"/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Kolakowsky-Hayner et al.</w:t>
            </w:r>
            <w:r w:rsidRPr="00A67F66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F2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3F3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0D9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756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F3EC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4FBF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FE7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06A0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360A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8AC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4/9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AC8F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Medium</w:t>
            </w:r>
          </w:p>
        </w:tc>
      </w:tr>
      <w:tr w:rsidR="00AA1F4E" w:rsidRPr="00A67F66" w14:paraId="2C81368C" w14:textId="77777777" w:rsidTr="00AA1F4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9C35" w14:textId="77777777" w:rsidR="00AA1F4E" w:rsidRPr="00A67F66" w:rsidRDefault="00AA1F4E" w:rsidP="00AC3B40">
            <w:pPr>
              <w:ind w:left="-14"/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Pingue et al.</w:t>
            </w:r>
            <w:r w:rsidRPr="00A67F66">
              <w:rPr>
                <w:rFonts w:ascii="Times New Roman" w:hAnsi="Times New Roman" w:cs="Times New Roman"/>
                <w:vertAlign w:val="superscript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7D63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1A86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858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02E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BC2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344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86C3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EF49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9484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735A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6/9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02" w14:textId="77777777" w:rsidR="00AA1F4E" w:rsidRPr="00A67F66" w:rsidRDefault="00AA1F4E" w:rsidP="00AC3B40">
            <w:pPr>
              <w:rPr>
                <w:rFonts w:ascii="Times New Roman" w:hAnsi="Times New Roman" w:cs="Times New Roman"/>
              </w:rPr>
            </w:pPr>
            <w:r w:rsidRPr="00A67F66">
              <w:rPr>
                <w:rFonts w:ascii="Times New Roman" w:hAnsi="Times New Roman" w:cs="Times New Roman"/>
              </w:rPr>
              <w:t>Medium</w:t>
            </w:r>
          </w:p>
        </w:tc>
      </w:tr>
    </w:tbl>
    <w:p w14:paraId="74166535" w14:textId="77777777" w:rsidR="00AA1F4E" w:rsidRPr="00A67F66" w:rsidRDefault="00AA1F4E" w:rsidP="00AA1F4E">
      <w:pPr>
        <w:rPr>
          <w:rFonts w:ascii="Times New Roman" w:hAnsi="Times New Roman" w:cs="Times New Roman"/>
          <w:lang w:eastAsia="en-US"/>
        </w:rPr>
      </w:pPr>
    </w:p>
    <w:p w14:paraId="1A35A5FB" w14:textId="77777777" w:rsidR="00AA1F4E" w:rsidRPr="00A67F66" w:rsidRDefault="00AA1F4E" w:rsidP="00AA1F4E">
      <w:pPr>
        <w:rPr>
          <w:rStyle w:val="IntenseEmphasis"/>
          <w:rFonts w:ascii="Times New Roman" w:hAnsi="Times New Roman" w:cs="Times New Roman"/>
        </w:rPr>
      </w:pPr>
    </w:p>
    <w:p w14:paraId="172D4E40" w14:textId="77777777" w:rsidR="00AA1F4E" w:rsidRPr="00A67F66" w:rsidRDefault="00AA1F4E" w:rsidP="00AA1F4E">
      <w:pPr>
        <w:rPr>
          <w:rFonts w:ascii="Times New Roman" w:hAnsi="Times New Roman" w:cs="Times New Roman"/>
        </w:rPr>
      </w:pPr>
    </w:p>
    <w:p w14:paraId="401FAC57" w14:textId="77777777" w:rsidR="00AA1F4E" w:rsidRPr="00A67F66" w:rsidRDefault="00AA1F4E" w:rsidP="00AA1F4E">
      <w:pPr>
        <w:rPr>
          <w:rFonts w:ascii="Times New Roman" w:hAnsi="Times New Roman" w:cs="Times New Roman"/>
        </w:rPr>
      </w:pPr>
    </w:p>
    <w:p w14:paraId="1A235D33" w14:textId="77777777" w:rsidR="00AA1F4E" w:rsidRPr="00A67F66" w:rsidRDefault="00AA1F4E" w:rsidP="00AA1F4E">
      <w:pPr>
        <w:rPr>
          <w:rFonts w:ascii="Times New Roman" w:hAnsi="Times New Roman" w:cs="Times New Roman"/>
        </w:rPr>
      </w:pPr>
    </w:p>
    <w:p w14:paraId="59BB2DF7" w14:textId="77777777" w:rsidR="00AA1F4E" w:rsidRPr="00A67F66" w:rsidRDefault="00AA1F4E" w:rsidP="00AA1F4E">
      <w:pPr>
        <w:rPr>
          <w:rFonts w:ascii="Times New Roman" w:hAnsi="Times New Roman" w:cs="Times New Roman"/>
        </w:rPr>
      </w:pPr>
    </w:p>
    <w:p w14:paraId="7CDF3EA9" w14:textId="77777777" w:rsidR="00AA1F4E" w:rsidRPr="00A67F66" w:rsidRDefault="00AA1F4E" w:rsidP="00AA1F4E">
      <w:pPr>
        <w:rPr>
          <w:rFonts w:ascii="Times New Roman" w:hAnsi="Times New Roman" w:cs="Times New Roman"/>
        </w:rPr>
      </w:pPr>
    </w:p>
    <w:p w14:paraId="1B73C2BF" w14:textId="77777777" w:rsidR="00AA1F4E" w:rsidRPr="00A67F66" w:rsidRDefault="00AA1F4E" w:rsidP="00AA1F4E">
      <w:pPr>
        <w:rPr>
          <w:rFonts w:ascii="Times New Roman" w:hAnsi="Times New Roman" w:cs="Times New Roman"/>
        </w:rPr>
      </w:pPr>
    </w:p>
    <w:p w14:paraId="4302DBD9" w14:textId="77777777" w:rsidR="00AA1F4E" w:rsidRPr="00A67F66" w:rsidRDefault="00AA1F4E" w:rsidP="00AA1F4E">
      <w:pP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1E446431" w14:textId="77777777" w:rsidR="00627E16" w:rsidRDefault="00627E16"/>
    <w:sectPr w:rsidR="00627E16" w:rsidSect="002B7A98">
      <w:pgSz w:w="16838" w:h="11906" w:orient="landscape"/>
      <w:pgMar w:top="1440" w:right="1440" w:bottom="1440" w:left="1440" w:header="706" w:footer="70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4E"/>
    <w:rsid w:val="002D42C0"/>
    <w:rsid w:val="00627E16"/>
    <w:rsid w:val="00A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6238"/>
  <w15:chartTrackingRefBased/>
  <w15:docId w15:val="{F71125DF-E1CE-4E52-AF05-2A2C2E4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F4E"/>
    <w:rPr>
      <w:rFonts w:ascii="Calibri" w:eastAsia="Calibri" w:hAnsi="Calibri" w:cs="Calibri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F4E"/>
    <w:pPr>
      <w:spacing w:after="0" w:line="240" w:lineRule="auto"/>
    </w:pPr>
    <w:rPr>
      <w:rFonts w:ascii="Calibri" w:eastAsia="Calibri" w:hAnsi="Calibri" w:cs="Calibri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A1F4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2021-12-02T04:51:00Z</dcterms:created>
  <dcterms:modified xsi:type="dcterms:W3CDTF">2021-12-02T04:55:00Z</dcterms:modified>
</cp:coreProperties>
</file>