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110A" w14:textId="58F37C52" w:rsidR="00246D55" w:rsidRPr="00246D55" w:rsidRDefault="00246D55" w:rsidP="00246D55">
      <w:pPr>
        <w:keepNext/>
        <w:keepLines/>
        <w:spacing w:before="260" w:after="260" w:line="41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246D55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Construction of overexpression/shRNA plasmid </w:t>
      </w:r>
    </w:p>
    <w:p w14:paraId="66F59575" w14:textId="77777777" w:rsidR="00246D55" w:rsidRPr="00246D55" w:rsidRDefault="00246D55" w:rsidP="00246D5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D55">
        <w:rPr>
          <w:rFonts w:ascii="Times New Roman" w:eastAsia="Times New Roman" w:hAnsi="Times New Roman" w:cs="Times New Roman"/>
          <w:sz w:val="24"/>
          <w:szCs w:val="24"/>
        </w:rPr>
        <w:t>Full-length CHL1 was polymerase chain reaction (PCR)-amplified using the following primers (F: 5</w:t>
      </w:r>
      <w:r w:rsidRPr="00246D55">
        <w:rPr>
          <w:rFonts w:ascii="Times New Roman" w:hAnsi="Times New Roman" w:cs="Times New Roman"/>
          <w:sz w:val="24"/>
          <w:szCs w:val="24"/>
        </w:rPr>
        <w:t>’</w:t>
      </w:r>
      <w:r w:rsidRPr="00246D5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6D55">
        <w:rPr>
          <w:rFonts w:ascii="Times New Roman" w:hAnsi="Times New Roman" w:cs="Times New Roman"/>
          <w:sz w:val="24"/>
          <w:szCs w:val="24"/>
        </w:rPr>
        <w:t>CTA GCT AGT TAA TTA AGG ATC CGC CAC CAT GGA GCC GCT TTT ACT TG</w:t>
      </w:r>
      <w:r w:rsidRPr="00246D55">
        <w:rPr>
          <w:rFonts w:ascii="Times New Roman" w:eastAsia="Times New Roman" w:hAnsi="Times New Roman" w:cs="Times New Roman"/>
          <w:sz w:val="24"/>
          <w:szCs w:val="24"/>
        </w:rPr>
        <w:t xml:space="preserve">-3’; R:5’-CCC TCG AGG CCT GCA GGA ATTC TTA TGC CCG AAG GGG AAA AG-3’). CHL1 cDNA was inserted into the expression vector, </w:t>
      </w:r>
      <w:proofErr w:type="spellStart"/>
      <w:r w:rsidRPr="00246D55">
        <w:rPr>
          <w:rFonts w:ascii="Times New Roman" w:eastAsia="Times New Roman" w:hAnsi="Times New Roman" w:cs="Times New Roman"/>
          <w:sz w:val="24"/>
          <w:szCs w:val="24"/>
        </w:rPr>
        <w:t>pMYs</w:t>
      </w:r>
      <w:proofErr w:type="spellEnd"/>
      <w:r w:rsidRPr="00246D55">
        <w:rPr>
          <w:rFonts w:ascii="Times New Roman" w:eastAsia="Times New Roman" w:hAnsi="Times New Roman" w:cs="Times New Roman"/>
          <w:sz w:val="24"/>
          <w:szCs w:val="24"/>
        </w:rPr>
        <w:t>-IRES-Puro (</w:t>
      </w:r>
      <w:proofErr w:type="spellStart"/>
      <w:r w:rsidRPr="00246D55">
        <w:rPr>
          <w:rFonts w:ascii="Times New Roman" w:eastAsia="Times New Roman" w:hAnsi="Times New Roman" w:cs="Times New Roman"/>
          <w:sz w:val="24"/>
          <w:szCs w:val="24"/>
        </w:rPr>
        <w:t>pMYs</w:t>
      </w:r>
      <w:proofErr w:type="spellEnd"/>
      <w:r w:rsidRPr="00246D55">
        <w:rPr>
          <w:rFonts w:ascii="Times New Roman" w:eastAsia="Times New Roman" w:hAnsi="Times New Roman" w:cs="Times New Roman"/>
          <w:sz w:val="24"/>
          <w:szCs w:val="24"/>
        </w:rPr>
        <w:t>-IP) (Cell Biolabs, San Diego, CA, USA) using infusion cloning enzymes (</w:t>
      </w:r>
      <w:proofErr w:type="spellStart"/>
      <w:r w:rsidRPr="00246D55">
        <w:rPr>
          <w:rFonts w:ascii="Times New Roman" w:eastAsia="Times New Roman" w:hAnsi="Times New Roman" w:cs="Times New Roman"/>
          <w:sz w:val="24"/>
          <w:szCs w:val="24"/>
        </w:rPr>
        <w:t>Vazyme</w:t>
      </w:r>
      <w:proofErr w:type="spellEnd"/>
      <w:r w:rsidRPr="00246D55">
        <w:rPr>
          <w:rFonts w:ascii="Times New Roman" w:eastAsia="Times New Roman" w:hAnsi="Times New Roman" w:cs="Times New Roman"/>
          <w:sz w:val="24"/>
          <w:szCs w:val="24"/>
        </w:rPr>
        <w:t>, One-step cloning kit). Plasmids with correct sequences were digested with restriction enzymes (</w:t>
      </w:r>
      <w:r w:rsidRPr="00246D55">
        <w:rPr>
          <w:rFonts w:ascii="Times New Roman" w:hAnsi="Times New Roman" w:cs="Times New Roman"/>
          <w:sz w:val="24"/>
          <w:szCs w:val="24"/>
        </w:rPr>
        <w:t xml:space="preserve">Bamh1 and Ecor1). </w:t>
      </w:r>
      <w:r w:rsidRPr="00246D55">
        <w:rPr>
          <w:rFonts w:ascii="Times New Roman" w:eastAsia="Times New Roman" w:hAnsi="Times New Roman" w:cs="Times New Roman"/>
          <w:sz w:val="24"/>
          <w:szCs w:val="24"/>
        </w:rPr>
        <w:t>For short hairpin RNA (shRNA)-mediated Dhx15 knockdown experiments, the primer for sh1 was: F: 5</w:t>
      </w:r>
      <w:r w:rsidRPr="00246D55">
        <w:rPr>
          <w:rFonts w:ascii="Times New Roman" w:hAnsi="Times New Roman" w:cs="Times New Roman"/>
          <w:sz w:val="24"/>
          <w:szCs w:val="24"/>
        </w:rPr>
        <w:t>’</w:t>
      </w:r>
      <w:r w:rsidRPr="00246D5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6D55">
        <w:rPr>
          <w:rFonts w:ascii="Times New Roman" w:hAnsi="Times New Roman" w:cs="Times New Roman"/>
          <w:sz w:val="24"/>
          <w:szCs w:val="24"/>
        </w:rPr>
        <w:t>CCG G</w:t>
      </w:r>
      <w:r w:rsidRPr="00246D55">
        <w:rPr>
          <w:rFonts w:ascii="Times New Roman" w:eastAsia="Times New Roman" w:hAnsi="Times New Roman" w:cs="Times New Roman"/>
          <w:sz w:val="24"/>
          <w:szCs w:val="24"/>
        </w:rPr>
        <w:t xml:space="preserve">CA </w:t>
      </w:r>
      <w:proofErr w:type="spellStart"/>
      <w:r w:rsidRPr="00246D55">
        <w:rPr>
          <w:rFonts w:ascii="Times New Roman" w:eastAsia="Times New Roman" w:hAnsi="Times New Roman" w:cs="Times New Roman"/>
          <w:sz w:val="24"/>
          <w:szCs w:val="24"/>
        </w:rPr>
        <w:t>GCA</w:t>
      </w:r>
      <w:proofErr w:type="spellEnd"/>
      <w:r w:rsidRPr="00246D55">
        <w:rPr>
          <w:rFonts w:ascii="Times New Roman" w:eastAsia="Times New Roman" w:hAnsi="Times New Roman" w:cs="Times New Roman"/>
          <w:sz w:val="24"/>
          <w:szCs w:val="24"/>
        </w:rPr>
        <w:t xml:space="preserve"> ATA TTA GCG AGT ATA T</w:t>
      </w:r>
      <w:r w:rsidRPr="00246D55">
        <w:rPr>
          <w:rFonts w:ascii="Times New Roman" w:hAnsi="Times New Roman" w:cs="Times New Roman"/>
          <w:sz w:val="24"/>
          <w:szCs w:val="24"/>
        </w:rPr>
        <w:t>CT CGA G</w:t>
      </w:r>
      <w:r w:rsidRPr="00246D55">
        <w:rPr>
          <w:rFonts w:ascii="Times New Roman" w:eastAsia="Times New Roman" w:hAnsi="Times New Roman" w:cs="Times New Roman"/>
          <w:sz w:val="24"/>
          <w:szCs w:val="24"/>
        </w:rPr>
        <w:t>AT ATA CTC GCT AAT ATT GCT G</w:t>
      </w:r>
      <w:r w:rsidRPr="00246D55">
        <w:rPr>
          <w:rFonts w:ascii="Times New Roman" w:hAnsi="Times New Roman" w:cs="Times New Roman"/>
          <w:sz w:val="24"/>
          <w:szCs w:val="24"/>
        </w:rPr>
        <w:t>TT TTT G</w:t>
      </w:r>
      <w:r w:rsidRPr="00246D55">
        <w:rPr>
          <w:rFonts w:ascii="Times New Roman" w:eastAsia="Times New Roman" w:hAnsi="Times New Roman" w:cs="Times New Roman"/>
          <w:sz w:val="24"/>
          <w:szCs w:val="24"/>
        </w:rPr>
        <w:t>-3’</w:t>
      </w:r>
      <w:r w:rsidRPr="00246D55">
        <w:rPr>
          <w:rFonts w:ascii="Times New Roman" w:hAnsi="Times New Roman" w:cs="Times New Roman"/>
          <w:sz w:val="24"/>
          <w:szCs w:val="24"/>
        </w:rPr>
        <w:t>, R:</w:t>
      </w:r>
      <w:r w:rsidRPr="00246D55">
        <w:rPr>
          <w:rFonts w:ascii="Times New Roman" w:eastAsia="Times New Roman" w:hAnsi="Times New Roman" w:cs="Times New Roman"/>
          <w:sz w:val="24"/>
          <w:szCs w:val="24"/>
        </w:rPr>
        <w:t xml:space="preserve"> 5’-</w:t>
      </w:r>
      <w:r w:rsidRPr="00246D55">
        <w:rPr>
          <w:rFonts w:ascii="Times New Roman" w:hAnsi="Times New Roman" w:cs="Times New Roman"/>
          <w:sz w:val="24"/>
          <w:szCs w:val="24"/>
        </w:rPr>
        <w:t>AAT TCA AAA ACA GCA ATA TTA GCG AGT ATA TCT CGA GAT ATA CTC GCT AAT ATT GCT G</w:t>
      </w:r>
      <w:r w:rsidRPr="00246D55">
        <w:rPr>
          <w:rFonts w:ascii="Times New Roman" w:eastAsia="Times New Roman" w:hAnsi="Times New Roman" w:cs="Times New Roman"/>
          <w:sz w:val="24"/>
          <w:szCs w:val="24"/>
        </w:rPr>
        <w:t>-3’</w:t>
      </w:r>
      <w:r w:rsidRPr="00246D55">
        <w:rPr>
          <w:rFonts w:ascii="Times New Roman" w:hAnsi="Times New Roman" w:cs="Times New Roman"/>
          <w:sz w:val="24"/>
          <w:szCs w:val="24"/>
        </w:rPr>
        <w:t xml:space="preserve">; the primer for sh2 was: F: </w:t>
      </w:r>
      <w:r w:rsidRPr="00246D55">
        <w:rPr>
          <w:rFonts w:ascii="Times New Roman" w:eastAsia="Times New Roman" w:hAnsi="Times New Roman" w:cs="Times New Roman"/>
          <w:sz w:val="24"/>
          <w:szCs w:val="24"/>
        </w:rPr>
        <w:t>5’-</w:t>
      </w:r>
      <w:r w:rsidRPr="00246D55">
        <w:rPr>
          <w:rFonts w:ascii="Times New Roman" w:hAnsi="Times New Roman" w:cs="Times New Roman"/>
          <w:sz w:val="24"/>
          <w:szCs w:val="24"/>
        </w:rPr>
        <w:t>CCG G</w:t>
      </w:r>
      <w:r w:rsidRPr="00246D55">
        <w:rPr>
          <w:rFonts w:ascii="Times New Roman" w:eastAsia="Times New Roman" w:hAnsi="Times New Roman" w:cs="Times New Roman"/>
          <w:sz w:val="24"/>
          <w:szCs w:val="24"/>
        </w:rPr>
        <w:t>CG TCC ATT GAT ACA AAC CAA A</w:t>
      </w:r>
      <w:r w:rsidRPr="00246D55">
        <w:rPr>
          <w:rFonts w:ascii="Times New Roman" w:hAnsi="Times New Roman" w:cs="Times New Roman"/>
          <w:sz w:val="24"/>
          <w:szCs w:val="24"/>
        </w:rPr>
        <w:t>CT CGA G</w:t>
      </w:r>
      <w:r w:rsidRPr="00246D55">
        <w:rPr>
          <w:rFonts w:ascii="Times New Roman" w:eastAsia="Times New Roman" w:hAnsi="Times New Roman" w:cs="Times New Roman"/>
          <w:sz w:val="24"/>
          <w:szCs w:val="24"/>
        </w:rPr>
        <w:t>TT TGG TTT GTA TCA ATG GAC G</w:t>
      </w:r>
      <w:r w:rsidRPr="00246D55">
        <w:rPr>
          <w:rFonts w:ascii="Times New Roman" w:hAnsi="Times New Roman" w:cs="Times New Roman"/>
          <w:sz w:val="24"/>
          <w:szCs w:val="24"/>
        </w:rPr>
        <w:t>TT TTT G</w:t>
      </w:r>
      <w:r w:rsidRPr="00246D55">
        <w:rPr>
          <w:rFonts w:ascii="Times New Roman" w:eastAsia="Times New Roman" w:hAnsi="Times New Roman" w:cs="Times New Roman"/>
          <w:sz w:val="24"/>
          <w:szCs w:val="24"/>
        </w:rPr>
        <w:t>-3’</w:t>
      </w:r>
      <w:r w:rsidRPr="00246D55">
        <w:rPr>
          <w:rFonts w:ascii="Times New Roman" w:hAnsi="Times New Roman" w:cs="Times New Roman"/>
          <w:sz w:val="24"/>
          <w:szCs w:val="24"/>
        </w:rPr>
        <w:t>,</w:t>
      </w:r>
      <w:r w:rsidRPr="00246D5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46D55">
        <w:rPr>
          <w:rFonts w:ascii="Times New Roman" w:hAnsi="Times New Roman" w:cs="Times New Roman"/>
          <w:sz w:val="24"/>
          <w:szCs w:val="24"/>
        </w:rPr>
        <w:t xml:space="preserve">R:  </w:t>
      </w:r>
      <w:r w:rsidRPr="00246D55">
        <w:rPr>
          <w:rFonts w:ascii="Times New Roman" w:eastAsia="Times New Roman" w:hAnsi="Times New Roman" w:cs="Times New Roman"/>
          <w:sz w:val="24"/>
          <w:szCs w:val="24"/>
        </w:rPr>
        <w:t>5’-</w:t>
      </w:r>
      <w:r w:rsidRPr="00246D55">
        <w:rPr>
          <w:rFonts w:ascii="Times New Roman" w:hAnsi="Times New Roman" w:cs="Times New Roman"/>
          <w:sz w:val="24"/>
          <w:szCs w:val="24"/>
        </w:rPr>
        <w:t>AAT TCA AAA A</w:t>
      </w:r>
      <w:r w:rsidRPr="00246D55">
        <w:rPr>
          <w:rFonts w:ascii="Times New Roman" w:eastAsia="Times New Roman" w:hAnsi="Times New Roman" w:cs="Times New Roman"/>
          <w:sz w:val="24"/>
          <w:szCs w:val="24"/>
        </w:rPr>
        <w:t>CG TCC ATT GAT ACA A AC CAA A</w:t>
      </w:r>
      <w:r w:rsidRPr="00246D55">
        <w:rPr>
          <w:rFonts w:ascii="Times New Roman" w:hAnsi="Times New Roman" w:cs="Times New Roman"/>
          <w:sz w:val="24"/>
          <w:szCs w:val="24"/>
        </w:rPr>
        <w:t>CT CGA G</w:t>
      </w:r>
      <w:r w:rsidRPr="00246D55">
        <w:rPr>
          <w:rFonts w:ascii="Times New Roman" w:eastAsia="Times New Roman" w:hAnsi="Times New Roman" w:cs="Times New Roman"/>
          <w:sz w:val="24"/>
          <w:szCs w:val="24"/>
        </w:rPr>
        <w:t xml:space="preserve">TT TGG TTT GTA TCA ATG GAC G-3’; </w:t>
      </w:r>
      <w:r w:rsidRPr="00246D55">
        <w:rPr>
          <w:rFonts w:ascii="Times New Roman" w:hAnsi="Times New Roman" w:cs="Times New Roman"/>
          <w:sz w:val="24"/>
          <w:szCs w:val="24"/>
        </w:rPr>
        <w:t>the primer for</w:t>
      </w:r>
      <w:r w:rsidRPr="00246D55">
        <w:rPr>
          <w:rFonts w:ascii="Times New Roman" w:eastAsia="Times New Roman" w:hAnsi="Times New Roman" w:cs="Times New Roman"/>
          <w:sz w:val="24"/>
          <w:szCs w:val="24"/>
        </w:rPr>
        <w:t xml:space="preserve"> scramble was : F: 5’-</w:t>
      </w:r>
      <w:r w:rsidRPr="00246D55">
        <w:rPr>
          <w:rFonts w:ascii="Times New Roman" w:eastAsia="微软雅黑" w:hAnsi="Times New Roman" w:cs="Times New Roman"/>
          <w:color w:val="000000"/>
          <w:sz w:val="24"/>
          <w:szCs w:val="24"/>
        </w:rPr>
        <w:t xml:space="preserve">GAT CCA ACA AGA TGA AGA GCA CCA ACT CGA GTT GGT GCT CTT CAT CTT GTT </w:t>
      </w:r>
      <w:proofErr w:type="spellStart"/>
      <w:r w:rsidRPr="00246D55">
        <w:rPr>
          <w:rFonts w:ascii="Times New Roman" w:eastAsia="微软雅黑" w:hAnsi="Times New Roman" w:cs="Times New Roman"/>
          <w:color w:val="000000"/>
          <w:sz w:val="24"/>
          <w:szCs w:val="24"/>
        </w:rPr>
        <w:t>GTT</w:t>
      </w:r>
      <w:proofErr w:type="spellEnd"/>
      <w:r w:rsidRPr="00246D55">
        <w:rPr>
          <w:rFonts w:ascii="Times New Roman" w:eastAsia="微软雅黑" w:hAnsi="Times New Roman" w:cs="Times New Roman"/>
          <w:color w:val="000000"/>
          <w:sz w:val="24"/>
          <w:szCs w:val="24"/>
        </w:rPr>
        <w:t xml:space="preserve"> TTT G</w:t>
      </w:r>
      <w:r w:rsidRPr="00246D55">
        <w:rPr>
          <w:rFonts w:ascii="Times New Roman" w:eastAsia="Times New Roman" w:hAnsi="Times New Roman" w:cs="Times New Roman"/>
          <w:sz w:val="24"/>
          <w:szCs w:val="24"/>
        </w:rPr>
        <w:t>-3’</w:t>
      </w:r>
      <w:r w:rsidRPr="00246D55">
        <w:rPr>
          <w:rFonts w:ascii="Times New Roman" w:eastAsia="微软雅黑" w:hAnsi="Times New Roman" w:cs="Times New Roman"/>
          <w:color w:val="000000"/>
          <w:sz w:val="24"/>
          <w:szCs w:val="24"/>
        </w:rPr>
        <w:t xml:space="preserve">, R: </w:t>
      </w:r>
      <w:r w:rsidRPr="00246D55">
        <w:rPr>
          <w:rFonts w:ascii="Times New Roman" w:eastAsia="Times New Roman" w:hAnsi="Times New Roman" w:cs="Times New Roman"/>
          <w:sz w:val="24"/>
          <w:szCs w:val="24"/>
        </w:rPr>
        <w:t>5’-</w:t>
      </w:r>
      <w:r w:rsidRPr="00246D55">
        <w:rPr>
          <w:rFonts w:ascii="Times New Roman" w:hAnsi="Times New Roman" w:cs="Times New Roman"/>
          <w:sz w:val="24"/>
          <w:szCs w:val="24"/>
        </w:rPr>
        <w:t>AAT TCA AAA A</w:t>
      </w:r>
      <w:r w:rsidRPr="00246D55">
        <w:rPr>
          <w:rFonts w:ascii="Times New Roman" w:eastAsia="微软雅黑" w:hAnsi="Times New Roman" w:cs="Times New Roman"/>
          <w:color w:val="000000"/>
          <w:sz w:val="24"/>
          <w:szCs w:val="24"/>
        </w:rPr>
        <w:t xml:space="preserve">CA </w:t>
      </w:r>
      <w:proofErr w:type="spellStart"/>
      <w:r w:rsidRPr="00246D55">
        <w:rPr>
          <w:rFonts w:ascii="Times New Roman" w:eastAsia="微软雅黑" w:hAnsi="Times New Roman" w:cs="Times New Roman"/>
          <w:color w:val="000000"/>
          <w:sz w:val="24"/>
          <w:szCs w:val="24"/>
        </w:rPr>
        <w:t>ACA</w:t>
      </w:r>
      <w:proofErr w:type="spellEnd"/>
      <w:r w:rsidRPr="00246D55">
        <w:rPr>
          <w:rFonts w:ascii="Times New Roman" w:eastAsia="微软雅黑" w:hAnsi="Times New Roman" w:cs="Times New Roman"/>
          <w:color w:val="000000"/>
          <w:sz w:val="24"/>
          <w:szCs w:val="24"/>
        </w:rPr>
        <w:t xml:space="preserve"> AGA TGA AGA GCA CCA ACT CGA GTT GGT GCT CTT CAT CTT GTT G</w:t>
      </w:r>
      <w:r w:rsidRPr="00246D55">
        <w:rPr>
          <w:rFonts w:ascii="Times New Roman" w:eastAsia="Times New Roman" w:hAnsi="Times New Roman" w:cs="Times New Roman"/>
          <w:sz w:val="24"/>
          <w:szCs w:val="24"/>
        </w:rPr>
        <w:t>-3’</w:t>
      </w:r>
      <w:r w:rsidRPr="00246D55">
        <w:rPr>
          <w:rFonts w:ascii="Times New Roman" w:eastAsia="微软雅黑" w:hAnsi="Times New Roman" w:cs="Times New Roman"/>
          <w:color w:val="000000"/>
          <w:sz w:val="24"/>
          <w:szCs w:val="24"/>
        </w:rPr>
        <w:t xml:space="preserve">. shRNA and scramble nucleotides were inserted into </w:t>
      </w:r>
      <w:r w:rsidRPr="00246D5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246D55">
        <w:rPr>
          <w:rFonts w:ascii="Times New Roman" w:eastAsia="Times New Roman" w:hAnsi="Times New Roman" w:cs="Times New Roman"/>
          <w:sz w:val="24"/>
          <w:szCs w:val="24"/>
        </w:rPr>
        <w:t>pMXs</w:t>
      </w:r>
      <w:proofErr w:type="spellEnd"/>
      <w:r w:rsidRPr="00246D55">
        <w:rPr>
          <w:rFonts w:ascii="Times New Roman" w:eastAsia="Times New Roman" w:hAnsi="Times New Roman" w:cs="Times New Roman"/>
          <w:sz w:val="24"/>
          <w:szCs w:val="24"/>
        </w:rPr>
        <w:t>-IRES-Puro (</w:t>
      </w:r>
      <w:proofErr w:type="spellStart"/>
      <w:r w:rsidRPr="00246D55">
        <w:rPr>
          <w:rFonts w:ascii="Times New Roman" w:eastAsia="Times New Roman" w:hAnsi="Times New Roman" w:cs="Times New Roman"/>
          <w:sz w:val="24"/>
          <w:szCs w:val="24"/>
        </w:rPr>
        <w:t>pMXs</w:t>
      </w:r>
      <w:proofErr w:type="spellEnd"/>
      <w:r w:rsidRPr="00246D55">
        <w:rPr>
          <w:rFonts w:ascii="Times New Roman" w:eastAsia="Times New Roman" w:hAnsi="Times New Roman" w:cs="Times New Roman"/>
          <w:sz w:val="24"/>
          <w:szCs w:val="24"/>
        </w:rPr>
        <w:t>-IP) vector (Cell Biolabs, San Diego, CA, USA) using infusion cloning enzymes (</w:t>
      </w:r>
      <w:proofErr w:type="spellStart"/>
      <w:r w:rsidRPr="00246D55">
        <w:rPr>
          <w:rFonts w:ascii="Times New Roman" w:eastAsia="Times New Roman" w:hAnsi="Times New Roman" w:cs="Times New Roman"/>
          <w:sz w:val="24"/>
          <w:szCs w:val="24"/>
        </w:rPr>
        <w:t>Vazyme</w:t>
      </w:r>
      <w:proofErr w:type="spellEnd"/>
      <w:r w:rsidRPr="00246D55">
        <w:rPr>
          <w:rFonts w:ascii="Times New Roman" w:eastAsia="Times New Roman" w:hAnsi="Times New Roman" w:cs="Times New Roman"/>
          <w:sz w:val="24"/>
          <w:szCs w:val="24"/>
        </w:rPr>
        <w:t>, One-step cloning kit).</w:t>
      </w:r>
    </w:p>
    <w:p w14:paraId="767387C3" w14:textId="77777777" w:rsidR="00246D55" w:rsidRPr="00246D55" w:rsidRDefault="00246D55" w:rsidP="00246D55">
      <w:pPr>
        <w:spacing w:line="360" w:lineRule="auto"/>
        <w:rPr>
          <w:rFonts w:ascii="Times New Roman" w:eastAsia="微软雅黑" w:hAnsi="Times New Roman" w:cs="Times New Roman"/>
          <w:color w:val="000000"/>
          <w:sz w:val="24"/>
          <w:szCs w:val="24"/>
        </w:rPr>
      </w:pPr>
    </w:p>
    <w:p w14:paraId="492C3103" w14:textId="0FF538FF" w:rsidR="00246D55" w:rsidRPr="00246D55" w:rsidRDefault="00246D55" w:rsidP="00246D55">
      <w:pPr>
        <w:keepNext/>
        <w:keepLines/>
        <w:spacing w:before="260" w:after="260" w:line="41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246D55">
        <w:rPr>
          <w:rFonts w:ascii="Times New Roman" w:eastAsia="Times New Roman" w:hAnsi="Times New Roman" w:cs="Times New Roman"/>
          <w:b/>
          <w:bCs/>
          <w:sz w:val="28"/>
          <w:szCs w:val="32"/>
        </w:rPr>
        <w:t>Real-time PCR analysis</w:t>
      </w:r>
    </w:p>
    <w:p w14:paraId="3F610C98" w14:textId="511165ED" w:rsidR="00246D55" w:rsidRDefault="00246D55" w:rsidP="00246D55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46D55">
        <w:rPr>
          <w:rFonts w:ascii="Times New Roman" w:eastAsia="Times New Roman" w:hAnsi="Times New Roman" w:cs="Times New Roman"/>
          <w:sz w:val="24"/>
          <w:szCs w:val="24"/>
        </w:rPr>
        <w:t xml:space="preserve">To analyze the expression of CHL1 in 786O cells, Caki-1 cells and HK-2 cells (representing normal kidney cells), we performed qPCR using the following TaqMan assays </w:t>
      </w:r>
      <w:bookmarkStart w:id="0" w:name="_Hlk79766716"/>
      <w:r w:rsidRPr="00246D55">
        <w:rPr>
          <w:rFonts w:ascii="Times New Roman" w:eastAsia="Times New Roman" w:hAnsi="Times New Roman" w:cs="Times New Roman"/>
          <w:sz w:val="24"/>
          <w:szCs w:val="24"/>
        </w:rPr>
        <w:t>(Invitrogen, Carlsbad, CA, USA)</w:t>
      </w:r>
      <w:bookmarkEnd w:id="0"/>
      <w:r w:rsidRPr="00246D55">
        <w:rPr>
          <w:rFonts w:ascii="Times New Roman" w:eastAsia="Times New Roman" w:hAnsi="Times New Roman" w:cs="Times New Roman"/>
          <w:sz w:val="24"/>
          <w:szCs w:val="24"/>
        </w:rPr>
        <w:t>. Primer: F: 5’-</w:t>
      </w:r>
      <w:r w:rsidRPr="00246D55">
        <w:rPr>
          <w:rFonts w:ascii="Times New Roman" w:eastAsia="宋体" w:hAnsi="Times New Roman" w:cs="Times New Roman"/>
          <w:kern w:val="0"/>
          <w:sz w:val="24"/>
          <w:szCs w:val="24"/>
        </w:rPr>
        <w:t xml:space="preserve">AGT CCA AGT TGC CTT TCC CTT-3’, R: 5’-AGT CCA CGA AAA TGT TGG TTC T-3’; </w:t>
      </w:r>
      <w:proofErr w:type="spellStart"/>
      <w:r w:rsidRPr="00246D55">
        <w:rPr>
          <w:rFonts w:ascii="Times New Roman" w:eastAsia="宋体" w:hAnsi="Times New Roman" w:cs="Times New Roman"/>
          <w:kern w:val="0"/>
          <w:sz w:val="24"/>
          <w:szCs w:val="24"/>
        </w:rPr>
        <w:t>Gapdh</w:t>
      </w:r>
      <w:proofErr w:type="spellEnd"/>
      <w:r w:rsidRPr="00246D55">
        <w:rPr>
          <w:rFonts w:ascii="Times New Roman" w:eastAsia="宋体" w:hAnsi="Times New Roman" w:cs="Times New Roman"/>
          <w:kern w:val="0"/>
          <w:sz w:val="24"/>
          <w:szCs w:val="24"/>
        </w:rPr>
        <w:t xml:space="preserve"> primer: F: 5’-TGA CCA CAG TCC ATG CCA TC-3’; R: 5’-CAT ACC AGG AAA TGA GCT TGA-3’. </w:t>
      </w:r>
      <w:r w:rsidRPr="00246D55">
        <w:rPr>
          <w:rFonts w:ascii="Times New Roman" w:eastAsia="Times New Roman" w:hAnsi="Times New Roman" w:cs="Times New Roman"/>
          <w:sz w:val="24"/>
          <w:szCs w:val="24"/>
        </w:rPr>
        <w:lastRenderedPageBreak/>
        <w:t>The relative expression ratio was calculated by the 2</w:t>
      </w:r>
      <w:r w:rsidRPr="00246D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−ΔΔCT</w:t>
      </w:r>
      <w:r w:rsidRPr="00246D55">
        <w:rPr>
          <w:rFonts w:ascii="Times New Roman" w:eastAsia="Times New Roman" w:hAnsi="Times New Roman" w:cs="Times New Roman"/>
          <w:sz w:val="24"/>
          <w:szCs w:val="24"/>
        </w:rPr>
        <w:t xml:space="preserve"> method.</w:t>
      </w:r>
      <w:r w:rsidRPr="00246D55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14:paraId="23802112" w14:textId="05817F91" w:rsidR="00F80C31" w:rsidRDefault="00F80C31" w:rsidP="00246D55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540790DA" w14:textId="414CD75B" w:rsidR="00F80C31" w:rsidRDefault="00F80C31" w:rsidP="00246D55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0D0C1FF2" w14:textId="77777777" w:rsidR="00820720" w:rsidRPr="00246D55" w:rsidRDefault="00820720">
      <w:pPr>
        <w:rPr>
          <w:rFonts w:ascii="Times New Roman" w:hAnsi="Times New Roman" w:cs="Times New Roman"/>
        </w:rPr>
      </w:pPr>
    </w:p>
    <w:sectPr w:rsidR="00820720" w:rsidRPr="00246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E982B" w14:textId="77777777" w:rsidR="006C77AC" w:rsidRDefault="006C77AC" w:rsidP="00246D55">
      <w:r>
        <w:separator/>
      </w:r>
    </w:p>
  </w:endnote>
  <w:endnote w:type="continuationSeparator" w:id="0">
    <w:p w14:paraId="592BE1D0" w14:textId="77777777" w:rsidR="006C77AC" w:rsidRDefault="006C77AC" w:rsidP="0024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F6CC6" w14:textId="77777777" w:rsidR="006C77AC" w:rsidRDefault="006C77AC" w:rsidP="00246D55">
      <w:r>
        <w:separator/>
      </w:r>
    </w:p>
  </w:footnote>
  <w:footnote w:type="continuationSeparator" w:id="0">
    <w:p w14:paraId="0813012D" w14:textId="77777777" w:rsidR="006C77AC" w:rsidRDefault="006C77AC" w:rsidP="00246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55"/>
    <w:rsid w:val="00246D55"/>
    <w:rsid w:val="00311255"/>
    <w:rsid w:val="006C77AC"/>
    <w:rsid w:val="00820720"/>
    <w:rsid w:val="009032E1"/>
    <w:rsid w:val="00DC3122"/>
    <w:rsid w:val="00F8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EE928"/>
  <w15:chartTrackingRefBased/>
  <w15:docId w15:val="{3A1F579E-62AE-4EB7-B72A-1EF89485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C3122"/>
    <w:pPr>
      <w:autoSpaceDE w:val="0"/>
      <w:autoSpaceDN w:val="0"/>
      <w:jc w:val="left"/>
    </w:pPr>
    <w:rPr>
      <w:rFonts w:ascii="Times New Roman" w:eastAsia="宋体" w:hAnsi="Times New Roman" w:cs="宋体"/>
      <w:kern w:val="0"/>
      <w:sz w:val="24"/>
      <w:szCs w:val="24"/>
      <w:lang w:eastAsia="en-US"/>
    </w:rPr>
  </w:style>
  <w:style w:type="character" w:customStyle="1" w:styleId="a4">
    <w:name w:val="正文文本 字符"/>
    <w:basedOn w:val="a0"/>
    <w:link w:val="a3"/>
    <w:uiPriority w:val="1"/>
    <w:rsid w:val="00DC3122"/>
    <w:rPr>
      <w:rFonts w:ascii="Times New Roman" w:eastAsia="宋体" w:hAnsi="Times New Roman" w:cs="宋体"/>
      <w:kern w:val="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246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6D5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6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6D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乐</dc:creator>
  <cp:keywords/>
  <dc:description/>
  <cp:lastModifiedBy>李 乐</cp:lastModifiedBy>
  <cp:revision>3</cp:revision>
  <dcterms:created xsi:type="dcterms:W3CDTF">2022-02-12T14:04:00Z</dcterms:created>
  <dcterms:modified xsi:type="dcterms:W3CDTF">2022-02-14T05:41:00Z</dcterms:modified>
</cp:coreProperties>
</file>