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2BC698C" w:rsidR="00654E8F" w:rsidRPr="00103F7D" w:rsidRDefault="00654E8F" w:rsidP="0001436A">
      <w:pPr>
        <w:pStyle w:val="SupplementaryMaterial"/>
      </w:pPr>
      <w:r w:rsidRPr="00103F7D">
        <w:t>Supplementary Material</w:t>
      </w:r>
    </w:p>
    <w:p w14:paraId="775F2004" w14:textId="77777777" w:rsidR="00D82EC8" w:rsidRPr="00103F7D" w:rsidRDefault="00D82EC8" w:rsidP="00D82EC8">
      <w:pPr>
        <w:pStyle w:val="1"/>
        <w:numPr>
          <w:ilvl w:val="0"/>
          <w:numId w:val="0"/>
        </w:numPr>
        <w:spacing w:line="360" w:lineRule="auto"/>
        <w:ind w:left="567"/>
        <w:rPr>
          <w:b w:val="0"/>
        </w:rPr>
      </w:pPr>
    </w:p>
    <w:p w14:paraId="175C3CA8" w14:textId="5366FA90" w:rsidR="00D82EC8" w:rsidRPr="00103F7D" w:rsidRDefault="00B31416" w:rsidP="00D82EC8">
      <w:pPr>
        <w:pStyle w:val="1"/>
        <w:numPr>
          <w:ilvl w:val="0"/>
          <w:numId w:val="0"/>
        </w:numPr>
        <w:spacing w:line="360" w:lineRule="auto"/>
        <w:ind w:left="567"/>
        <w:jc w:val="center"/>
        <w:rPr>
          <w:bCs/>
          <w:sz w:val="30"/>
          <w:szCs w:val="30"/>
        </w:rPr>
      </w:pPr>
      <w:r w:rsidRPr="00103F7D">
        <w:rPr>
          <w:bCs/>
          <w:sz w:val="30"/>
          <w:szCs w:val="30"/>
        </w:rPr>
        <w:t xml:space="preserve">Complete Genome Sequencing and Comparative Analysis of the Clinically-Derived </w:t>
      </w:r>
      <w:proofErr w:type="spellStart"/>
      <w:r w:rsidRPr="00103F7D">
        <w:rPr>
          <w:bCs/>
          <w:i/>
          <w:iCs/>
          <w:sz w:val="30"/>
          <w:szCs w:val="30"/>
        </w:rPr>
        <w:t>Apiotrichum</w:t>
      </w:r>
      <w:proofErr w:type="spellEnd"/>
      <w:r w:rsidRPr="00103F7D">
        <w:rPr>
          <w:bCs/>
          <w:i/>
          <w:iCs/>
          <w:sz w:val="30"/>
          <w:szCs w:val="30"/>
        </w:rPr>
        <w:t xml:space="preserve"> </w:t>
      </w:r>
      <w:proofErr w:type="spellStart"/>
      <w:r w:rsidRPr="00103F7D">
        <w:rPr>
          <w:bCs/>
          <w:i/>
          <w:iCs/>
          <w:sz w:val="30"/>
          <w:szCs w:val="30"/>
        </w:rPr>
        <w:t>mycotoxinivorans</w:t>
      </w:r>
      <w:proofErr w:type="spellEnd"/>
      <w:r w:rsidRPr="00103F7D">
        <w:rPr>
          <w:bCs/>
          <w:sz w:val="30"/>
          <w:szCs w:val="30"/>
        </w:rPr>
        <w:t xml:space="preserve"> Strain GMU1709</w:t>
      </w:r>
    </w:p>
    <w:p w14:paraId="488FAE9B" w14:textId="77777777" w:rsidR="00D82EC8" w:rsidRPr="00103F7D" w:rsidRDefault="00D82EC8" w:rsidP="00D82EC8">
      <w:pPr>
        <w:spacing w:line="360" w:lineRule="auto"/>
        <w:rPr>
          <w:lang w:val="en-GB"/>
        </w:rPr>
      </w:pPr>
    </w:p>
    <w:p w14:paraId="4B2A4547" w14:textId="04A171EB" w:rsidR="00D82EC8" w:rsidRPr="00103F7D" w:rsidRDefault="004C59B4" w:rsidP="00D82EC8">
      <w:pPr>
        <w:spacing w:line="360" w:lineRule="auto"/>
        <w:jc w:val="center"/>
        <w:rPr>
          <w:b/>
          <w:bCs/>
          <w:vertAlign w:val="superscript"/>
        </w:rPr>
      </w:pPr>
      <w:r w:rsidRPr="00103F7D">
        <w:rPr>
          <w:rFonts w:eastAsia="等线"/>
          <w:b/>
          <w:bCs/>
          <w:szCs w:val="21"/>
        </w:rPr>
        <w:t>Liang Peng</w:t>
      </w:r>
      <w:r w:rsidRPr="00103F7D">
        <w:rPr>
          <w:rFonts w:eastAsia="等线"/>
          <w:b/>
          <w:bCs/>
          <w:szCs w:val="21"/>
          <w:vertAlign w:val="superscript"/>
        </w:rPr>
        <w:t>1,2,</w:t>
      </w:r>
      <w:r w:rsidRPr="00103F7D">
        <w:rPr>
          <w:b/>
          <w:bCs/>
          <w:szCs w:val="21"/>
          <w:vertAlign w:val="superscript"/>
        </w:rPr>
        <w:t>#</w:t>
      </w:r>
      <w:r w:rsidRPr="00103F7D">
        <w:rPr>
          <w:rFonts w:eastAsia="等线"/>
          <w:b/>
          <w:bCs/>
          <w:szCs w:val="21"/>
        </w:rPr>
        <w:t xml:space="preserve">, </w:t>
      </w:r>
      <w:r w:rsidRPr="00103F7D">
        <w:rPr>
          <w:rFonts w:eastAsia="等线" w:hint="eastAsia"/>
          <w:b/>
          <w:bCs/>
          <w:szCs w:val="21"/>
          <w:lang w:eastAsia="zh-CN"/>
        </w:rPr>
        <w:t>Chen-Fei Liu</w:t>
      </w:r>
      <w:r w:rsidRPr="00103F7D">
        <w:rPr>
          <w:rFonts w:eastAsia="等线"/>
          <w:b/>
          <w:bCs/>
          <w:szCs w:val="21"/>
          <w:vertAlign w:val="superscript"/>
        </w:rPr>
        <w:t>1</w:t>
      </w:r>
      <w:r w:rsidRPr="00103F7D">
        <w:rPr>
          <w:b/>
          <w:bCs/>
          <w:szCs w:val="21"/>
          <w:vertAlign w:val="superscript"/>
        </w:rPr>
        <w:t>#</w:t>
      </w:r>
      <w:r w:rsidRPr="00103F7D">
        <w:rPr>
          <w:rFonts w:eastAsia="等线" w:hint="eastAsia"/>
          <w:b/>
          <w:bCs/>
          <w:szCs w:val="21"/>
          <w:lang w:eastAsia="zh-CN"/>
        </w:rPr>
        <w:t xml:space="preserve">, </w:t>
      </w:r>
      <w:r w:rsidRPr="00103F7D">
        <w:rPr>
          <w:rFonts w:eastAsia="等线"/>
          <w:b/>
          <w:bCs/>
          <w:szCs w:val="21"/>
        </w:rPr>
        <w:t>Hong Wu</w:t>
      </w:r>
      <w:r w:rsidRPr="00103F7D">
        <w:rPr>
          <w:rFonts w:eastAsia="等线"/>
          <w:b/>
          <w:bCs/>
          <w:szCs w:val="21"/>
          <w:vertAlign w:val="superscript"/>
        </w:rPr>
        <w:t>3,</w:t>
      </w:r>
      <w:r w:rsidRPr="00103F7D">
        <w:rPr>
          <w:b/>
          <w:bCs/>
          <w:szCs w:val="21"/>
          <w:vertAlign w:val="superscript"/>
        </w:rPr>
        <w:t>#</w:t>
      </w:r>
      <w:r w:rsidRPr="00103F7D">
        <w:rPr>
          <w:rFonts w:eastAsia="等线"/>
          <w:b/>
          <w:bCs/>
          <w:szCs w:val="21"/>
        </w:rPr>
        <w:t>, Hai Ji</w:t>
      </w:r>
      <w:r w:rsidR="00EC4DDA" w:rsidRPr="00103F7D">
        <w:rPr>
          <w:rFonts w:eastAsia="等线"/>
          <w:b/>
          <w:bCs/>
          <w:szCs w:val="21"/>
        </w:rPr>
        <w:t>n</w:t>
      </w:r>
      <w:r w:rsidR="00BD6B89" w:rsidRPr="00103F7D">
        <w:rPr>
          <w:rFonts w:eastAsia="等线"/>
          <w:b/>
          <w:bCs/>
          <w:szCs w:val="21"/>
          <w:vertAlign w:val="superscript"/>
        </w:rPr>
        <w:t>1</w:t>
      </w:r>
      <w:r w:rsidRPr="00103F7D">
        <w:rPr>
          <w:rFonts w:eastAsia="等线" w:hint="eastAsia"/>
          <w:b/>
          <w:bCs/>
          <w:szCs w:val="21"/>
          <w:lang w:eastAsia="zh-CN"/>
        </w:rPr>
        <w:t xml:space="preserve">, </w:t>
      </w:r>
      <w:r w:rsidRPr="00103F7D">
        <w:rPr>
          <w:rFonts w:eastAsia="等线"/>
          <w:b/>
          <w:bCs/>
          <w:szCs w:val="21"/>
        </w:rPr>
        <w:t>Xiao-Yan Deng</w:t>
      </w:r>
      <w:r w:rsidRPr="00103F7D">
        <w:rPr>
          <w:rFonts w:eastAsia="等线"/>
          <w:b/>
          <w:bCs/>
          <w:szCs w:val="21"/>
          <w:vertAlign w:val="superscript"/>
        </w:rPr>
        <w:t>2</w:t>
      </w:r>
      <w:r w:rsidRPr="00103F7D">
        <w:rPr>
          <w:rFonts w:eastAsia="等线"/>
          <w:b/>
          <w:bCs/>
          <w:szCs w:val="21"/>
        </w:rPr>
        <w:t>, Li-Ting Zeng</w:t>
      </w:r>
      <w:r w:rsidRPr="00103F7D">
        <w:rPr>
          <w:rFonts w:eastAsia="等线"/>
          <w:b/>
          <w:bCs/>
          <w:szCs w:val="21"/>
          <w:vertAlign w:val="superscript"/>
        </w:rPr>
        <w:t>1</w:t>
      </w:r>
      <w:r w:rsidRPr="00103F7D">
        <w:rPr>
          <w:rFonts w:eastAsia="等线"/>
          <w:b/>
          <w:bCs/>
          <w:szCs w:val="21"/>
        </w:rPr>
        <w:t>, Yi Xiao</w:t>
      </w:r>
      <w:r w:rsidRPr="00103F7D">
        <w:rPr>
          <w:rFonts w:eastAsia="等线"/>
          <w:b/>
          <w:bCs/>
          <w:szCs w:val="21"/>
          <w:vertAlign w:val="superscript"/>
        </w:rPr>
        <w:t>1</w:t>
      </w:r>
      <w:r w:rsidRPr="00103F7D">
        <w:rPr>
          <w:rFonts w:eastAsia="等线"/>
          <w:b/>
          <w:bCs/>
          <w:szCs w:val="21"/>
        </w:rPr>
        <w:t>, Cong Deng</w:t>
      </w:r>
      <w:r w:rsidRPr="00103F7D">
        <w:rPr>
          <w:rFonts w:eastAsia="等线"/>
          <w:b/>
          <w:bCs/>
          <w:szCs w:val="21"/>
          <w:vertAlign w:val="superscript"/>
        </w:rPr>
        <w:t>3</w:t>
      </w:r>
      <w:r w:rsidRPr="00103F7D">
        <w:rPr>
          <w:rFonts w:eastAsia="等线"/>
          <w:b/>
          <w:bCs/>
          <w:szCs w:val="21"/>
        </w:rPr>
        <w:t>, Zhi-Kai Yang</w:t>
      </w:r>
      <w:r w:rsidRPr="00103F7D">
        <w:rPr>
          <w:rFonts w:eastAsia="等线"/>
          <w:b/>
          <w:bCs/>
          <w:szCs w:val="21"/>
          <w:vertAlign w:val="superscript"/>
        </w:rPr>
        <w:t>1*</w:t>
      </w:r>
    </w:p>
    <w:p w14:paraId="2FB08DE2" w14:textId="77777777" w:rsidR="00D82EC8" w:rsidRPr="00103F7D" w:rsidRDefault="00D82EC8" w:rsidP="00D82EC8">
      <w:pPr>
        <w:spacing w:line="360" w:lineRule="auto"/>
        <w:jc w:val="center"/>
      </w:pPr>
    </w:p>
    <w:p w14:paraId="6C6FCEAB" w14:textId="77777777" w:rsidR="002A4314" w:rsidRPr="00103F7D" w:rsidRDefault="002A4314" w:rsidP="002A4314">
      <w:pPr>
        <w:spacing w:before="240" w:after="0" w:line="360" w:lineRule="auto"/>
        <w:rPr>
          <w:rFonts w:cs="Times New Roman"/>
          <w:b/>
          <w:szCs w:val="24"/>
        </w:rPr>
      </w:pPr>
      <w:r w:rsidRPr="00103F7D">
        <w:rPr>
          <w:rFonts w:cs="Times New Roman"/>
          <w:szCs w:val="24"/>
          <w:vertAlign w:val="superscript"/>
        </w:rPr>
        <w:t>1</w:t>
      </w:r>
      <w:r w:rsidRPr="00103F7D">
        <w:rPr>
          <w:rFonts w:cs="Times New Roman"/>
          <w:szCs w:val="24"/>
        </w:rPr>
        <w:t>The Fifth Affiliated Hospital of Guangzhou Medical University, Guangzhou, China</w:t>
      </w:r>
    </w:p>
    <w:p w14:paraId="18585F8C" w14:textId="77777777" w:rsidR="002A4314" w:rsidRPr="00103F7D" w:rsidRDefault="002A4314" w:rsidP="002A4314">
      <w:pPr>
        <w:spacing w:after="0" w:line="360" w:lineRule="auto"/>
        <w:rPr>
          <w:rFonts w:cs="Times New Roman"/>
          <w:szCs w:val="24"/>
        </w:rPr>
      </w:pPr>
      <w:r w:rsidRPr="00103F7D">
        <w:rPr>
          <w:rFonts w:cs="Times New Roman"/>
          <w:szCs w:val="24"/>
          <w:vertAlign w:val="superscript"/>
        </w:rPr>
        <w:t>2</w:t>
      </w:r>
      <w:r w:rsidRPr="00103F7D">
        <w:rPr>
          <w:rFonts w:eastAsia="等线"/>
          <w:szCs w:val="21"/>
        </w:rPr>
        <w:t>KingMed School of Laboratory Medicine, Guangzhou Medical University, Guangzhou, China</w:t>
      </w:r>
    </w:p>
    <w:p w14:paraId="3A9972BD" w14:textId="5C636AE5" w:rsidR="00D82EC8" w:rsidRPr="00103F7D" w:rsidRDefault="002A4314" w:rsidP="00D82EC8">
      <w:pPr>
        <w:spacing w:line="360" w:lineRule="auto"/>
        <w:jc w:val="both"/>
      </w:pPr>
      <w:r w:rsidRPr="00103F7D">
        <w:rPr>
          <w:rFonts w:cs="Times New Roman"/>
          <w:szCs w:val="24"/>
          <w:vertAlign w:val="superscript"/>
        </w:rPr>
        <w:t>3</w:t>
      </w:r>
      <w:r w:rsidRPr="00103F7D">
        <w:rPr>
          <w:rFonts w:eastAsia="等线"/>
          <w:szCs w:val="21"/>
        </w:rPr>
        <w:t>The Second Affiliated Hospital of Guangzhou Medical University, Guangzhou, China</w:t>
      </w:r>
      <w:r w:rsidR="00D82EC8" w:rsidRPr="00103F7D">
        <w:t>;</w:t>
      </w:r>
    </w:p>
    <w:p w14:paraId="2B4F1486" w14:textId="006AC7C9" w:rsidR="00D82EC8" w:rsidRPr="00103F7D" w:rsidRDefault="002A4314" w:rsidP="00D82EC8">
      <w:pPr>
        <w:spacing w:line="360" w:lineRule="auto"/>
        <w:jc w:val="both"/>
      </w:pPr>
      <w:bookmarkStart w:id="0" w:name="OLE_LINK19"/>
      <w:bookmarkStart w:id="1" w:name="_Hlk33432107"/>
      <w:r w:rsidRPr="00103F7D">
        <w:rPr>
          <w:szCs w:val="21"/>
          <w:vertAlign w:val="superscript"/>
        </w:rPr>
        <w:t>#</w:t>
      </w:r>
      <w:r w:rsidR="00D82EC8" w:rsidRPr="00103F7D">
        <w:t>These authors contributed equally to this work.</w:t>
      </w:r>
      <w:bookmarkEnd w:id="0"/>
      <w:bookmarkEnd w:id="1"/>
    </w:p>
    <w:p w14:paraId="13D31D8B" w14:textId="77777777" w:rsidR="00D82EC8" w:rsidRPr="00103F7D" w:rsidRDefault="00D82EC8" w:rsidP="00D82EC8">
      <w:pPr>
        <w:spacing w:line="360" w:lineRule="auto"/>
        <w:jc w:val="both"/>
        <w:rPr>
          <w:lang w:val="en-GB"/>
        </w:rPr>
      </w:pPr>
    </w:p>
    <w:p w14:paraId="25210E34" w14:textId="77777777" w:rsidR="00D82EC8" w:rsidRPr="00103F7D" w:rsidRDefault="00D82EC8" w:rsidP="00D82EC8">
      <w:pPr>
        <w:spacing w:line="360" w:lineRule="auto"/>
        <w:jc w:val="both"/>
        <w:rPr>
          <w:lang w:val="en-GB"/>
        </w:rPr>
      </w:pPr>
    </w:p>
    <w:p w14:paraId="002A96EB" w14:textId="77777777" w:rsidR="00D82EC8" w:rsidRPr="00103F7D" w:rsidRDefault="00D82EC8" w:rsidP="00D82EC8">
      <w:pPr>
        <w:spacing w:line="360" w:lineRule="auto"/>
        <w:jc w:val="both"/>
        <w:rPr>
          <w:lang w:val="en-GB"/>
        </w:rPr>
      </w:pPr>
      <w:r w:rsidRPr="00103F7D">
        <w:rPr>
          <w:vertAlign w:val="superscript"/>
          <w:lang w:val="en-GB"/>
        </w:rPr>
        <w:t>*</w:t>
      </w:r>
      <w:r w:rsidRPr="00103F7D">
        <w:rPr>
          <w:lang w:val="en-GB"/>
        </w:rPr>
        <w:t xml:space="preserve">Corresponding author: </w:t>
      </w:r>
    </w:p>
    <w:p w14:paraId="7CEC676B" w14:textId="77777777" w:rsidR="00D82EC8" w:rsidRPr="00103F7D" w:rsidRDefault="00D82EC8" w:rsidP="00D82EC8">
      <w:pPr>
        <w:spacing w:line="360" w:lineRule="auto"/>
        <w:jc w:val="both"/>
        <w:rPr>
          <w:lang w:val="en-GB"/>
        </w:rPr>
      </w:pPr>
      <w:r w:rsidRPr="00103F7D">
        <w:rPr>
          <w:lang w:val="en-GB"/>
        </w:rPr>
        <w:t xml:space="preserve">Zhi-Kai Yang, Tel./Fax. +86-20-82029637. E-mail: </w:t>
      </w:r>
      <w:hyperlink r:id="rId8" w:history="1">
        <w:r w:rsidRPr="00103F7D">
          <w:rPr>
            <w:rStyle w:val="afc"/>
            <w:color w:val="auto"/>
            <w:lang w:val="en-GB"/>
          </w:rPr>
          <w:t>yangzk@gzhmu.edu.cn</w:t>
        </w:r>
      </w:hyperlink>
    </w:p>
    <w:p w14:paraId="712A1B1D" w14:textId="2B157AE7" w:rsidR="00D82EC8" w:rsidRPr="00103F7D" w:rsidRDefault="00D82EC8" w:rsidP="00D82EC8">
      <w:pPr>
        <w:pStyle w:val="aff6"/>
        <w:rPr>
          <w:lang w:val="en-GB"/>
        </w:rPr>
      </w:pPr>
    </w:p>
    <w:p w14:paraId="7218C389" w14:textId="3B1253E2" w:rsidR="00A91C9F" w:rsidRPr="00103F7D" w:rsidRDefault="00A91C9F" w:rsidP="00A91C9F">
      <w:pPr>
        <w:rPr>
          <w:lang w:val="en-GB"/>
        </w:rPr>
      </w:pPr>
    </w:p>
    <w:p w14:paraId="4928DB58" w14:textId="3F739B6E" w:rsidR="00A91C9F" w:rsidRPr="00103F7D" w:rsidRDefault="00A91C9F" w:rsidP="00A91C9F">
      <w:pPr>
        <w:rPr>
          <w:lang w:val="en-GB"/>
        </w:rPr>
      </w:pPr>
    </w:p>
    <w:p w14:paraId="511EAA58" w14:textId="2079D494" w:rsidR="00A91C9F" w:rsidRPr="00103F7D" w:rsidRDefault="00A91C9F" w:rsidP="00A91C9F">
      <w:pPr>
        <w:rPr>
          <w:lang w:val="en-GB"/>
        </w:rPr>
      </w:pPr>
    </w:p>
    <w:p w14:paraId="7CDCE6BD" w14:textId="418CCA9C" w:rsidR="00A91C9F" w:rsidRPr="00103F7D" w:rsidRDefault="00A91C9F" w:rsidP="00A91C9F">
      <w:pPr>
        <w:rPr>
          <w:lang w:val="en-GB"/>
        </w:rPr>
      </w:pPr>
    </w:p>
    <w:p w14:paraId="51459684" w14:textId="77777777" w:rsidR="00A91C9F" w:rsidRPr="00103F7D" w:rsidRDefault="00A91C9F" w:rsidP="00A91C9F">
      <w:pPr>
        <w:rPr>
          <w:lang w:val="en-GB"/>
        </w:rPr>
      </w:pPr>
    </w:p>
    <w:p w14:paraId="4D059444" w14:textId="77777777" w:rsidR="00994A3D" w:rsidRPr="00103F7D" w:rsidRDefault="00654E8F" w:rsidP="0001436A">
      <w:pPr>
        <w:pStyle w:val="1"/>
      </w:pPr>
      <w:r w:rsidRPr="00103F7D">
        <w:lastRenderedPageBreak/>
        <w:t>Supplementary Figures and Tables</w:t>
      </w:r>
    </w:p>
    <w:p w14:paraId="63D7C2B0" w14:textId="77777777" w:rsidR="00994A3D" w:rsidRPr="00103F7D" w:rsidRDefault="00994A3D" w:rsidP="0001436A">
      <w:pPr>
        <w:pStyle w:val="2"/>
      </w:pPr>
      <w:r w:rsidRPr="00103F7D">
        <w:t>Supplementary Figures</w:t>
      </w:r>
    </w:p>
    <w:p w14:paraId="6754D378" w14:textId="77777777" w:rsidR="00994A3D" w:rsidRPr="00103F7D" w:rsidRDefault="00994A3D" w:rsidP="00994A3D">
      <w:pPr>
        <w:keepNext/>
        <w:rPr>
          <w:rFonts w:cs="Times New Roman"/>
          <w:szCs w:val="24"/>
        </w:rPr>
      </w:pPr>
    </w:p>
    <w:p w14:paraId="4A5F2A8C" w14:textId="77777777" w:rsidR="00D82EC8" w:rsidRPr="00103F7D" w:rsidRDefault="00D82EC8" w:rsidP="00D82EC8">
      <w:pPr>
        <w:jc w:val="both"/>
        <w:rPr>
          <w:bCs/>
        </w:rPr>
      </w:pPr>
    </w:p>
    <w:p w14:paraId="3FF00684" w14:textId="0BFAADCB" w:rsidR="00D82EC8" w:rsidRPr="00103F7D" w:rsidRDefault="00FC579A" w:rsidP="00D82EC8">
      <w:pPr>
        <w:jc w:val="center"/>
        <w:rPr>
          <w:b/>
        </w:rPr>
      </w:pPr>
      <w:r w:rsidRPr="00103F7D">
        <w:rPr>
          <w:noProof/>
        </w:rPr>
        <w:drawing>
          <wp:inline distT="0" distB="0" distL="0" distR="0" wp14:anchorId="2AE9F84C" wp14:editId="0D0D497A">
            <wp:extent cx="6786000" cy="6156000"/>
            <wp:effectExtent l="19050" t="19050" r="1524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615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AE3F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60400" w14:textId="17D3D79D" w:rsidR="00D82EC8" w:rsidRPr="00103F7D" w:rsidRDefault="00D82EC8" w:rsidP="00C33B87">
      <w:pPr>
        <w:jc w:val="center"/>
        <w:rPr>
          <w:b/>
        </w:rPr>
      </w:pPr>
      <w:r w:rsidRPr="00103F7D">
        <w:rPr>
          <w:rFonts w:cs="Times New Roman"/>
          <w:b/>
          <w:szCs w:val="24"/>
        </w:rPr>
        <w:t xml:space="preserve">Figure </w:t>
      </w:r>
      <w:r w:rsidR="00B072F6" w:rsidRPr="00103F7D">
        <w:rPr>
          <w:rFonts w:cs="Times New Roman"/>
          <w:b/>
          <w:szCs w:val="24"/>
        </w:rPr>
        <w:t>S</w:t>
      </w:r>
      <w:r w:rsidRPr="00103F7D">
        <w:rPr>
          <w:rFonts w:cs="Times New Roman"/>
          <w:b/>
          <w:szCs w:val="24"/>
        </w:rPr>
        <w:fldChar w:fldCharType="begin"/>
      </w:r>
      <w:r w:rsidRPr="00103F7D">
        <w:rPr>
          <w:rFonts w:cs="Times New Roman"/>
          <w:b/>
          <w:szCs w:val="24"/>
        </w:rPr>
        <w:instrText xml:space="preserve"> SEQ Figure \* ARABIC </w:instrText>
      </w:r>
      <w:r w:rsidRPr="00103F7D">
        <w:rPr>
          <w:rFonts w:cs="Times New Roman"/>
          <w:b/>
          <w:szCs w:val="24"/>
        </w:rPr>
        <w:fldChar w:fldCharType="separate"/>
      </w:r>
      <w:r w:rsidRPr="00103F7D">
        <w:rPr>
          <w:rFonts w:cs="Times New Roman"/>
          <w:b/>
          <w:noProof/>
          <w:szCs w:val="24"/>
        </w:rPr>
        <w:t>1</w:t>
      </w:r>
      <w:r w:rsidRPr="00103F7D">
        <w:rPr>
          <w:rFonts w:cs="Times New Roman"/>
          <w:b/>
          <w:szCs w:val="24"/>
        </w:rPr>
        <w:fldChar w:fldCharType="end"/>
      </w:r>
      <w:r w:rsidRPr="00103F7D">
        <w:rPr>
          <w:rFonts w:cs="Times New Roman"/>
          <w:b/>
          <w:szCs w:val="24"/>
        </w:rPr>
        <w:t>.</w:t>
      </w:r>
      <w:r w:rsidRPr="00103F7D">
        <w:rPr>
          <w:rFonts w:cs="Times New Roman"/>
          <w:szCs w:val="24"/>
        </w:rPr>
        <w:t xml:space="preserve"> </w:t>
      </w:r>
      <w:r w:rsidR="00FC579A" w:rsidRPr="00103F7D">
        <w:t>Distribution of 21-mer frequency. The number of k-</w:t>
      </w:r>
      <w:proofErr w:type="spellStart"/>
      <w:r w:rsidR="00FC579A" w:rsidRPr="00103F7D">
        <w:t>mers</w:t>
      </w:r>
      <w:proofErr w:type="spellEnd"/>
      <w:r w:rsidR="00FC579A" w:rsidRPr="00103F7D">
        <w:t xml:space="preserve"> (k=21) </w:t>
      </w:r>
      <w:r w:rsidR="00C53673" w:rsidRPr="00103F7D">
        <w:rPr>
          <w:rFonts w:hint="eastAsia"/>
          <w:lang w:eastAsia="zh-CN"/>
        </w:rPr>
        <w:t>i</w:t>
      </w:r>
      <w:r w:rsidR="00FC579A" w:rsidRPr="00103F7D">
        <w:t xml:space="preserve">s plotted against </w:t>
      </w:r>
      <w:r w:rsidR="00C53673" w:rsidRPr="00103F7D">
        <w:t>their</w:t>
      </w:r>
      <w:r w:rsidR="00FC579A" w:rsidRPr="00103F7D">
        <w:t xml:space="preserve"> frequenc</w:t>
      </w:r>
      <w:r w:rsidR="00F16604" w:rsidRPr="00103F7D">
        <w:t>ies</w:t>
      </w:r>
      <w:r w:rsidR="00FC579A" w:rsidRPr="00103F7D">
        <w:t xml:space="preserve">. The genome size </w:t>
      </w:r>
      <w:r w:rsidR="00C53673" w:rsidRPr="00103F7D">
        <w:t>i</w:t>
      </w:r>
      <w:r w:rsidR="00FC579A" w:rsidRPr="00103F7D">
        <w:t xml:space="preserve">s estimated to be 33.18 Mb, 29.19 Mb, and 33.29 Mb respectively based on the actual, fitted, and </w:t>
      </w:r>
      <w:proofErr w:type="spellStart"/>
      <w:r w:rsidR="00FC579A" w:rsidRPr="00103F7D">
        <w:t>fitted+observed</w:t>
      </w:r>
      <w:proofErr w:type="spellEnd"/>
      <w:r w:rsidR="00FC579A" w:rsidRPr="00103F7D">
        <w:t xml:space="preserve"> data.</w:t>
      </w:r>
      <w:r w:rsidRPr="00103F7D">
        <w:rPr>
          <w:b/>
        </w:rPr>
        <w:br w:type="page"/>
      </w:r>
    </w:p>
    <w:p w14:paraId="17F462D2" w14:textId="77777777" w:rsidR="00D82EC8" w:rsidRPr="00103F7D" w:rsidRDefault="00D82EC8" w:rsidP="00D82EC8">
      <w:pPr>
        <w:jc w:val="both"/>
      </w:pPr>
    </w:p>
    <w:p w14:paraId="157FDE92" w14:textId="56D96F47" w:rsidR="00D82EC8" w:rsidRPr="00103F7D" w:rsidRDefault="00FC579A" w:rsidP="00D82EC8">
      <w:pPr>
        <w:jc w:val="center"/>
      </w:pPr>
      <w:r w:rsidRPr="00103F7D">
        <w:rPr>
          <w:noProof/>
        </w:rPr>
        <w:drawing>
          <wp:inline distT="0" distB="0" distL="0" distR="0" wp14:anchorId="6E8EEAC8" wp14:editId="7ABC0EEE">
            <wp:extent cx="6786000" cy="5090400"/>
            <wp:effectExtent l="19050" t="19050" r="1524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509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AE3F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A3711" w14:textId="1ED78BE4" w:rsidR="00D82EC8" w:rsidRPr="00103F7D" w:rsidRDefault="00D82EC8" w:rsidP="00D82EC8">
      <w:pPr>
        <w:jc w:val="center"/>
      </w:pPr>
      <w:r w:rsidRPr="00103F7D">
        <w:rPr>
          <w:rFonts w:cs="Times New Roman"/>
          <w:b/>
          <w:szCs w:val="24"/>
        </w:rPr>
        <w:t xml:space="preserve">Figure </w:t>
      </w:r>
      <w:r w:rsidR="00B072F6" w:rsidRPr="00103F7D">
        <w:rPr>
          <w:rFonts w:cs="Times New Roman"/>
          <w:b/>
          <w:szCs w:val="24"/>
        </w:rPr>
        <w:t>S</w:t>
      </w:r>
      <w:r w:rsidRPr="00103F7D">
        <w:rPr>
          <w:rFonts w:cs="Times New Roman"/>
          <w:b/>
          <w:szCs w:val="24"/>
        </w:rPr>
        <w:t>2.</w:t>
      </w:r>
      <w:r w:rsidRPr="00103F7D">
        <w:t xml:space="preserve"> </w:t>
      </w:r>
      <w:r w:rsidR="00FC579A" w:rsidRPr="00103F7D">
        <w:t xml:space="preserve">Length distribution of </w:t>
      </w:r>
      <w:r w:rsidR="006E3517">
        <w:t>N</w:t>
      </w:r>
      <w:r w:rsidR="00F16604" w:rsidRPr="00103F7D">
        <w:t xml:space="preserve">anopore </w:t>
      </w:r>
      <w:r w:rsidR="00FC579A" w:rsidRPr="00103F7D">
        <w:t>reads. Right y-axis corresponds to the blue line</w:t>
      </w:r>
      <w:r w:rsidR="004840AC" w:rsidRPr="00103F7D">
        <w:t xml:space="preserve">, and </w:t>
      </w:r>
      <w:r w:rsidR="00EB76A6" w:rsidRPr="00103F7D">
        <w:t>represent</w:t>
      </w:r>
      <w:r w:rsidR="004840AC" w:rsidRPr="00103F7D">
        <w:t xml:space="preserve">s the cumulative length of </w:t>
      </w:r>
      <w:r w:rsidR="006916CD">
        <w:t>N</w:t>
      </w:r>
      <w:r w:rsidR="004840AC" w:rsidRPr="00103F7D">
        <w:t>anopore reads</w:t>
      </w:r>
      <w:r w:rsidR="00FC579A" w:rsidRPr="00103F7D">
        <w:t>.</w:t>
      </w:r>
    </w:p>
    <w:p w14:paraId="026F7194" w14:textId="77777777" w:rsidR="00D82EC8" w:rsidRPr="00103F7D" w:rsidRDefault="00D82EC8" w:rsidP="00D82EC8">
      <w:pPr>
        <w:jc w:val="both"/>
      </w:pPr>
    </w:p>
    <w:p w14:paraId="0864EB8C" w14:textId="77777777" w:rsidR="00D82EC8" w:rsidRPr="00103F7D" w:rsidRDefault="00D82EC8" w:rsidP="00D82EC8">
      <w:pPr>
        <w:jc w:val="both"/>
      </w:pPr>
    </w:p>
    <w:p w14:paraId="22AD16DB" w14:textId="77777777" w:rsidR="00D82EC8" w:rsidRPr="00103F7D" w:rsidRDefault="00D82EC8" w:rsidP="00D82EC8">
      <w:r w:rsidRPr="00103F7D">
        <w:br w:type="page"/>
      </w:r>
    </w:p>
    <w:p w14:paraId="6552947B" w14:textId="189D94F0" w:rsidR="00D82EC8" w:rsidRPr="00103F7D" w:rsidRDefault="00D82EC8" w:rsidP="00D82EC8">
      <w:pPr>
        <w:jc w:val="both"/>
      </w:pPr>
    </w:p>
    <w:p w14:paraId="7067891C" w14:textId="4CD07DD0" w:rsidR="00605D67" w:rsidRPr="00103F7D" w:rsidRDefault="00AA7650" w:rsidP="00605D67">
      <w:pPr>
        <w:jc w:val="center"/>
      </w:pPr>
      <w:r w:rsidRPr="00103F7D">
        <w:rPr>
          <w:noProof/>
        </w:rPr>
        <w:drawing>
          <wp:inline distT="0" distB="0" distL="0" distR="0" wp14:anchorId="5B2AA644" wp14:editId="1B95B008">
            <wp:extent cx="6786000" cy="2944800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F5D4" w14:textId="13559601" w:rsidR="00605D67" w:rsidRPr="00103F7D" w:rsidRDefault="00605D67" w:rsidP="006D60A3">
      <w:pPr>
        <w:jc w:val="center"/>
      </w:pPr>
      <w:r w:rsidRPr="00103F7D">
        <w:rPr>
          <w:rFonts w:cs="Times New Roman"/>
          <w:b/>
          <w:szCs w:val="24"/>
        </w:rPr>
        <w:t>Figure S</w:t>
      </w:r>
      <w:r w:rsidR="00AA7650" w:rsidRPr="00103F7D">
        <w:rPr>
          <w:rFonts w:cs="Times New Roman"/>
          <w:b/>
          <w:szCs w:val="24"/>
        </w:rPr>
        <w:t>3</w:t>
      </w:r>
      <w:r w:rsidRPr="00103F7D">
        <w:rPr>
          <w:rFonts w:cs="Times New Roman"/>
          <w:b/>
          <w:szCs w:val="24"/>
        </w:rPr>
        <w:t xml:space="preserve">. </w:t>
      </w:r>
      <w:r w:rsidR="00ED707F" w:rsidRPr="00103F7D">
        <w:rPr>
          <w:rFonts w:cs="Times New Roman"/>
          <w:bCs/>
          <w:szCs w:val="24"/>
        </w:rPr>
        <w:t>P</w:t>
      </w:r>
      <w:r w:rsidRPr="00103F7D">
        <w:rPr>
          <w:rFonts w:cs="Times New Roman"/>
          <w:bCs/>
          <w:szCs w:val="24"/>
        </w:rPr>
        <w:t xml:space="preserve">ercentage distribution of each type of repeat sequence in </w:t>
      </w:r>
      <w:r w:rsidR="00F82237" w:rsidRPr="00103F7D">
        <w:rPr>
          <w:rFonts w:cs="Times New Roman"/>
          <w:bCs/>
          <w:szCs w:val="24"/>
        </w:rPr>
        <w:t>36</w:t>
      </w:r>
      <w:r w:rsidRPr="00103F7D">
        <w:rPr>
          <w:rFonts w:cs="Times New Roman"/>
          <w:bCs/>
          <w:szCs w:val="24"/>
        </w:rPr>
        <w:t xml:space="preserve"> strain</w:t>
      </w:r>
      <w:r w:rsidR="00F82237" w:rsidRPr="00103F7D">
        <w:rPr>
          <w:rFonts w:cs="Times New Roman"/>
          <w:bCs/>
          <w:szCs w:val="24"/>
        </w:rPr>
        <w:t>s</w:t>
      </w:r>
      <w:r w:rsidRPr="00103F7D">
        <w:rPr>
          <w:rFonts w:cs="Times New Roman"/>
          <w:bCs/>
          <w:szCs w:val="24"/>
        </w:rPr>
        <w:t xml:space="preserve">. </w:t>
      </w:r>
      <w:r w:rsidR="00ED707F" w:rsidRPr="00103F7D">
        <w:rPr>
          <w:szCs w:val="24"/>
        </w:rPr>
        <w:t>SINEs, LINEs, and LTR are the abbreviation of short interspersed nuclear elements, long interspersed nuclear elements, and long terminal repeat retrotransposons, respectively. Unclassified refers to the unclassified</w:t>
      </w:r>
      <w:r w:rsidR="00ED707F" w:rsidRPr="00103F7D">
        <w:t xml:space="preserve"> </w:t>
      </w:r>
      <w:r w:rsidR="00ED707F" w:rsidRPr="00103F7D">
        <w:rPr>
          <w:szCs w:val="24"/>
        </w:rPr>
        <w:t>interspersed repeats.</w:t>
      </w:r>
    </w:p>
    <w:p w14:paraId="07830FDB" w14:textId="448559B7" w:rsidR="00605D67" w:rsidRPr="00103F7D" w:rsidRDefault="00605D67">
      <w:pPr>
        <w:spacing w:before="0" w:after="200" w:line="276" w:lineRule="auto"/>
      </w:pPr>
      <w:r w:rsidRPr="00103F7D">
        <w:br w:type="page"/>
      </w:r>
    </w:p>
    <w:p w14:paraId="132D1B84" w14:textId="77777777" w:rsidR="00605D67" w:rsidRPr="00103F7D" w:rsidRDefault="00605D67" w:rsidP="00D82EC8">
      <w:pPr>
        <w:jc w:val="both"/>
      </w:pPr>
    </w:p>
    <w:p w14:paraId="2C1727D6" w14:textId="20C4D34F" w:rsidR="00D82EC8" w:rsidRPr="00103F7D" w:rsidRDefault="003C2520" w:rsidP="00D82EC8">
      <w:pPr>
        <w:jc w:val="center"/>
      </w:pPr>
      <w:r w:rsidRPr="00103F7D">
        <w:rPr>
          <w:noProof/>
        </w:rPr>
        <w:drawing>
          <wp:inline distT="0" distB="0" distL="0" distR="0" wp14:anchorId="77E2FE84" wp14:editId="62701159">
            <wp:extent cx="6786000" cy="3859200"/>
            <wp:effectExtent l="19050" t="19050" r="15240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385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60032E" w14:textId="11F39B15" w:rsidR="00D82EC8" w:rsidRPr="00103F7D" w:rsidRDefault="00D82EC8" w:rsidP="00D82EC8">
      <w:pPr>
        <w:jc w:val="center"/>
      </w:pPr>
      <w:r w:rsidRPr="00103F7D">
        <w:rPr>
          <w:rFonts w:cs="Times New Roman"/>
          <w:b/>
          <w:szCs w:val="24"/>
        </w:rPr>
        <w:t xml:space="preserve">Figure </w:t>
      </w:r>
      <w:r w:rsidR="00B072F6" w:rsidRPr="00103F7D">
        <w:rPr>
          <w:rFonts w:cs="Times New Roman"/>
          <w:b/>
          <w:szCs w:val="24"/>
        </w:rPr>
        <w:t>S</w:t>
      </w:r>
      <w:r w:rsidR="00846F7E" w:rsidRPr="00103F7D">
        <w:rPr>
          <w:rFonts w:cs="Times New Roman"/>
          <w:b/>
          <w:szCs w:val="24"/>
        </w:rPr>
        <w:t>4</w:t>
      </w:r>
      <w:r w:rsidRPr="00103F7D">
        <w:rPr>
          <w:rFonts w:cs="Times New Roman"/>
          <w:b/>
          <w:szCs w:val="24"/>
        </w:rPr>
        <w:t>.</w:t>
      </w:r>
      <w:r w:rsidRPr="00103F7D">
        <w:t xml:space="preserve"> </w:t>
      </w:r>
      <w:r w:rsidR="00312767" w:rsidRPr="00103F7D">
        <w:t>Gene presence</w:t>
      </w:r>
      <w:r w:rsidR="000A0F9E" w:rsidRPr="00103F7D">
        <w:t xml:space="preserve"> </w:t>
      </w:r>
      <w:r w:rsidR="000A0F9E" w:rsidRPr="00103F7D">
        <w:rPr>
          <w:rFonts w:hint="eastAsia"/>
          <w:lang w:eastAsia="zh-CN"/>
        </w:rPr>
        <w:t>and</w:t>
      </w:r>
      <w:r w:rsidR="000A0F9E" w:rsidRPr="00103F7D">
        <w:t xml:space="preserve"> </w:t>
      </w:r>
      <w:r w:rsidR="00312767" w:rsidRPr="00103F7D">
        <w:t>absence pattern of 4 genus, 26 species and 36 strains.</w:t>
      </w:r>
    </w:p>
    <w:p w14:paraId="7166A54B" w14:textId="77777777" w:rsidR="00D82EC8" w:rsidRPr="00103F7D" w:rsidRDefault="00D82EC8" w:rsidP="00D82EC8">
      <w:pPr>
        <w:jc w:val="both"/>
      </w:pPr>
    </w:p>
    <w:p w14:paraId="09E0272F" w14:textId="77777777" w:rsidR="00D82EC8" w:rsidRPr="00103F7D" w:rsidRDefault="00D82EC8" w:rsidP="00D82EC8">
      <w:pPr>
        <w:jc w:val="both"/>
      </w:pPr>
    </w:p>
    <w:p w14:paraId="774BF024" w14:textId="77777777" w:rsidR="00D82EC8" w:rsidRPr="00103F7D" w:rsidRDefault="00D82EC8" w:rsidP="00D82EC8">
      <w:r w:rsidRPr="00103F7D">
        <w:br w:type="page"/>
      </w:r>
    </w:p>
    <w:p w14:paraId="37488C84" w14:textId="2B3E2B27" w:rsidR="00D82EC8" w:rsidRPr="00103F7D" w:rsidRDefault="00390034" w:rsidP="002C5C06">
      <w:pPr>
        <w:jc w:val="center"/>
      </w:pPr>
      <w:r w:rsidRPr="00103F7D">
        <w:rPr>
          <w:noProof/>
        </w:rPr>
        <w:lastRenderedPageBreak/>
        <w:drawing>
          <wp:inline distT="0" distB="0" distL="0" distR="0" wp14:anchorId="6D9F24A1" wp14:editId="5ECE0B92">
            <wp:extent cx="6786000" cy="6314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6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1D05" w14:textId="3DD74008" w:rsidR="00AC4C58" w:rsidRPr="00103F7D" w:rsidRDefault="00AC4C58" w:rsidP="009A17FF">
      <w:pPr>
        <w:jc w:val="center"/>
        <w:rPr>
          <w:rFonts w:cs="Times New Roman"/>
          <w:b/>
          <w:szCs w:val="24"/>
        </w:rPr>
      </w:pPr>
      <w:r w:rsidRPr="00103F7D">
        <w:rPr>
          <w:rFonts w:cs="Times New Roman"/>
          <w:b/>
          <w:szCs w:val="24"/>
        </w:rPr>
        <w:t>Figure S</w:t>
      </w:r>
      <w:r w:rsidR="00846F7E" w:rsidRPr="00103F7D">
        <w:rPr>
          <w:rFonts w:cs="Times New Roman"/>
          <w:b/>
          <w:szCs w:val="24"/>
        </w:rPr>
        <w:t>5</w:t>
      </w:r>
      <w:r w:rsidRPr="00103F7D">
        <w:rPr>
          <w:rFonts w:cs="Times New Roman"/>
          <w:b/>
          <w:szCs w:val="24"/>
        </w:rPr>
        <w:t xml:space="preserve">. </w:t>
      </w:r>
      <w:r w:rsidRPr="00103F7D">
        <w:rPr>
          <w:rFonts w:cs="Times New Roman"/>
          <w:bCs/>
          <w:szCs w:val="24"/>
        </w:rPr>
        <w:t>Comparison of homology between GMU1709 and strains from</w:t>
      </w:r>
      <w:r w:rsidR="0068330F" w:rsidRPr="00103F7D">
        <w:rPr>
          <w:rFonts w:cs="Times New Roman"/>
          <w:bCs/>
          <w:szCs w:val="24"/>
        </w:rPr>
        <w:t xml:space="preserve"> </w:t>
      </w:r>
      <w:r w:rsidR="0068330F" w:rsidRPr="00103F7D">
        <w:rPr>
          <w:bCs/>
        </w:rPr>
        <w:t>the same species</w:t>
      </w:r>
      <w:r w:rsidR="0068330F" w:rsidRPr="00103F7D">
        <w:rPr>
          <w:rFonts w:hint="eastAsia"/>
          <w:bCs/>
          <w:lang w:eastAsia="zh-CN"/>
        </w:rPr>
        <w:t>,</w:t>
      </w:r>
      <w:r w:rsidRPr="00103F7D">
        <w:rPr>
          <w:rFonts w:cs="Times New Roman"/>
          <w:bCs/>
          <w:szCs w:val="24"/>
        </w:rPr>
        <w:t xml:space="preserve"> other </w:t>
      </w:r>
      <w:r w:rsidR="0068330F" w:rsidRPr="00103F7D">
        <w:rPr>
          <w:rFonts w:cs="Times New Roman"/>
          <w:bCs/>
          <w:szCs w:val="24"/>
        </w:rPr>
        <w:t>species,</w:t>
      </w:r>
      <w:r w:rsidRPr="00103F7D">
        <w:rPr>
          <w:rFonts w:cs="Times New Roman"/>
          <w:bCs/>
          <w:szCs w:val="24"/>
        </w:rPr>
        <w:t xml:space="preserve"> or gen</w:t>
      </w:r>
      <w:r w:rsidR="0068330F" w:rsidRPr="00103F7D">
        <w:rPr>
          <w:rFonts w:cs="Times New Roman"/>
          <w:bCs/>
          <w:szCs w:val="24"/>
        </w:rPr>
        <w:t>us</w:t>
      </w:r>
      <w:r w:rsidRPr="00103F7D">
        <w:rPr>
          <w:rFonts w:cs="Times New Roman"/>
          <w:bCs/>
          <w:szCs w:val="24"/>
        </w:rPr>
        <w:t xml:space="preserve">. </w:t>
      </w:r>
      <w:r w:rsidR="00094DE7" w:rsidRPr="00103F7D">
        <w:rPr>
          <w:rFonts w:cs="Times New Roman"/>
          <w:bCs/>
          <w:szCs w:val="24"/>
        </w:rPr>
        <w:t>Intraspecific c</w:t>
      </w:r>
      <w:r w:rsidR="00F444E8" w:rsidRPr="00103F7D">
        <w:rPr>
          <w:rFonts w:cs="Times New Roman"/>
          <w:bCs/>
          <w:szCs w:val="24"/>
        </w:rPr>
        <w:t>omparison</w:t>
      </w:r>
      <w:r w:rsidR="001E4BD1" w:rsidRPr="00103F7D">
        <w:rPr>
          <w:rFonts w:cs="Times New Roman"/>
          <w:bCs/>
          <w:szCs w:val="24"/>
        </w:rPr>
        <w:t>s</w:t>
      </w:r>
      <w:r w:rsidR="00094DE7" w:rsidRPr="00103F7D">
        <w:rPr>
          <w:rFonts w:cs="Times New Roman"/>
          <w:bCs/>
          <w:szCs w:val="24"/>
        </w:rPr>
        <w:t xml:space="preserve"> of</w:t>
      </w:r>
      <w:r w:rsidR="00094DE7" w:rsidRPr="00103F7D">
        <w:t xml:space="preserve"> </w:t>
      </w:r>
      <w:r w:rsidR="00094DE7" w:rsidRPr="00103F7D">
        <w:rPr>
          <w:i/>
          <w:iCs/>
        </w:rPr>
        <w:t xml:space="preserve">A. </w:t>
      </w:r>
      <w:proofErr w:type="spellStart"/>
      <w:r w:rsidR="00094DE7" w:rsidRPr="00103F7D">
        <w:rPr>
          <w:rFonts w:cs="Times New Roman"/>
          <w:bCs/>
          <w:i/>
          <w:iCs/>
          <w:szCs w:val="24"/>
        </w:rPr>
        <w:t>mycotoxinivorans</w:t>
      </w:r>
      <w:proofErr w:type="spellEnd"/>
      <w:r w:rsidR="001E4BD1" w:rsidRPr="00103F7D">
        <w:rPr>
          <w:bCs/>
        </w:rPr>
        <w:t xml:space="preserve"> between </w:t>
      </w:r>
      <w:r w:rsidR="00094DE7" w:rsidRPr="00103F7D">
        <w:rPr>
          <w:bCs/>
        </w:rPr>
        <w:t>ACCC 20271 and CICC 1454</w:t>
      </w:r>
      <w:r w:rsidR="00E90F64" w:rsidRPr="00103F7D">
        <w:rPr>
          <w:bCs/>
        </w:rPr>
        <w:t xml:space="preserve"> </w:t>
      </w:r>
      <w:r w:rsidR="00094DE7" w:rsidRPr="00103F7D">
        <w:rPr>
          <w:bCs/>
        </w:rPr>
        <w:t>(</w:t>
      </w:r>
      <w:r w:rsidR="00094DE7" w:rsidRPr="00103F7D">
        <w:rPr>
          <w:b/>
        </w:rPr>
        <w:t>A</w:t>
      </w:r>
      <w:r w:rsidR="00094DE7" w:rsidRPr="00103F7D">
        <w:rPr>
          <w:bCs/>
        </w:rPr>
        <w:t>)</w:t>
      </w:r>
      <w:r w:rsidR="00F444E8" w:rsidRPr="00103F7D">
        <w:rPr>
          <w:bCs/>
        </w:rPr>
        <w:t xml:space="preserve">, </w:t>
      </w:r>
      <w:r w:rsidR="00094DE7" w:rsidRPr="00103F7D">
        <w:rPr>
          <w:bCs/>
        </w:rPr>
        <w:t xml:space="preserve">CICC 1454 and </w:t>
      </w:r>
      <w:r w:rsidR="00F444E8" w:rsidRPr="00103F7D">
        <w:rPr>
          <w:bCs/>
        </w:rPr>
        <w:t>GMU1709</w:t>
      </w:r>
      <w:r w:rsidR="00094DE7" w:rsidRPr="00103F7D">
        <w:rPr>
          <w:bCs/>
        </w:rPr>
        <w:t xml:space="preserve"> (</w:t>
      </w:r>
      <w:r w:rsidR="00094DE7" w:rsidRPr="00103F7D">
        <w:rPr>
          <w:b/>
        </w:rPr>
        <w:t>B</w:t>
      </w:r>
      <w:r w:rsidR="00094DE7" w:rsidRPr="00103F7D">
        <w:rPr>
          <w:bCs/>
        </w:rPr>
        <w:t xml:space="preserve">), </w:t>
      </w:r>
      <w:r w:rsidR="001E4BD1" w:rsidRPr="00103F7D">
        <w:rPr>
          <w:bCs/>
        </w:rPr>
        <w:t xml:space="preserve">and </w:t>
      </w:r>
      <w:r w:rsidR="00094DE7" w:rsidRPr="00103F7D">
        <w:rPr>
          <w:bCs/>
        </w:rPr>
        <w:t>GMU1709 and ACCC 20271</w:t>
      </w:r>
      <w:r w:rsidR="00E90F64" w:rsidRPr="00103F7D">
        <w:rPr>
          <w:bCs/>
        </w:rPr>
        <w:t xml:space="preserve"> </w:t>
      </w:r>
      <w:r w:rsidR="00094DE7" w:rsidRPr="00103F7D">
        <w:rPr>
          <w:bCs/>
        </w:rPr>
        <w:t>(</w:t>
      </w:r>
      <w:r w:rsidR="00094DE7" w:rsidRPr="00103F7D">
        <w:rPr>
          <w:b/>
        </w:rPr>
        <w:t>C</w:t>
      </w:r>
      <w:r w:rsidR="00094DE7" w:rsidRPr="00103F7D">
        <w:rPr>
          <w:bCs/>
        </w:rPr>
        <w:t>)</w:t>
      </w:r>
      <w:r w:rsidRPr="00103F7D">
        <w:rPr>
          <w:rFonts w:cs="Times New Roman"/>
          <w:bCs/>
          <w:szCs w:val="24"/>
        </w:rPr>
        <w:t>.</w:t>
      </w:r>
      <w:r w:rsidRPr="00103F7D">
        <w:rPr>
          <w:rFonts w:cs="Times New Roman"/>
          <w:b/>
          <w:szCs w:val="24"/>
        </w:rPr>
        <w:t xml:space="preserve"> </w:t>
      </w:r>
      <w:r w:rsidR="004C4BF9" w:rsidRPr="00103F7D">
        <w:rPr>
          <w:rFonts w:cs="Times New Roman"/>
          <w:bCs/>
          <w:szCs w:val="24"/>
        </w:rPr>
        <w:t>Comparison</w:t>
      </w:r>
      <w:r w:rsidR="00D4524E" w:rsidRPr="00103F7D">
        <w:rPr>
          <w:rFonts w:cs="Times New Roman"/>
          <w:bCs/>
          <w:szCs w:val="24"/>
        </w:rPr>
        <w:t>s</w:t>
      </w:r>
      <w:r w:rsidR="004C4BF9" w:rsidRPr="00103F7D">
        <w:rPr>
          <w:rFonts w:cs="Times New Roman"/>
          <w:bCs/>
          <w:szCs w:val="24"/>
        </w:rPr>
        <w:t xml:space="preserve"> of</w:t>
      </w:r>
      <w:r w:rsidR="004C4BF9" w:rsidRPr="00103F7D">
        <w:t xml:space="preserve"> </w:t>
      </w:r>
      <w:r w:rsidR="004C4BF9" w:rsidRPr="00103F7D">
        <w:rPr>
          <w:rFonts w:cs="Times New Roman"/>
          <w:bCs/>
          <w:szCs w:val="24"/>
        </w:rPr>
        <w:t>GMU1709 with strains of other species of the same genus</w:t>
      </w:r>
      <w:r w:rsidR="00CE4AD5" w:rsidRPr="00103F7D">
        <w:rPr>
          <w:rFonts w:cs="Times New Roman"/>
          <w:bCs/>
          <w:szCs w:val="24"/>
        </w:rPr>
        <w:t>, involving in comparison</w:t>
      </w:r>
      <w:r w:rsidR="00E90F64" w:rsidRPr="00103F7D">
        <w:rPr>
          <w:rFonts w:cs="Times New Roman"/>
          <w:bCs/>
          <w:szCs w:val="24"/>
        </w:rPr>
        <w:t>s</w:t>
      </w:r>
      <w:r w:rsidR="00CE4AD5" w:rsidRPr="00103F7D">
        <w:rPr>
          <w:rFonts w:cs="Times New Roman"/>
          <w:bCs/>
          <w:szCs w:val="24"/>
        </w:rPr>
        <w:t xml:space="preserve"> </w:t>
      </w:r>
      <w:r w:rsidR="00CE4AD5" w:rsidRPr="00103F7D">
        <w:rPr>
          <w:bCs/>
        </w:rPr>
        <w:t xml:space="preserve">between GMU1709 and </w:t>
      </w:r>
      <w:r w:rsidR="00CE4AD5" w:rsidRPr="00103F7D">
        <w:rPr>
          <w:bCs/>
          <w:i/>
          <w:iCs/>
        </w:rPr>
        <w:t>A. gracile</w:t>
      </w:r>
      <w:r w:rsidR="00CE4AD5" w:rsidRPr="00103F7D">
        <w:rPr>
          <w:bCs/>
        </w:rPr>
        <w:t xml:space="preserve"> JCM 10018 (</w:t>
      </w:r>
      <w:r w:rsidR="00CE4AD5" w:rsidRPr="00103F7D">
        <w:rPr>
          <w:b/>
        </w:rPr>
        <w:t>D</w:t>
      </w:r>
      <w:r w:rsidR="00CE4AD5" w:rsidRPr="00103F7D">
        <w:rPr>
          <w:bCs/>
        </w:rPr>
        <w:t xml:space="preserve">), GMU1709 and </w:t>
      </w:r>
      <w:r w:rsidR="00CE4AD5" w:rsidRPr="00103F7D">
        <w:rPr>
          <w:bCs/>
          <w:i/>
          <w:iCs/>
        </w:rPr>
        <w:t xml:space="preserve">A. </w:t>
      </w:r>
      <w:proofErr w:type="spellStart"/>
      <w:r w:rsidR="00CE4AD5" w:rsidRPr="00103F7D">
        <w:rPr>
          <w:bCs/>
          <w:i/>
          <w:iCs/>
        </w:rPr>
        <w:t>brassicae</w:t>
      </w:r>
      <w:proofErr w:type="spellEnd"/>
      <w:r w:rsidR="00CE4AD5" w:rsidRPr="00103F7D">
        <w:rPr>
          <w:bCs/>
        </w:rPr>
        <w:t xml:space="preserve"> JCM 1599 (</w:t>
      </w:r>
      <w:r w:rsidR="00CE4AD5" w:rsidRPr="00103F7D">
        <w:rPr>
          <w:b/>
        </w:rPr>
        <w:t>E</w:t>
      </w:r>
      <w:r w:rsidR="00CE4AD5" w:rsidRPr="00103F7D">
        <w:rPr>
          <w:bCs/>
        </w:rPr>
        <w:t>)</w:t>
      </w:r>
      <w:r w:rsidR="00390034" w:rsidRPr="00103F7D">
        <w:rPr>
          <w:bCs/>
        </w:rPr>
        <w:t>.</w:t>
      </w:r>
      <w:r w:rsidR="00CE4AD5" w:rsidRPr="00103F7D">
        <w:rPr>
          <w:bCs/>
        </w:rPr>
        <w:t xml:space="preserve"> </w:t>
      </w:r>
      <w:r w:rsidR="00390034" w:rsidRPr="00103F7D">
        <w:rPr>
          <w:rFonts w:cs="Times New Roman"/>
          <w:bCs/>
          <w:szCs w:val="24"/>
        </w:rPr>
        <w:t>Comparison</w:t>
      </w:r>
      <w:r w:rsidR="00D4524E" w:rsidRPr="00103F7D">
        <w:rPr>
          <w:rFonts w:cs="Times New Roman"/>
          <w:bCs/>
          <w:szCs w:val="24"/>
        </w:rPr>
        <w:t>s</w:t>
      </w:r>
      <w:r w:rsidR="00390034" w:rsidRPr="00103F7D">
        <w:rPr>
          <w:rFonts w:cs="Times New Roman"/>
          <w:bCs/>
          <w:szCs w:val="24"/>
        </w:rPr>
        <w:t xml:space="preserve"> of</w:t>
      </w:r>
      <w:r w:rsidR="00390034" w:rsidRPr="00103F7D">
        <w:t xml:space="preserve"> </w:t>
      </w:r>
      <w:r w:rsidR="00390034" w:rsidRPr="00103F7D">
        <w:rPr>
          <w:rFonts w:cs="Times New Roman"/>
          <w:bCs/>
          <w:szCs w:val="24"/>
        </w:rPr>
        <w:t xml:space="preserve">GMU1709 with strains of </w:t>
      </w:r>
      <w:proofErr w:type="spellStart"/>
      <w:r w:rsidR="00390034" w:rsidRPr="00103F7D">
        <w:rPr>
          <w:rFonts w:cs="Times New Roman"/>
          <w:bCs/>
          <w:i/>
          <w:iCs/>
          <w:szCs w:val="24"/>
        </w:rPr>
        <w:t>Trichosporon</w:t>
      </w:r>
      <w:proofErr w:type="spellEnd"/>
      <w:r w:rsidR="00390034" w:rsidRPr="00103F7D">
        <w:rPr>
          <w:rFonts w:cs="Times New Roman"/>
          <w:bCs/>
          <w:szCs w:val="24"/>
        </w:rPr>
        <w:t xml:space="preserve"> genus, involving in comparison</w:t>
      </w:r>
      <w:r w:rsidR="00E90F64" w:rsidRPr="00103F7D">
        <w:rPr>
          <w:rFonts w:cs="Times New Roman"/>
          <w:bCs/>
          <w:szCs w:val="24"/>
        </w:rPr>
        <w:t>s</w:t>
      </w:r>
      <w:r w:rsidR="00390034" w:rsidRPr="00103F7D">
        <w:rPr>
          <w:rFonts w:cs="Times New Roman"/>
          <w:bCs/>
          <w:szCs w:val="24"/>
        </w:rPr>
        <w:t xml:space="preserve"> </w:t>
      </w:r>
      <w:r w:rsidR="00390034" w:rsidRPr="00103F7D">
        <w:rPr>
          <w:bCs/>
        </w:rPr>
        <w:t xml:space="preserve">between GMU1709 and </w:t>
      </w:r>
      <w:r w:rsidR="00390034" w:rsidRPr="00103F7D">
        <w:rPr>
          <w:bCs/>
          <w:i/>
          <w:iCs/>
        </w:rPr>
        <w:t xml:space="preserve">T. </w:t>
      </w:r>
      <w:proofErr w:type="spellStart"/>
      <w:r w:rsidR="00390034" w:rsidRPr="00103F7D">
        <w:rPr>
          <w:bCs/>
          <w:i/>
          <w:iCs/>
        </w:rPr>
        <w:t>inkin</w:t>
      </w:r>
      <w:proofErr w:type="spellEnd"/>
      <w:r w:rsidR="00390034" w:rsidRPr="00103F7D">
        <w:rPr>
          <w:bCs/>
        </w:rPr>
        <w:t xml:space="preserve"> JCM 9195 (</w:t>
      </w:r>
      <w:r w:rsidR="00390034" w:rsidRPr="00103F7D">
        <w:rPr>
          <w:b/>
        </w:rPr>
        <w:t>F</w:t>
      </w:r>
      <w:r w:rsidR="00390034" w:rsidRPr="00103F7D">
        <w:rPr>
          <w:bCs/>
        </w:rPr>
        <w:t xml:space="preserve">), GMU1709 and </w:t>
      </w:r>
      <w:r w:rsidR="00390034" w:rsidRPr="00103F7D">
        <w:rPr>
          <w:bCs/>
          <w:i/>
          <w:iCs/>
        </w:rPr>
        <w:t xml:space="preserve">T. </w:t>
      </w:r>
      <w:proofErr w:type="spellStart"/>
      <w:r w:rsidR="00390034" w:rsidRPr="00103F7D">
        <w:rPr>
          <w:bCs/>
          <w:i/>
          <w:iCs/>
        </w:rPr>
        <w:t>faecale</w:t>
      </w:r>
      <w:proofErr w:type="spellEnd"/>
      <w:r w:rsidR="00390034" w:rsidRPr="00103F7D">
        <w:rPr>
          <w:bCs/>
        </w:rPr>
        <w:t xml:space="preserve"> JCM 2941</w:t>
      </w:r>
      <w:r w:rsidR="00E90F64" w:rsidRPr="00103F7D">
        <w:rPr>
          <w:bCs/>
        </w:rPr>
        <w:t xml:space="preserve"> </w:t>
      </w:r>
      <w:r w:rsidR="00390034" w:rsidRPr="00103F7D">
        <w:rPr>
          <w:bCs/>
        </w:rPr>
        <w:t>(</w:t>
      </w:r>
      <w:r w:rsidR="00390034" w:rsidRPr="00103F7D">
        <w:rPr>
          <w:b/>
        </w:rPr>
        <w:t>G</w:t>
      </w:r>
      <w:r w:rsidR="00390034" w:rsidRPr="00103F7D">
        <w:rPr>
          <w:bCs/>
        </w:rPr>
        <w:t xml:space="preserve">). </w:t>
      </w:r>
      <w:r w:rsidR="00390034" w:rsidRPr="00103F7D">
        <w:rPr>
          <w:rFonts w:cs="Times New Roman"/>
          <w:bCs/>
          <w:szCs w:val="24"/>
        </w:rPr>
        <w:t>Comparison</w:t>
      </w:r>
      <w:r w:rsidR="00D4524E" w:rsidRPr="00103F7D">
        <w:rPr>
          <w:rFonts w:cs="Times New Roman"/>
          <w:bCs/>
          <w:szCs w:val="24"/>
        </w:rPr>
        <w:t>s</w:t>
      </w:r>
      <w:r w:rsidR="00390034" w:rsidRPr="00103F7D">
        <w:rPr>
          <w:rFonts w:cs="Times New Roman"/>
          <w:bCs/>
          <w:szCs w:val="24"/>
        </w:rPr>
        <w:t xml:space="preserve"> of</w:t>
      </w:r>
      <w:r w:rsidR="00390034" w:rsidRPr="00103F7D">
        <w:t xml:space="preserve"> </w:t>
      </w:r>
      <w:r w:rsidR="00390034" w:rsidRPr="00103F7D">
        <w:rPr>
          <w:rFonts w:cs="Times New Roman"/>
          <w:bCs/>
          <w:szCs w:val="24"/>
        </w:rPr>
        <w:t xml:space="preserve">GMU1709 with strains of </w:t>
      </w:r>
      <w:r w:rsidR="00CE655D" w:rsidRPr="00103F7D">
        <w:rPr>
          <w:rFonts w:cs="Times New Roman"/>
          <w:bCs/>
          <w:i/>
          <w:iCs/>
          <w:szCs w:val="24"/>
        </w:rPr>
        <w:t>Cutaneotrichosporon</w:t>
      </w:r>
      <w:r w:rsidR="00CE655D" w:rsidRPr="00103F7D">
        <w:rPr>
          <w:rFonts w:cs="Times New Roman"/>
          <w:bCs/>
          <w:szCs w:val="24"/>
        </w:rPr>
        <w:t xml:space="preserve"> </w:t>
      </w:r>
      <w:r w:rsidR="00390034" w:rsidRPr="00103F7D">
        <w:rPr>
          <w:rFonts w:cs="Times New Roman"/>
          <w:bCs/>
          <w:szCs w:val="24"/>
        </w:rPr>
        <w:t xml:space="preserve">genus, involving in </w:t>
      </w:r>
      <w:r w:rsidR="00D4524E" w:rsidRPr="00103F7D">
        <w:rPr>
          <w:rFonts w:cs="Times New Roman"/>
          <w:bCs/>
          <w:szCs w:val="24"/>
        </w:rPr>
        <w:t xml:space="preserve">comparisons </w:t>
      </w:r>
      <w:r w:rsidR="00D4524E" w:rsidRPr="00103F7D">
        <w:rPr>
          <w:bCs/>
        </w:rPr>
        <w:t xml:space="preserve">between GMU1709 and </w:t>
      </w:r>
      <w:r w:rsidR="00CE655D" w:rsidRPr="00103F7D">
        <w:rPr>
          <w:bCs/>
          <w:i/>
          <w:iCs/>
        </w:rPr>
        <w:t xml:space="preserve">C. </w:t>
      </w:r>
      <w:proofErr w:type="spellStart"/>
      <w:r w:rsidR="00CE655D" w:rsidRPr="00103F7D">
        <w:rPr>
          <w:bCs/>
          <w:i/>
          <w:iCs/>
        </w:rPr>
        <w:t>oleaginosum</w:t>
      </w:r>
      <w:proofErr w:type="spellEnd"/>
      <w:r w:rsidR="00CE655D" w:rsidRPr="00103F7D">
        <w:rPr>
          <w:bCs/>
        </w:rPr>
        <w:t xml:space="preserve"> ATCC 20508</w:t>
      </w:r>
      <w:r w:rsidR="00390034" w:rsidRPr="00103F7D">
        <w:rPr>
          <w:bCs/>
        </w:rPr>
        <w:t xml:space="preserve"> (</w:t>
      </w:r>
      <w:r w:rsidR="00CE655D" w:rsidRPr="00103F7D">
        <w:rPr>
          <w:b/>
        </w:rPr>
        <w:t>H</w:t>
      </w:r>
      <w:r w:rsidR="00390034" w:rsidRPr="00103F7D">
        <w:rPr>
          <w:bCs/>
        </w:rPr>
        <w:t>)</w:t>
      </w:r>
      <w:r w:rsidR="00D4524E" w:rsidRPr="00103F7D">
        <w:rPr>
          <w:bCs/>
        </w:rPr>
        <w:t>,</w:t>
      </w:r>
      <w:r w:rsidR="00390034" w:rsidRPr="00103F7D">
        <w:rPr>
          <w:bCs/>
        </w:rPr>
        <w:t xml:space="preserve"> </w:t>
      </w:r>
      <w:r w:rsidR="00D4524E" w:rsidRPr="00103F7D">
        <w:rPr>
          <w:bCs/>
        </w:rPr>
        <w:t xml:space="preserve">GMU1709 and </w:t>
      </w:r>
      <w:r w:rsidR="00CE655D" w:rsidRPr="00103F7D">
        <w:rPr>
          <w:bCs/>
          <w:i/>
          <w:iCs/>
        </w:rPr>
        <w:t xml:space="preserve">C. </w:t>
      </w:r>
      <w:proofErr w:type="spellStart"/>
      <w:r w:rsidR="00CE655D" w:rsidRPr="00103F7D">
        <w:rPr>
          <w:bCs/>
          <w:i/>
          <w:iCs/>
        </w:rPr>
        <w:t>daszewskae</w:t>
      </w:r>
      <w:proofErr w:type="spellEnd"/>
      <w:r w:rsidR="00CE655D" w:rsidRPr="00103F7D">
        <w:rPr>
          <w:bCs/>
        </w:rPr>
        <w:t xml:space="preserve"> JCM 11166</w:t>
      </w:r>
      <w:r w:rsidR="00390034" w:rsidRPr="00103F7D">
        <w:rPr>
          <w:bCs/>
        </w:rPr>
        <w:t xml:space="preserve"> (</w:t>
      </w:r>
      <w:r w:rsidR="00CE655D" w:rsidRPr="00103F7D">
        <w:rPr>
          <w:b/>
        </w:rPr>
        <w:t>I</w:t>
      </w:r>
      <w:r w:rsidR="00390034" w:rsidRPr="00103F7D">
        <w:rPr>
          <w:bCs/>
        </w:rPr>
        <w:t>).</w:t>
      </w:r>
    </w:p>
    <w:p w14:paraId="2ECD5DE1" w14:textId="606E8F65" w:rsidR="00AC4C58" w:rsidRPr="00103F7D" w:rsidRDefault="00AC4C58" w:rsidP="00D82EC8">
      <w:pPr>
        <w:jc w:val="both"/>
      </w:pPr>
    </w:p>
    <w:p w14:paraId="0C7FFB39" w14:textId="7C56D2CD" w:rsidR="00F90EC1" w:rsidRPr="00103F7D" w:rsidRDefault="00091E23" w:rsidP="002C5C06">
      <w:pPr>
        <w:jc w:val="center"/>
      </w:pPr>
      <w:r w:rsidRPr="00103F7D">
        <w:rPr>
          <w:noProof/>
        </w:rPr>
        <w:lastRenderedPageBreak/>
        <w:drawing>
          <wp:inline distT="0" distB="0" distL="0" distR="0" wp14:anchorId="3C978179" wp14:editId="219EC173">
            <wp:extent cx="6786000" cy="5202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5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8D9A" w14:textId="2E063758" w:rsidR="00F90EC1" w:rsidRPr="00103F7D" w:rsidRDefault="00091E23" w:rsidP="009A17FF">
      <w:pPr>
        <w:jc w:val="center"/>
      </w:pPr>
      <w:r w:rsidRPr="00103F7D">
        <w:rPr>
          <w:rFonts w:cs="Times New Roman"/>
          <w:b/>
          <w:szCs w:val="24"/>
        </w:rPr>
        <w:t>Figure S</w:t>
      </w:r>
      <w:r w:rsidR="00846F7E" w:rsidRPr="00103F7D">
        <w:rPr>
          <w:rFonts w:cs="Times New Roman"/>
          <w:b/>
          <w:szCs w:val="24"/>
        </w:rPr>
        <w:t>6</w:t>
      </w:r>
      <w:r w:rsidRPr="00103F7D">
        <w:rPr>
          <w:rFonts w:cs="Times New Roman"/>
          <w:b/>
          <w:szCs w:val="24"/>
        </w:rPr>
        <w:t>.</w:t>
      </w:r>
      <w:r w:rsidRPr="00103F7D">
        <w:rPr>
          <w:rFonts w:cs="Times New Roman"/>
          <w:bCs/>
          <w:szCs w:val="24"/>
        </w:rPr>
        <w:t xml:space="preserve"> </w:t>
      </w:r>
      <w:r w:rsidR="00A800FA" w:rsidRPr="00103F7D">
        <w:rPr>
          <w:rFonts w:cs="Times New Roman"/>
          <w:bCs/>
          <w:szCs w:val="24"/>
        </w:rPr>
        <w:t>Pair-wise synteny blocks</w:t>
      </w:r>
      <w:r w:rsidR="00BB62B3" w:rsidRPr="00103F7D">
        <w:rPr>
          <w:rFonts w:cs="Times New Roman"/>
          <w:szCs w:val="24"/>
        </w:rPr>
        <w:t xml:space="preserve"> </w:t>
      </w:r>
      <w:r w:rsidR="00BB62B3" w:rsidRPr="00103F7D">
        <w:rPr>
          <w:rFonts w:cs="Times New Roman" w:hint="eastAsia"/>
          <w:szCs w:val="24"/>
          <w:lang w:eastAsia="zh-CN"/>
        </w:rPr>
        <w:t>b</w:t>
      </w:r>
      <w:r w:rsidR="00BB62B3" w:rsidRPr="00103F7D">
        <w:rPr>
          <w:rFonts w:cs="Times New Roman"/>
          <w:szCs w:val="24"/>
        </w:rPr>
        <w:t xml:space="preserve">etween </w:t>
      </w:r>
      <w:r w:rsidR="006B18E6" w:rsidRPr="00103F7D">
        <w:rPr>
          <w:rFonts w:cs="Times New Roman"/>
          <w:i/>
          <w:iCs/>
          <w:szCs w:val="24"/>
        </w:rPr>
        <w:t xml:space="preserve">A. </w:t>
      </w:r>
      <w:proofErr w:type="spellStart"/>
      <w:r w:rsidR="006B18E6" w:rsidRPr="00103F7D">
        <w:rPr>
          <w:rFonts w:cs="Times New Roman"/>
          <w:i/>
          <w:iCs/>
          <w:szCs w:val="24"/>
        </w:rPr>
        <w:t>mycotoxinivorans</w:t>
      </w:r>
      <w:proofErr w:type="spellEnd"/>
      <w:r w:rsidR="00BB62B3" w:rsidRPr="00103F7D">
        <w:rPr>
          <w:rFonts w:cs="Times New Roman"/>
          <w:szCs w:val="24"/>
        </w:rPr>
        <w:t xml:space="preserve"> GMU1709 and strains of other species.</w:t>
      </w:r>
    </w:p>
    <w:p w14:paraId="4D29D24B" w14:textId="4C7CC702" w:rsidR="00091E23" w:rsidRPr="00103F7D" w:rsidRDefault="00091E23">
      <w:pPr>
        <w:spacing w:before="0" w:after="200" w:line="276" w:lineRule="auto"/>
      </w:pPr>
      <w:r w:rsidRPr="00103F7D">
        <w:br w:type="page"/>
      </w:r>
    </w:p>
    <w:p w14:paraId="69EB6E31" w14:textId="77777777" w:rsidR="00F90EC1" w:rsidRPr="00103F7D" w:rsidRDefault="00F90EC1" w:rsidP="00D82EC8">
      <w:pPr>
        <w:jc w:val="both"/>
      </w:pPr>
    </w:p>
    <w:p w14:paraId="75436C1B" w14:textId="17A65603" w:rsidR="00D82EC8" w:rsidRPr="00103F7D" w:rsidRDefault="00F16604" w:rsidP="00D82EC8">
      <w:pPr>
        <w:jc w:val="center"/>
      </w:pPr>
      <w:r w:rsidRPr="00103F7D">
        <w:rPr>
          <w:noProof/>
        </w:rPr>
        <w:drawing>
          <wp:inline distT="0" distB="0" distL="0" distR="0" wp14:anchorId="765F5638" wp14:editId="64A8BE5F">
            <wp:extent cx="6786000" cy="2682000"/>
            <wp:effectExtent l="19050" t="19050" r="1524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268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9744F1" w14:textId="17212D5D" w:rsidR="00D82EC8" w:rsidRPr="00103F7D" w:rsidRDefault="00D82EC8" w:rsidP="00E364D8">
      <w:pPr>
        <w:jc w:val="center"/>
      </w:pPr>
      <w:r w:rsidRPr="00103F7D">
        <w:rPr>
          <w:rFonts w:cs="Times New Roman"/>
          <w:b/>
          <w:szCs w:val="24"/>
        </w:rPr>
        <w:t xml:space="preserve">Figure </w:t>
      </w:r>
      <w:r w:rsidR="00B072F6" w:rsidRPr="00103F7D">
        <w:rPr>
          <w:rFonts w:cs="Times New Roman"/>
          <w:b/>
          <w:szCs w:val="24"/>
        </w:rPr>
        <w:t>S</w:t>
      </w:r>
      <w:r w:rsidR="00846F7E" w:rsidRPr="00103F7D">
        <w:rPr>
          <w:rFonts w:cs="Times New Roman"/>
          <w:b/>
          <w:szCs w:val="24"/>
        </w:rPr>
        <w:t>7</w:t>
      </w:r>
      <w:r w:rsidRPr="00103F7D">
        <w:rPr>
          <w:rFonts w:cs="Times New Roman"/>
          <w:b/>
          <w:szCs w:val="24"/>
        </w:rPr>
        <w:t>.</w:t>
      </w:r>
      <w:r w:rsidRPr="00103F7D">
        <w:t xml:space="preserve"> </w:t>
      </w:r>
      <w:r w:rsidR="001F1881" w:rsidRPr="00103F7D">
        <w:t>Distribution of the number of homologues of PHI gene</w:t>
      </w:r>
      <w:r w:rsidR="00940218" w:rsidRPr="00103F7D">
        <w:t xml:space="preserve"> in 36 </w:t>
      </w:r>
      <w:proofErr w:type="spellStart"/>
      <w:r w:rsidR="00940218" w:rsidRPr="00103F7D">
        <w:rPr>
          <w:rFonts w:eastAsia="宋体" w:cs="Times New Roman"/>
          <w:i/>
          <w:iCs/>
          <w:szCs w:val="21"/>
          <w:lang w:eastAsia="zh-CN"/>
        </w:rPr>
        <w:t>Trichosporonaceae</w:t>
      </w:r>
      <w:proofErr w:type="spellEnd"/>
      <w:r w:rsidR="00940218" w:rsidRPr="00103F7D">
        <w:rPr>
          <w:rFonts w:eastAsia="宋体" w:cs="Times New Roman"/>
          <w:szCs w:val="21"/>
          <w:lang w:eastAsia="zh-CN"/>
        </w:rPr>
        <w:t xml:space="preserve"> strains</w:t>
      </w:r>
      <w:r w:rsidRPr="00103F7D">
        <w:t>.</w:t>
      </w:r>
    </w:p>
    <w:p w14:paraId="643C9236" w14:textId="77777777" w:rsidR="00D82EC8" w:rsidRPr="00103F7D" w:rsidRDefault="00D82EC8" w:rsidP="00D82EC8">
      <w:pPr>
        <w:jc w:val="both"/>
      </w:pPr>
    </w:p>
    <w:p w14:paraId="02C21875" w14:textId="77777777" w:rsidR="00D82EC8" w:rsidRPr="00103F7D" w:rsidRDefault="00D82EC8" w:rsidP="00D82EC8">
      <w:pPr>
        <w:jc w:val="both"/>
      </w:pPr>
    </w:p>
    <w:p w14:paraId="6B30F720" w14:textId="77777777" w:rsidR="00D82EC8" w:rsidRPr="00103F7D" w:rsidRDefault="00D82EC8" w:rsidP="00D82EC8">
      <w:r w:rsidRPr="00103F7D">
        <w:br w:type="page"/>
      </w:r>
    </w:p>
    <w:p w14:paraId="5085706D" w14:textId="77777777" w:rsidR="00D82EC8" w:rsidRPr="00103F7D" w:rsidRDefault="00D82EC8" w:rsidP="00D82EC8">
      <w:pPr>
        <w:jc w:val="both"/>
      </w:pPr>
    </w:p>
    <w:p w14:paraId="2A36E26F" w14:textId="4D5CBF5D" w:rsidR="00D82EC8" w:rsidRPr="00103F7D" w:rsidRDefault="00F16604" w:rsidP="00D82EC8">
      <w:pPr>
        <w:jc w:val="center"/>
      </w:pPr>
      <w:r w:rsidRPr="00103F7D">
        <w:rPr>
          <w:noProof/>
        </w:rPr>
        <w:drawing>
          <wp:inline distT="0" distB="0" distL="0" distR="0" wp14:anchorId="433CCD9C" wp14:editId="3642F1B8">
            <wp:extent cx="6785610" cy="727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1" cy="72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9830" w14:textId="3A474488" w:rsidR="00D82EC8" w:rsidRPr="00103F7D" w:rsidRDefault="00D82EC8" w:rsidP="00D82EC8">
      <w:pPr>
        <w:jc w:val="center"/>
        <w:rPr>
          <w:bCs/>
        </w:rPr>
      </w:pPr>
      <w:r w:rsidRPr="00103F7D">
        <w:rPr>
          <w:rFonts w:cs="Times New Roman"/>
          <w:b/>
          <w:szCs w:val="24"/>
        </w:rPr>
        <w:t xml:space="preserve">Figure </w:t>
      </w:r>
      <w:r w:rsidR="00B072F6" w:rsidRPr="00103F7D">
        <w:rPr>
          <w:rFonts w:cs="Times New Roman"/>
          <w:b/>
          <w:szCs w:val="24"/>
        </w:rPr>
        <w:t>S</w:t>
      </w:r>
      <w:r w:rsidR="00846F7E" w:rsidRPr="00103F7D">
        <w:rPr>
          <w:rFonts w:cs="Times New Roman"/>
          <w:b/>
          <w:szCs w:val="24"/>
        </w:rPr>
        <w:t>8</w:t>
      </w:r>
      <w:r w:rsidRPr="00103F7D">
        <w:rPr>
          <w:rFonts w:cs="Times New Roman"/>
          <w:b/>
          <w:szCs w:val="24"/>
        </w:rPr>
        <w:t>.</w:t>
      </w:r>
      <w:r w:rsidRPr="00103F7D">
        <w:rPr>
          <w:bCs/>
        </w:rPr>
        <w:t xml:space="preserve"> </w:t>
      </w:r>
      <w:r w:rsidR="004E164B" w:rsidRPr="00103F7D">
        <w:rPr>
          <w:szCs w:val="21"/>
        </w:rPr>
        <w:t xml:space="preserve">Differences (using the </w:t>
      </w:r>
      <w:r w:rsidR="004E164B" w:rsidRPr="00103F7D">
        <w:rPr>
          <w:rFonts w:eastAsia="宋体" w:cs="Times New Roman"/>
          <w:szCs w:val="21"/>
          <w:lang w:eastAsia="zh-CN"/>
        </w:rPr>
        <w:t>Wilcox test</w:t>
      </w:r>
      <w:r w:rsidR="004E164B" w:rsidRPr="00103F7D">
        <w:rPr>
          <w:szCs w:val="21"/>
        </w:rPr>
        <w:t xml:space="preserve">) in gene number of antibiotics resistance ontologies between </w:t>
      </w:r>
      <w:r w:rsidR="004E164B" w:rsidRPr="00103F7D">
        <w:rPr>
          <w:i/>
          <w:iCs/>
        </w:rPr>
        <w:t xml:space="preserve">A. </w:t>
      </w:r>
      <w:proofErr w:type="spellStart"/>
      <w:r w:rsidR="004E164B" w:rsidRPr="00103F7D">
        <w:rPr>
          <w:i/>
          <w:iCs/>
        </w:rPr>
        <w:t>mycotoxinivorans</w:t>
      </w:r>
      <w:proofErr w:type="spellEnd"/>
      <w:r w:rsidR="004E164B" w:rsidRPr="00103F7D">
        <w:rPr>
          <w:szCs w:val="21"/>
        </w:rPr>
        <w:t xml:space="preserve"> strains and other </w:t>
      </w:r>
      <w:proofErr w:type="spellStart"/>
      <w:r w:rsidR="004E164B" w:rsidRPr="00103F7D">
        <w:rPr>
          <w:i/>
          <w:iCs/>
          <w:szCs w:val="21"/>
        </w:rPr>
        <w:t>Trichosporonaceae</w:t>
      </w:r>
      <w:proofErr w:type="spellEnd"/>
      <w:r w:rsidR="004E164B" w:rsidRPr="00103F7D">
        <w:rPr>
          <w:szCs w:val="21"/>
        </w:rPr>
        <w:t xml:space="preserve"> strains. G1 and G2 </w:t>
      </w:r>
      <w:r w:rsidR="004E164B" w:rsidRPr="00103F7D">
        <w:rPr>
          <w:rFonts w:hint="eastAsia"/>
          <w:szCs w:val="21"/>
          <w:lang w:eastAsia="zh-CN"/>
        </w:rPr>
        <w:t>gr</w:t>
      </w:r>
      <w:r w:rsidR="004E164B" w:rsidRPr="00103F7D">
        <w:rPr>
          <w:szCs w:val="21"/>
        </w:rPr>
        <w:t xml:space="preserve">oups correspond to </w:t>
      </w:r>
      <w:r w:rsidR="00362BE0" w:rsidRPr="00103F7D">
        <w:rPr>
          <w:rFonts w:hint="eastAsia"/>
          <w:szCs w:val="21"/>
          <w:lang w:eastAsia="zh-CN"/>
        </w:rPr>
        <w:t>the</w:t>
      </w:r>
      <w:r w:rsidR="00362BE0" w:rsidRPr="00103F7D">
        <w:rPr>
          <w:szCs w:val="21"/>
        </w:rPr>
        <w:t xml:space="preserve"> </w:t>
      </w:r>
      <w:r w:rsidR="004E164B" w:rsidRPr="00103F7D">
        <w:rPr>
          <w:szCs w:val="21"/>
        </w:rPr>
        <w:t>clinical and non-clinical strains, respectively</w:t>
      </w:r>
      <w:r w:rsidRPr="00103F7D">
        <w:rPr>
          <w:bCs/>
        </w:rPr>
        <w:t>.</w:t>
      </w:r>
    </w:p>
    <w:p w14:paraId="5B1CE7AD" w14:textId="4322E392" w:rsidR="00415D39" w:rsidRPr="00103F7D" w:rsidRDefault="00415D39" w:rsidP="00415D39">
      <w:pPr>
        <w:jc w:val="center"/>
        <w:rPr>
          <w:bCs/>
        </w:rPr>
      </w:pPr>
      <w:r w:rsidRPr="00103F7D"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2C812EF5" wp14:editId="4E81E09B">
            <wp:extent cx="6786000" cy="3978000"/>
            <wp:effectExtent l="0" t="0" r="0" b="3810"/>
            <wp:docPr id="6" name="图片 6" descr="C:\Users\mac\AppData\Local\Temp\WeChat Files\9bdb26a28d4ff7e7951428db2660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\AppData\Local\Temp\WeChat Files\9bdb26a28d4ff7e7951428db266065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39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72161" w14:textId="217EF325" w:rsidR="00415D39" w:rsidRPr="00103F7D" w:rsidRDefault="00415D39" w:rsidP="00F05F0D">
      <w:pPr>
        <w:jc w:val="center"/>
        <w:rPr>
          <w:bCs/>
        </w:rPr>
      </w:pPr>
      <w:r w:rsidRPr="00103F7D">
        <w:rPr>
          <w:rFonts w:cs="Times New Roman" w:hint="eastAsia"/>
          <w:b/>
          <w:szCs w:val="24"/>
        </w:rPr>
        <w:t>Figure S9</w:t>
      </w:r>
      <w:r w:rsidRPr="00103F7D">
        <w:rPr>
          <w:rFonts w:cs="Times New Roman"/>
          <w:b/>
          <w:szCs w:val="24"/>
        </w:rPr>
        <w:t>.</w:t>
      </w:r>
      <w:r w:rsidRPr="00103F7D">
        <w:rPr>
          <w:rFonts w:cs="Times New Roman" w:hint="eastAsia"/>
          <w:b/>
          <w:szCs w:val="24"/>
        </w:rPr>
        <w:t xml:space="preserve"> </w:t>
      </w:r>
      <w:r w:rsidRPr="00103F7D">
        <w:rPr>
          <w:rFonts w:eastAsia="Cambria" w:cs="Times New Roman"/>
          <w:szCs w:val="24"/>
        </w:rPr>
        <w:t xml:space="preserve">Resistance of </w:t>
      </w:r>
      <w:r w:rsidRPr="00103F7D">
        <w:rPr>
          <w:rFonts w:eastAsia="Cambria" w:cs="Times New Roman"/>
          <w:i/>
          <w:szCs w:val="24"/>
        </w:rPr>
        <w:t>Escherichia coli</w:t>
      </w:r>
      <w:r w:rsidRPr="00103F7D">
        <w:rPr>
          <w:rFonts w:eastAsia="Cambria" w:cs="Times New Roman"/>
          <w:szCs w:val="24"/>
        </w:rPr>
        <w:t xml:space="preserve"> to tetracycline in the presence of </w:t>
      </w:r>
      <w:r w:rsidRPr="00103F7D">
        <w:rPr>
          <w:rFonts w:eastAsia="Cambria" w:cs="Times New Roman"/>
          <w:i/>
          <w:szCs w:val="24"/>
        </w:rPr>
        <w:t xml:space="preserve">A. </w:t>
      </w:r>
      <w:proofErr w:type="spellStart"/>
      <w:r w:rsidRPr="00103F7D">
        <w:rPr>
          <w:rFonts w:eastAsia="Cambria" w:cs="Times New Roman"/>
          <w:i/>
          <w:szCs w:val="24"/>
        </w:rPr>
        <w:t>mycotoxinivorans</w:t>
      </w:r>
      <w:proofErr w:type="spellEnd"/>
      <w:r w:rsidRPr="00103F7D">
        <w:rPr>
          <w:rFonts w:eastAsia="Cambria" w:cs="Times New Roman"/>
          <w:iCs/>
          <w:szCs w:val="24"/>
        </w:rPr>
        <w:t xml:space="preserve"> GMU1709</w:t>
      </w:r>
      <w:r w:rsidRPr="00103F7D">
        <w:rPr>
          <w:rFonts w:cs="Times New Roman" w:hint="eastAsia"/>
          <w:bCs/>
          <w:iCs/>
          <w:szCs w:val="24"/>
        </w:rPr>
        <w:t>.</w:t>
      </w:r>
      <w:r w:rsidRPr="00103F7D">
        <w:rPr>
          <w:rFonts w:cs="Times New Roman" w:hint="eastAsia"/>
          <w:szCs w:val="24"/>
        </w:rPr>
        <w:t xml:space="preserve"> Group A: live </w:t>
      </w:r>
      <w:r w:rsidRPr="00103F7D">
        <w:rPr>
          <w:rFonts w:eastAsia="Cambria" w:cs="Times New Roman"/>
          <w:iCs/>
          <w:szCs w:val="24"/>
        </w:rPr>
        <w:t>GMU1709</w:t>
      </w:r>
      <w:r w:rsidRPr="00103F7D">
        <w:rPr>
          <w:rFonts w:cs="Times New Roman" w:hint="eastAsia"/>
          <w:szCs w:val="24"/>
        </w:rPr>
        <w:t xml:space="preserve"> mixed with </w:t>
      </w:r>
      <w:r w:rsidRPr="00103F7D">
        <w:rPr>
          <w:rFonts w:cs="Times New Roman"/>
          <w:i/>
          <w:szCs w:val="24"/>
        </w:rPr>
        <w:t>E</w:t>
      </w:r>
      <w:r w:rsidRPr="00103F7D">
        <w:rPr>
          <w:rFonts w:cs="Times New Roman" w:hint="eastAsia"/>
          <w:i/>
          <w:szCs w:val="24"/>
        </w:rPr>
        <w:t>.</w:t>
      </w:r>
      <w:r w:rsidRPr="00103F7D">
        <w:rPr>
          <w:rFonts w:cs="Times New Roman"/>
          <w:i/>
          <w:szCs w:val="24"/>
        </w:rPr>
        <w:t xml:space="preserve"> coli</w:t>
      </w:r>
      <w:r w:rsidRPr="00103F7D">
        <w:rPr>
          <w:rFonts w:cs="Times New Roman" w:hint="eastAsia"/>
          <w:szCs w:val="24"/>
        </w:rPr>
        <w:t xml:space="preserve">; Group B: inactivated </w:t>
      </w:r>
      <w:r w:rsidRPr="00103F7D">
        <w:rPr>
          <w:rFonts w:eastAsia="Cambria" w:cs="Times New Roman"/>
          <w:iCs/>
          <w:szCs w:val="24"/>
        </w:rPr>
        <w:t>GMU1709</w:t>
      </w:r>
      <w:r w:rsidRPr="00103F7D">
        <w:rPr>
          <w:rFonts w:cs="Times New Roman" w:hint="eastAsia"/>
          <w:szCs w:val="24"/>
        </w:rPr>
        <w:t xml:space="preserve"> mixed with </w:t>
      </w:r>
      <w:r w:rsidRPr="00103F7D">
        <w:rPr>
          <w:rFonts w:cs="Times New Roman"/>
          <w:i/>
          <w:szCs w:val="24"/>
        </w:rPr>
        <w:t>E</w:t>
      </w:r>
      <w:r w:rsidRPr="00103F7D">
        <w:rPr>
          <w:rFonts w:cs="Times New Roman" w:hint="eastAsia"/>
          <w:i/>
          <w:szCs w:val="24"/>
        </w:rPr>
        <w:t>.</w:t>
      </w:r>
      <w:r w:rsidRPr="00103F7D">
        <w:rPr>
          <w:rFonts w:cs="Times New Roman"/>
          <w:i/>
          <w:szCs w:val="24"/>
        </w:rPr>
        <w:t xml:space="preserve"> coli</w:t>
      </w:r>
      <w:r w:rsidRPr="00103F7D">
        <w:rPr>
          <w:rFonts w:cs="Times New Roman" w:hint="eastAsia"/>
          <w:szCs w:val="24"/>
        </w:rPr>
        <w:t xml:space="preserve">; Group C: </w:t>
      </w:r>
      <w:r w:rsidRPr="00103F7D">
        <w:rPr>
          <w:rFonts w:cs="Times New Roman"/>
          <w:i/>
          <w:szCs w:val="24"/>
        </w:rPr>
        <w:t>E</w:t>
      </w:r>
      <w:r w:rsidRPr="00103F7D">
        <w:rPr>
          <w:rFonts w:cs="Times New Roman" w:hint="eastAsia"/>
          <w:i/>
          <w:szCs w:val="24"/>
        </w:rPr>
        <w:t>.</w:t>
      </w:r>
      <w:r w:rsidRPr="00103F7D">
        <w:rPr>
          <w:rFonts w:cs="Times New Roman"/>
          <w:i/>
          <w:szCs w:val="24"/>
        </w:rPr>
        <w:t xml:space="preserve"> coli</w:t>
      </w:r>
      <w:r w:rsidRPr="00103F7D">
        <w:rPr>
          <w:rFonts w:cs="Times New Roman" w:hint="eastAsia"/>
          <w:szCs w:val="24"/>
        </w:rPr>
        <w:t xml:space="preserve"> suspended in saline. </w:t>
      </w:r>
      <w:r w:rsidRPr="00103F7D">
        <w:rPr>
          <w:rFonts w:cs="Times New Roman"/>
          <w:szCs w:val="24"/>
        </w:rPr>
        <w:t>Error bars indicate standard</w:t>
      </w:r>
      <w:r w:rsidRPr="00103F7D">
        <w:rPr>
          <w:rFonts w:cs="Times New Roman" w:hint="eastAsia"/>
          <w:szCs w:val="24"/>
        </w:rPr>
        <w:t xml:space="preserve"> </w:t>
      </w:r>
      <w:r w:rsidRPr="00103F7D">
        <w:rPr>
          <w:rFonts w:cs="Times New Roman"/>
          <w:szCs w:val="24"/>
        </w:rPr>
        <w:t>deviations.</w:t>
      </w:r>
      <w:r w:rsidRPr="00103F7D">
        <w:rPr>
          <w:rFonts w:cs="Times New Roman" w:hint="eastAsia"/>
          <w:bCs/>
          <w:iCs/>
          <w:szCs w:val="24"/>
        </w:rPr>
        <w:t xml:space="preserve"> **</w:t>
      </w:r>
      <w:r w:rsidRPr="00103F7D">
        <w:rPr>
          <w:rFonts w:cs="Times New Roman" w:hint="eastAsia"/>
          <w:bCs/>
          <w:i/>
          <w:iCs/>
          <w:szCs w:val="24"/>
        </w:rPr>
        <w:t>P</w:t>
      </w:r>
      <w:r w:rsidRPr="00103F7D">
        <w:rPr>
          <w:rFonts w:cs="Times New Roman" w:hint="eastAsia"/>
          <w:bCs/>
          <w:iCs/>
          <w:szCs w:val="24"/>
        </w:rPr>
        <w:t>&lt;0.01(compared to Group A).</w:t>
      </w:r>
    </w:p>
    <w:p w14:paraId="792101EF" w14:textId="025430A7" w:rsidR="00415D39" w:rsidRPr="00103F7D" w:rsidRDefault="00415D39">
      <w:pPr>
        <w:spacing w:before="0" w:after="200" w:line="276" w:lineRule="auto"/>
        <w:rPr>
          <w:bCs/>
        </w:rPr>
      </w:pPr>
      <w:r w:rsidRPr="00103F7D">
        <w:rPr>
          <w:bCs/>
        </w:rPr>
        <w:br w:type="page"/>
      </w:r>
    </w:p>
    <w:p w14:paraId="72DB2FD6" w14:textId="77777777" w:rsidR="00415D39" w:rsidRPr="00103F7D" w:rsidRDefault="00415D39" w:rsidP="00415D39"/>
    <w:p w14:paraId="3C88320B" w14:textId="6AEDFF17" w:rsidR="005E1007" w:rsidRPr="00103F7D" w:rsidRDefault="00D82EC8" w:rsidP="003B4A48">
      <w:pPr>
        <w:pStyle w:val="2"/>
      </w:pPr>
      <w:r w:rsidRPr="00103F7D">
        <w:t>Supplementary Tables</w:t>
      </w:r>
    </w:p>
    <w:p w14:paraId="0EC8CC21" w14:textId="77777777" w:rsidR="003B4A48" w:rsidRPr="00103F7D" w:rsidRDefault="003B4A48" w:rsidP="005E1007">
      <w:pPr>
        <w:adjustRightInd w:val="0"/>
        <w:snapToGrid w:val="0"/>
        <w:spacing w:line="180" w:lineRule="auto"/>
        <w:jc w:val="both"/>
        <w:rPr>
          <w:rFonts w:cs="Times New Roman"/>
          <w:b/>
          <w:szCs w:val="24"/>
        </w:rPr>
      </w:pPr>
    </w:p>
    <w:p w14:paraId="1F4C4CC1" w14:textId="0A1AF3E3" w:rsidR="003B4A48" w:rsidRPr="00103F7D" w:rsidRDefault="003B4A48" w:rsidP="005E1007">
      <w:pPr>
        <w:adjustRightInd w:val="0"/>
        <w:snapToGrid w:val="0"/>
        <w:spacing w:line="180" w:lineRule="auto"/>
        <w:jc w:val="both"/>
        <w:rPr>
          <w:rFonts w:cs="Times New Roman"/>
          <w:b/>
          <w:szCs w:val="24"/>
        </w:rPr>
      </w:pPr>
    </w:p>
    <w:p w14:paraId="10E431CE" w14:textId="12688758" w:rsidR="003E3C22" w:rsidRPr="00103F7D" w:rsidRDefault="003E3C22" w:rsidP="003E3C22">
      <w:pPr>
        <w:spacing w:before="0" w:after="0"/>
        <w:jc w:val="both"/>
        <w:rPr>
          <w:rFonts w:eastAsia="宋体" w:cs="Times New Roman"/>
          <w:szCs w:val="24"/>
        </w:rPr>
      </w:pPr>
      <w:r w:rsidRPr="00103F7D">
        <w:rPr>
          <w:b/>
        </w:rPr>
        <w:t>Table S1</w:t>
      </w:r>
      <w:r w:rsidRPr="00103F7D">
        <w:rPr>
          <w:rFonts w:eastAsia="宋体" w:cs="Times New Roman"/>
          <w:b/>
          <w:szCs w:val="24"/>
        </w:rPr>
        <w:t>.</w:t>
      </w:r>
      <w:r w:rsidRPr="00103F7D">
        <w:rPr>
          <w:rFonts w:eastAsia="宋体" w:cs="Times New Roman"/>
          <w:szCs w:val="24"/>
        </w:rPr>
        <w:t xml:space="preserve"> </w:t>
      </w:r>
      <w:r w:rsidR="002C2D09" w:rsidRPr="00103F7D">
        <w:rPr>
          <w:rFonts w:eastAsia="宋体" w:cs="Times New Roman"/>
          <w:szCs w:val="24"/>
        </w:rPr>
        <w:t>Statistical result of</w:t>
      </w:r>
      <w:r w:rsidRPr="00103F7D">
        <w:rPr>
          <w:rFonts w:eastAsia="宋体" w:cs="Times New Roman"/>
          <w:szCs w:val="24"/>
        </w:rPr>
        <w:t xml:space="preserve"> </w:t>
      </w:r>
      <w:r w:rsidR="006E3517">
        <w:rPr>
          <w:rFonts w:eastAsia="宋体" w:cs="Times New Roman"/>
          <w:szCs w:val="24"/>
        </w:rPr>
        <w:t>N</w:t>
      </w:r>
      <w:r w:rsidR="00786CEE" w:rsidRPr="00103F7D">
        <w:rPr>
          <w:rFonts w:eastAsia="宋体" w:cs="Times New Roman"/>
          <w:szCs w:val="24"/>
        </w:rPr>
        <w:t>anopore reads</w:t>
      </w:r>
      <w:r w:rsidRPr="00103F7D">
        <w:rPr>
          <w:rFonts w:eastAsia="宋体" w:cs="Times New Roman"/>
          <w:szCs w:val="24"/>
        </w:rPr>
        <w:t>.</w:t>
      </w:r>
    </w:p>
    <w:tbl>
      <w:tblPr>
        <w:tblW w:w="10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3"/>
        <w:gridCol w:w="1955"/>
        <w:gridCol w:w="2608"/>
        <w:gridCol w:w="1464"/>
        <w:gridCol w:w="2933"/>
      </w:tblGrid>
      <w:tr w:rsidR="00103F7D" w:rsidRPr="00103F7D" w14:paraId="52D64688" w14:textId="77777777" w:rsidTr="003E3C22">
        <w:trPr>
          <w:trHeight w:val="378"/>
          <w:jc w:val="center"/>
        </w:trPr>
        <w:tc>
          <w:tcPr>
            <w:tcW w:w="17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75C8B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Length (bp)</w:t>
            </w:r>
          </w:p>
        </w:tc>
        <w:tc>
          <w:tcPr>
            <w:tcW w:w="19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5F685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Reads Number</w:t>
            </w:r>
          </w:p>
        </w:tc>
        <w:tc>
          <w:tcPr>
            <w:tcW w:w="26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24B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Total Length (bp)</w:t>
            </w:r>
          </w:p>
        </w:tc>
        <w:tc>
          <w:tcPr>
            <w:tcW w:w="146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100AA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Percent</w:t>
            </w:r>
          </w:p>
        </w:tc>
        <w:tc>
          <w:tcPr>
            <w:tcW w:w="29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32E5B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Average Length (bp)</w:t>
            </w:r>
          </w:p>
        </w:tc>
      </w:tr>
      <w:tr w:rsidR="00103F7D" w:rsidRPr="00103F7D" w14:paraId="319B007C" w14:textId="77777777" w:rsidTr="003E3C22">
        <w:trPr>
          <w:trHeight w:val="378"/>
          <w:jc w:val="center"/>
        </w:trPr>
        <w:tc>
          <w:tcPr>
            <w:tcW w:w="17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9FBC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2000~5000</w:t>
            </w:r>
          </w:p>
        </w:tc>
        <w:tc>
          <w:tcPr>
            <w:tcW w:w="195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97FB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14,955</w:t>
            </w:r>
          </w:p>
        </w:tc>
        <w:tc>
          <w:tcPr>
            <w:tcW w:w="26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6A3A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52,383,796</w:t>
            </w:r>
          </w:p>
        </w:tc>
        <w:tc>
          <w:tcPr>
            <w:tcW w:w="14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038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0.65%</w:t>
            </w:r>
          </w:p>
        </w:tc>
        <w:tc>
          <w:tcPr>
            <w:tcW w:w="29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C87B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3502.76</w:t>
            </w:r>
          </w:p>
        </w:tc>
      </w:tr>
      <w:tr w:rsidR="00103F7D" w:rsidRPr="00103F7D" w14:paraId="7B89B01E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5ACF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5000~10000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6ECB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23,545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596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174,599,387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C7C4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2.16%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9400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7415.56</w:t>
            </w:r>
          </w:p>
        </w:tc>
      </w:tr>
      <w:tr w:rsidR="00103F7D" w:rsidRPr="00103F7D" w14:paraId="2FD0B0C3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7338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10000~20000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2327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46,203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7A18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713,835,198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A5F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8.85%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A863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15449.97</w:t>
            </w:r>
          </w:p>
        </w:tc>
      </w:tr>
      <w:tr w:rsidR="00103F7D" w:rsidRPr="00103F7D" w14:paraId="64401D0B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9F7A9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20000~30000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F11E5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62,242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4FA3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1,557,297,538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0B10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19.32%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3F66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25020.04</w:t>
            </w:r>
          </w:p>
        </w:tc>
      </w:tr>
      <w:tr w:rsidR="00103F7D" w:rsidRPr="00103F7D" w14:paraId="16E29B57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2BE8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30000~40000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0EE4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52,374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0FBA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1,818,794,650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36A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22.57%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581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34727.05</w:t>
            </w:r>
          </w:p>
        </w:tc>
      </w:tr>
      <w:tr w:rsidR="00103F7D" w:rsidRPr="00103F7D" w14:paraId="2C9344C3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0D6F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40000~50000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10F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35,760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FC66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1,595,081,418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83A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19.79%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C37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44605.18</w:t>
            </w:r>
          </w:p>
        </w:tc>
      </w:tr>
      <w:tr w:rsidR="00103F7D" w:rsidRPr="00103F7D" w14:paraId="2BB50919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C914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50000~60000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CEBF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20,316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3DFE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1,106,120,201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137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13.72%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7090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54445.76</w:t>
            </w:r>
          </w:p>
        </w:tc>
      </w:tr>
      <w:tr w:rsidR="00103F7D" w:rsidRPr="00103F7D" w14:paraId="3D7EBEA7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D42E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60000~70000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C93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9,632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4163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619,696,224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36D9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7.69%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1266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64337.23</w:t>
            </w:r>
          </w:p>
        </w:tc>
      </w:tr>
      <w:tr w:rsidR="00103F7D" w:rsidRPr="00103F7D" w14:paraId="5ADADF4A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E037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70000~80000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65C3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3,708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C421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274,794,813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FB1B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3.41%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21D7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74108.63</w:t>
            </w:r>
          </w:p>
        </w:tc>
      </w:tr>
      <w:tr w:rsidR="003E3C22" w:rsidRPr="00103F7D" w14:paraId="4E6B01ED" w14:textId="77777777" w:rsidTr="003E3C22">
        <w:trPr>
          <w:trHeight w:val="378"/>
          <w:jc w:val="center"/>
        </w:trPr>
        <w:tc>
          <w:tcPr>
            <w:tcW w:w="1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FDD8" w14:textId="77777777" w:rsidR="003E3C22" w:rsidRPr="00103F7D" w:rsidRDefault="003E3C22" w:rsidP="003E3C22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&gt;=80000</w:t>
            </w:r>
          </w:p>
        </w:tc>
        <w:tc>
          <w:tcPr>
            <w:tcW w:w="19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F76C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1,665</w:t>
            </w:r>
          </w:p>
        </w:tc>
        <w:tc>
          <w:tcPr>
            <w:tcW w:w="2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CDAA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145,562,488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CE05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1.80%</w:t>
            </w:r>
          </w:p>
        </w:tc>
        <w:tc>
          <w:tcPr>
            <w:tcW w:w="2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78CD" w14:textId="77777777" w:rsidR="003E3C22" w:rsidRPr="00103F7D" w:rsidRDefault="003E3C22" w:rsidP="003E3C22">
            <w:pPr>
              <w:spacing w:before="0" w:after="0"/>
              <w:jc w:val="right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87424.91</w:t>
            </w:r>
          </w:p>
        </w:tc>
      </w:tr>
    </w:tbl>
    <w:p w14:paraId="14237583" w14:textId="7586FC7D" w:rsidR="003B4A48" w:rsidRPr="00103F7D" w:rsidRDefault="003B4A48" w:rsidP="005E1007">
      <w:pPr>
        <w:adjustRightInd w:val="0"/>
        <w:snapToGrid w:val="0"/>
        <w:spacing w:line="180" w:lineRule="auto"/>
        <w:jc w:val="both"/>
      </w:pPr>
    </w:p>
    <w:p w14:paraId="2B0E31DD" w14:textId="77777777" w:rsidR="00381B3F" w:rsidRPr="00103F7D" w:rsidRDefault="00381B3F" w:rsidP="00381B3F">
      <w:pPr>
        <w:spacing w:before="0" w:after="0"/>
        <w:rPr>
          <w:rFonts w:ascii="Calibri" w:eastAsia="宋体" w:hAnsi="Calibri" w:cs="Times New Roman"/>
          <w:szCs w:val="24"/>
        </w:rPr>
      </w:pPr>
    </w:p>
    <w:p w14:paraId="5A9BAD98" w14:textId="47EEB3C5" w:rsidR="00381B3F" w:rsidRPr="00103F7D" w:rsidRDefault="00381B3F" w:rsidP="00381B3F">
      <w:pPr>
        <w:spacing w:before="0" w:after="0"/>
        <w:jc w:val="both"/>
        <w:rPr>
          <w:rFonts w:eastAsia="宋体" w:cs="Times New Roman"/>
          <w:szCs w:val="24"/>
        </w:rPr>
      </w:pPr>
      <w:r w:rsidRPr="00103F7D">
        <w:rPr>
          <w:b/>
        </w:rPr>
        <w:t>Table S2</w:t>
      </w:r>
      <w:r w:rsidRPr="00103F7D">
        <w:rPr>
          <w:rFonts w:eastAsia="宋体" w:cs="Times New Roman"/>
          <w:b/>
          <w:szCs w:val="24"/>
        </w:rPr>
        <w:t>.</w:t>
      </w:r>
      <w:r w:rsidRPr="00103F7D">
        <w:rPr>
          <w:rFonts w:eastAsia="宋体" w:cs="Times New Roman"/>
          <w:szCs w:val="24"/>
        </w:rPr>
        <w:t xml:space="preserve"> </w:t>
      </w:r>
      <w:r w:rsidR="002C2D09" w:rsidRPr="00103F7D">
        <w:rPr>
          <w:rFonts w:eastAsia="宋体" w:cs="Times New Roman"/>
          <w:szCs w:val="24"/>
        </w:rPr>
        <w:t xml:space="preserve">Statistical result </w:t>
      </w:r>
      <w:r w:rsidR="002C2D09" w:rsidRPr="00103F7D">
        <w:rPr>
          <w:rFonts w:eastAsia="宋体" w:cs="Times New Roman"/>
          <w:bCs/>
          <w:szCs w:val="24"/>
        </w:rPr>
        <w:t>of</w:t>
      </w:r>
      <w:r w:rsidRPr="00103F7D">
        <w:rPr>
          <w:rFonts w:eastAsia="宋体" w:cs="Times New Roman"/>
          <w:bCs/>
          <w:szCs w:val="24"/>
        </w:rPr>
        <w:t xml:space="preserve"> </w:t>
      </w:r>
      <w:r w:rsidRPr="00103F7D">
        <w:rPr>
          <w:rFonts w:eastAsia="宋体" w:cs="Times New Roman"/>
          <w:szCs w:val="24"/>
        </w:rPr>
        <w:t xml:space="preserve">reads mapping back to </w:t>
      </w:r>
      <w:r w:rsidR="002C2D09" w:rsidRPr="00103F7D">
        <w:rPr>
          <w:rFonts w:eastAsia="宋体" w:cs="Times New Roman"/>
          <w:szCs w:val="24"/>
        </w:rPr>
        <w:t>the</w:t>
      </w:r>
      <w:r w:rsidRPr="00103F7D">
        <w:rPr>
          <w:rFonts w:eastAsia="宋体" w:cs="Times New Roman"/>
          <w:szCs w:val="24"/>
        </w:rPr>
        <w:t xml:space="preserve"> </w:t>
      </w:r>
      <w:r w:rsidRPr="00103F7D">
        <w:rPr>
          <w:rFonts w:eastAsia="宋体" w:cs="Times New Roman"/>
          <w:i/>
          <w:iCs/>
          <w:szCs w:val="24"/>
        </w:rPr>
        <w:t xml:space="preserve">A. </w:t>
      </w:r>
      <w:proofErr w:type="spellStart"/>
      <w:r w:rsidRPr="00103F7D">
        <w:rPr>
          <w:rFonts w:eastAsia="宋体" w:cs="Times New Roman"/>
          <w:i/>
          <w:iCs/>
          <w:szCs w:val="24"/>
        </w:rPr>
        <w:t>mycotoxinivorans</w:t>
      </w:r>
      <w:proofErr w:type="spellEnd"/>
      <w:r w:rsidRPr="00103F7D">
        <w:rPr>
          <w:rFonts w:eastAsia="宋体" w:cs="Times New Roman"/>
          <w:szCs w:val="24"/>
        </w:rPr>
        <w:t xml:space="preserve"> GMU1709</w:t>
      </w:r>
      <w:r w:rsidR="002C2D09" w:rsidRPr="00103F7D">
        <w:rPr>
          <w:rFonts w:eastAsia="宋体" w:cs="Times New Roman"/>
          <w:szCs w:val="24"/>
        </w:rPr>
        <w:t xml:space="preserve"> genome</w:t>
      </w:r>
      <w:r w:rsidRPr="00103F7D">
        <w:rPr>
          <w:rFonts w:eastAsia="宋体" w:cs="Times New Roman"/>
          <w:szCs w:val="24"/>
        </w:rPr>
        <w:t>.</w:t>
      </w:r>
    </w:p>
    <w:tbl>
      <w:tblPr>
        <w:tblW w:w="10750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103F7D" w:rsidRPr="00103F7D" w14:paraId="72ACA2BF" w14:textId="77777777" w:rsidTr="00381B3F">
        <w:trPr>
          <w:trHeight w:val="411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15F96E8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Library size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B2D1154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Total reads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AFEB58F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Mapped (%)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887F41B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2"/>
                <w:lang w:eastAsia="zh-CN"/>
              </w:rPr>
              <w:t>Properly mapped (%)</w:t>
            </w:r>
          </w:p>
        </w:tc>
      </w:tr>
      <w:tr w:rsidR="00381B3F" w:rsidRPr="00103F7D" w14:paraId="321F299F" w14:textId="77777777" w:rsidTr="00381B3F">
        <w:trPr>
          <w:trHeight w:val="411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3EC6BA7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350 bp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FEABFA7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33,134,148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BC76FA3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94.45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D12B7B9" w14:textId="77777777" w:rsidR="00381B3F" w:rsidRPr="00103F7D" w:rsidRDefault="00381B3F" w:rsidP="00E11F3A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103F7D">
              <w:rPr>
                <w:rFonts w:eastAsia="等线" w:cs="Times New Roman"/>
                <w:sz w:val="22"/>
                <w:lang w:eastAsia="zh-CN"/>
              </w:rPr>
              <w:t>92.17</w:t>
            </w:r>
          </w:p>
        </w:tc>
      </w:tr>
    </w:tbl>
    <w:p w14:paraId="5829653A" w14:textId="77777777" w:rsidR="008A6C63" w:rsidRPr="00103F7D" w:rsidRDefault="008A6C63" w:rsidP="005E1007">
      <w:pPr>
        <w:adjustRightInd w:val="0"/>
        <w:snapToGrid w:val="0"/>
        <w:spacing w:line="180" w:lineRule="auto"/>
        <w:jc w:val="both"/>
      </w:pPr>
    </w:p>
    <w:p w14:paraId="484DD80D" w14:textId="45E9C102" w:rsidR="005E1007" w:rsidRPr="00103F7D" w:rsidRDefault="005E1007" w:rsidP="005E1007">
      <w:pPr>
        <w:adjustRightInd w:val="0"/>
        <w:snapToGrid w:val="0"/>
        <w:spacing w:line="180" w:lineRule="auto"/>
        <w:jc w:val="both"/>
      </w:pPr>
      <w:r w:rsidRPr="00103F7D">
        <w:rPr>
          <w:b/>
        </w:rPr>
        <w:t xml:space="preserve">Table </w:t>
      </w:r>
      <w:r w:rsidR="00F57B85" w:rsidRPr="00103F7D">
        <w:rPr>
          <w:b/>
        </w:rPr>
        <w:t>S</w:t>
      </w:r>
      <w:r w:rsidR="00522664" w:rsidRPr="00103F7D">
        <w:rPr>
          <w:b/>
        </w:rPr>
        <w:t>3</w:t>
      </w:r>
      <w:r w:rsidRPr="00103F7D">
        <w:rPr>
          <w:b/>
        </w:rPr>
        <w:t>.</w:t>
      </w:r>
      <w:r w:rsidRPr="00103F7D">
        <w:t xml:space="preserve"> </w:t>
      </w:r>
      <w:r w:rsidR="00D675B6" w:rsidRPr="00103F7D">
        <w:t xml:space="preserve">Gene number distribution of different PHI-base </w:t>
      </w:r>
      <w:r w:rsidR="00D675B6" w:rsidRPr="00103F7D">
        <w:rPr>
          <w:rFonts w:eastAsia="宋体" w:cs="Times New Roman"/>
          <w:szCs w:val="21"/>
          <w:lang w:eastAsia="zh-CN"/>
        </w:rPr>
        <w:t xml:space="preserve">accessions </w:t>
      </w:r>
      <w:r w:rsidR="00D675B6" w:rsidRPr="00103F7D">
        <w:t xml:space="preserve">in three </w:t>
      </w:r>
      <w:r w:rsidR="00D675B6" w:rsidRPr="00103F7D">
        <w:rPr>
          <w:rFonts w:eastAsia="宋体" w:cs="Times New Roman"/>
          <w:i/>
          <w:iCs/>
          <w:szCs w:val="21"/>
          <w:lang w:eastAsia="zh-CN"/>
        </w:rPr>
        <w:t xml:space="preserve">A. </w:t>
      </w:r>
      <w:proofErr w:type="spellStart"/>
      <w:r w:rsidR="00D675B6" w:rsidRPr="00103F7D">
        <w:rPr>
          <w:rFonts w:eastAsia="宋体" w:cs="Times New Roman"/>
          <w:i/>
          <w:iCs/>
          <w:szCs w:val="21"/>
          <w:lang w:eastAsia="zh-CN"/>
        </w:rPr>
        <w:t>mycotoxinivoran</w:t>
      </w:r>
      <w:proofErr w:type="spellEnd"/>
      <w:r w:rsidR="00D675B6" w:rsidRPr="00103F7D">
        <w:t xml:space="preserve"> strains.</w:t>
      </w:r>
    </w:p>
    <w:p w14:paraId="076D1C74" w14:textId="5522903F" w:rsidR="005E1007" w:rsidRPr="00103F7D" w:rsidRDefault="00FC1FE6" w:rsidP="00156F64">
      <w:pPr>
        <w:adjustRightInd w:val="0"/>
        <w:snapToGrid w:val="0"/>
        <w:spacing w:line="180" w:lineRule="auto"/>
        <w:jc w:val="both"/>
      </w:pPr>
      <w:r>
        <w:object w:dxaOrig="1514" w:dyaOrig="1060" w14:anchorId="20574F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53pt" o:ole="">
            <v:imagedata r:id="rId18" o:title=""/>
          </v:shape>
          <o:OLEObject Type="Link" ProgID="Excel.Sheet.8" ShapeID="_x0000_i1025" DrawAspect="Icon" r:id="rId19" UpdateMode="Always">
            <o:LinkType>EnhancedMetaFile</o:LinkType>
            <o:LockedField>false</o:LockedField>
            <o:FieldCodes>\f 0</o:FieldCodes>
          </o:OLEObject>
        </w:object>
      </w:r>
    </w:p>
    <w:p w14:paraId="65C32F96" w14:textId="77777777" w:rsidR="003172AA" w:rsidRPr="00103F7D" w:rsidRDefault="003172AA" w:rsidP="00156F64">
      <w:pPr>
        <w:adjustRightInd w:val="0"/>
        <w:snapToGrid w:val="0"/>
        <w:spacing w:line="180" w:lineRule="auto"/>
        <w:jc w:val="both"/>
      </w:pPr>
    </w:p>
    <w:p w14:paraId="6C9E9B3E" w14:textId="77777777" w:rsidR="003B4A48" w:rsidRPr="00103F7D" w:rsidRDefault="003B4A48" w:rsidP="00156F64">
      <w:pPr>
        <w:adjustRightInd w:val="0"/>
        <w:snapToGrid w:val="0"/>
        <w:spacing w:line="180" w:lineRule="auto"/>
        <w:jc w:val="both"/>
      </w:pPr>
    </w:p>
    <w:p w14:paraId="0AC2B5DE" w14:textId="465FFA56" w:rsidR="00156F64" w:rsidRPr="00103F7D" w:rsidRDefault="00156F64" w:rsidP="00156F64">
      <w:pPr>
        <w:adjustRightInd w:val="0"/>
        <w:snapToGrid w:val="0"/>
        <w:spacing w:line="180" w:lineRule="auto"/>
        <w:jc w:val="both"/>
      </w:pPr>
      <w:bookmarkStart w:id="2" w:name="_Hlk93915070"/>
      <w:r w:rsidRPr="00103F7D">
        <w:rPr>
          <w:b/>
        </w:rPr>
        <w:t xml:space="preserve">Table </w:t>
      </w:r>
      <w:r w:rsidR="00F57B85" w:rsidRPr="00103F7D">
        <w:rPr>
          <w:b/>
        </w:rPr>
        <w:t>S</w:t>
      </w:r>
      <w:r w:rsidR="00522664" w:rsidRPr="00103F7D">
        <w:rPr>
          <w:b/>
        </w:rPr>
        <w:t>4</w:t>
      </w:r>
      <w:bookmarkEnd w:id="2"/>
      <w:r w:rsidRPr="00103F7D">
        <w:rPr>
          <w:b/>
        </w:rPr>
        <w:t>.</w:t>
      </w:r>
      <w:r w:rsidRPr="00103F7D">
        <w:t xml:space="preserve"> </w:t>
      </w:r>
      <w:r w:rsidR="00B9424D" w:rsidRPr="00103F7D">
        <w:rPr>
          <w:lang w:eastAsia="zh-CN"/>
        </w:rPr>
        <w:t>T</w:t>
      </w:r>
      <w:r w:rsidR="00B9424D" w:rsidRPr="00103F7D">
        <w:rPr>
          <w:rFonts w:hint="eastAsia"/>
          <w:lang w:eastAsia="zh-CN"/>
        </w:rPr>
        <w:t>he</w:t>
      </w:r>
      <w:r w:rsidR="00B9424D" w:rsidRPr="00103F7D">
        <w:t xml:space="preserve"> </w:t>
      </w:r>
      <w:r w:rsidR="00EC54CF" w:rsidRPr="00103F7D">
        <w:t xml:space="preserve">PHI-base accessions with significant differences in the number of genes between </w:t>
      </w:r>
      <w:r w:rsidR="00EC54CF" w:rsidRPr="00103F7D">
        <w:rPr>
          <w:rFonts w:eastAsia="宋体" w:cs="Times New Roman"/>
          <w:i/>
          <w:iCs/>
          <w:szCs w:val="21"/>
          <w:lang w:eastAsia="zh-CN"/>
        </w:rPr>
        <w:t xml:space="preserve">A. </w:t>
      </w:r>
      <w:proofErr w:type="spellStart"/>
      <w:r w:rsidR="00EC54CF" w:rsidRPr="00103F7D">
        <w:rPr>
          <w:rFonts w:eastAsia="宋体" w:cs="Times New Roman"/>
          <w:i/>
          <w:iCs/>
          <w:szCs w:val="21"/>
          <w:lang w:eastAsia="zh-CN"/>
        </w:rPr>
        <w:t>mycotoxinivoran</w:t>
      </w:r>
      <w:proofErr w:type="spellEnd"/>
      <w:r w:rsidR="00EC54CF" w:rsidRPr="00103F7D">
        <w:t xml:space="preserve"> strains and </w:t>
      </w:r>
      <w:r w:rsidR="00EC54CF" w:rsidRPr="00103F7D">
        <w:rPr>
          <w:rFonts w:eastAsia="宋体" w:cs="Times New Roman"/>
          <w:szCs w:val="21"/>
          <w:lang w:eastAsia="zh-CN"/>
        </w:rPr>
        <w:t xml:space="preserve">other </w:t>
      </w:r>
      <w:proofErr w:type="spellStart"/>
      <w:r w:rsidR="00EC54CF" w:rsidRPr="00103F7D">
        <w:rPr>
          <w:rFonts w:eastAsia="宋体" w:cs="Times New Roman"/>
          <w:i/>
          <w:iCs/>
          <w:szCs w:val="21"/>
          <w:lang w:eastAsia="zh-CN"/>
        </w:rPr>
        <w:t>Trichosporonaceae</w:t>
      </w:r>
      <w:proofErr w:type="spellEnd"/>
      <w:r w:rsidR="00EC54CF" w:rsidRPr="00103F7D">
        <w:rPr>
          <w:rFonts w:eastAsia="宋体" w:cs="Times New Roman"/>
          <w:szCs w:val="21"/>
          <w:lang w:eastAsia="zh-CN"/>
        </w:rPr>
        <w:t xml:space="preserve"> strains</w:t>
      </w:r>
    </w:p>
    <w:p w14:paraId="545F2C20" w14:textId="6F55C84F" w:rsidR="00D675C6" w:rsidRPr="00103F7D" w:rsidRDefault="00FC1FE6" w:rsidP="00FC1FE6">
      <w:pPr>
        <w:adjustRightInd w:val="0"/>
        <w:snapToGrid w:val="0"/>
        <w:spacing w:line="180" w:lineRule="auto"/>
      </w:pPr>
      <w:r>
        <w:object w:dxaOrig="1514" w:dyaOrig="1060" w14:anchorId="40928B26">
          <v:shape id="_x0000_i1026" type="#_x0000_t75" style="width:75.7pt;height:53pt" o:ole="">
            <v:imagedata r:id="rId20" o:title=""/>
          </v:shape>
          <o:OLEObject Type="Link" ProgID="Excel.Sheet.8" ShapeID="_x0000_i1026" DrawAspect="Icon" r:id="rId21" UpdateMode="Always">
            <o:LinkType>EnhancedMetaFile</o:LinkType>
            <o:LockedField>false</o:LockedField>
            <o:FieldCodes>\f 0</o:FieldCodes>
          </o:OLEObject>
        </w:object>
      </w:r>
    </w:p>
    <w:p w14:paraId="622CA1B0" w14:textId="77777777" w:rsidR="00D675C6" w:rsidRPr="00103F7D" w:rsidRDefault="00D675C6" w:rsidP="00D675C6">
      <w:pPr>
        <w:adjustRightInd w:val="0"/>
        <w:snapToGrid w:val="0"/>
        <w:spacing w:line="180" w:lineRule="auto"/>
        <w:jc w:val="both"/>
      </w:pPr>
    </w:p>
    <w:p w14:paraId="279025BF" w14:textId="4A437348" w:rsidR="00A72045" w:rsidRPr="00103F7D" w:rsidRDefault="00D675C6" w:rsidP="00A72045">
      <w:pPr>
        <w:spacing w:before="0" w:after="0"/>
        <w:jc w:val="both"/>
        <w:rPr>
          <w:rFonts w:eastAsia="宋体" w:cs="Times New Roman"/>
          <w:b/>
          <w:szCs w:val="24"/>
        </w:rPr>
      </w:pPr>
      <w:r w:rsidRPr="00103F7D">
        <w:rPr>
          <w:b/>
        </w:rPr>
        <w:lastRenderedPageBreak/>
        <w:t>Table S</w:t>
      </w:r>
      <w:r w:rsidR="00522664" w:rsidRPr="00103F7D">
        <w:rPr>
          <w:b/>
        </w:rPr>
        <w:t>5</w:t>
      </w:r>
      <w:r w:rsidRPr="00103F7D">
        <w:rPr>
          <w:b/>
        </w:rPr>
        <w:t>.</w:t>
      </w:r>
      <w:r w:rsidRPr="00103F7D">
        <w:t xml:space="preserve"> </w:t>
      </w:r>
      <w:r w:rsidR="00A33BEC" w:rsidRPr="00103F7D">
        <w:rPr>
          <w:rFonts w:eastAsia="宋体" w:cs="Times New Roman"/>
          <w:bCs/>
          <w:szCs w:val="24"/>
        </w:rPr>
        <w:t>BUSCO quality assessment of</w:t>
      </w:r>
      <w:r w:rsidRPr="00103F7D">
        <w:rPr>
          <w:rFonts w:eastAsia="宋体" w:cs="Times New Roman"/>
          <w:bCs/>
          <w:szCs w:val="24"/>
        </w:rPr>
        <w:t xml:space="preserve"> </w:t>
      </w:r>
      <w:r w:rsidR="002C2D09" w:rsidRPr="00103F7D">
        <w:rPr>
          <w:rFonts w:eastAsia="宋体" w:cs="Times New Roman"/>
          <w:bCs/>
          <w:szCs w:val="24"/>
        </w:rPr>
        <w:t xml:space="preserve">the </w:t>
      </w:r>
      <w:r w:rsidRPr="00103F7D">
        <w:rPr>
          <w:rFonts w:eastAsia="宋体" w:cs="Times New Roman"/>
          <w:bCs/>
          <w:i/>
          <w:iCs/>
          <w:szCs w:val="24"/>
        </w:rPr>
        <w:t xml:space="preserve">A. </w:t>
      </w:r>
      <w:proofErr w:type="spellStart"/>
      <w:r w:rsidRPr="00103F7D">
        <w:rPr>
          <w:rFonts w:eastAsia="宋体" w:cs="Times New Roman"/>
          <w:bCs/>
          <w:i/>
          <w:iCs/>
          <w:szCs w:val="24"/>
        </w:rPr>
        <w:t>mycotoxinivorans</w:t>
      </w:r>
      <w:proofErr w:type="spellEnd"/>
      <w:r w:rsidRPr="00103F7D">
        <w:rPr>
          <w:rFonts w:eastAsia="宋体" w:cs="Times New Roman"/>
          <w:bCs/>
          <w:szCs w:val="24"/>
        </w:rPr>
        <w:t xml:space="preserve"> GMU1709 genome</w:t>
      </w:r>
      <w:r w:rsidR="00A72045" w:rsidRPr="00103F7D">
        <w:rPr>
          <w:rFonts w:eastAsia="宋体" w:cs="Times New Roman"/>
          <w:bCs/>
          <w:szCs w:val="24"/>
        </w:rPr>
        <w:t>.</w:t>
      </w:r>
    </w:p>
    <w:tbl>
      <w:tblPr>
        <w:tblW w:w="10750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2409"/>
        <w:gridCol w:w="2564"/>
        <w:gridCol w:w="1420"/>
        <w:gridCol w:w="1328"/>
        <w:gridCol w:w="1603"/>
      </w:tblGrid>
      <w:tr w:rsidR="00103F7D" w:rsidRPr="00103F7D" w14:paraId="09D60EEB" w14:textId="77777777" w:rsidTr="00D675C6">
        <w:trPr>
          <w:trHeight w:val="664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14:paraId="6004CE93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>Complete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>BUSCOs(C)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3375D477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>Complete and single-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>copy BUSCOs(S)</w:t>
            </w:r>
          </w:p>
        </w:tc>
        <w:tc>
          <w:tcPr>
            <w:tcW w:w="2564" w:type="dxa"/>
            <w:shd w:val="clear" w:color="auto" w:fill="auto"/>
            <w:vAlign w:val="center"/>
            <w:hideMark/>
          </w:tcPr>
          <w:p w14:paraId="4A64A4C2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 xml:space="preserve">Complete and 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>duplicated BUSCOs(D)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21183EA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>Fragmented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>BUSCOs(F)</w:t>
            </w:r>
          </w:p>
        </w:tc>
        <w:tc>
          <w:tcPr>
            <w:tcW w:w="1328" w:type="dxa"/>
            <w:shd w:val="clear" w:color="auto" w:fill="auto"/>
            <w:vAlign w:val="center"/>
            <w:hideMark/>
          </w:tcPr>
          <w:p w14:paraId="44FE6EE4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>Missing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>BUSCOs(M)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6FF0F439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t>Total Lineage</w:t>
            </w:r>
            <w:r w:rsidRPr="00103F7D">
              <w:rPr>
                <w:rFonts w:eastAsia="等线" w:cs="Times New Roman"/>
                <w:b/>
                <w:bCs/>
                <w:sz w:val="20"/>
                <w:szCs w:val="20"/>
                <w:lang w:eastAsia="zh-CN"/>
              </w:rPr>
              <w:br/>
              <w:t xml:space="preserve">BUSCOs </w:t>
            </w:r>
          </w:p>
        </w:tc>
      </w:tr>
      <w:tr w:rsidR="00A72045" w:rsidRPr="00103F7D" w14:paraId="3D27E1BF" w14:textId="77777777" w:rsidTr="00D675C6">
        <w:trPr>
          <w:trHeight w:val="689"/>
          <w:jc w:val="center"/>
        </w:trPr>
        <w:tc>
          <w:tcPr>
            <w:tcW w:w="1426" w:type="dxa"/>
            <w:shd w:val="clear" w:color="auto" w:fill="auto"/>
            <w:vAlign w:val="center"/>
            <w:hideMark/>
          </w:tcPr>
          <w:p w14:paraId="74070989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276 (95.17%)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4D05C780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275 (94.83%)</w:t>
            </w:r>
          </w:p>
        </w:tc>
        <w:tc>
          <w:tcPr>
            <w:tcW w:w="2564" w:type="dxa"/>
            <w:shd w:val="clear" w:color="auto" w:fill="auto"/>
            <w:vAlign w:val="center"/>
            <w:hideMark/>
          </w:tcPr>
          <w:p w14:paraId="71C367B8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1 (0.34%)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06EDF19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3 (1.03%)</w:t>
            </w:r>
          </w:p>
        </w:tc>
        <w:tc>
          <w:tcPr>
            <w:tcW w:w="1328" w:type="dxa"/>
            <w:shd w:val="clear" w:color="auto" w:fill="auto"/>
            <w:vAlign w:val="center"/>
            <w:hideMark/>
          </w:tcPr>
          <w:p w14:paraId="6871B997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11 (3.79%)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6DE9CB44" w14:textId="77777777" w:rsidR="00A72045" w:rsidRPr="00103F7D" w:rsidRDefault="00A72045" w:rsidP="00A72045">
            <w:pPr>
              <w:spacing w:before="0" w:after="0"/>
              <w:rPr>
                <w:rFonts w:eastAsia="等线" w:cs="Times New Roman"/>
                <w:sz w:val="20"/>
                <w:szCs w:val="20"/>
                <w:lang w:eastAsia="zh-CN"/>
              </w:rPr>
            </w:pPr>
            <w:r w:rsidRPr="00103F7D">
              <w:rPr>
                <w:rFonts w:eastAsia="等线" w:cs="Times New Roman"/>
                <w:sz w:val="20"/>
                <w:szCs w:val="20"/>
                <w:lang w:eastAsia="zh-CN"/>
              </w:rPr>
              <w:t>290</w:t>
            </w:r>
          </w:p>
        </w:tc>
      </w:tr>
    </w:tbl>
    <w:p w14:paraId="6543C383" w14:textId="77777777" w:rsidR="00D675C6" w:rsidRPr="00103F7D" w:rsidRDefault="00D675C6" w:rsidP="00D675C6">
      <w:pPr>
        <w:adjustRightInd w:val="0"/>
        <w:snapToGrid w:val="0"/>
        <w:spacing w:line="180" w:lineRule="auto"/>
        <w:jc w:val="both"/>
      </w:pPr>
    </w:p>
    <w:p w14:paraId="42F43C6D" w14:textId="693BFBD7" w:rsidR="003B4A48" w:rsidRPr="00103F7D" w:rsidRDefault="003B4A48">
      <w:pPr>
        <w:spacing w:before="0" w:after="200" w:line="276" w:lineRule="auto"/>
        <w:rPr>
          <w:rFonts w:cs="Times New Roman"/>
          <w:b/>
          <w:szCs w:val="24"/>
        </w:rPr>
      </w:pPr>
    </w:p>
    <w:sectPr w:rsidR="003B4A48" w:rsidRPr="00103F7D" w:rsidSect="00D82EC8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F5DB3" w14:textId="77777777" w:rsidR="00B0042A" w:rsidRDefault="00B0042A" w:rsidP="00117666">
      <w:pPr>
        <w:spacing w:after="0"/>
      </w:pPr>
      <w:r>
        <w:separator/>
      </w:r>
    </w:p>
  </w:endnote>
  <w:endnote w:type="continuationSeparator" w:id="0">
    <w:p w14:paraId="0EB89939" w14:textId="77777777" w:rsidR="00B0042A" w:rsidRDefault="00B0042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EE886" w14:textId="77777777" w:rsidR="00B0042A" w:rsidRDefault="00B0042A" w:rsidP="00117666">
      <w:pPr>
        <w:spacing w:after="0"/>
      </w:pPr>
      <w:r>
        <w:separator/>
      </w:r>
    </w:p>
  </w:footnote>
  <w:footnote w:type="continuationSeparator" w:id="0">
    <w:p w14:paraId="6EAEADD2" w14:textId="77777777" w:rsidR="00B0042A" w:rsidRDefault="00B0042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7347"/>
    <w:rsid w:val="00034304"/>
    <w:rsid w:val="00035434"/>
    <w:rsid w:val="00052A14"/>
    <w:rsid w:val="00052B45"/>
    <w:rsid w:val="00077D53"/>
    <w:rsid w:val="0008158B"/>
    <w:rsid w:val="00091E23"/>
    <w:rsid w:val="00094DE7"/>
    <w:rsid w:val="00096F82"/>
    <w:rsid w:val="000A0F9E"/>
    <w:rsid w:val="000A1EA3"/>
    <w:rsid w:val="000C1C35"/>
    <w:rsid w:val="000E3C5A"/>
    <w:rsid w:val="00103F7D"/>
    <w:rsid w:val="00105FD9"/>
    <w:rsid w:val="00117666"/>
    <w:rsid w:val="00131921"/>
    <w:rsid w:val="001549D3"/>
    <w:rsid w:val="00156F64"/>
    <w:rsid w:val="00160065"/>
    <w:rsid w:val="00177D84"/>
    <w:rsid w:val="00181034"/>
    <w:rsid w:val="001E4BD1"/>
    <w:rsid w:val="001F1881"/>
    <w:rsid w:val="0021058F"/>
    <w:rsid w:val="00260489"/>
    <w:rsid w:val="00267D18"/>
    <w:rsid w:val="00273F88"/>
    <w:rsid w:val="00274347"/>
    <w:rsid w:val="00281B29"/>
    <w:rsid w:val="002868E2"/>
    <w:rsid w:val="002869C3"/>
    <w:rsid w:val="002936E4"/>
    <w:rsid w:val="002A4314"/>
    <w:rsid w:val="002B19A8"/>
    <w:rsid w:val="002B4A57"/>
    <w:rsid w:val="002B6869"/>
    <w:rsid w:val="002C2D09"/>
    <w:rsid w:val="002C5C06"/>
    <w:rsid w:val="002C74CA"/>
    <w:rsid w:val="002C79BF"/>
    <w:rsid w:val="002E09EE"/>
    <w:rsid w:val="00306923"/>
    <w:rsid w:val="003123F4"/>
    <w:rsid w:val="00312767"/>
    <w:rsid w:val="003172AA"/>
    <w:rsid w:val="003544FB"/>
    <w:rsid w:val="00357C0C"/>
    <w:rsid w:val="00357E90"/>
    <w:rsid w:val="00362BE0"/>
    <w:rsid w:val="00381B3F"/>
    <w:rsid w:val="00390034"/>
    <w:rsid w:val="003A089B"/>
    <w:rsid w:val="003A4ABB"/>
    <w:rsid w:val="003B4A48"/>
    <w:rsid w:val="003C2520"/>
    <w:rsid w:val="003D2F2D"/>
    <w:rsid w:val="003D5BC5"/>
    <w:rsid w:val="003D76C5"/>
    <w:rsid w:val="003E0BD5"/>
    <w:rsid w:val="003E3C22"/>
    <w:rsid w:val="00401590"/>
    <w:rsid w:val="00415D39"/>
    <w:rsid w:val="00447801"/>
    <w:rsid w:val="00452E9C"/>
    <w:rsid w:val="004735C8"/>
    <w:rsid w:val="004840AC"/>
    <w:rsid w:val="004947A6"/>
    <w:rsid w:val="004961FF"/>
    <w:rsid w:val="004A105B"/>
    <w:rsid w:val="004C4BF9"/>
    <w:rsid w:val="004C59B4"/>
    <w:rsid w:val="004E1259"/>
    <w:rsid w:val="004E164B"/>
    <w:rsid w:val="004E4D99"/>
    <w:rsid w:val="004F513B"/>
    <w:rsid w:val="004F6A44"/>
    <w:rsid w:val="00513C24"/>
    <w:rsid w:val="00517A89"/>
    <w:rsid w:val="00522664"/>
    <w:rsid w:val="005250F2"/>
    <w:rsid w:val="00553FAD"/>
    <w:rsid w:val="00593EEA"/>
    <w:rsid w:val="005944F6"/>
    <w:rsid w:val="005A5EEE"/>
    <w:rsid w:val="005D4D31"/>
    <w:rsid w:val="005E1007"/>
    <w:rsid w:val="005E46D7"/>
    <w:rsid w:val="00605D67"/>
    <w:rsid w:val="006375C7"/>
    <w:rsid w:val="00641985"/>
    <w:rsid w:val="00654E8F"/>
    <w:rsid w:val="00660D05"/>
    <w:rsid w:val="00672F6E"/>
    <w:rsid w:val="006820B1"/>
    <w:rsid w:val="0068330F"/>
    <w:rsid w:val="006916CD"/>
    <w:rsid w:val="006A586B"/>
    <w:rsid w:val="006B18E6"/>
    <w:rsid w:val="006B2505"/>
    <w:rsid w:val="006B7D14"/>
    <w:rsid w:val="006C1ED0"/>
    <w:rsid w:val="006D60A3"/>
    <w:rsid w:val="006E3517"/>
    <w:rsid w:val="006F321E"/>
    <w:rsid w:val="006F6BCF"/>
    <w:rsid w:val="00701727"/>
    <w:rsid w:val="0070566C"/>
    <w:rsid w:val="00714C50"/>
    <w:rsid w:val="00725A7D"/>
    <w:rsid w:val="00743A29"/>
    <w:rsid w:val="007501BE"/>
    <w:rsid w:val="00767298"/>
    <w:rsid w:val="00786CEE"/>
    <w:rsid w:val="00790BB3"/>
    <w:rsid w:val="00792DC7"/>
    <w:rsid w:val="007C1F43"/>
    <w:rsid w:val="007C206C"/>
    <w:rsid w:val="00816D59"/>
    <w:rsid w:val="00817DD6"/>
    <w:rsid w:val="00821637"/>
    <w:rsid w:val="00821B06"/>
    <w:rsid w:val="0083759F"/>
    <w:rsid w:val="00846F7E"/>
    <w:rsid w:val="00860D32"/>
    <w:rsid w:val="00885156"/>
    <w:rsid w:val="008A6C63"/>
    <w:rsid w:val="009151AA"/>
    <w:rsid w:val="009276C5"/>
    <w:rsid w:val="0093429D"/>
    <w:rsid w:val="00937342"/>
    <w:rsid w:val="00940218"/>
    <w:rsid w:val="00943573"/>
    <w:rsid w:val="00943986"/>
    <w:rsid w:val="00943F3A"/>
    <w:rsid w:val="00964134"/>
    <w:rsid w:val="00970F7D"/>
    <w:rsid w:val="00993AE9"/>
    <w:rsid w:val="00994A3D"/>
    <w:rsid w:val="009A17FF"/>
    <w:rsid w:val="009C2B12"/>
    <w:rsid w:val="009D4A90"/>
    <w:rsid w:val="00A174D9"/>
    <w:rsid w:val="00A33BEC"/>
    <w:rsid w:val="00A41D72"/>
    <w:rsid w:val="00A7064A"/>
    <w:rsid w:val="00A70C62"/>
    <w:rsid w:val="00A72045"/>
    <w:rsid w:val="00A74C9C"/>
    <w:rsid w:val="00A800FA"/>
    <w:rsid w:val="00A91C9F"/>
    <w:rsid w:val="00A92C45"/>
    <w:rsid w:val="00AA03C2"/>
    <w:rsid w:val="00AA4D24"/>
    <w:rsid w:val="00AA7650"/>
    <w:rsid w:val="00AB6715"/>
    <w:rsid w:val="00AC4C58"/>
    <w:rsid w:val="00AF31FF"/>
    <w:rsid w:val="00B0042A"/>
    <w:rsid w:val="00B04707"/>
    <w:rsid w:val="00B064A4"/>
    <w:rsid w:val="00B072F6"/>
    <w:rsid w:val="00B1671E"/>
    <w:rsid w:val="00B225F9"/>
    <w:rsid w:val="00B25EB8"/>
    <w:rsid w:val="00B3033A"/>
    <w:rsid w:val="00B30E2D"/>
    <w:rsid w:val="00B31416"/>
    <w:rsid w:val="00B32BAA"/>
    <w:rsid w:val="00B36CB4"/>
    <w:rsid w:val="00B37F4D"/>
    <w:rsid w:val="00B46850"/>
    <w:rsid w:val="00B525C0"/>
    <w:rsid w:val="00B85478"/>
    <w:rsid w:val="00B9424D"/>
    <w:rsid w:val="00BA58A4"/>
    <w:rsid w:val="00BB62B3"/>
    <w:rsid w:val="00BB6804"/>
    <w:rsid w:val="00BD6B89"/>
    <w:rsid w:val="00C31984"/>
    <w:rsid w:val="00C31FB9"/>
    <w:rsid w:val="00C33B87"/>
    <w:rsid w:val="00C3791A"/>
    <w:rsid w:val="00C52A7B"/>
    <w:rsid w:val="00C53673"/>
    <w:rsid w:val="00C55607"/>
    <w:rsid w:val="00C56BAF"/>
    <w:rsid w:val="00C65B75"/>
    <w:rsid w:val="00C661A5"/>
    <w:rsid w:val="00C679AA"/>
    <w:rsid w:val="00C75972"/>
    <w:rsid w:val="00C839BF"/>
    <w:rsid w:val="00C91A58"/>
    <w:rsid w:val="00CC6BB6"/>
    <w:rsid w:val="00CD066B"/>
    <w:rsid w:val="00CD4655"/>
    <w:rsid w:val="00CE4AD5"/>
    <w:rsid w:val="00CE4FEE"/>
    <w:rsid w:val="00CE655D"/>
    <w:rsid w:val="00D060CF"/>
    <w:rsid w:val="00D17E39"/>
    <w:rsid w:val="00D40E28"/>
    <w:rsid w:val="00D4524E"/>
    <w:rsid w:val="00D60DF5"/>
    <w:rsid w:val="00D675B6"/>
    <w:rsid w:val="00D675C6"/>
    <w:rsid w:val="00D73370"/>
    <w:rsid w:val="00D82EC8"/>
    <w:rsid w:val="00DA6E5F"/>
    <w:rsid w:val="00DB59C3"/>
    <w:rsid w:val="00DC259A"/>
    <w:rsid w:val="00DE23E8"/>
    <w:rsid w:val="00DE726D"/>
    <w:rsid w:val="00DF1109"/>
    <w:rsid w:val="00E04722"/>
    <w:rsid w:val="00E21E1A"/>
    <w:rsid w:val="00E32C52"/>
    <w:rsid w:val="00E364D8"/>
    <w:rsid w:val="00E52377"/>
    <w:rsid w:val="00E537AD"/>
    <w:rsid w:val="00E64E17"/>
    <w:rsid w:val="00E866C9"/>
    <w:rsid w:val="00E90F64"/>
    <w:rsid w:val="00EA3D3C"/>
    <w:rsid w:val="00EB76A6"/>
    <w:rsid w:val="00EC0099"/>
    <w:rsid w:val="00EC090A"/>
    <w:rsid w:val="00EC4DDA"/>
    <w:rsid w:val="00EC54CF"/>
    <w:rsid w:val="00ED20B5"/>
    <w:rsid w:val="00ED381C"/>
    <w:rsid w:val="00ED707F"/>
    <w:rsid w:val="00F05F0D"/>
    <w:rsid w:val="00F16604"/>
    <w:rsid w:val="00F444E8"/>
    <w:rsid w:val="00F46900"/>
    <w:rsid w:val="00F57B85"/>
    <w:rsid w:val="00F61D89"/>
    <w:rsid w:val="00F713CA"/>
    <w:rsid w:val="00F82237"/>
    <w:rsid w:val="00F90EC1"/>
    <w:rsid w:val="00FC1FE6"/>
    <w:rsid w:val="00FC579A"/>
    <w:rsid w:val="00FC6B23"/>
    <w:rsid w:val="00FE0112"/>
    <w:rsid w:val="00FE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Unresolved Mention"/>
    <w:uiPriority w:val="99"/>
    <w:rsid w:val="00D82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zk@gzhmu.edu.c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file:///E:\&#31185;&#30740;&#39033;&#30446;\&#35299;&#27602;&#27611;&#23394;&#37237;&#27597;\ReSubmit\Fungal%20Biology\&#34917;&#20805;&#20998;&#26512;\frontiers&#25237;&#31295;\Submit%20Files\Revisions\Submit\Author's%20Proof\Table%20S4.xl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file:///E:\&#31185;&#30740;&#39033;&#30446;\&#35299;&#27602;&#27611;&#23394;&#37237;&#27597;\ReSubmit\Fungal%20Biology\&#34917;&#20805;&#20998;&#26512;\frontiers&#25237;&#31295;\Submit%20Files\Revisions\Submit\Author's%20Proof\Table%20S3.x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484</TotalTime>
  <Pages>12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yang yang</cp:lastModifiedBy>
  <cp:revision>304</cp:revision>
  <cp:lastPrinted>2013-10-03T12:51:00Z</cp:lastPrinted>
  <dcterms:created xsi:type="dcterms:W3CDTF">2021-09-10T06:43:00Z</dcterms:created>
  <dcterms:modified xsi:type="dcterms:W3CDTF">2022-01-25T02:52:00Z</dcterms:modified>
</cp:coreProperties>
</file>