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43A" w:rsidRPr="0098313F" w:rsidRDefault="0094643A" w:rsidP="0092547F">
      <w:pPr>
        <w:spacing w:line="240" w:lineRule="auto"/>
        <w:jc w:val="both"/>
        <w:rPr>
          <w:rStyle w:val="fontstyle01"/>
          <w:rFonts w:ascii="Times New Roman" w:hAnsi="Times New Roman" w:cs="Times New Roman"/>
          <w:sz w:val="24"/>
          <w:szCs w:val="24"/>
        </w:rPr>
      </w:pPr>
      <w:r>
        <w:rPr>
          <w:rStyle w:val="fontstyle01"/>
          <w:rFonts w:ascii="Times New Roman" w:hAnsi="Times New Roman" w:cs="Times New Roman"/>
          <w:sz w:val="24"/>
          <w:szCs w:val="24"/>
        </w:rPr>
        <w:t xml:space="preserve">Supplementary </w:t>
      </w:r>
      <w:r w:rsidR="001D16B5">
        <w:rPr>
          <w:rStyle w:val="fontstyle01"/>
          <w:rFonts w:ascii="Times New Roman" w:hAnsi="Times New Roman" w:cs="Times New Roman"/>
          <w:sz w:val="24"/>
          <w:szCs w:val="24"/>
        </w:rPr>
        <w:t>Table 1</w:t>
      </w:r>
      <w:r w:rsidRPr="0098313F">
        <w:rPr>
          <w:rStyle w:val="fontstyle01"/>
          <w:rFonts w:ascii="Times New Roman" w:hAnsi="Times New Roman" w:cs="Times New Roman"/>
          <w:sz w:val="24"/>
          <w:szCs w:val="24"/>
        </w:rPr>
        <w:t xml:space="preserve">. Recombinant production of spider silk proteins in different organisms. </w:t>
      </w:r>
      <w:proofErr w:type="gramStart"/>
      <w:r w:rsidR="001D16B5">
        <w:rPr>
          <w:rStyle w:val="fontstyle01"/>
          <w:rFonts w:ascii="Times New Roman" w:hAnsi="Times New Roman" w:cs="Times New Roman"/>
          <w:sz w:val="24"/>
          <w:szCs w:val="24"/>
        </w:rPr>
        <w:t xml:space="preserve">MS: </w:t>
      </w:r>
      <w:proofErr w:type="spellStart"/>
      <w:r w:rsidR="001D16B5">
        <w:rPr>
          <w:rStyle w:val="fontstyle01"/>
          <w:rFonts w:ascii="Times New Roman" w:hAnsi="Times New Roman" w:cs="Times New Roman"/>
          <w:sz w:val="24"/>
          <w:szCs w:val="24"/>
        </w:rPr>
        <w:t>moleculare</w:t>
      </w:r>
      <w:proofErr w:type="spellEnd"/>
      <w:r w:rsidR="001D16B5">
        <w:rPr>
          <w:rStyle w:val="fontstyle01"/>
          <w:rFonts w:ascii="Times New Roman" w:hAnsi="Times New Roman" w:cs="Times New Roman"/>
          <w:sz w:val="24"/>
          <w:szCs w:val="24"/>
        </w:rPr>
        <w:t xml:space="preserve"> mass, RP: recombinant protein, </w:t>
      </w:r>
      <w:proofErr w:type="spellStart"/>
      <w:r w:rsidRPr="0098313F">
        <w:rPr>
          <w:rStyle w:val="fontstyle01"/>
          <w:rFonts w:ascii="Times New Roman" w:hAnsi="Times New Roman" w:cs="Times New Roman"/>
          <w:sz w:val="24"/>
          <w:szCs w:val="24"/>
        </w:rPr>
        <w:t>kDa</w:t>
      </w:r>
      <w:proofErr w:type="spellEnd"/>
      <w:r w:rsidRPr="0098313F">
        <w:rPr>
          <w:rStyle w:val="fontstyle01"/>
          <w:rFonts w:ascii="Times New Roman" w:hAnsi="Times New Roman" w:cs="Times New Roman"/>
          <w:sz w:val="24"/>
          <w:szCs w:val="24"/>
        </w:rPr>
        <w:t xml:space="preserve">: </w:t>
      </w:r>
      <w:proofErr w:type="spellStart"/>
      <w:r w:rsidRPr="0098313F">
        <w:rPr>
          <w:rStyle w:val="fontstyle01"/>
          <w:rFonts w:ascii="Times New Roman" w:hAnsi="Times New Roman" w:cs="Times New Roman"/>
          <w:sz w:val="24"/>
          <w:szCs w:val="24"/>
        </w:rPr>
        <w:t>kilodalton</w:t>
      </w:r>
      <w:proofErr w:type="spellEnd"/>
      <w:r w:rsidRPr="0098313F">
        <w:rPr>
          <w:rStyle w:val="fontstyle01"/>
          <w:rFonts w:ascii="Times New Roman" w:hAnsi="Times New Roman" w:cs="Times New Roman"/>
          <w:sz w:val="24"/>
          <w:szCs w:val="24"/>
        </w:rPr>
        <w:t xml:space="preserve">, </w:t>
      </w:r>
      <w:r w:rsidR="003B62C4">
        <w:rPr>
          <w:rStyle w:val="fontstyle01"/>
          <w:rFonts w:ascii="Times New Roman" w:hAnsi="Times New Roman" w:cs="Times New Roman"/>
          <w:sz w:val="24"/>
          <w:szCs w:val="24"/>
        </w:rPr>
        <w:t xml:space="preserve">YM: </w:t>
      </w:r>
      <w:r w:rsidR="003B62C4" w:rsidRPr="003B62C4">
        <w:rPr>
          <w:rFonts w:ascii="Times New Roman" w:hAnsi="Times New Roman" w:cs="Times New Roman"/>
          <w:color w:val="242021"/>
          <w:sz w:val="24"/>
          <w:szCs w:val="24"/>
        </w:rPr>
        <w:t>Young’s modulus</w:t>
      </w:r>
      <w:r w:rsidR="003B62C4">
        <w:rPr>
          <w:rFonts w:ascii="Times New Roman" w:hAnsi="Times New Roman" w:cs="Times New Roman"/>
          <w:color w:val="242021"/>
          <w:sz w:val="20"/>
          <w:szCs w:val="20"/>
        </w:rPr>
        <w:t>,</w:t>
      </w:r>
      <w:r w:rsidR="003B62C4">
        <w:rPr>
          <w:rStyle w:val="fontstyle01"/>
          <w:rFonts w:ascii="Times New Roman" w:hAnsi="Times New Roman" w:cs="Times New Roman"/>
          <w:sz w:val="24"/>
          <w:szCs w:val="24"/>
        </w:rPr>
        <w:t xml:space="preserve"> </w:t>
      </w:r>
      <w:r w:rsidRPr="0098313F">
        <w:rPr>
          <w:rStyle w:val="fontstyle01"/>
          <w:rFonts w:ascii="Times New Roman" w:hAnsi="Times New Roman" w:cs="Times New Roman"/>
          <w:sz w:val="24"/>
          <w:szCs w:val="24"/>
        </w:rPr>
        <w:t xml:space="preserve">MPa: </w:t>
      </w:r>
      <w:proofErr w:type="spellStart"/>
      <w:r w:rsidRPr="0098313F">
        <w:rPr>
          <w:rStyle w:val="fontstyle01"/>
          <w:rFonts w:ascii="Times New Roman" w:hAnsi="Times New Roman" w:cs="Times New Roman"/>
          <w:sz w:val="24"/>
          <w:szCs w:val="24"/>
        </w:rPr>
        <w:t>megapascal</w:t>
      </w:r>
      <w:proofErr w:type="spellEnd"/>
      <w:r w:rsidRPr="0098313F">
        <w:rPr>
          <w:rStyle w:val="fontstyle01"/>
          <w:rFonts w:ascii="Times New Roman" w:hAnsi="Times New Roman" w:cs="Times New Roman"/>
          <w:sz w:val="24"/>
          <w:szCs w:val="24"/>
        </w:rPr>
        <w:t xml:space="preserve">, </w:t>
      </w:r>
      <w:proofErr w:type="spellStart"/>
      <w:r w:rsidRPr="0098313F">
        <w:rPr>
          <w:rStyle w:val="fontstyle01"/>
          <w:rFonts w:ascii="Times New Roman" w:hAnsi="Times New Roman" w:cs="Times New Roman"/>
          <w:sz w:val="24"/>
          <w:szCs w:val="24"/>
        </w:rPr>
        <w:t>GPa</w:t>
      </w:r>
      <w:proofErr w:type="spellEnd"/>
      <w:r w:rsidRPr="0098313F">
        <w:rPr>
          <w:rStyle w:val="fontstyle01"/>
          <w:rFonts w:ascii="Times New Roman" w:hAnsi="Times New Roman" w:cs="Times New Roman"/>
          <w:sz w:val="24"/>
          <w:szCs w:val="24"/>
        </w:rPr>
        <w:t xml:space="preserve">: </w:t>
      </w:r>
      <w:proofErr w:type="spellStart"/>
      <w:r w:rsidRPr="0098313F">
        <w:rPr>
          <w:rStyle w:val="fontstyle01"/>
          <w:rFonts w:ascii="Times New Roman" w:hAnsi="Times New Roman" w:cs="Times New Roman"/>
          <w:sz w:val="24"/>
          <w:szCs w:val="24"/>
        </w:rPr>
        <w:t>gigapascal</w:t>
      </w:r>
      <w:proofErr w:type="spellEnd"/>
      <w:r w:rsidRPr="0098313F">
        <w:rPr>
          <w:rStyle w:val="fontstyle01"/>
          <w:rFonts w:ascii="Times New Roman" w:hAnsi="Times New Roman" w:cs="Times New Roman"/>
          <w:sz w:val="24"/>
          <w:szCs w:val="24"/>
        </w:rPr>
        <w:t>, TSP: total soluble protein, mg: milligram, L: litre, ER: endoplasmic reticulum,</w:t>
      </w:r>
      <w:r w:rsidR="00F50008">
        <w:rPr>
          <w:rStyle w:val="fontstyle01"/>
          <w:rFonts w:ascii="Times New Roman" w:hAnsi="Times New Roman" w:cs="Times New Roman"/>
          <w:sz w:val="24"/>
          <w:szCs w:val="24"/>
        </w:rPr>
        <w:t xml:space="preserve"> TD: terminal domain,</w:t>
      </w:r>
      <w:r w:rsidRPr="0098313F">
        <w:rPr>
          <w:rStyle w:val="fontstyle01"/>
          <w:rFonts w:ascii="Times New Roman" w:hAnsi="Times New Roman" w:cs="Times New Roman"/>
          <w:sz w:val="24"/>
          <w:szCs w:val="24"/>
        </w:rPr>
        <w:t xml:space="preserve"> Ni-NTA: nickel </w:t>
      </w:r>
      <w:proofErr w:type="spellStart"/>
      <w:r w:rsidRPr="0098313F">
        <w:rPr>
          <w:rStyle w:val="fontstyle01"/>
          <w:rFonts w:ascii="Times New Roman" w:hAnsi="Times New Roman" w:cs="Times New Roman"/>
          <w:sz w:val="24"/>
          <w:szCs w:val="24"/>
        </w:rPr>
        <w:t>nitrilotriacetic</w:t>
      </w:r>
      <w:proofErr w:type="spellEnd"/>
      <w:r w:rsidRPr="0098313F">
        <w:rPr>
          <w:rStyle w:val="fontstyle01"/>
          <w:rFonts w:ascii="Times New Roman" w:hAnsi="Times New Roman" w:cs="Times New Roman"/>
          <w:sz w:val="24"/>
          <w:szCs w:val="24"/>
        </w:rPr>
        <w:t xml:space="preserve"> acid, </w:t>
      </w:r>
      <w:proofErr w:type="spellStart"/>
      <w:r w:rsidRPr="0098313F">
        <w:rPr>
          <w:rStyle w:val="fontstyle01"/>
          <w:rFonts w:ascii="Times New Roman" w:hAnsi="Times New Roman" w:cs="Times New Roman"/>
          <w:sz w:val="24"/>
          <w:szCs w:val="24"/>
        </w:rPr>
        <w:t>HisPrep</w:t>
      </w:r>
      <w:proofErr w:type="spellEnd"/>
      <w:r w:rsidRPr="0098313F">
        <w:rPr>
          <w:rStyle w:val="fontstyle01"/>
          <w:rFonts w:ascii="Times New Roman" w:hAnsi="Times New Roman" w:cs="Times New Roman"/>
          <w:sz w:val="24"/>
          <w:szCs w:val="24"/>
        </w:rPr>
        <w:t xml:space="preserve"> FF: histidine prepacked fast flow, </w:t>
      </w:r>
      <w:proofErr w:type="spellStart"/>
      <w:r w:rsidRPr="0098313F">
        <w:rPr>
          <w:rStyle w:val="fontstyle01"/>
          <w:rFonts w:ascii="Times New Roman" w:hAnsi="Times New Roman" w:cs="Times New Roman"/>
          <w:sz w:val="24"/>
          <w:szCs w:val="24"/>
        </w:rPr>
        <w:t>HiPrep</w:t>
      </w:r>
      <w:proofErr w:type="spellEnd"/>
      <w:r w:rsidRPr="0098313F">
        <w:rPr>
          <w:rStyle w:val="fontstyle01"/>
          <w:rFonts w:ascii="Times New Roman" w:hAnsi="Times New Roman" w:cs="Times New Roman"/>
          <w:sz w:val="24"/>
          <w:szCs w:val="24"/>
        </w:rPr>
        <w:t xml:space="preserve"> SP: histidine prepacked small protein, </w:t>
      </w:r>
      <w:r w:rsidR="001D16B5">
        <w:rPr>
          <w:rStyle w:val="fontstyle01"/>
          <w:rFonts w:ascii="Times New Roman" w:hAnsi="Times New Roman" w:cs="Times New Roman"/>
          <w:sz w:val="24"/>
          <w:szCs w:val="24"/>
        </w:rPr>
        <w:t xml:space="preserve">SSP: </w:t>
      </w:r>
      <w:proofErr w:type="spellStart"/>
      <w:r w:rsidR="001D16B5">
        <w:rPr>
          <w:rStyle w:val="fontstyle01"/>
          <w:rFonts w:ascii="Times New Roman" w:hAnsi="Times New Roman" w:cs="Times New Roman"/>
          <w:sz w:val="24"/>
          <w:szCs w:val="24"/>
        </w:rPr>
        <w:t>sporamin</w:t>
      </w:r>
      <w:proofErr w:type="spellEnd"/>
      <w:r w:rsidR="001D16B5">
        <w:rPr>
          <w:rStyle w:val="fontstyle01"/>
          <w:rFonts w:ascii="Times New Roman" w:hAnsi="Times New Roman" w:cs="Times New Roman"/>
          <w:sz w:val="24"/>
          <w:szCs w:val="24"/>
        </w:rPr>
        <w:t xml:space="preserve"> signal peptide, SP: </w:t>
      </w:r>
      <w:proofErr w:type="spellStart"/>
      <w:r w:rsidR="001D16B5" w:rsidRPr="00F50008">
        <w:rPr>
          <w:rStyle w:val="fontstyle01"/>
          <w:rFonts w:ascii="Times New Roman" w:hAnsi="Times New Roman" w:cs="Times New Roman"/>
          <w:sz w:val="24"/>
          <w:szCs w:val="24"/>
        </w:rPr>
        <w:t>sporamin</w:t>
      </w:r>
      <w:proofErr w:type="spellEnd"/>
      <w:r w:rsidR="001D16B5" w:rsidRPr="00F50008">
        <w:rPr>
          <w:rStyle w:val="fontstyle01"/>
          <w:rFonts w:ascii="Times New Roman" w:hAnsi="Times New Roman" w:cs="Times New Roman"/>
          <w:sz w:val="24"/>
          <w:szCs w:val="24"/>
        </w:rPr>
        <w:t xml:space="preserve"> </w:t>
      </w:r>
      <w:proofErr w:type="spellStart"/>
      <w:r w:rsidR="001D16B5" w:rsidRPr="00F50008">
        <w:rPr>
          <w:rStyle w:val="fontstyle01"/>
          <w:rFonts w:ascii="Times New Roman" w:hAnsi="Times New Roman" w:cs="Times New Roman"/>
          <w:sz w:val="24"/>
          <w:szCs w:val="24"/>
        </w:rPr>
        <w:t>pro</w:t>
      </w:r>
      <w:r w:rsidR="00F50008" w:rsidRPr="00F50008">
        <w:rPr>
          <w:rStyle w:val="fontstyle01"/>
          <w:rFonts w:ascii="Times New Roman" w:hAnsi="Times New Roman" w:cs="Times New Roman"/>
          <w:sz w:val="24"/>
          <w:szCs w:val="24"/>
        </w:rPr>
        <w:t>peptide</w:t>
      </w:r>
      <w:proofErr w:type="spellEnd"/>
      <w:r w:rsidR="001D16B5" w:rsidRPr="00F50008">
        <w:rPr>
          <w:rStyle w:val="fontstyle01"/>
          <w:rFonts w:ascii="Times New Roman" w:hAnsi="Times New Roman" w:cs="Times New Roman"/>
          <w:sz w:val="24"/>
          <w:szCs w:val="24"/>
        </w:rPr>
        <w:t>,</w:t>
      </w:r>
      <w:r w:rsidR="001D16B5">
        <w:rPr>
          <w:rStyle w:val="fontstyle01"/>
          <w:rFonts w:ascii="Times New Roman" w:hAnsi="Times New Roman" w:cs="Times New Roman"/>
          <w:sz w:val="24"/>
          <w:szCs w:val="24"/>
        </w:rPr>
        <w:t xml:space="preserve"> </w:t>
      </w:r>
      <w:r w:rsidRPr="0098313F">
        <w:rPr>
          <w:rStyle w:val="fontstyle01"/>
          <w:rFonts w:ascii="Times New Roman" w:hAnsi="Times New Roman" w:cs="Times New Roman"/>
          <w:sz w:val="24"/>
          <w:szCs w:val="24"/>
        </w:rPr>
        <w:t xml:space="preserve">FPLS: fast protein liquid chromatography, His-tag: histidine tag, </w:t>
      </w:r>
      <w:proofErr w:type="spellStart"/>
      <w:r w:rsidRPr="0098313F">
        <w:rPr>
          <w:rStyle w:val="fontstyle01"/>
          <w:rFonts w:ascii="Times New Roman" w:hAnsi="Times New Roman" w:cs="Times New Roman"/>
          <w:sz w:val="24"/>
          <w:szCs w:val="24"/>
        </w:rPr>
        <w:t>tCUP</w:t>
      </w:r>
      <w:proofErr w:type="spellEnd"/>
      <w:r w:rsidRPr="0098313F">
        <w:rPr>
          <w:rStyle w:val="fontstyle01"/>
          <w:rFonts w:ascii="Times New Roman" w:hAnsi="Times New Roman" w:cs="Times New Roman"/>
          <w:sz w:val="24"/>
          <w:szCs w:val="24"/>
        </w:rPr>
        <w:t xml:space="preserve">: tobacco cryptic constitutive promoter, USP-FIC: unknown seed protein promoter-flag </w:t>
      </w:r>
      <w:proofErr w:type="spellStart"/>
      <w:r w:rsidRPr="0098313F">
        <w:rPr>
          <w:rStyle w:val="fontstyle01"/>
          <w:rFonts w:ascii="Times New Roman" w:hAnsi="Times New Roman" w:cs="Times New Roman"/>
          <w:sz w:val="24"/>
          <w:szCs w:val="24"/>
        </w:rPr>
        <w:t>intein</w:t>
      </w:r>
      <w:proofErr w:type="spellEnd"/>
      <w:r w:rsidRPr="0098313F">
        <w:rPr>
          <w:rStyle w:val="fontstyle01"/>
          <w:rFonts w:ascii="Times New Roman" w:hAnsi="Times New Roman" w:cs="Times New Roman"/>
          <w:sz w:val="24"/>
          <w:szCs w:val="24"/>
        </w:rPr>
        <w:t xml:space="preserve"> c-</w:t>
      </w:r>
      <w:proofErr w:type="spellStart"/>
      <w:r w:rsidRPr="0098313F">
        <w:rPr>
          <w:rStyle w:val="fontstyle01"/>
          <w:rFonts w:ascii="Times New Roman" w:hAnsi="Times New Roman" w:cs="Times New Roman"/>
          <w:sz w:val="24"/>
          <w:szCs w:val="24"/>
        </w:rPr>
        <w:t>myc</w:t>
      </w:r>
      <w:proofErr w:type="spellEnd"/>
      <w:r w:rsidRPr="0098313F">
        <w:rPr>
          <w:rStyle w:val="fontstyle01"/>
          <w:rFonts w:ascii="Times New Roman" w:hAnsi="Times New Roman" w:cs="Times New Roman"/>
          <w:sz w:val="24"/>
          <w:szCs w:val="24"/>
        </w:rPr>
        <w:t xml:space="preserve">, ITC: heat denaturing and inverse transition cycling, ELP: elastin-like polypeptide, LeB4: seed specific </w:t>
      </w:r>
      <w:proofErr w:type="spellStart"/>
      <w:r w:rsidRPr="0098313F">
        <w:rPr>
          <w:rStyle w:val="fontstyle01"/>
          <w:rFonts w:ascii="Times New Roman" w:hAnsi="Times New Roman" w:cs="Times New Roman"/>
          <w:sz w:val="24"/>
          <w:szCs w:val="24"/>
        </w:rPr>
        <w:t>legumin</w:t>
      </w:r>
      <w:proofErr w:type="spellEnd"/>
      <w:r w:rsidRPr="0098313F">
        <w:rPr>
          <w:rStyle w:val="fontstyle01"/>
          <w:rFonts w:ascii="Times New Roman" w:hAnsi="Times New Roman" w:cs="Times New Roman"/>
          <w:sz w:val="24"/>
          <w:szCs w:val="24"/>
        </w:rPr>
        <w:t xml:space="preserve"> B4 protein, PR1b: pathogenesis-related 1b protein, N.D.: no data.</w:t>
      </w:r>
      <w:proofErr w:type="gramEnd"/>
      <w:r w:rsidRPr="0098313F">
        <w:rPr>
          <w:rStyle w:val="fontstyle01"/>
          <w:rFonts w:ascii="Times New Roman" w:hAnsi="Times New Roman" w:cs="Times New Roman"/>
          <w:sz w:val="24"/>
          <w:szCs w:val="24"/>
        </w:rPr>
        <w:t xml:space="preserve"> </w:t>
      </w:r>
    </w:p>
    <w:tbl>
      <w:tblPr>
        <w:tblW w:w="1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0"/>
        <w:gridCol w:w="1530"/>
        <w:gridCol w:w="1620"/>
        <w:gridCol w:w="1350"/>
        <w:gridCol w:w="1800"/>
        <w:gridCol w:w="702"/>
        <w:gridCol w:w="1803"/>
        <w:gridCol w:w="1530"/>
        <w:gridCol w:w="2160"/>
        <w:gridCol w:w="1800"/>
      </w:tblGrid>
      <w:tr w:rsidR="008A445B" w:rsidRPr="000D013A" w:rsidTr="00395981">
        <w:trPr>
          <w:jc w:val="center"/>
        </w:trPr>
        <w:tc>
          <w:tcPr>
            <w:tcW w:w="1450" w:type="dxa"/>
            <w:shd w:val="clear" w:color="auto" w:fill="auto"/>
          </w:tcPr>
          <w:p w:rsidR="0094643A" w:rsidRPr="0094643A" w:rsidRDefault="0094643A" w:rsidP="00E21E66">
            <w:pPr>
              <w:spacing w:after="0" w:line="240" w:lineRule="auto"/>
              <w:rPr>
                <w:rFonts w:ascii="Times New Roman" w:hAnsi="Times New Roman" w:cs="Times New Roman"/>
                <w:b/>
                <w:bCs/>
                <w:sz w:val="20"/>
                <w:szCs w:val="20"/>
              </w:rPr>
            </w:pPr>
            <w:r w:rsidRPr="0094643A">
              <w:rPr>
                <w:rFonts w:ascii="Times New Roman" w:hAnsi="Times New Roman" w:cs="Times New Roman"/>
                <w:b/>
                <w:bCs/>
                <w:sz w:val="20"/>
                <w:szCs w:val="20"/>
              </w:rPr>
              <w:t>Organism</w:t>
            </w:r>
          </w:p>
        </w:tc>
        <w:tc>
          <w:tcPr>
            <w:tcW w:w="1530" w:type="dxa"/>
            <w:shd w:val="clear" w:color="auto" w:fill="auto"/>
          </w:tcPr>
          <w:p w:rsidR="0094643A" w:rsidRPr="00FE6286" w:rsidRDefault="0094643A" w:rsidP="00E21E66">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Spider species</w:t>
            </w:r>
          </w:p>
        </w:tc>
        <w:tc>
          <w:tcPr>
            <w:tcW w:w="1620" w:type="dxa"/>
            <w:shd w:val="clear" w:color="auto" w:fill="auto"/>
          </w:tcPr>
          <w:p w:rsidR="0094643A" w:rsidRPr="00FE6286" w:rsidRDefault="0094643A" w:rsidP="00E21E66">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Protein</w:t>
            </w:r>
          </w:p>
        </w:tc>
        <w:tc>
          <w:tcPr>
            <w:tcW w:w="1350" w:type="dxa"/>
            <w:shd w:val="clear" w:color="auto" w:fill="auto"/>
          </w:tcPr>
          <w:p w:rsidR="0094643A" w:rsidRPr="00FE6286" w:rsidRDefault="0094643A" w:rsidP="00E21E66">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Method</w:t>
            </w:r>
          </w:p>
        </w:tc>
        <w:tc>
          <w:tcPr>
            <w:tcW w:w="1800" w:type="dxa"/>
            <w:shd w:val="clear" w:color="auto" w:fill="auto"/>
          </w:tcPr>
          <w:p w:rsidR="0094643A" w:rsidRPr="00FE6286" w:rsidRDefault="0094643A" w:rsidP="00F50008">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Target compartment</w:t>
            </w:r>
            <w:r w:rsidR="001D16B5">
              <w:rPr>
                <w:rFonts w:ascii="Times New Roman" w:hAnsi="Times New Roman" w:cs="Times New Roman"/>
                <w:b/>
                <w:color w:val="000000"/>
                <w:sz w:val="20"/>
                <w:szCs w:val="20"/>
              </w:rPr>
              <w:t>-</w:t>
            </w:r>
            <w:r w:rsidR="001D16B5" w:rsidRPr="00FE6286">
              <w:rPr>
                <w:rFonts w:ascii="Times New Roman" w:hAnsi="Times New Roman" w:cs="Times New Roman"/>
                <w:b/>
                <w:color w:val="000000"/>
                <w:sz w:val="20"/>
                <w:szCs w:val="20"/>
              </w:rPr>
              <w:t xml:space="preserve"> Signal peptide</w:t>
            </w:r>
          </w:p>
        </w:tc>
        <w:tc>
          <w:tcPr>
            <w:tcW w:w="702" w:type="dxa"/>
            <w:shd w:val="clear" w:color="auto" w:fill="auto"/>
          </w:tcPr>
          <w:p w:rsidR="0094643A" w:rsidRPr="00FE6286" w:rsidRDefault="001D16B5" w:rsidP="00E21E66">
            <w:pPr>
              <w:spacing w:after="0" w:line="240" w:lineRule="auto"/>
              <w:rPr>
                <w:rFonts w:ascii="Times New Roman" w:hAnsi="Times New Roman" w:cs="Times New Roman"/>
                <w:b/>
                <w:color w:val="000000"/>
                <w:sz w:val="20"/>
                <w:szCs w:val="20"/>
              </w:rPr>
            </w:pPr>
            <w:r>
              <w:rPr>
                <w:rFonts w:ascii="Times New Roman" w:hAnsi="Times New Roman" w:cs="Times New Roman"/>
                <w:b/>
                <w:color w:val="242021"/>
                <w:sz w:val="20"/>
                <w:szCs w:val="20"/>
              </w:rPr>
              <w:t>MS of RP</w:t>
            </w:r>
            <w:r w:rsidR="0094643A" w:rsidRPr="00FE6286">
              <w:rPr>
                <w:rFonts w:ascii="Times New Roman" w:hAnsi="Times New Roman" w:cs="Times New Roman"/>
                <w:b/>
                <w:color w:val="000000"/>
                <w:sz w:val="20"/>
                <w:szCs w:val="20"/>
              </w:rPr>
              <w:t xml:space="preserve"> (</w:t>
            </w:r>
            <w:proofErr w:type="spellStart"/>
            <w:r w:rsidR="0094643A" w:rsidRPr="00FE6286">
              <w:rPr>
                <w:rFonts w:ascii="Times New Roman" w:hAnsi="Times New Roman" w:cs="Times New Roman"/>
                <w:b/>
                <w:color w:val="000000"/>
                <w:sz w:val="20"/>
                <w:szCs w:val="20"/>
              </w:rPr>
              <w:t>kDa</w:t>
            </w:r>
            <w:proofErr w:type="spellEnd"/>
            <w:r w:rsidR="0094643A" w:rsidRPr="00FE6286">
              <w:rPr>
                <w:rFonts w:ascii="Times New Roman" w:hAnsi="Times New Roman" w:cs="Times New Roman"/>
                <w:b/>
                <w:color w:val="000000"/>
                <w:sz w:val="20"/>
                <w:szCs w:val="20"/>
              </w:rPr>
              <w:t>)</w:t>
            </w:r>
          </w:p>
        </w:tc>
        <w:tc>
          <w:tcPr>
            <w:tcW w:w="1803" w:type="dxa"/>
            <w:shd w:val="clear" w:color="auto" w:fill="auto"/>
          </w:tcPr>
          <w:p w:rsidR="0094643A" w:rsidRPr="00FE6286" w:rsidRDefault="0094643A" w:rsidP="00E21E66">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Purification method</w:t>
            </w:r>
          </w:p>
        </w:tc>
        <w:tc>
          <w:tcPr>
            <w:tcW w:w="1530" w:type="dxa"/>
            <w:shd w:val="clear" w:color="auto" w:fill="auto"/>
          </w:tcPr>
          <w:p w:rsidR="0094643A" w:rsidRPr="00FE6286" w:rsidRDefault="0094643A" w:rsidP="00E21E66">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Yield</w:t>
            </w:r>
          </w:p>
        </w:tc>
        <w:tc>
          <w:tcPr>
            <w:tcW w:w="2160" w:type="dxa"/>
            <w:shd w:val="clear" w:color="auto" w:fill="auto"/>
          </w:tcPr>
          <w:p w:rsidR="0094643A" w:rsidRPr="00FE6286" w:rsidRDefault="0094643A" w:rsidP="00E21E66">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Mechanic</w:t>
            </w:r>
            <w:r w:rsidRPr="00FE6286">
              <w:rPr>
                <w:rFonts w:ascii="Times New Roman" w:hAnsi="Times New Roman" w:cs="Times New Roman"/>
                <w:b/>
                <w:color w:val="000000"/>
                <w:sz w:val="20"/>
                <w:szCs w:val="20"/>
              </w:rPr>
              <w:t>al properties</w:t>
            </w:r>
          </w:p>
        </w:tc>
        <w:tc>
          <w:tcPr>
            <w:tcW w:w="1800" w:type="dxa"/>
            <w:shd w:val="clear" w:color="auto" w:fill="auto"/>
          </w:tcPr>
          <w:p w:rsidR="0094643A" w:rsidRPr="00FE6286" w:rsidRDefault="0094643A" w:rsidP="00E21E66">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Reference</w:t>
            </w:r>
          </w:p>
        </w:tc>
      </w:tr>
      <w:tr w:rsidR="0094643A" w:rsidRPr="000D013A" w:rsidTr="00395981">
        <w:trPr>
          <w:jc w:val="center"/>
        </w:trPr>
        <w:tc>
          <w:tcPr>
            <w:tcW w:w="15745" w:type="dxa"/>
            <w:gridSpan w:val="10"/>
            <w:shd w:val="clear" w:color="auto" w:fill="auto"/>
          </w:tcPr>
          <w:p w:rsidR="0094643A" w:rsidRPr="00766FD8" w:rsidRDefault="0094643A" w:rsidP="00F50008">
            <w:pPr>
              <w:spacing w:after="0" w:line="240" w:lineRule="auto"/>
              <w:rPr>
                <w:rFonts w:ascii="Times New Roman" w:hAnsi="Times New Roman" w:cs="Times New Roman"/>
                <w:b/>
                <w:sz w:val="20"/>
                <w:szCs w:val="20"/>
              </w:rPr>
            </w:pPr>
            <w:r>
              <w:rPr>
                <w:rFonts w:ascii="Times New Roman" w:hAnsi="Times New Roman" w:cs="Times New Roman"/>
                <w:b/>
                <w:sz w:val="20"/>
                <w:szCs w:val="20"/>
              </w:rPr>
              <w:t>Bacteria</w:t>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i/>
                <w:color w:val="000000"/>
                <w:sz w:val="20"/>
                <w:szCs w:val="20"/>
              </w:rPr>
              <w:t>E. coli</w:t>
            </w:r>
            <w:r w:rsidRPr="000D013A">
              <w:rPr>
                <w:rFonts w:ascii="Times New Roman" w:hAnsi="Times New Roman" w:cs="Times New Roman"/>
                <w:color w:val="000000"/>
                <w:sz w:val="20"/>
                <w:szCs w:val="20"/>
              </w:rPr>
              <w:t xml:space="preserve"> BL21(DE3)</w:t>
            </w:r>
          </w:p>
        </w:tc>
        <w:tc>
          <w:tcPr>
            <w:tcW w:w="1530" w:type="dxa"/>
            <w:shd w:val="clear" w:color="auto" w:fill="auto"/>
          </w:tcPr>
          <w:p w:rsidR="0094643A" w:rsidRPr="000D013A" w:rsidRDefault="00F50008" w:rsidP="00E21E66">
            <w:pPr>
              <w:spacing w:after="0" w:line="240" w:lineRule="auto"/>
              <w:rPr>
                <w:rFonts w:ascii="Times New Roman" w:hAnsi="Times New Roman" w:cs="Times New Roman"/>
                <w:sz w:val="20"/>
                <w:szCs w:val="20"/>
              </w:rPr>
            </w:pPr>
            <w:r>
              <w:rPr>
                <w:rFonts w:ascii="Times New Roman" w:hAnsi="Times New Roman" w:cs="Times New Roman"/>
                <w:i/>
                <w:iCs/>
                <w:sz w:val="20"/>
                <w:szCs w:val="20"/>
              </w:rPr>
              <w:t>N.</w:t>
            </w:r>
            <w:r w:rsidR="0094643A" w:rsidRPr="000D013A">
              <w:rPr>
                <w:rFonts w:ascii="Times New Roman" w:hAnsi="Times New Roman" w:cs="Times New Roman"/>
                <w:i/>
                <w:iCs/>
                <w:sz w:val="20"/>
                <w:szCs w:val="20"/>
              </w:rPr>
              <w:t xml:space="preserve">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roofErr w:type="spellStart"/>
            <w:r w:rsidRPr="000D013A">
              <w:rPr>
                <w:rFonts w:ascii="Times New Roman" w:hAnsi="Times New Roman" w:cs="Times New Roman"/>
                <w:sz w:val="20"/>
                <w:szCs w:val="20"/>
              </w:rPr>
              <w:t>MaSpI</w:t>
            </w:r>
            <w:proofErr w:type="spellEnd"/>
          </w:p>
          <w:p w:rsidR="0094643A" w:rsidRPr="000D013A" w:rsidRDefault="0094643A" w:rsidP="00E21E66">
            <w:pPr>
              <w:spacing w:after="0" w:line="240" w:lineRule="auto"/>
              <w:rPr>
                <w:rFonts w:ascii="Times New Roman" w:hAnsi="Times New Roman" w:cs="Times New Roman"/>
                <w:sz w:val="20"/>
                <w:szCs w:val="20"/>
              </w:rPr>
            </w:pPr>
          </w:p>
        </w:tc>
        <w:tc>
          <w:tcPr>
            <w:tcW w:w="13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color w:val="242021"/>
                <w:sz w:val="20"/>
                <w:szCs w:val="20"/>
              </w:rPr>
              <w:t>284.9</w:t>
            </w:r>
          </w:p>
        </w:tc>
        <w:tc>
          <w:tcPr>
            <w:tcW w:w="1803" w:type="dxa"/>
            <w:shd w:val="clear" w:color="auto" w:fill="auto"/>
          </w:tcPr>
          <w:p w:rsidR="0094643A" w:rsidRPr="000D013A" w:rsidRDefault="0094643A" w:rsidP="00F50008">
            <w:pPr>
              <w:spacing w:after="0" w:line="240" w:lineRule="auto"/>
              <w:rPr>
                <w:rFonts w:ascii="Times New Roman" w:hAnsi="Times New Roman" w:cs="Times New Roman"/>
                <w:color w:val="000000"/>
                <w:sz w:val="20"/>
                <w:szCs w:val="20"/>
              </w:rPr>
            </w:pPr>
            <w:r>
              <w:rPr>
                <w:rFonts w:ascii="Times New Roman" w:hAnsi="Times New Roman" w:cs="Times New Roman"/>
                <w:color w:val="242021"/>
                <w:sz w:val="20"/>
                <w:szCs w:val="20"/>
              </w:rPr>
              <w:t>A</w:t>
            </w:r>
            <w:r w:rsidRPr="000D013A">
              <w:rPr>
                <w:rFonts w:ascii="Times New Roman" w:hAnsi="Times New Roman" w:cs="Times New Roman"/>
                <w:color w:val="242021"/>
                <w:sz w:val="20"/>
                <w:szCs w:val="20"/>
              </w:rPr>
              <w:t>cidic precipitation</w:t>
            </w:r>
            <w:r w:rsidRPr="000D013A">
              <w:rPr>
                <w:rFonts w:ascii="Times New Roman" w:hAnsi="Times New Roman" w:cs="Times New Roman"/>
                <w:color w:val="242021"/>
                <w:sz w:val="20"/>
                <w:szCs w:val="20"/>
              </w:rPr>
              <w:br/>
              <w:t xml:space="preserve">followed by a fractional ammonium </w:t>
            </w:r>
            <w:proofErr w:type="spellStart"/>
            <w:r w:rsidRPr="000D013A">
              <w:rPr>
                <w:rFonts w:ascii="Times New Roman" w:hAnsi="Times New Roman" w:cs="Times New Roman"/>
                <w:color w:val="242021"/>
                <w:sz w:val="20"/>
                <w:szCs w:val="20"/>
              </w:rPr>
              <w:t>sulfate</w:t>
            </w:r>
            <w:proofErr w:type="spellEnd"/>
            <w:r w:rsidRPr="000D013A">
              <w:rPr>
                <w:rFonts w:ascii="Times New Roman" w:hAnsi="Times New Roman" w:cs="Times New Roman"/>
                <w:color w:val="242021"/>
                <w:sz w:val="20"/>
                <w:szCs w:val="20"/>
              </w:rPr>
              <w:t xml:space="preserve"> precipitation.</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1.2 g</w:t>
            </w:r>
            <w:r w:rsidRPr="000D013A">
              <w:rPr>
                <w:rFonts w:ascii="Times New Roman" w:hAnsi="Times New Roman" w:cs="Times New Roman"/>
                <w:sz w:val="20"/>
                <w:szCs w:val="20"/>
              </w:rPr>
              <w:t>/L</w:t>
            </w:r>
          </w:p>
        </w:tc>
        <w:tc>
          <w:tcPr>
            <w:tcW w:w="2160" w:type="dxa"/>
            <w:shd w:val="clear" w:color="auto" w:fill="auto"/>
          </w:tcPr>
          <w:p w:rsidR="008A445B" w:rsidRDefault="0094643A" w:rsidP="00E21E66">
            <w:pPr>
              <w:spacing w:after="0" w:line="240" w:lineRule="auto"/>
              <w:rPr>
                <w:rFonts w:ascii="Times New Roman" w:hAnsi="Times New Roman" w:cs="Times New Roman"/>
                <w:color w:val="242021"/>
                <w:sz w:val="20"/>
                <w:szCs w:val="20"/>
              </w:rPr>
            </w:pPr>
            <w:r>
              <w:rPr>
                <w:rFonts w:ascii="Times New Roman" w:hAnsi="Times New Roman" w:cs="Times New Roman"/>
                <w:color w:val="242021"/>
                <w:sz w:val="20"/>
                <w:szCs w:val="20"/>
              </w:rPr>
              <w:t>T</w:t>
            </w:r>
            <w:r w:rsidR="00F50008">
              <w:rPr>
                <w:rFonts w:ascii="Times New Roman" w:hAnsi="Times New Roman" w:cs="Times New Roman"/>
                <w:color w:val="242021"/>
                <w:sz w:val="20"/>
                <w:szCs w:val="20"/>
              </w:rPr>
              <w:t>enacity:</w:t>
            </w:r>
          </w:p>
          <w:p w:rsidR="0094643A" w:rsidRPr="000D013A" w:rsidRDefault="0094643A" w:rsidP="00E21E66">
            <w:pPr>
              <w:spacing w:after="0" w:line="240" w:lineRule="auto"/>
              <w:rPr>
                <w:rFonts w:ascii="Times New Roman" w:hAnsi="Times New Roman" w:cs="Times New Roman"/>
                <w:color w:val="242021"/>
                <w:sz w:val="20"/>
                <w:szCs w:val="20"/>
              </w:rPr>
            </w:pPr>
            <w:r w:rsidRPr="000D013A">
              <w:rPr>
                <w:rFonts w:ascii="Times New Roman" w:hAnsi="Times New Roman" w:cs="Times New Roman"/>
                <w:color w:val="242021"/>
                <w:sz w:val="20"/>
                <w:szCs w:val="20"/>
              </w:rPr>
              <w:t>508 ± 108 MPa</w:t>
            </w:r>
          </w:p>
          <w:p w:rsidR="0094643A" w:rsidRPr="000D013A" w:rsidRDefault="0094643A" w:rsidP="00E21E66">
            <w:pPr>
              <w:spacing w:after="0" w:line="240" w:lineRule="auto"/>
              <w:rPr>
                <w:rFonts w:ascii="Times New Roman" w:hAnsi="Times New Roman" w:cs="Times New Roman"/>
                <w:color w:val="242021"/>
                <w:sz w:val="20"/>
                <w:szCs w:val="20"/>
              </w:rPr>
            </w:pPr>
            <w:r>
              <w:rPr>
                <w:rFonts w:ascii="Times New Roman" w:hAnsi="Times New Roman" w:cs="Times New Roman"/>
                <w:color w:val="242021"/>
                <w:sz w:val="20"/>
                <w:szCs w:val="20"/>
              </w:rPr>
              <w:t>E</w:t>
            </w:r>
            <w:r w:rsidR="008A445B">
              <w:rPr>
                <w:rFonts w:ascii="Times New Roman" w:hAnsi="Times New Roman" w:cs="Times New Roman"/>
                <w:color w:val="242021"/>
                <w:sz w:val="20"/>
                <w:szCs w:val="20"/>
              </w:rPr>
              <w:t>longation:</w:t>
            </w:r>
            <w:r w:rsidRPr="000D013A">
              <w:rPr>
                <w:rFonts w:ascii="Times New Roman" w:hAnsi="Times New Roman" w:cs="Times New Roman"/>
                <w:color w:val="242021"/>
                <w:sz w:val="20"/>
                <w:szCs w:val="20"/>
              </w:rPr>
              <w:t>15 ± 5%</w:t>
            </w:r>
          </w:p>
          <w:p w:rsidR="0094643A" w:rsidRPr="00F50008" w:rsidRDefault="003B62C4" w:rsidP="00F50008">
            <w:pPr>
              <w:spacing w:after="0" w:line="240" w:lineRule="auto"/>
              <w:rPr>
                <w:rFonts w:ascii="Times New Roman" w:hAnsi="Times New Roman" w:cs="Times New Roman"/>
                <w:color w:val="242021"/>
                <w:sz w:val="20"/>
                <w:szCs w:val="20"/>
              </w:rPr>
            </w:pPr>
            <w:r>
              <w:rPr>
                <w:rFonts w:ascii="Times New Roman" w:hAnsi="Times New Roman" w:cs="Times New Roman"/>
                <w:color w:val="242021"/>
                <w:sz w:val="20"/>
                <w:szCs w:val="20"/>
              </w:rPr>
              <w:t>YM</w:t>
            </w:r>
            <w:r w:rsidR="008A445B">
              <w:rPr>
                <w:rFonts w:ascii="Times New Roman" w:hAnsi="Times New Roman" w:cs="Times New Roman"/>
                <w:color w:val="242021"/>
                <w:sz w:val="20"/>
                <w:szCs w:val="20"/>
              </w:rPr>
              <w:t>:</w:t>
            </w:r>
            <w:r w:rsidR="00F50008">
              <w:rPr>
                <w:rFonts w:ascii="Times New Roman" w:hAnsi="Times New Roman" w:cs="Times New Roman"/>
                <w:color w:val="242021"/>
                <w:sz w:val="20"/>
                <w:szCs w:val="20"/>
              </w:rPr>
              <w:t xml:space="preserve">21 ± 4 </w:t>
            </w:r>
            <w:proofErr w:type="spellStart"/>
            <w:r w:rsidR="00F50008">
              <w:rPr>
                <w:rFonts w:ascii="Times New Roman" w:hAnsi="Times New Roman" w:cs="Times New Roman"/>
                <w:color w:val="242021"/>
                <w:sz w:val="20"/>
                <w:szCs w:val="20"/>
              </w:rPr>
              <w:t>GPa</w:t>
            </w:r>
            <w:proofErr w:type="spellEnd"/>
          </w:p>
        </w:tc>
        <w:tc>
          <w:tcPr>
            <w:tcW w:w="1800" w:type="dxa"/>
            <w:shd w:val="clear" w:color="auto" w:fill="auto"/>
          </w:tcPr>
          <w:p w:rsidR="00DD2CE2" w:rsidRPr="000D013A" w:rsidRDefault="007E6671" w:rsidP="007E6671">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{"citationItems":[{"id":"ITEM-1","itemData":{"DOI":"10.1073/pnas.1003366107","ISSN":"00278424","PMID":"20660779","abstract":"Spider dragline silk is a remarkably strong fiber that makes it attractive for numerous applications. Much has thus been done to make similar fibers by biomimic spinning of recombinant dragline silk proteins. However, success is limited in part due to the inability to successfully express native-sized recombinant silk proteins (250-320 kDa). Herewe show that a 284.9 kDa recombinant protein of the spider Nephila clavipes is produced and spun into a fiber displaying mechanical properties comparable to those of the native silk. The native-sized protein, predominantly rich in glycine (44.9%), was favorably expressed in metabolically engineered Escherichia coli within which the glycyl-tRNA pool was elevated. We also found that the recombinant proteins of lower molecular weight versions yielded inferior fiber properties. The results provide insight into evolution of silk protein size related to mechanical performance, and also clarify why spinning lower molecular weight proteins does not recapitulate the properties of native fibers. Furthermore, the silk expression, purification, and spinning platform established here should be useful for sustainable production of natural quality dragline silk, potentially enabling broader applications.","author":[{"dropping-particle":"","family":"Xia","given":"Xiao Xia","non-dropping-particle":"","parse-names":false,"suffix":""},{"dropping-particle":"","family":"Qian","given":"Zhi Gang","non-dropping-particle":"","parse-names":false,"suffix":""},{"dropping-particle":"","family":"Ki","given":"Chang Seok","non-dropping-particle":"","parse-names":false,"suffix":""},{"dropping-particle":"","family":"Park","given":"Young Hwan","non-dropping-particle":"","parse-names":false,"suffix":""},{"dropping-particle":"","family":"Kaplan","given":"David L.","non-dropping-particle":"","parse-names":false,"suffix":""},{"dropping-particle":"","family":"Lee","given":"Sang Yup","non-dropping-particle":"","parse-names":false,"suffix":""}],"container-title":"Proceedings of the National Academy of Sciences of the United States of America","id":"ITEM-1","issue":"32","issued":{"date-parts":[["2010"]]},"page":"14059-14063","title":"Native-sized recombinant spider silk protein produced in metabolically engineered Escherichia coli results in a strong fiber","type":"article-journal","volume":"107"},"uris":["http://www.mendeley.com/documents/?uuid=fac3ddec-5512-486b-87f9-f81bfcdadf88"]}],"mendeley":{"formattedCitation":"(Xia et al., 2010)","manualFormatting":"Xia et al., 2010","plainTextFormattedCitation":"(Xia et al., 2010)","previouslyFormattedCitation":"(Xia et al., 2010)"},"properties":{"noteIndex":0},"schema":"https://github.com/citation-style-language/schema/raw/master/csl-citation.json"}</w:instrText>
            </w:r>
            <w:r>
              <w:rPr>
                <w:rFonts w:ascii="Times New Roman" w:hAnsi="Times New Roman" w:cs="Times New Roman"/>
                <w:sz w:val="20"/>
                <w:szCs w:val="20"/>
              </w:rPr>
              <w:fldChar w:fldCharType="separate"/>
            </w:r>
            <w:r w:rsidRPr="007E6671">
              <w:rPr>
                <w:rFonts w:ascii="Times New Roman" w:hAnsi="Times New Roman" w:cs="Times New Roman"/>
                <w:noProof/>
                <w:sz w:val="20"/>
                <w:szCs w:val="20"/>
              </w:rPr>
              <w:t>Xia et al., 2010</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AB7F90" w:rsidRDefault="0094643A" w:rsidP="00E21E66">
            <w:pPr>
              <w:spacing w:after="0" w:line="240" w:lineRule="auto"/>
              <w:rPr>
                <w:rFonts w:ascii="Times New Roman" w:hAnsi="Times New Roman" w:cs="Times New Roman"/>
                <w:i/>
                <w:iCs/>
                <w:color w:val="000000"/>
                <w:sz w:val="20"/>
                <w:szCs w:val="20"/>
              </w:rPr>
            </w:pPr>
            <w:r w:rsidRPr="000D013A">
              <w:rPr>
                <w:rFonts w:ascii="Times New Roman" w:hAnsi="Times New Roman" w:cs="Times New Roman"/>
                <w:i/>
                <w:iCs/>
                <w:color w:val="000000"/>
                <w:sz w:val="20"/>
                <w:szCs w:val="20"/>
              </w:rPr>
              <w:t xml:space="preserve">E. coli </w:t>
            </w:r>
          </w:p>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color w:val="000000"/>
                <w:sz w:val="20"/>
                <w:szCs w:val="20"/>
              </w:rPr>
              <w:t>NEB 10-beta (NEB10β)</w:t>
            </w:r>
          </w:p>
        </w:tc>
        <w:tc>
          <w:tcPr>
            <w:tcW w:w="1530" w:type="dxa"/>
            <w:shd w:val="clear" w:color="auto" w:fill="auto"/>
          </w:tcPr>
          <w:p w:rsidR="0094643A" w:rsidRPr="000D013A" w:rsidRDefault="00F50008" w:rsidP="00E21E66">
            <w:pPr>
              <w:spacing w:after="0" w:line="240" w:lineRule="auto"/>
              <w:rPr>
                <w:rFonts w:ascii="Times New Roman" w:hAnsi="Times New Roman" w:cs="Times New Roman"/>
                <w:sz w:val="20"/>
                <w:szCs w:val="20"/>
              </w:rPr>
            </w:pPr>
            <w:r>
              <w:rPr>
                <w:rFonts w:ascii="Times New Roman" w:hAnsi="Times New Roman" w:cs="Times New Roman"/>
                <w:i/>
                <w:iCs/>
                <w:sz w:val="20"/>
                <w:szCs w:val="20"/>
              </w:rPr>
              <w:t>N.</w:t>
            </w:r>
            <w:r w:rsidR="0094643A" w:rsidRPr="000D013A">
              <w:rPr>
                <w:rFonts w:ascii="Times New Roman" w:hAnsi="Times New Roman" w:cs="Times New Roman"/>
                <w:i/>
                <w:iCs/>
                <w:sz w:val="20"/>
                <w:szCs w:val="20"/>
              </w:rPr>
              <w:t xml:space="preserve">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roofErr w:type="spellStart"/>
            <w:r w:rsidRPr="000D013A">
              <w:rPr>
                <w:rFonts w:ascii="Times New Roman" w:hAnsi="Times New Roman" w:cs="Times New Roman"/>
                <w:sz w:val="20"/>
                <w:szCs w:val="20"/>
              </w:rPr>
              <w:t>MaSpI</w:t>
            </w:r>
            <w:proofErr w:type="spellEnd"/>
          </w:p>
          <w:p w:rsidR="0094643A" w:rsidRPr="000D013A" w:rsidRDefault="0094643A" w:rsidP="00E21E66">
            <w:pPr>
              <w:spacing w:after="0" w:line="240" w:lineRule="auto"/>
              <w:rPr>
                <w:rFonts w:ascii="Times New Roman" w:hAnsi="Times New Roman" w:cs="Times New Roman"/>
                <w:sz w:val="20"/>
                <w:szCs w:val="20"/>
              </w:rPr>
            </w:pPr>
          </w:p>
        </w:tc>
        <w:tc>
          <w:tcPr>
            <w:tcW w:w="1350" w:type="dxa"/>
            <w:shd w:val="clear" w:color="auto" w:fill="auto"/>
          </w:tcPr>
          <w:p w:rsidR="0094643A" w:rsidRPr="000D013A" w:rsidRDefault="001A4E78" w:rsidP="00E21E66">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S</w:t>
            </w:r>
            <w:r w:rsidR="0094643A">
              <w:rPr>
                <w:rFonts w:ascii="Times New Roman" w:hAnsi="Times New Roman" w:cs="Times New Roman"/>
                <w:color w:val="000000"/>
                <w:sz w:val="20"/>
                <w:szCs w:val="20"/>
              </w:rPr>
              <w:t xml:space="preserve">plit </w:t>
            </w:r>
            <w:proofErr w:type="spellStart"/>
            <w:r w:rsidR="0094643A">
              <w:rPr>
                <w:rFonts w:ascii="Times New Roman" w:hAnsi="Times New Roman" w:cs="Times New Roman"/>
                <w:color w:val="000000"/>
                <w:sz w:val="20"/>
                <w:szCs w:val="20"/>
              </w:rPr>
              <w:t>inteins</w:t>
            </w:r>
            <w:proofErr w:type="spellEnd"/>
            <w:r>
              <w:rPr>
                <w:rFonts w:ascii="Times New Roman" w:hAnsi="Times New Roman" w:cs="Times New Roman"/>
                <w:sz w:val="20"/>
                <w:szCs w:val="20"/>
              </w:rPr>
              <w:t>-</w:t>
            </w:r>
            <w:r w:rsidRPr="000D013A">
              <w:rPr>
                <w:rFonts w:ascii="Times New Roman" w:hAnsi="Times New Roman" w:cs="Times New Roman"/>
                <w:sz w:val="20"/>
                <w:szCs w:val="20"/>
              </w:rPr>
              <w:t xml:space="preserve">based </w:t>
            </w:r>
            <w:proofErr w:type="spellStart"/>
            <w:r w:rsidRPr="000D013A">
              <w:rPr>
                <w:rFonts w:ascii="Times New Roman" w:hAnsi="Times New Roman" w:cs="Times New Roman"/>
                <w:sz w:val="20"/>
                <w:szCs w:val="20"/>
              </w:rPr>
              <w:t>multimerization</w:t>
            </w:r>
            <w:proofErr w:type="spellEnd"/>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556</w:t>
            </w:r>
          </w:p>
        </w:tc>
        <w:tc>
          <w:tcPr>
            <w:tcW w:w="1803" w:type="dxa"/>
            <w:shd w:val="clear" w:color="auto" w:fill="auto"/>
          </w:tcPr>
          <w:p w:rsidR="0094643A" w:rsidRPr="000D013A" w:rsidRDefault="0094643A" w:rsidP="00F50008">
            <w:pPr>
              <w:spacing w:after="0" w:line="240" w:lineRule="auto"/>
              <w:rPr>
                <w:rFonts w:ascii="Times New Roman" w:hAnsi="Times New Roman" w:cs="Times New Roman"/>
                <w:color w:val="000000"/>
                <w:sz w:val="20"/>
                <w:szCs w:val="20"/>
              </w:rPr>
            </w:pPr>
            <w:r>
              <w:rPr>
                <w:rFonts w:ascii="Times New Roman" w:hAnsi="Times New Roman" w:cs="Times New Roman"/>
                <w:color w:val="242021"/>
                <w:sz w:val="20"/>
                <w:szCs w:val="20"/>
              </w:rPr>
              <w:t>A</w:t>
            </w:r>
            <w:r w:rsidRPr="000D013A">
              <w:rPr>
                <w:rFonts w:ascii="Times New Roman" w:hAnsi="Times New Roman" w:cs="Times New Roman"/>
                <w:color w:val="242021"/>
                <w:sz w:val="20"/>
                <w:szCs w:val="20"/>
              </w:rPr>
              <w:t>cidic precipitation</w:t>
            </w:r>
            <w:r w:rsidRPr="000D013A">
              <w:rPr>
                <w:rFonts w:ascii="Times New Roman" w:hAnsi="Times New Roman" w:cs="Times New Roman"/>
                <w:color w:val="242021"/>
                <w:sz w:val="20"/>
                <w:szCs w:val="20"/>
              </w:rPr>
              <w:br/>
              <w:t xml:space="preserve">followed by a fractional ammonium </w:t>
            </w:r>
            <w:proofErr w:type="spellStart"/>
            <w:r w:rsidRPr="000D013A">
              <w:rPr>
                <w:rFonts w:ascii="Times New Roman" w:hAnsi="Times New Roman" w:cs="Times New Roman"/>
                <w:color w:val="242021"/>
                <w:sz w:val="20"/>
                <w:szCs w:val="20"/>
              </w:rPr>
              <w:t>sulfate</w:t>
            </w:r>
            <w:proofErr w:type="spellEnd"/>
            <w:r w:rsidRPr="000D013A">
              <w:rPr>
                <w:rFonts w:ascii="Times New Roman" w:hAnsi="Times New Roman" w:cs="Times New Roman"/>
                <w:color w:val="242021"/>
                <w:sz w:val="20"/>
                <w:szCs w:val="20"/>
              </w:rPr>
              <w:t xml:space="preserve"> precipitation.</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color w:val="000000"/>
                <w:sz w:val="20"/>
                <w:szCs w:val="20"/>
              </w:rPr>
              <w:t>2 g/L or 63 mg/g cell dry weight.</w:t>
            </w:r>
          </w:p>
        </w:tc>
        <w:tc>
          <w:tcPr>
            <w:tcW w:w="2160" w:type="dxa"/>
            <w:shd w:val="clear" w:color="auto" w:fill="auto"/>
          </w:tcPr>
          <w:p w:rsidR="008A445B" w:rsidRDefault="0094643A" w:rsidP="00E21E6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T</w:t>
            </w:r>
            <w:r w:rsidR="008A445B">
              <w:rPr>
                <w:rFonts w:ascii="Times New Roman" w:hAnsi="Times New Roman" w:cs="Times New Roman"/>
                <w:color w:val="000000"/>
                <w:sz w:val="20"/>
                <w:szCs w:val="20"/>
              </w:rPr>
              <w:t>ensile strength:</w:t>
            </w:r>
          </w:p>
          <w:p w:rsidR="0094643A" w:rsidRPr="000D013A" w:rsidRDefault="0094643A" w:rsidP="00E21E66">
            <w:pPr>
              <w:spacing w:after="0" w:line="240" w:lineRule="auto"/>
              <w:rPr>
                <w:rFonts w:ascii="Times New Roman" w:hAnsi="Times New Roman" w:cs="Times New Roman"/>
                <w:color w:val="000000"/>
                <w:sz w:val="20"/>
                <w:szCs w:val="20"/>
              </w:rPr>
            </w:pPr>
            <w:r w:rsidRPr="000D013A">
              <w:rPr>
                <w:rFonts w:ascii="Times New Roman" w:hAnsi="Times New Roman" w:cs="Times New Roman"/>
                <w:color w:val="000000"/>
                <w:sz w:val="20"/>
                <w:szCs w:val="20"/>
              </w:rPr>
              <w:t>525-1031 MPa</w:t>
            </w:r>
          </w:p>
          <w:p w:rsidR="0094643A" w:rsidRPr="000D013A" w:rsidRDefault="003B62C4" w:rsidP="00E21E66">
            <w:pPr>
              <w:spacing w:after="0" w:line="240" w:lineRule="auto"/>
              <w:rPr>
                <w:rFonts w:ascii="Times New Roman" w:hAnsi="Times New Roman" w:cs="Times New Roman"/>
                <w:color w:val="000000"/>
                <w:sz w:val="20"/>
                <w:szCs w:val="20"/>
              </w:rPr>
            </w:pPr>
            <w:r>
              <w:rPr>
                <w:rFonts w:ascii="Times New Roman" w:hAnsi="Times New Roman" w:cs="Times New Roman"/>
                <w:color w:val="242021"/>
                <w:sz w:val="20"/>
                <w:szCs w:val="20"/>
              </w:rPr>
              <w:t>YM</w:t>
            </w:r>
            <w:r w:rsidR="008A445B">
              <w:rPr>
                <w:rFonts w:ascii="Times New Roman" w:hAnsi="Times New Roman" w:cs="Times New Roman"/>
                <w:color w:val="000000"/>
                <w:sz w:val="20"/>
                <w:szCs w:val="20"/>
              </w:rPr>
              <w:t>:</w:t>
            </w:r>
            <w:r w:rsidR="0094643A" w:rsidRPr="000D013A">
              <w:rPr>
                <w:rFonts w:ascii="Times New Roman" w:hAnsi="Times New Roman" w:cs="Times New Roman"/>
                <w:color w:val="000000"/>
                <w:sz w:val="20"/>
                <w:szCs w:val="20"/>
              </w:rPr>
              <w:t xml:space="preserve">7.8-13.7 </w:t>
            </w:r>
            <w:proofErr w:type="spellStart"/>
            <w:r w:rsidR="0094643A" w:rsidRPr="000D013A">
              <w:rPr>
                <w:rFonts w:ascii="Times New Roman" w:hAnsi="Times New Roman" w:cs="Times New Roman"/>
                <w:color w:val="000000"/>
                <w:sz w:val="20"/>
                <w:szCs w:val="20"/>
              </w:rPr>
              <w:t>GPa</w:t>
            </w:r>
            <w:proofErr w:type="spellEnd"/>
            <w:r w:rsidR="0094643A" w:rsidRPr="000D013A">
              <w:rPr>
                <w:rFonts w:ascii="Times New Roman" w:hAnsi="Times New Roman" w:cs="Times New Roman"/>
                <w:color w:val="000000"/>
                <w:sz w:val="20"/>
                <w:szCs w:val="20"/>
              </w:rPr>
              <w:t xml:space="preserve"> </w:t>
            </w:r>
          </w:p>
        </w:tc>
        <w:tc>
          <w:tcPr>
            <w:tcW w:w="1800" w:type="dxa"/>
            <w:shd w:val="clear" w:color="auto" w:fill="auto"/>
          </w:tcPr>
          <w:p w:rsidR="007E6671" w:rsidRPr="000D013A" w:rsidRDefault="007E6671" w:rsidP="007E6671">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sidR="00D756E1">
              <w:rPr>
                <w:rFonts w:ascii="Times New Roman" w:hAnsi="Times New Roman" w:cs="Times New Roman"/>
                <w:sz w:val="20"/>
                <w:szCs w:val="20"/>
              </w:rPr>
              <w:instrText>ADDIN CSL_CITATION {"citationItems":[{"id":"ITEM-1","itemData":{"DOI":"10.1021/acs.biomac.8b00980","ISSN":"15264602","PMID":"30080972","abstract":"Despite significant efforts to engineer their heterologous production, recombinant spider silk proteins (spidroins) have yet to replicate the unparalleled combination of high strength and toughness exhibited by natural spider silks, preventing their use in numerous mechanically demanding applications. To overcome this long-standing challenge, we have developed a synthetic biology approach combining standardized DNA part assembly and split intein-mediated ligation to produce recombinant spidroins of previously unobtainable size (556 kDa), containing 192 repeat motifs of the Nephila clavipes dragline spidroin. Fibers spun from our synthetic spidroins are the first to fully replicate the mechanical performance of their natural counterparts by all common metrics, i.e., tensile strength (1.03 ± 0.11 GPa), modulus (13.7 ± 3.0 GPa), extensibility (18 ± 6%), and toughness (114 ± 51 MJ/m3). The developed process reveals a path to more dependable production of high-performance silks for mechanically demanding applications while also providing a platform to facilitate production of other high-performance natural materials.","author":[{"dropping-particle":"","family":"Bowen","given":"Christopher H.","non-dropping-particle":"","parse-names":false,"suffix":""},{"dropping-particle":"","family":"Dai","given":"Bin","non-dropping-particle":"","parse-names":false,"suffix":""},{"dropping-particle":"","family":"Sargent","given":"Cameron J.","non-dropping-particle":"","parse-names":false,"suffix":""},{"dropping-particle":"","family":"Bai","given":"Wenqin","non-dropping-particle":"","parse-names":false,"suffix":""},{"dropping-particle":"","family":"Ladiwala","given":"Pranay","non-dropping-particle":"","parse-names":false,"suffix":""},{"dropping-particle":"","family":"Feng","given":"Huibao","non-dropping-particle":"","parse-names":false,"suffix":""},{"dropping-particle":"","family":"Huang","given":"Wenwen","non-dropping-particle":"","parse-names":false,"suffix":""},{"dropping-particle":"","family":"Kaplan","given":"David L.","non-dropping-particle":"","parse-names":false,"suffix":""},{"dropping-particle":"","family":"Galazka","given":"Jonathan M.","non-dropping-particle":"","parse-names":false,"suffix":""},{"dropping-particle":"","family":"Zhang","given":"Fuzhong","non-dropping-particle":"","parse-names":false,"suffix":""}],"container-title":"Biomacromolecules","id":"ITEM-1","issue":"9","issued":{"date-parts":[["2018"]]},"page":"3853-3860","title":"Recombinant Spidroins Fully Replicate Primary Mechanical Properties of Natural Spider Silk","type":"article-journal","volume":"19"},"uris":["http://www.mendeley.com/documents/?uuid=d11144bc-6c8b-4a1d-b939-cfb577230466"]}],"mendeley":{"formattedCitation":"(Bowen et al., 2018)","manualFormatting":"Bowen et al., 2018","plainTextFormattedCitation":"(Bowen et al., 2018)","previouslyFormattedCitation":"(Bowen et al., 2018)"},"properties":{"noteIndex":0},"schema":"https://github.com/citation-style-language/schema/raw/master/csl-citation.json"}</w:instrText>
            </w:r>
            <w:r>
              <w:rPr>
                <w:rFonts w:ascii="Times New Roman" w:hAnsi="Times New Roman" w:cs="Times New Roman"/>
                <w:sz w:val="20"/>
                <w:szCs w:val="20"/>
              </w:rPr>
              <w:fldChar w:fldCharType="separate"/>
            </w:r>
            <w:r w:rsidRPr="007E6671">
              <w:rPr>
                <w:rFonts w:ascii="Times New Roman" w:hAnsi="Times New Roman" w:cs="Times New Roman"/>
                <w:noProof/>
                <w:sz w:val="20"/>
                <w:szCs w:val="20"/>
              </w:rPr>
              <w:t>Bowen et al., 2018</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i/>
                <w:iCs/>
                <w:color w:val="000000"/>
                <w:sz w:val="20"/>
                <w:szCs w:val="20"/>
              </w:rPr>
              <w:t xml:space="preserve">E. coli </w:t>
            </w:r>
            <w:r w:rsidRPr="000D013A">
              <w:rPr>
                <w:rFonts w:ascii="Times New Roman" w:hAnsi="Times New Roman" w:cs="Times New Roman"/>
                <w:color w:val="000000"/>
                <w:sz w:val="20"/>
                <w:szCs w:val="20"/>
              </w:rPr>
              <w:t>BL21(DE3)</w:t>
            </w:r>
          </w:p>
        </w:tc>
        <w:tc>
          <w:tcPr>
            <w:tcW w:w="1530" w:type="dxa"/>
            <w:shd w:val="clear" w:color="auto" w:fill="auto"/>
          </w:tcPr>
          <w:p w:rsidR="001E5543" w:rsidRDefault="00F50008" w:rsidP="001E55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L.</w:t>
            </w:r>
            <w:r w:rsidR="0094643A" w:rsidRPr="000D013A">
              <w:rPr>
                <w:rFonts w:ascii="Times New Roman" w:hAnsi="Times New Roman" w:cs="Times New Roman"/>
                <w:i/>
                <w:iCs/>
                <w:color w:val="000000"/>
                <w:sz w:val="20"/>
                <w:szCs w:val="20"/>
              </w:rPr>
              <w:t xml:space="preserve"> </w:t>
            </w:r>
            <w:proofErr w:type="spellStart"/>
            <w:r w:rsidR="0094643A">
              <w:rPr>
                <w:rFonts w:ascii="Times New Roman" w:hAnsi="Times New Roman" w:cs="Times New Roman"/>
                <w:i/>
                <w:iCs/>
                <w:color w:val="000000"/>
                <w:sz w:val="20"/>
                <w:szCs w:val="20"/>
              </w:rPr>
              <w:t>h</w:t>
            </w:r>
            <w:r w:rsidR="0094643A" w:rsidRPr="000D013A">
              <w:rPr>
                <w:rFonts w:ascii="Times New Roman" w:hAnsi="Times New Roman" w:cs="Times New Roman"/>
                <w:i/>
                <w:iCs/>
                <w:color w:val="000000"/>
                <w:sz w:val="20"/>
                <w:szCs w:val="20"/>
              </w:rPr>
              <w:t>esperus</w:t>
            </w:r>
            <w:proofErr w:type="spellEnd"/>
            <w:r w:rsidR="0094643A" w:rsidRPr="000D013A">
              <w:rPr>
                <w:rFonts w:ascii="Times New Roman" w:hAnsi="Times New Roman" w:cs="Times New Roman"/>
                <w:i/>
                <w:iCs/>
                <w:color w:val="000000"/>
                <w:sz w:val="20"/>
                <w:szCs w:val="20"/>
              </w:rPr>
              <w:t xml:space="preserve"> </w:t>
            </w:r>
            <w:r>
              <w:rPr>
                <w:rFonts w:ascii="Times New Roman" w:hAnsi="Times New Roman" w:cs="Times New Roman"/>
                <w:color w:val="000000"/>
                <w:sz w:val="20"/>
                <w:szCs w:val="20"/>
              </w:rPr>
              <w:t>TD,</w:t>
            </w:r>
            <w:r w:rsidR="0094643A" w:rsidRPr="000D013A">
              <w:rPr>
                <w:rFonts w:ascii="Times New Roman" w:hAnsi="Times New Roman" w:cs="Times New Roman"/>
                <w:color w:val="000000"/>
                <w:sz w:val="20"/>
                <w:szCs w:val="20"/>
              </w:rPr>
              <w:t xml:space="preserve"> </w:t>
            </w:r>
          </w:p>
          <w:p w:rsidR="0094643A" w:rsidRPr="000D013A" w:rsidRDefault="00F50008" w:rsidP="00E21E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C. </w:t>
            </w:r>
            <w:proofErr w:type="spellStart"/>
            <w:r w:rsidR="0094643A" w:rsidRPr="000D013A">
              <w:rPr>
                <w:rFonts w:ascii="Times New Roman" w:hAnsi="Times New Roman" w:cs="Times New Roman"/>
                <w:i/>
                <w:iCs/>
                <w:color w:val="000000"/>
                <w:sz w:val="20"/>
                <w:szCs w:val="20"/>
              </w:rPr>
              <w:t>moluccensis</w:t>
            </w:r>
            <w:proofErr w:type="spellEnd"/>
            <w:r w:rsidR="0094643A" w:rsidRPr="000D013A">
              <w:rPr>
                <w:rFonts w:ascii="Times New Roman" w:hAnsi="Times New Roman" w:cs="Times New Roman"/>
                <w:i/>
                <w:iCs/>
                <w:color w:val="000000"/>
                <w:sz w:val="20"/>
                <w:szCs w:val="20"/>
              </w:rPr>
              <w:t xml:space="preserve"> </w:t>
            </w:r>
            <w:r w:rsidR="0094643A" w:rsidRPr="000D013A">
              <w:rPr>
                <w:rFonts w:ascii="Times New Roman" w:hAnsi="Times New Roman" w:cs="Times New Roman"/>
                <w:iCs/>
                <w:color w:val="000000"/>
                <w:sz w:val="20"/>
                <w:szCs w:val="20"/>
              </w:rPr>
              <w:t>core domain</w:t>
            </w:r>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roofErr w:type="spellStart"/>
            <w:r w:rsidRPr="000D013A">
              <w:rPr>
                <w:rFonts w:ascii="Times New Roman" w:hAnsi="Times New Roman" w:cs="Times New Roman"/>
                <w:sz w:val="20"/>
                <w:szCs w:val="20"/>
              </w:rPr>
              <w:t>MaSpIs</w:t>
            </w:r>
            <w:proofErr w:type="spellEnd"/>
            <w:r w:rsidRPr="000D013A">
              <w:rPr>
                <w:rFonts w:ascii="Times New Roman" w:hAnsi="Times New Roman" w:cs="Times New Roman"/>
                <w:sz w:val="20"/>
                <w:szCs w:val="20"/>
              </w:rPr>
              <w:t xml:space="preserve"> </w:t>
            </w:r>
          </w:p>
          <w:p w:rsidR="0094643A" w:rsidRPr="000D013A" w:rsidRDefault="0094643A" w:rsidP="00E21E66">
            <w:pPr>
              <w:spacing w:after="0" w:line="240" w:lineRule="auto"/>
              <w:rPr>
                <w:rFonts w:ascii="Times New Roman" w:hAnsi="Times New Roman" w:cs="Times New Roman"/>
                <w:sz w:val="20"/>
                <w:szCs w:val="20"/>
              </w:rPr>
            </w:pPr>
          </w:p>
        </w:tc>
        <w:tc>
          <w:tcPr>
            <w:tcW w:w="13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42</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r w:rsidRPr="000D013A">
              <w:rPr>
                <w:rFonts w:ascii="Times New Roman" w:hAnsi="Times New Roman" w:cs="Times New Roman"/>
                <w:sz w:val="20"/>
                <w:szCs w:val="20"/>
              </w:rPr>
              <w:t xml:space="preserve">Ni-NTA </w:t>
            </w:r>
            <w:proofErr w:type="spellStart"/>
            <w:r w:rsidRPr="000D013A">
              <w:rPr>
                <w:rFonts w:ascii="Times New Roman" w:hAnsi="Times New Roman" w:cs="Times New Roman"/>
                <w:sz w:val="20"/>
                <w:szCs w:val="20"/>
              </w:rPr>
              <w:t>sepharose</w:t>
            </w:r>
            <w:proofErr w:type="spellEnd"/>
            <w:r w:rsidRPr="000D013A">
              <w:rPr>
                <w:rFonts w:ascii="Times New Roman" w:hAnsi="Times New Roman" w:cs="Times New Roman"/>
                <w:sz w:val="20"/>
                <w:szCs w:val="20"/>
              </w:rPr>
              <w:t xml:space="preserve"> column</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300-400 mg/L</w:t>
            </w:r>
            <w:r w:rsidRPr="000D013A">
              <w:rPr>
                <w:rFonts w:ascii="Times New Roman" w:hAnsi="Times New Roman" w:cs="Times New Roman"/>
                <w:sz w:val="20"/>
                <w:szCs w:val="20"/>
              </w:rPr>
              <w:t xml:space="preserve"> of induced culture medium</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w:t>
            </w:r>
            <w:r w:rsidR="008A445B">
              <w:rPr>
                <w:rFonts w:ascii="Times New Roman" w:hAnsi="Times New Roman" w:cs="Times New Roman"/>
                <w:color w:val="000000"/>
                <w:sz w:val="20"/>
                <w:szCs w:val="20"/>
              </w:rPr>
              <w:t>trength:</w:t>
            </w:r>
            <w:r>
              <w:rPr>
                <w:rFonts w:ascii="Times New Roman" w:hAnsi="Times New Roman" w:cs="Times New Roman"/>
                <w:color w:val="000000"/>
                <w:sz w:val="20"/>
                <w:szCs w:val="20"/>
              </w:rPr>
              <w:t>282</w:t>
            </w:r>
            <w:r w:rsidRPr="000D013A">
              <w:rPr>
                <w:rFonts w:ascii="Times New Roman" w:hAnsi="Times New Roman" w:cs="Times New Roman"/>
                <w:color w:val="000000"/>
                <w:sz w:val="20"/>
                <w:szCs w:val="20"/>
              </w:rPr>
              <w:t xml:space="preserve"> </w:t>
            </w:r>
            <w:r w:rsidRPr="000D013A">
              <w:rPr>
                <w:rFonts w:ascii="Times New Roman" w:hAnsi="Times New Roman" w:cs="Times New Roman"/>
                <w:color w:val="242021"/>
                <w:sz w:val="20"/>
                <w:szCs w:val="20"/>
              </w:rPr>
              <w:t>±</w:t>
            </w:r>
            <w:r>
              <w:rPr>
                <w:rFonts w:ascii="Times New Roman" w:hAnsi="Times New Roman" w:cs="Times New Roman"/>
                <w:color w:val="242021"/>
                <w:sz w:val="20"/>
                <w:szCs w:val="20"/>
              </w:rPr>
              <w:t xml:space="preserve"> 66 </w:t>
            </w:r>
            <w:r w:rsidRPr="000D013A">
              <w:rPr>
                <w:rFonts w:ascii="Times New Roman" w:hAnsi="Times New Roman" w:cs="Times New Roman"/>
                <w:color w:val="000000"/>
                <w:sz w:val="20"/>
                <w:szCs w:val="20"/>
              </w:rPr>
              <w:t>MPa</w:t>
            </w:r>
          </w:p>
          <w:p w:rsidR="008A445B" w:rsidRDefault="0094643A" w:rsidP="00E21E66">
            <w:pPr>
              <w:spacing w:after="0" w:line="240" w:lineRule="auto"/>
              <w:rPr>
                <w:rFonts w:ascii="Times New Roman" w:hAnsi="Times New Roman" w:cs="Times New Roman"/>
                <w:color w:val="242021"/>
                <w:sz w:val="20"/>
                <w:szCs w:val="20"/>
              </w:rPr>
            </w:pPr>
            <w:r>
              <w:rPr>
                <w:rFonts w:ascii="Times New Roman" w:hAnsi="Times New Roman" w:cs="Times New Roman"/>
                <w:color w:val="242021"/>
                <w:sz w:val="20"/>
                <w:szCs w:val="20"/>
              </w:rPr>
              <w:t>T</w:t>
            </w:r>
            <w:r w:rsidR="008A445B">
              <w:rPr>
                <w:rFonts w:ascii="Times New Roman" w:hAnsi="Times New Roman" w:cs="Times New Roman"/>
                <w:color w:val="242021"/>
                <w:sz w:val="20"/>
                <w:szCs w:val="20"/>
              </w:rPr>
              <w:t>oughness:</w:t>
            </w:r>
          </w:p>
          <w:p w:rsidR="0094643A" w:rsidRDefault="0094643A" w:rsidP="00E21E66">
            <w:pPr>
              <w:spacing w:after="0" w:line="240" w:lineRule="auto"/>
              <w:rPr>
                <w:rFonts w:ascii="Times New Roman" w:eastAsia="Times New Roman" w:hAnsi="Times New Roman" w:cs="Times New Roman"/>
                <w:color w:val="000000"/>
                <w:kern w:val="24"/>
                <w:sz w:val="20"/>
                <w:szCs w:val="20"/>
                <w:vertAlign w:val="superscript"/>
                <w:lang w:eastAsia="de-DE"/>
              </w:rPr>
            </w:pPr>
            <w:r>
              <w:rPr>
                <w:rFonts w:ascii="Times New Roman" w:hAnsi="Times New Roman" w:cs="Times New Roman"/>
                <w:color w:val="242021"/>
                <w:sz w:val="20"/>
                <w:szCs w:val="20"/>
              </w:rPr>
              <w:t>144</w:t>
            </w:r>
            <w:r w:rsidRPr="000D013A">
              <w:rPr>
                <w:rFonts w:ascii="Times New Roman" w:hAnsi="Times New Roman" w:cs="Times New Roman"/>
                <w:color w:val="242021"/>
                <w:sz w:val="20"/>
                <w:szCs w:val="20"/>
              </w:rPr>
              <w:t xml:space="preserve"> ±</w:t>
            </w:r>
            <w:r>
              <w:rPr>
                <w:rFonts w:ascii="Times New Roman" w:hAnsi="Times New Roman" w:cs="Times New Roman"/>
                <w:color w:val="242021"/>
                <w:sz w:val="20"/>
                <w:szCs w:val="20"/>
              </w:rPr>
              <w:t xml:space="preserve"> 44 </w:t>
            </w:r>
            <w:r w:rsidRPr="000D013A">
              <w:rPr>
                <w:rFonts w:ascii="Times New Roman" w:eastAsia="Times New Roman" w:hAnsi="Times New Roman" w:cs="Times New Roman"/>
                <w:color w:val="000000"/>
                <w:kern w:val="24"/>
                <w:sz w:val="20"/>
                <w:szCs w:val="20"/>
                <w:lang w:eastAsia="de-DE"/>
              </w:rPr>
              <w:t>MJ/</w:t>
            </w:r>
            <w:r w:rsidRPr="00616D87">
              <w:rPr>
                <w:rFonts w:ascii="Times New Roman" w:eastAsia="Times New Roman" w:hAnsi="Times New Roman" w:cs="Times New Roman"/>
                <w:color w:val="000000"/>
                <w:kern w:val="24"/>
                <w:sz w:val="20"/>
                <w:szCs w:val="20"/>
                <w:lang w:eastAsia="de-DE"/>
              </w:rPr>
              <w:t>m</w:t>
            </w:r>
            <w:r w:rsidRPr="00616D87">
              <w:rPr>
                <w:rFonts w:ascii="Times New Roman" w:eastAsia="Times New Roman" w:hAnsi="Times New Roman" w:cs="Times New Roman"/>
                <w:color w:val="000000"/>
                <w:kern w:val="24"/>
                <w:sz w:val="20"/>
                <w:szCs w:val="20"/>
                <w:vertAlign w:val="superscript"/>
                <w:lang w:eastAsia="de-DE"/>
              </w:rPr>
              <w:t>3</w:t>
            </w:r>
          </w:p>
          <w:p w:rsidR="0094643A" w:rsidRPr="00B447AB" w:rsidRDefault="003B62C4" w:rsidP="00E21E66">
            <w:pPr>
              <w:spacing w:after="0" w:line="240" w:lineRule="auto"/>
              <w:rPr>
                <w:rFonts w:ascii="Times New Roman" w:eastAsia="Times New Roman" w:hAnsi="Times New Roman" w:cs="Times New Roman"/>
                <w:color w:val="000000"/>
                <w:kern w:val="24"/>
                <w:sz w:val="20"/>
                <w:szCs w:val="20"/>
                <w:lang w:eastAsia="de-DE"/>
              </w:rPr>
            </w:pPr>
            <w:r>
              <w:rPr>
                <w:rFonts w:ascii="Times New Roman" w:hAnsi="Times New Roman" w:cs="Times New Roman"/>
                <w:color w:val="242021"/>
                <w:sz w:val="20"/>
                <w:szCs w:val="20"/>
              </w:rPr>
              <w:t>YM</w:t>
            </w:r>
            <w:r w:rsidR="008A445B">
              <w:rPr>
                <w:rFonts w:ascii="Times New Roman" w:hAnsi="Times New Roman" w:cs="Times New Roman"/>
                <w:color w:val="000000"/>
                <w:sz w:val="20"/>
                <w:szCs w:val="20"/>
              </w:rPr>
              <w:t>:</w:t>
            </w:r>
            <w:r w:rsidR="0094643A">
              <w:rPr>
                <w:rFonts w:ascii="Times New Roman" w:hAnsi="Times New Roman" w:cs="Times New Roman"/>
                <w:color w:val="000000"/>
                <w:sz w:val="20"/>
                <w:szCs w:val="20"/>
              </w:rPr>
              <w:t xml:space="preserve">1.5 </w:t>
            </w:r>
            <w:r w:rsidR="0094643A" w:rsidRPr="000D013A">
              <w:rPr>
                <w:rFonts w:ascii="Times New Roman" w:hAnsi="Times New Roman" w:cs="Times New Roman"/>
                <w:color w:val="242021"/>
                <w:sz w:val="20"/>
                <w:szCs w:val="20"/>
              </w:rPr>
              <w:t>±</w:t>
            </w:r>
            <w:r w:rsidR="0094643A">
              <w:rPr>
                <w:rFonts w:ascii="Times New Roman" w:hAnsi="Times New Roman" w:cs="Times New Roman"/>
                <w:color w:val="242021"/>
                <w:sz w:val="20"/>
                <w:szCs w:val="20"/>
              </w:rPr>
              <w:t xml:space="preserve"> 0.3</w:t>
            </w:r>
            <w:r w:rsidR="0094643A" w:rsidRPr="000D013A">
              <w:rPr>
                <w:rFonts w:ascii="Times New Roman" w:hAnsi="Times New Roman" w:cs="Times New Roman"/>
                <w:color w:val="000000"/>
                <w:sz w:val="20"/>
                <w:szCs w:val="20"/>
              </w:rPr>
              <w:t xml:space="preserve"> </w:t>
            </w:r>
            <w:proofErr w:type="spellStart"/>
            <w:r w:rsidR="0094643A" w:rsidRPr="000D013A">
              <w:rPr>
                <w:rFonts w:ascii="Times New Roman" w:hAnsi="Times New Roman" w:cs="Times New Roman"/>
                <w:color w:val="000000"/>
                <w:sz w:val="20"/>
                <w:szCs w:val="20"/>
              </w:rPr>
              <w:t>GPa</w:t>
            </w:r>
            <w:proofErr w:type="spellEnd"/>
            <w:r w:rsidR="0094643A" w:rsidRPr="000D013A">
              <w:rPr>
                <w:rFonts w:ascii="Times New Roman" w:hAnsi="Times New Roman" w:cs="Times New Roman"/>
                <w:color w:val="000000"/>
                <w:sz w:val="20"/>
                <w:szCs w:val="20"/>
              </w:rPr>
              <w:t xml:space="preserve"> </w:t>
            </w:r>
          </w:p>
        </w:tc>
        <w:tc>
          <w:tcPr>
            <w:tcW w:w="1800" w:type="dxa"/>
            <w:shd w:val="clear" w:color="auto" w:fill="auto"/>
          </w:tcPr>
          <w:p w:rsidR="0094643A" w:rsidRPr="000D013A" w:rsidRDefault="00D756E1" w:rsidP="00D756E1">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{"citationItems":[{"id":"ITEM-1","itemData":{"DOI":"10.1021/acs.biomac.7b00090","ISSN":"15264602","PMID":"28233980","abstract":"Spider dragline silk exhibits an extraordinary toughness and is typically composed of two types of major ampullate spidroins (MaSp1 and MaSp2), differing in their proline content and hydrophobicity. In this paper, we recombinantly produced an unusual but naturally occurring short major ampullate spidroin (MaSp1s) as a fusion construct between established Latrodectus hesperus terminal domains and the novel Cyrtophora moluccensis core domain. The sequence of the recombinant spidroin was engineered to guarantee high yields upon recombinant production and was named eMaSp1s. Its solution structure as well as the mechanical properties of wet-spun eMaSp1s fibers were examined. Structural characterization using CD- and FTIR spectroscopy showed a predominantly α-helical solution structure and a high ß-sheet content within fibers. Surprisingly, eMaSp1s fibers show similar mechanical properties as wet-spun fibers of other engineered spider silk proteins, albeit eMaSp1s has a lower molecular weight and not the typical sequence repeats in its core domain. Therefore, the findings provide insights into the molecular interplay necessary to obtain the typical silk fiber mechanics.","author":[{"dropping-particle":"","family":"Thamm","given":"Christopher","non-dropping-particle":"","parse-names":false,"suffix":""},{"dropping-particle":"","family":"Scheibel","given":"Thomas","non-dropping-particle":"","parse-names":false,"suffix":""}],"container-title":"Biomacromolecules","id":"ITEM-1","issue":"4","issued":{"date-parts":[["2017"]]},"page":"1365-1372","title":"Recombinant production, characterization, and fiber spinning of an engineered short major ampullate spidroin (MaSp1s)","type":"article-journal","volume":"18"},"uris":["http://www.mendeley.com/documents/?uuid=8c884ac1-29ea-4ae9-9962-0fa48e4c76b6"]}],"mendeley":{"formattedCitation":"(Thamm and Scheibel, 2017)","manualFormatting":"Thamm and Scheibel, 2017","plainTextFormattedCitation":"(Thamm and Scheibel, 2017)","previouslyFormattedCitation":"(Thamm and Scheibel, 2017)"},"properties":{"noteIndex":0},"schema":"https://github.com/citation-style-language/schema/raw/master/csl-citation.json"}</w:instrText>
            </w:r>
            <w:r>
              <w:rPr>
                <w:rFonts w:ascii="Times New Roman" w:hAnsi="Times New Roman" w:cs="Times New Roman"/>
                <w:sz w:val="20"/>
                <w:szCs w:val="20"/>
              </w:rPr>
              <w:fldChar w:fldCharType="separate"/>
            </w:r>
            <w:r w:rsidRPr="00D756E1">
              <w:rPr>
                <w:rFonts w:ascii="Times New Roman" w:hAnsi="Times New Roman" w:cs="Times New Roman"/>
                <w:noProof/>
                <w:sz w:val="20"/>
                <w:szCs w:val="20"/>
              </w:rPr>
              <w:t>Thamm and Scheibel, 2017</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0D013A" w:rsidRDefault="0094643A" w:rsidP="00F50008">
            <w:pPr>
              <w:spacing w:after="0" w:line="240" w:lineRule="auto"/>
              <w:rPr>
                <w:rFonts w:ascii="Times New Roman" w:hAnsi="Times New Roman" w:cs="Times New Roman"/>
                <w:sz w:val="20"/>
                <w:szCs w:val="20"/>
              </w:rPr>
            </w:pPr>
            <w:r w:rsidRPr="000D013A">
              <w:rPr>
                <w:rFonts w:ascii="Times New Roman" w:hAnsi="Times New Roman" w:cs="Times New Roman"/>
                <w:i/>
                <w:color w:val="000000"/>
                <w:sz w:val="20"/>
                <w:szCs w:val="20"/>
              </w:rPr>
              <w:t>R</w:t>
            </w:r>
            <w:r w:rsidR="00F50008">
              <w:rPr>
                <w:rFonts w:ascii="Times New Roman" w:hAnsi="Times New Roman" w:cs="Times New Roman"/>
                <w:i/>
                <w:color w:val="000000"/>
                <w:sz w:val="20"/>
                <w:szCs w:val="20"/>
              </w:rPr>
              <w:t xml:space="preserve">. </w:t>
            </w:r>
            <w:proofErr w:type="spellStart"/>
            <w:r w:rsidRPr="000D013A">
              <w:rPr>
                <w:rFonts w:ascii="Times New Roman" w:hAnsi="Times New Roman" w:cs="Times New Roman"/>
                <w:i/>
                <w:color w:val="000000"/>
                <w:sz w:val="20"/>
                <w:szCs w:val="20"/>
              </w:rPr>
              <w:t>sulfidophilum</w:t>
            </w:r>
            <w:proofErr w:type="spellEnd"/>
            <w:r w:rsidRPr="000D013A">
              <w:rPr>
                <w:rFonts w:ascii="Times New Roman" w:hAnsi="Times New Roman" w:cs="Times New Roman"/>
                <w:i/>
                <w:color w:val="000000"/>
                <w:sz w:val="20"/>
                <w:szCs w:val="20"/>
              </w:rPr>
              <w:t xml:space="preserve"> </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MaSp1</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color w:val="242021"/>
                <w:sz w:val="20"/>
                <w:szCs w:val="20"/>
              </w:rPr>
              <w:t>~31</w:t>
            </w:r>
          </w:p>
        </w:tc>
        <w:tc>
          <w:tcPr>
            <w:tcW w:w="1803" w:type="dxa"/>
            <w:shd w:val="clear" w:color="auto" w:fill="auto"/>
          </w:tcPr>
          <w:p w:rsidR="0094643A" w:rsidRPr="00340AE5" w:rsidRDefault="0094643A" w:rsidP="00E21E66">
            <w:pPr>
              <w:spacing w:after="0" w:line="240" w:lineRule="auto"/>
              <w:rPr>
                <w:rFonts w:ascii="Times New Roman" w:hAnsi="Times New Roman" w:cs="Times New Roman"/>
                <w:color w:val="000000"/>
                <w:sz w:val="20"/>
                <w:szCs w:val="20"/>
              </w:rPr>
            </w:pPr>
            <w:proofErr w:type="spellStart"/>
            <w:r w:rsidRPr="00340AE5">
              <w:rPr>
                <w:rFonts w:ascii="Times New Roman" w:hAnsi="Times New Roman" w:cs="Times New Roman"/>
                <w:color w:val="000000"/>
                <w:sz w:val="20"/>
                <w:szCs w:val="20"/>
              </w:rPr>
              <w:t>HisPrep</w:t>
            </w:r>
            <w:proofErr w:type="spellEnd"/>
            <w:r w:rsidRPr="00340AE5">
              <w:rPr>
                <w:rFonts w:ascii="Times New Roman" w:hAnsi="Times New Roman" w:cs="Times New Roman"/>
                <w:color w:val="000000"/>
                <w:sz w:val="20"/>
                <w:szCs w:val="20"/>
              </w:rPr>
              <w:t>™ FF 16/</w:t>
            </w:r>
            <w:r w:rsidRPr="00340AE5">
              <w:rPr>
                <w:rFonts w:ascii="Times New Roman" w:hAnsi="Times New Roman" w:cs="Times New Roman"/>
                <w:color w:val="000000"/>
                <w:sz w:val="20"/>
                <w:szCs w:val="20"/>
              </w:rPr>
              <w:br/>
              <w:t>10 20 mL column</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3-10 mg/L</w:t>
            </w:r>
          </w:p>
          <w:p w:rsidR="0094643A" w:rsidRPr="000D013A" w:rsidRDefault="0094643A" w:rsidP="00E21E66">
            <w:pPr>
              <w:spacing w:after="0" w:line="240" w:lineRule="auto"/>
              <w:rPr>
                <w:rFonts w:ascii="Times New Roman" w:hAnsi="Times New Roman" w:cs="Times New Roman"/>
                <w:sz w:val="20"/>
                <w:szCs w:val="20"/>
              </w:rPr>
            </w:pP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p>
        </w:tc>
        <w:tc>
          <w:tcPr>
            <w:tcW w:w="1800" w:type="dxa"/>
            <w:shd w:val="clear" w:color="auto" w:fill="auto"/>
          </w:tcPr>
          <w:p w:rsidR="00D756E1" w:rsidRPr="000D013A" w:rsidRDefault="00D756E1" w:rsidP="00D756E1">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{"citationItems":[{"id":"ITEM-1","itemData":{"DOI":"10.1038/s42003-020-1099-6","ISSN":"23993642","PMID":"32641733","abstract":"Photosynthetic microorganisms such as cyanobacteria, purple bacteria and microalgae have attracted great interest as promising platforms for economical and sustainable production of bioenergy, biochemicals, and biopolymers. Here, we demonstrate heterotrophic production of spider dragline silk proteins, major ampullate spidroins (MaSp), in a marine photosynthetic purple bacterium, Rhodovulum sulfidophilum, under both photoheterotrophic and photoautotrophic growth conditions. Spider silk is a biodegradable and biocompatible material with remarkable mechanical properties. R. sulfidophilum grow by utilizing abundant and renewable nonfood bioresources such as seawater, sunlight, and gaseous CO2 and N2, thus making this photosynthetic microbial cell factory a promising green and sustainable production platform for proteins and biopolymers, including spider silks.","author":[{"dropping-particle":"","family":"Foong","given":"Choon Pin","non-dropping-particle":"","parse-names":false,"suffix":""},{"dropping-particle":"","family":"Higuchi-Takeuchi","given":"Mieko","non-dropping-particle":"","parse-names":false,"suffix":""},{"dropping-particle":"","family":"Malay","given":"Ali D.","non-dropping-particle":"","parse-names":false,"suffix":""},{"dropping-particle":"","family":"Oktaviani","given":"Nur Alia","non-dropping-particle":"","parse-names":false,"suffix":""},{"dropping-particle":"","family":"Thagun","given":"Chonprakun","non-dropping-particle":"","parse-names":false,"suffix":""},{"dropping-particle":"","family":"Numata","given":"Keiji","non-dropping-particle":"","parse-names":false,"suffix":""}],"container-title":"Communications Biology","id":"ITEM-1","issue":"1","issued":{"date-parts":[["2020"]]},"page":"1-8","publisher":"Springer US","title":"A marine photosynthetic microbial cell factory as a platform for spider silk production","type":"article-journal","volume":"3"},"uris":["http://www.mendeley.com/documents/?uuid=24fd3d4c-277a-475d-9cb7-11f90eaf6910"]}],"mendeley":{"formattedCitation":"(Foong et al., 2020)","manualFormatting":"Foong et al., 2020","plainTextFormattedCitation":"(Foong et al., 2020)","previouslyFormattedCitation":"(Foong et al., 2020)"},"properties":{"noteIndex":0},"schema":"https://github.com/citation-style-language/schema/raw/master/csl-citation.json"}</w:instrText>
            </w:r>
            <w:r>
              <w:rPr>
                <w:rFonts w:ascii="Times New Roman" w:hAnsi="Times New Roman" w:cs="Times New Roman"/>
                <w:sz w:val="20"/>
                <w:szCs w:val="20"/>
              </w:rPr>
              <w:fldChar w:fldCharType="separate"/>
            </w:r>
            <w:r w:rsidRPr="00D756E1">
              <w:rPr>
                <w:rFonts w:ascii="Times New Roman" w:hAnsi="Times New Roman" w:cs="Times New Roman"/>
                <w:noProof/>
                <w:sz w:val="20"/>
                <w:szCs w:val="20"/>
              </w:rPr>
              <w:t>Foong et al., 2020</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i/>
                <w:color w:val="000000"/>
                <w:sz w:val="20"/>
                <w:szCs w:val="20"/>
              </w:rPr>
            </w:pPr>
            <w:r w:rsidRPr="000D013A">
              <w:rPr>
                <w:rFonts w:ascii="Times New Roman" w:hAnsi="Times New Roman" w:cs="Times New Roman"/>
                <w:i/>
                <w:color w:val="000000"/>
                <w:sz w:val="20"/>
                <w:szCs w:val="20"/>
              </w:rPr>
              <w:t>E. coli</w:t>
            </w:r>
          </w:p>
          <w:p w:rsidR="0094643A" w:rsidRPr="000D013A" w:rsidRDefault="0094643A" w:rsidP="00E21E66">
            <w:pPr>
              <w:spacing w:after="0" w:line="240" w:lineRule="auto"/>
              <w:rPr>
                <w:rFonts w:ascii="Times New Roman" w:hAnsi="Times New Roman" w:cs="Times New Roman"/>
                <w:sz w:val="20"/>
                <w:szCs w:val="20"/>
              </w:rPr>
            </w:pPr>
          </w:p>
        </w:tc>
        <w:tc>
          <w:tcPr>
            <w:tcW w:w="1530" w:type="dxa"/>
            <w:shd w:val="clear" w:color="auto" w:fill="auto"/>
          </w:tcPr>
          <w:p w:rsidR="0094643A" w:rsidRPr="000D013A" w:rsidRDefault="00F50008" w:rsidP="00E21E66">
            <w:pPr>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L. </w:t>
            </w:r>
            <w:proofErr w:type="spellStart"/>
            <w:r w:rsidR="0094643A" w:rsidRPr="000D013A">
              <w:rPr>
                <w:rFonts w:ascii="Times New Roman" w:hAnsi="Times New Roman" w:cs="Times New Roman"/>
                <w:i/>
                <w:iCs/>
                <w:sz w:val="20"/>
                <w:szCs w:val="20"/>
              </w:rPr>
              <w:t>hesperus</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M</w:t>
            </w:r>
            <w:r w:rsidRPr="000D013A">
              <w:rPr>
                <w:rFonts w:ascii="Times New Roman" w:hAnsi="Times New Roman" w:cs="Times New Roman"/>
                <w:sz w:val="20"/>
                <w:szCs w:val="20"/>
              </w:rPr>
              <w:t xml:space="preserve">ixture of different </w:t>
            </w:r>
            <w:proofErr w:type="spellStart"/>
            <w:r w:rsidRPr="000D013A">
              <w:rPr>
                <w:rFonts w:ascii="Times New Roman" w:hAnsi="Times New Roman" w:cs="Times New Roman"/>
                <w:sz w:val="20"/>
                <w:szCs w:val="20"/>
              </w:rPr>
              <w:t>spidroins</w:t>
            </w:r>
            <w:proofErr w:type="spellEnd"/>
            <w:r w:rsidRPr="000D013A">
              <w:rPr>
                <w:rFonts w:ascii="Times New Roman" w:hAnsi="Times New Roman" w:cs="Times New Roman"/>
                <w:sz w:val="20"/>
                <w:szCs w:val="20"/>
              </w:rPr>
              <w:t xml:space="preserve"> </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color w:val="242021"/>
                <w:sz w:val="20"/>
                <w:szCs w:val="20"/>
              </w:rPr>
              <w:t>11.5-81.4</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r w:rsidRPr="000D013A">
              <w:rPr>
                <w:rFonts w:ascii="Times New Roman" w:hAnsi="Times New Roman" w:cs="Times New Roman"/>
                <w:color w:val="242021"/>
                <w:sz w:val="20"/>
                <w:szCs w:val="20"/>
              </w:rPr>
              <w:t>Ni-NTA beads</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50-100 mg/L</w:t>
            </w:r>
          </w:p>
        </w:tc>
        <w:tc>
          <w:tcPr>
            <w:tcW w:w="2160" w:type="dxa"/>
            <w:shd w:val="clear" w:color="auto" w:fill="auto"/>
          </w:tcPr>
          <w:p w:rsidR="0094643A" w:rsidRPr="000D013A" w:rsidRDefault="00F50008" w:rsidP="008A445B">
            <w:pPr>
              <w:spacing w:after="0" w:line="240" w:lineRule="auto"/>
              <w:rPr>
                <w:rFonts w:ascii="Times New Roman" w:hAnsi="Times New Roman" w:cs="Times New Roman"/>
                <w:sz w:val="20"/>
                <w:szCs w:val="20"/>
              </w:rPr>
            </w:pPr>
            <w:r>
              <w:rPr>
                <w:rFonts w:ascii="Times New Roman" w:hAnsi="Times New Roman" w:cs="Times New Roman"/>
                <w:sz w:val="20"/>
                <w:szCs w:val="20"/>
              </w:rPr>
              <w:t>B</w:t>
            </w:r>
            <w:r w:rsidR="0094643A" w:rsidRPr="000D013A">
              <w:rPr>
                <w:rFonts w:ascii="Times New Roman" w:hAnsi="Times New Roman" w:cs="Times New Roman"/>
                <w:sz w:val="20"/>
                <w:szCs w:val="20"/>
              </w:rPr>
              <w:t>oth librar</w:t>
            </w:r>
            <w:r w:rsidR="0094643A">
              <w:rPr>
                <w:rFonts w:ascii="Times New Roman" w:hAnsi="Times New Roman" w:cs="Times New Roman"/>
                <w:sz w:val="20"/>
                <w:szCs w:val="20"/>
              </w:rPr>
              <w:t>ies</w:t>
            </w:r>
            <w:r w:rsidR="0094643A" w:rsidRPr="000D013A">
              <w:rPr>
                <w:rFonts w:ascii="Times New Roman" w:hAnsi="Times New Roman" w:cs="Times New Roman"/>
                <w:sz w:val="20"/>
                <w:szCs w:val="20"/>
              </w:rPr>
              <w:t xml:space="preserve"> had higher elastic</w:t>
            </w:r>
            <w:r>
              <w:rPr>
                <w:rFonts w:ascii="Times New Roman" w:hAnsi="Times New Roman" w:cs="Times New Roman"/>
                <w:sz w:val="20"/>
                <w:szCs w:val="20"/>
              </w:rPr>
              <w:t xml:space="preserve"> moduli </w:t>
            </w:r>
            <w:r w:rsidR="008A445B">
              <w:rPr>
                <w:rFonts w:ascii="Times New Roman" w:hAnsi="Times New Roman" w:cs="Times New Roman"/>
                <w:sz w:val="20"/>
                <w:szCs w:val="20"/>
              </w:rPr>
              <w:t>rather than</w:t>
            </w:r>
            <w:r>
              <w:rPr>
                <w:rFonts w:ascii="Times New Roman" w:hAnsi="Times New Roman" w:cs="Times New Roman"/>
                <w:sz w:val="20"/>
                <w:szCs w:val="20"/>
              </w:rPr>
              <w:t xml:space="preserve"> natural silk proteins</w:t>
            </w:r>
          </w:p>
        </w:tc>
        <w:tc>
          <w:tcPr>
            <w:tcW w:w="1800" w:type="dxa"/>
            <w:shd w:val="clear" w:color="auto" w:fill="auto"/>
          </w:tcPr>
          <w:p w:rsidR="00D756E1" w:rsidRPr="000D013A" w:rsidRDefault="00D756E1" w:rsidP="00D756E1">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{"citationItems":[{"id":"ITEM-1","itemData":{"DOI":"10.3390/MA13163596","ISSN":"19961944","abstract":"The properties of native spider silk vary within and across species due to the presence of different genes containing conserved repetitive core domains encoding a variety of silk proteins. Previous studies seeking to understand the function and material properties of these domains focused primarily on the analysis of dragline silk proteins, MaSp1 and MaSp2. Our work seeks to broaden the mechanical properties of silk-based biomaterials by establishing two libraries containing genes from the repetitive core region of the native Latrodectus hesperus silk genome (Library A: genes masp1, masp2, tusp1, acsp1; Library B: genes acsp1, pysp1, misp1, flag). The expressed and purified proteins were analyzed through Fourier Transform Infrared Spectrometry (FTIR). Some of these new proteins revealed a higher portion of β-sheet content in recombinant proteins produced from gene constructs containing a combination of masp1/masp2 and acsp1/tusp1 genes than recombinant proteins which consisted solely of dragline silk genes (Library A). A higher portion of β-turn and random coil content was identified in recombinant proteins from pysp1 and flag genes (Library B). Mechanical characterization of selected proteins purified from Library A and Library B formed into films was assessed by Atomic Force Microscopy (AFM) and suggested Library A recombinant proteins had higher elastic moduli when compared to Library B recombinant proteins. Both libraries had higher elastic moduli when compared to native spider silk proteins. The preliminary approach demonstrated here suggests that repetitive core regions of the aforementioned genes can be used as building blocks for new silk-based biomaterials with varying mechanical properties.","author":[{"dropping-particle":"","family":"Jaleel","given":"Zaroug","non-dropping-particle":"","parse-names":false,"suffix":""},{"dropping-particle":"","family":"Zhou","given":"Shun","non-dropping-particle":"","parse-names":false,"suffix":""},{"dropping-particle":"","family":"Martín-Moldes","given":"Zaira","non-dropping-particle":"","parse-names":false,"suffix":""},{"dropping-particle":"","family":"Baugh","given":"Lauren M.","non-dropping-particle":"","parse-names":false,"suffix":""},{"dropping-particle":"","family":"Yeh","given":"Jonathan","non-dropping-particle":"","parse-names":false,"suffix":""},{"dropping-particle":"","family":"Dinjaski","given":"Nina","non-dropping-particle":"","parse-names":false,"suffix":""},{"dropping-particle":"","family":"Brown","given":"Laura T.","non-dropping-particle":"","parse-names":false,"suffix":""},{"dropping-particle":"","family":"Garb","given":"Jessica E.","non-dropping-particle":"","parse-names":false,"suffix":""},{"dropping-particle":"","family":"Kaplan","given":"David L.","non-dropping-particle":"","parse-names":false,"suffix":""}],"container-title":"Materials","id":"ITEM-1","issue":"16","issued":{"date-parts":[["2020"]]},"page":"3596","title":"Expanding canonical spider silk properties through a DNA combinatorial approach","type":"article-journal","volume":"13"},"uris":["http://www.mendeley.com/documents/?uuid=4d1d4f73-49a4-4caa-9c5a-07054ad5cd9e"]}],"mendeley":{"formattedCitation":"(Jaleel et al., 2020)","manualFormatting":"Jaleel et al., 2020","plainTextFormattedCitation":"(Jaleel et al., 2020)","previouslyFormattedCitation":"(Jaleel et al., 2020)"},"properties":{"noteIndex":0},"schema":"https://github.com/citation-style-language/schema/raw/master/csl-citation.json"}</w:instrText>
            </w:r>
            <w:r>
              <w:rPr>
                <w:rFonts w:ascii="Times New Roman" w:hAnsi="Times New Roman" w:cs="Times New Roman"/>
                <w:sz w:val="20"/>
                <w:szCs w:val="20"/>
              </w:rPr>
              <w:fldChar w:fldCharType="separate"/>
            </w:r>
            <w:r w:rsidRPr="00D756E1">
              <w:rPr>
                <w:rFonts w:ascii="Times New Roman" w:hAnsi="Times New Roman" w:cs="Times New Roman"/>
                <w:noProof/>
                <w:sz w:val="20"/>
                <w:szCs w:val="20"/>
              </w:rPr>
              <w:t>Jaleel et al., 2020</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i/>
                <w:color w:val="000000"/>
                <w:sz w:val="20"/>
                <w:szCs w:val="20"/>
              </w:rPr>
            </w:pPr>
            <w:r w:rsidRPr="000D013A">
              <w:rPr>
                <w:rFonts w:ascii="Times New Roman" w:hAnsi="Times New Roman" w:cs="Times New Roman"/>
                <w:i/>
                <w:color w:val="000000"/>
                <w:sz w:val="20"/>
                <w:szCs w:val="20"/>
              </w:rPr>
              <w:t>E. coli</w:t>
            </w:r>
          </w:p>
          <w:p w:rsidR="0094643A" w:rsidRPr="000D013A" w:rsidRDefault="0094643A" w:rsidP="00E21E66">
            <w:pPr>
              <w:spacing w:after="0" w:line="240" w:lineRule="auto"/>
              <w:rPr>
                <w:rFonts w:ascii="Times New Roman" w:hAnsi="Times New Roman" w:cs="Times New Roman"/>
                <w:sz w:val="20"/>
                <w:szCs w:val="20"/>
              </w:rPr>
            </w:pPr>
          </w:p>
        </w:tc>
        <w:tc>
          <w:tcPr>
            <w:tcW w:w="1530" w:type="dxa"/>
            <w:shd w:val="clear" w:color="auto" w:fill="auto"/>
          </w:tcPr>
          <w:p w:rsidR="0094643A" w:rsidRPr="00F50008" w:rsidRDefault="00AB7F90" w:rsidP="00AB7F90">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A. </w:t>
            </w:r>
            <w:proofErr w:type="spellStart"/>
            <w:r w:rsidR="0094643A" w:rsidRPr="00F50008">
              <w:rPr>
                <w:rFonts w:ascii="Times New Roman" w:hAnsi="Times New Roman" w:cs="Times New Roman"/>
                <w:i/>
                <w:iCs/>
                <w:sz w:val="20"/>
                <w:szCs w:val="20"/>
              </w:rPr>
              <w:t>ventricosus</w:t>
            </w:r>
            <w:proofErr w:type="spellEnd"/>
          </w:p>
          <w:p w:rsidR="0094643A" w:rsidRPr="000D013A" w:rsidRDefault="00AB7F90" w:rsidP="00E21E66">
            <w:pPr>
              <w:spacing w:after="0" w:line="240" w:lineRule="auto"/>
              <w:rPr>
                <w:rFonts w:ascii="Times New Roman" w:hAnsi="Times New Roman" w:cs="Times New Roman"/>
                <w:sz w:val="20"/>
                <w:szCs w:val="20"/>
              </w:rPr>
            </w:pPr>
            <w:r>
              <w:rPr>
                <w:rFonts w:ascii="Times New Roman" w:hAnsi="Times New Roman" w:cs="Times New Roman"/>
                <w:i/>
                <w:iCs/>
                <w:sz w:val="20"/>
                <w:szCs w:val="20"/>
              </w:rPr>
              <w:t>A.</w:t>
            </w:r>
            <w:r w:rsidR="0094643A" w:rsidRPr="000D013A">
              <w:rPr>
                <w:rFonts w:ascii="Times New Roman" w:hAnsi="Times New Roman" w:cs="Times New Roman"/>
                <w:i/>
                <w:iCs/>
                <w:sz w:val="20"/>
                <w:szCs w:val="20"/>
              </w:rPr>
              <w:t xml:space="preserve"> </w:t>
            </w:r>
            <w:proofErr w:type="spellStart"/>
            <w:r w:rsidR="0094643A" w:rsidRPr="000D013A">
              <w:rPr>
                <w:rFonts w:ascii="Times New Roman" w:hAnsi="Times New Roman" w:cs="Times New Roman"/>
                <w:i/>
                <w:iCs/>
                <w:sz w:val="20"/>
                <w:szCs w:val="20"/>
              </w:rPr>
              <w:t>trifasciata</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Flag-AcSp1</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color w:val="242021"/>
                <w:sz w:val="20"/>
                <w:szCs w:val="20"/>
              </w:rPr>
              <w:t>36.8</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r w:rsidRPr="000D013A">
              <w:rPr>
                <w:rFonts w:ascii="Times New Roman" w:hAnsi="Times New Roman" w:cs="Times New Roman"/>
                <w:color w:val="242021"/>
                <w:sz w:val="20"/>
                <w:szCs w:val="20"/>
              </w:rPr>
              <w:t>Ni-NTA columns</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50 mg/L</w:t>
            </w:r>
          </w:p>
          <w:p w:rsidR="0094643A" w:rsidRPr="000D013A" w:rsidRDefault="0094643A" w:rsidP="00E21E66">
            <w:pPr>
              <w:spacing w:after="0" w:line="240" w:lineRule="auto"/>
              <w:rPr>
                <w:rFonts w:ascii="Times New Roman" w:hAnsi="Times New Roman" w:cs="Times New Roman"/>
                <w:sz w:val="20"/>
                <w:szCs w:val="20"/>
              </w:rPr>
            </w:pPr>
          </w:p>
          <w:p w:rsidR="0094643A" w:rsidRPr="000D013A" w:rsidRDefault="0094643A" w:rsidP="00E21E66">
            <w:pPr>
              <w:spacing w:after="0" w:line="240" w:lineRule="auto"/>
              <w:rPr>
                <w:rFonts w:ascii="Times New Roman" w:hAnsi="Times New Roman" w:cs="Times New Roman"/>
                <w:sz w:val="20"/>
                <w:szCs w:val="20"/>
              </w:rPr>
            </w:pPr>
          </w:p>
        </w:tc>
        <w:tc>
          <w:tcPr>
            <w:tcW w:w="2160" w:type="dxa"/>
            <w:shd w:val="clear" w:color="auto" w:fill="auto"/>
          </w:tcPr>
          <w:p w:rsidR="0094643A" w:rsidRPr="000D013A" w:rsidRDefault="0094643A" w:rsidP="00E21E66">
            <w:pPr>
              <w:spacing w:after="0" w:line="240" w:lineRule="auto"/>
              <w:rPr>
                <w:rFonts w:ascii="Times New Roman" w:eastAsia="Times New Roman" w:hAnsi="Times New Roman" w:cs="Times New Roman"/>
                <w:color w:val="000000"/>
                <w:kern w:val="24"/>
                <w:sz w:val="20"/>
                <w:szCs w:val="20"/>
                <w:lang w:eastAsia="de-DE"/>
              </w:rPr>
            </w:pPr>
            <w:r>
              <w:rPr>
                <w:rFonts w:ascii="Times New Roman" w:hAnsi="Times New Roman" w:cs="Times New Roman"/>
                <w:color w:val="242021"/>
                <w:sz w:val="20"/>
                <w:szCs w:val="20"/>
              </w:rPr>
              <w:t>T</w:t>
            </w:r>
            <w:r w:rsidR="008A445B">
              <w:rPr>
                <w:rFonts w:ascii="Times New Roman" w:hAnsi="Times New Roman" w:cs="Times New Roman"/>
                <w:color w:val="242021"/>
                <w:sz w:val="20"/>
                <w:szCs w:val="20"/>
              </w:rPr>
              <w:t>oughness:</w:t>
            </w:r>
            <w:r w:rsidRPr="000D013A">
              <w:rPr>
                <w:rFonts w:ascii="Times New Roman" w:eastAsia="Times New Roman" w:hAnsi="Times New Roman" w:cs="Times New Roman"/>
                <w:color w:val="000000"/>
                <w:kern w:val="24"/>
                <w:sz w:val="20"/>
                <w:szCs w:val="20"/>
                <w:lang w:eastAsia="de-DE"/>
              </w:rPr>
              <w:t>~</w:t>
            </w:r>
            <w:r w:rsidRPr="000D013A">
              <w:rPr>
                <w:rFonts w:ascii="Times New Roman" w:hAnsi="Times New Roman" w:cs="Times New Roman"/>
                <w:color w:val="242021"/>
                <w:sz w:val="20"/>
                <w:szCs w:val="20"/>
              </w:rPr>
              <w:t xml:space="preserve">33.1 </w:t>
            </w:r>
            <w:r w:rsidRPr="000D013A">
              <w:rPr>
                <w:rFonts w:ascii="Times New Roman" w:eastAsia="Times New Roman" w:hAnsi="Times New Roman" w:cs="Times New Roman"/>
                <w:color w:val="000000"/>
                <w:kern w:val="24"/>
                <w:sz w:val="20"/>
                <w:szCs w:val="20"/>
                <w:lang w:eastAsia="de-DE"/>
              </w:rPr>
              <w:t>MJ/</w:t>
            </w:r>
            <w:r w:rsidRPr="00616D87">
              <w:rPr>
                <w:rFonts w:ascii="Times New Roman" w:eastAsia="Times New Roman" w:hAnsi="Times New Roman" w:cs="Times New Roman"/>
                <w:color w:val="000000"/>
                <w:kern w:val="24"/>
                <w:sz w:val="20"/>
                <w:szCs w:val="20"/>
                <w:lang w:eastAsia="de-DE"/>
              </w:rPr>
              <w:t>m</w:t>
            </w:r>
            <w:r w:rsidRPr="00616D87">
              <w:rPr>
                <w:rFonts w:ascii="Times New Roman" w:eastAsia="Times New Roman" w:hAnsi="Times New Roman" w:cs="Times New Roman"/>
                <w:color w:val="000000"/>
                <w:kern w:val="24"/>
                <w:sz w:val="20"/>
                <w:szCs w:val="20"/>
                <w:vertAlign w:val="superscript"/>
                <w:lang w:eastAsia="de-DE"/>
              </w:rPr>
              <w:t>3</w:t>
            </w:r>
          </w:p>
          <w:p w:rsidR="008A445B" w:rsidRDefault="0094643A" w:rsidP="00E21E66">
            <w:pPr>
              <w:spacing w:after="0" w:line="240" w:lineRule="auto"/>
              <w:rPr>
                <w:rFonts w:ascii="Times New Roman" w:eastAsia="Times New Roman" w:hAnsi="Times New Roman" w:cs="Times New Roman"/>
                <w:color w:val="000000"/>
                <w:kern w:val="24"/>
                <w:sz w:val="20"/>
                <w:szCs w:val="20"/>
                <w:lang w:eastAsia="de-DE"/>
              </w:rPr>
            </w:pPr>
            <w:r>
              <w:rPr>
                <w:rFonts w:ascii="Times New Roman" w:eastAsia="Times New Roman" w:hAnsi="Times New Roman" w:cs="Times New Roman"/>
                <w:color w:val="000000"/>
                <w:kern w:val="24"/>
                <w:sz w:val="20"/>
                <w:szCs w:val="20"/>
                <w:lang w:eastAsia="de-DE"/>
              </w:rPr>
              <w:t>T</w:t>
            </w:r>
            <w:r w:rsidR="008A445B">
              <w:rPr>
                <w:rFonts w:ascii="Times New Roman" w:eastAsia="Times New Roman" w:hAnsi="Times New Roman" w:cs="Times New Roman"/>
                <w:color w:val="000000"/>
                <w:kern w:val="24"/>
                <w:sz w:val="20"/>
                <w:szCs w:val="20"/>
                <w:lang w:eastAsia="de-DE"/>
              </w:rPr>
              <w:t>ensile strength:</w:t>
            </w:r>
          </w:p>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eastAsia="Times New Roman" w:hAnsi="Times New Roman" w:cs="Times New Roman"/>
                <w:color w:val="000000"/>
                <w:kern w:val="24"/>
                <w:sz w:val="20"/>
                <w:szCs w:val="20"/>
                <w:lang w:eastAsia="de-DE"/>
              </w:rPr>
              <w:t>~261.4 MPa</w:t>
            </w:r>
          </w:p>
        </w:tc>
        <w:tc>
          <w:tcPr>
            <w:tcW w:w="1800" w:type="dxa"/>
            <w:shd w:val="clear" w:color="auto" w:fill="auto"/>
          </w:tcPr>
          <w:p w:rsidR="00D756E1" w:rsidRPr="000D013A" w:rsidRDefault="00D756E1" w:rsidP="00D756E1">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{"citationItems":[{"id":"ITEM-1","itemData":{"DOI":"10.1002/bip.23404","ISSN":"10970282","PMID":"33075850","abstract":"Spiders can produce up to seven different types of silks or glues with different mechanical properties. Of these, flagelliform (Flag) silk is the most elastic, and aciniform (AcSp1) silk is the toughest. To produce a chimeric spider silk (spidroin) FlagR-AcSp1R, we fused one repetitive module of flagelliform silk from Araneus ventricosus and one repetitive module of aciniform silk from Argiope trifasciata. The recombinant protein expressed in E. coli formed silk-like fibers by manual-drawing. CD analysis showed that the secondary structure of FlagR-AcSp1R spidroin remained stable during the gradual reduction of pH from 7.0 to 5.5. The spectrum of FTIR indicated that the secondary structure of FlagR-AcSp1R changed from α-helix to β-sheet. The conformation change of FlagR-AcSp1R was similar to other spidroins in the fiber formation process. SEM analysis revealed that the mean diameter of the fibers was around 1 ~ 2 μm, and the surface was smooth and uniform. The chimeric fibers exhibited superior toughness (~33.1 MJ/m3) and tensile strength (~261.4 MPa). This study provides new insight into design of chimeric spider silks with high mechanical properties.","author":[{"dropping-particle":"","family":"Tian","given":"Lu Yang","non-dropping-particle":"","parse-names":false,"suffix":""},{"dropping-particle":"","family":"Meng","given":"Qing","non-dropping-particle":"","parse-names":false,"suffix":""},{"dropping-particle":"","family":"Lin","given":"Ying","non-dropping-particle":"","parse-names":false,"suffix":""}],"container-title":"Biopolymers","id":"ITEM-1","issue":"12","issued":{"date-parts":[["2020"]]},"page":"1-8","title":"Expression and characterization of chimeric spidroins from flagelliform-aciniform repetitive modules","type":"article-journal","volume":"111"},"uris":["http://www.mendeley.com/documents/?uuid=971ce05f-d43d-4f1d-b28b-96997eb6887d"]}],"mendeley":{"formattedCitation":"(Tian et al., 2020)","manualFormatting":"Tian et al., 2020","plainTextFormattedCitation":"(Tian et al., 2020)","previouslyFormattedCitation":"(Tian et al., 2020)"},"properties":{"noteIndex":0},"schema":"https://github.com/citation-style-language/schema/raw/master/csl-citation.json"}</w:instrText>
            </w:r>
            <w:r>
              <w:rPr>
                <w:rFonts w:ascii="Times New Roman" w:hAnsi="Times New Roman" w:cs="Times New Roman"/>
                <w:sz w:val="20"/>
                <w:szCs w:val="20"/>
              </w:rPr>
              <w:fldChar w:fldCharType="separate"/>
            </w:r>
            <w:r w:rsidRPr="00D756E1">
              <w:rPr>
                <w:rFonts w:ascii="Times New Roman" w:hAnsi="Times New Roman" w:cs="Times New Roman"/>
                <w:noProof/>
                <w:sz w:val="20"/>
                <w:szCs w:val="20"/>
              </w:rPr>
              <w:t>Tian et al., 2020</w:t>
            </w:r>
            <w:r>
              <w:rPr>
                <w:rFonts w:ascii="Times New Roman" w:hAnsi="Times New Roman" w:cs="Times New Roman"/>
                <w:sz w:val="20"/>
                <w:szCs w:val="20"/>
              </w:rPr>
              <w:fldChar w:fldCharType="end"/>
            </w:r>
          </w:p>
        </w:tc>
        <w:bookmarkStart w:id="0" w:name="_GoBack"/>
        <w:bookmarkEnd w:id="0"/>
      </w:tr>
      <w:tr w:rsidR="0094643A" w:rsidRPr="000D013A" w:rsidTr="00395981">
        <w:trPr>
          <w:jc w:val="center"/>
        </w:trPr>
        <w:tc>
          <w:tcPr>
            <w:tcW w:w="15745" w:type="dxa"/>
            <w:gridSpan w:val="10"/>
            <w:shd w:val="clear" w:color="auto" w:fill="auto"/>
          </w:tcPr>
          <w:p w:rsidR="0094643A" w:rsidRPr="00766FD8" w:rsidRDefault="00F50008" w:rsidP="00F50008">
            <w:pPr>
              <w:spacing w:after="0" w:line="240" w:lineRule="auto"/>
              <w:rPr>
                <w:rFonts w:ascii="Times New Roman" w:hAnsi="Times New Roman" w:cs="Times New Roman"/>
                <w:b/>
                <w:color w:val="231F1F"/>
                <w:sz w:val="20"/>
                <w:szCs w:val="20"/>
              </w:rPr>
            </w:pPr>
            <w:r>
              <w:rPr>
                <w:rFonts w:ascii="Times New Roman" w:hAnsi="Times New Roman" w:cs="Times New Roman"/>
                <w:b/>
                <w:color w:val="231F1F"/>
                <w:sz w:val="20"/>
                <w:szCs w:val="20"/>
              </w:rPr>
              <w:t>Yeast</w:t>
            </w:r>
          </w:p>
        </w:tc>
      </w:tr>
      <w:tr w:rsidR="008A445B" w:rsidRPr="000D013A" w:rsidTr="00395981">
        <w:trPr>
          <w:jc w:val="center"/>
        </w:trPr>
        <w:tc>
          <w:tcPr>
            <w:tcW w:w="1450" w:type="dxa"/>
            <w:shd w:val="clear" w:color="auto" w:fill="auto"/>
          </w:tcPr>
          <w:p w:rsidR="0094643A" w:rsidRPr="00F50008" w:rsidRDefault="0094643A" w:rsidP="00F50008">
            <w:pPr>
              <w:spacing w:after="0" w:line="240" w:lineRule="auto"/>
              <w:rPr>
                <w:rFonts w:ascii="Times New Roman" w:hAnsi="Times New Roman" w:cs="Times New Roman"/>
                <w:color w:val="000000"/>
                <w:sz w:val="20"/>
                <w:szCs w:val="20"/>
              </w:rPr>
            </w:pPr>
            <w:r w:rsidRPr="000D013A">
              <w:rPr>
                <w:rFonts w:ascii="Times New Roman" w:hAnsi="Times New Roman" w:cs="Times New Roman"/>
                <w:i/>
                <w:iCs/>
                <w:color w:val="000000"/>
                <w:sz w:val="20"/>
                <w:szCs w:val="20"/>
              </w:rPr>
              <w:t xml:space="preserve">P. pastoris </w:t>
            </w:r>
            <w:r w:rsidRPr="000D013A">
              <w:rPr>
                <w:rFonts w:ascii="Times New Roman" w:hAnsi="Times New Roman" w:cs="Times New Roman"/>
                <w:color w:val="000000"/>
                <w:sz w:val="20"/>
                <w:szCs w:val="20"/>
              </w:rPr>
              <w:t>GS115 (</w:t>
            </w:r>
            <w:r w:rsidRPr="000D013A">
              <w:rPr>
                <w:rFonts w:ascii="Times New Roman" w:hAnsi="Times New Roman" w:cs="Times New Roman"/>
                <w:i/>
                <w:iCs/>
                <w:color w:val="000000"/>
                <w:sz w:val="20"/>
                <w:szCs w:val="20"/>
              </w:rPr>
              <w:t>his4</w:t>
            </w:r>
            <w:r w:rsidR="00F50008">
              <w:rPr>
                <w:rFonts w:ascii="Times New Roman" w:hAnsi="Times New Roman" w:cs="Times New Roman"/>
                <w:color w:val="000000"/>
                <w:sz w:val="20"/>
                <w:szCs w:val="20"/>
              </w:rPr>
              <w:t>)</w:t>
            </w:r>
          </w:p>
        </w:tc>
        <w:tc>
          <w:tcPr>
            <w:tcW w:w="1530" w:type="dxa"/>
            <w:shd w:val="clear" w:color="auto" w:fill="auto"/>
          </w:tcPr>
          <w:p w:rsidR="0094643A" w:rsidRPr="000D013A" w:rsidRDefault="00AB7F90" w:rsidP="00F50008">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N.</w:t>
            </w:r>
            <w:r w:rsidR="00F50008">
              <w:rPr>
                <w:rFonts w:ascii="Times New Roman" w:hAnsi="Times New Roman" w:cs="Times New Roman"/>
                <w:i/>
                <w:iCs/>
                <w:sz w:val="20"/>
                <w:szCs w:val="20"/>
              </w:rPr>
              <w:t xml:space="preserve"> </w:t>
            </w:r>
            <w:proofErr w:type="spellStart"/>
            <w:r w:rsidR="00F50008">
              <w:rPr>
                <w:rFonts w:ascii="Times New Roman" w:hAnsi="Times New Roman" w:cs="Times New Roman"/>
                <w:i/>
                <w:iCs/>
                <w:sz w:val="20"/>
                <w:szCs w:val="20"/>
              </w:rPr>
              <w:t>clavipes</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color w:val="000000"/>
                <w:sz w:val="20"/>
                <w:szCs w:val="20"/>
              </w:rPr>
              <w:t>MaSp1</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94643A" w:rsidP="00E21E66">
            <w:pPr>
              <w:spacing w:after="0" w:line="276" w:lineRule="auto"/>
              <w:rPr>
                <w:rFonts w:ascii="Times New Roman" w:hAnsi="Times New Roman" w:cs="Times New Roman"/>
                <w:sz w:val="20"/>
                <w:szCs w:val="20"/>
              </w:rPr>
            </w:pPr>
            <w:r w:rsidRPr="000D013A">
              <w:rPr>
                <w:rFonts w:ascii="Times New Roman" w:hAnsi="Times New Roman" w:cs="Times New Roman"/>
                <w:sz w:val="20"/>
                <w:szCs w:val="20"/>
              </w:rPr>
              <w:t>65</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663 mg/L</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r w:rsidR="0092547F">
              <w:rPr>
                <w:rStyle w:val="fontstyle01"/>
                <w:rFonts w:ascii="Times New Roman" w:hAnsi="Times New Roman" w:cs="Times New Roman"/>
                <w:sz w:val="20"/>
                <w:szCs w:val="20"/>
              </w:rPr>
              <w:t>.</w:t>
            </w:r>
          </w:p>
        </w:tc>
        <w:tc>
          <w:tcPr>
            <w:tcW w:w="1800" w:type="dxa"/>
            <w:shd w:val="clear" w:color="auto" w:fill="auto"/>
          </w:tcPr>
          <w:p w:rsidR="00D756E1" w:rsidRPr="006E0C9C" w:rsidRDefault="00D756E1" w:rsidP="00D756E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fldLock="1"/>
            </w:r>
            <w:r>
              <w:rPr>
                <w:rFonts w:ascii="Times New Roman" w:hAnsi="Times New Roman" w:cs="Times New Roman"/>
                <w:color w:val="000000"/>
                <w:sz w:val="20"/>
                <w:szCs w:val="20"/>
              </w:rPr>
              <w:instrText>ADDIN CSL_CITATION {"citationItems":[{"id":"ITEM-1","itemData":{"DOI":"10.1007/s002530050884","ISSN":"01757598","PMID":"9035408","abstract":"The methylotrophic yeast Pichia pastoris was tested as a host for the production of long, repetitive protein polymers. Synthetic genes for a designed analog of a spider dragline silk protein were readily expressed at high levels under control of the methanol-inducible AOX1 promoter. Transformants containing multiple gene copies produced elevated levels of silk protein, but of a variety of altered sizes as a result of gene rearrangements at the time of transformation. Genes up to 3000 codons in length or longer could be expressed with no evidence of the prevalent truncated synthesis observed for similar genes in Escherichia coli, though genes longer than 1600 codons were expressed less efficiently than shorter genes Silk-producing P. pastoris strains were stable without selection for at least 100 doublings.","author":[{"dropping-particle":"","family":"Fahnestock","given":"S. R.","non-dropping-particle":"","parse-names":false,"suffix":""},{"dropping-particle":"","family":"Bedzyk","given":"L. A.","non-dropping-particle":"","parse-names":false,"suffix":""}],"container-title":"Applied Microbiology and Biotechnology","id":"ITEM-1","issue":"1","issued":{"date-parts":[["1997"]]},"page":"33-39","title":"Production of synthetic spider dragline silk protein in Pichia pastoris","type":"article-journal","volume":"47"},"uris":["http://www.mendeley.com/documents/?uuid=e4336e46-3eab-49f1-ba6d-cf13df99e04c"]}],"mendeley":{"formattedCitation":"(Fahnestock and Bedzyk, 1997)","manualFormatting":"Fahnestock and Bedzyk, 1997","plainTextFormattedCitation":"(Fahnestock and Bedzyk, 1997)","previouslyFormattedCitation":"(Fahnestock and Bedzyk, 1997)"},"properties":{"noteIndex":0},"schema":"https://github.com/citation-style-language/schema/raw/master/csl-citation.json"}</w:instrText>
            </w:r>
            <w:r>
              <w:rPr>
                <w:rFonts w:ascii="Times New Roman" w:hAnsi="Times New Roman" w:cs="Times New Roman"/>
                <w:color w:val="000000"/>
                <w:sz w:val="20"/>
                <w:szCs w:val="20"/>
              </w:rPr>
              <w:fldChar w:fldCharType="separate"/>
            </w:r>
            <w:r w:rsidRPr="00D756E1">
              <w:rPr>
                <w:rFonts w:ascii="Times New Roman" w:hAnsi="Times New Roman" w:cs="Times New Roman"/>
                <w:noProof/>
                <w:color w:val="000000"/>
                <w:sz w:val="20"/>
                <w:szCs w:val="20"/>
              </w:rPr>
              <w:t>Fahnestock and Bedzyk, 1997</w:t>
            </w:r>
            <w:r>
              <w:rPr>
                <w:rFonts w:ascii="Times New Roman" w:hAnsi="Times New Roman" w:cs="Times New Roman"/>
                <w:color w:val="000000"/>
                <w:sz w:val="20"/>
                <w:szCs w:val="20"/>
              </w:rPr>
              <w:fldChar w:fldCharType="end"/>
            </w:r>
          </w:p>
        </w:tc>
      </w:tr>
      <w:tr w:rsidR="008A445B" w:rsidRPr="000D013A" w:rsidTr="00395981">
        <w:trPr>
          <w:jc w:val="center"/>
        </w:trPr>
        <w:tc>
          <w:tcPr>
            <w:tcW w:w="1450" w:type="dxa"/>
            <w:shd w:val="clear" w:color="auto" w:fill="auto"/>
          </w:tcPr>
          <w:p w:rsidR="0094643A" w:rsidRDefault="0094643A" w:rsidP="00E21E66">
            <w:pPr>
              <w:spacing w:after="0" w:line="240" w:lineRule="auto"/>
              <w:rPr>
                <w:rFonts w:ascii="Times New Roman" w:hAnsi="Times New Roman" w:cs="Times New Roman"/>
                <w:i/>
                <w:sz w:val="20"/>
                <w:szCs w:val="20"/>
              </w:rPr>
            </w:pPr>
            <w:r>
              <w:rPr>
                <w:rFonts w:ascii="Times New Roman" w:hAnsi="Times New Roman" w:cs="Times New Roman"/>
                <w:i/>
                <w:sz w:val="20"/>
                <w:szCs w:val="20"/>
              </w:rPr>
              <w:t>P.</w:t>
            </w:r>
            <w:r w:rsidRPr="000D013A">
              <w:rPr>
                <w:rFonts w:ascii="Times New Roman" w:hAnsi="Times New Roman" w:cs="Times New Roman"/>
                <w:i/>
                <w:sz w:val="20"/>
                <w:szCs w:val="20"/>
              </w:rPr>
              <w:t xml:space="preserve"> pastoris</w:t>
            </w:r>
          </w:p>
          <w:p w:rsidR="0094643A" w:rsidRPr="000D013A" w:rsidRDefault="0094643A" w:rsidP="00E21E66">
            <w:pPr>
              <w:spacing w:after="0" w:line="240" w:lineRule="auto"/>
              <w:rPr>
                <w:rFonts w:ascii="Times New Roman" w:hAnsi="Times New Roman" w:cs="Times New Roman"/>
                <w:i/>
                <w:color w:val="231F1F"/>
                <w:sz w:val="20"/>
                <w:szCs w:val="20"/>
              </w:rPr>
            </w:pPr>
          </w:p>
        </w:tc>
        <w:tc>
          <w:tcPr>
            <w:tcW w:w="1530" w:type="dxa"/>
            <w:shd w:val="clear" w:color="auto" w:fill="auto"/>
          </w:tcPr>
          <w:p w:rsidR="0094643A" w:rsidRPr="00F50008" w:rsidRDefault="00AB7F90" w:rsidP="00F50008">
            <w:pPr>
              <w:spacing w:after="0" w:line="240" w:lineRule="auto"/>
              <w:rPr>
                <w:rFonts w:ascii="Times New Roman" w:hAnsi="Times New Roman" w:cs="Times New Roman"/>
                <w:sz w:val="20"/>
                <w:szCs w:val="20"/>
              </w:rPr>
            </w:pPr>
            <w:r>
              <w:rPr>
                <w:rFonts w:ascii="Times New Roman" w:hAnsi="Times New Roman" w:cs="Times New Roman"/>
                <w:i/>
                <w:iCs/>
                <w:color w:val="000000"/>
                <w:sz w:val="20"/>
                <w:szCs w:val="20"/>
              </w:rPr>
              <w:t xml:space="preserve">N. </w:t>
            </w:r>
            <w:proofErr w:type="spellStart"/>
            <w:r w:rsidR="0094643A" w:rsidRPr="000D013A">
              <w:rPr>
                <w:rFonts w:ascii="Times New Roman" w:hAnsi="Times New Roman" w:cs="Times New Roman"/>
                <w:i/>
                <w:iCs/>
                <w:color w:val="000000"/>
                <w:sz w:val="20"/>
                <w:szCs w:val="20"/>
              </w:rPr>
              <w:t>madagascariensis</w:t>
            </w:r>
            <w:proofErr w:type="spellEnd"/>
            <w:r w:rsidR="0094643A" w:rsidRPr="000D013A">
              <w:rPr>
                <w:rFonts w:ascii="Times New Roman" w:hAnsi="Times New Roman" w:cs="Times New Roman"/>
                <w:sz w:val="20"/>
                <w:szCs w:val="20"/>
              </w:rPr>
              <w:t xml:space="preserve"> </w:t>
            </w:r>
          </w:p>
        </w:tc>
        <w:tc>
          <w:tcPr>
            <w:tcW w:w="1620" w:type="dxa"/>
            <w:shd w:val="clear" w:color="auto" w:fill="auto"/>
          </w:tcPr>
          <w:p w:rsidR="0094643A" w:rsidRDefault="0094643A" w:rsidP="00E21E66">
            <w:pPr>
              <w:spacing w:after="0" w:line="240" w:lineRule="auto"/>
              <w:rPr>
                <w:rFonts w:ascii="Times New Roman" w:hAnsi="Times New Roman" w:cs="Times New Roman"/>
                <w:color w:val="000000"/>
                <w:sz w:val="20"/>
                <w:szCs w:val="20"/>
              </w:rPr>
            </w:pPr>
            <w:r w:rsidRPr="000D013A">
              <w:rPr>
                <w:rFonts w:ascii="Times New Roman" w:hAnsi="Times New Roman" w:cs="Times New Roman"/>
                <w:color w:val="000000"/>
                <w:sz w:val="20"/>
                <w:szCs w:val="20"/>
              </w:rPr>
              <w:t>2E12</w:t>
            </w:r>
          </w:p>
          <w:p w:rsidR="0094643A" w:rsidRPr="000D013A" w:rsidRDefault="0094643A" w:rsidP="00E21E66">
            <w:pPr>
              <w:spacing w:after="0" w:line="240" w:lineRule="auto"/>
              <w:rPr>
                <w:rFonts w:ascii="Times New Roman" w:hAnsi="Times New Roman" w:cs="Times New Roman"/>
                <w:sz w:val="20"/>
                <w:szCs w:val="20"/>
              </w:rPr>
            </w:pP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Default="0094643A" w:rsidP="001D16B5">
            <w:pPr>
              <w:spacing w:after="0" w:line="240" w:lineRule="auto"/>
              <w:rPr>
                <w:rFonts w:ascii="Times New Roman" w:hAnsi="Times New Roman" w:cs="Times New Roman"/>
                <w:color w:val="242021"/>
                <w:sz w:val="20"/>
                <w:szCs w:val="20"/>
              </w:rPr>
            </w:pPr>
            <w:r w:rsidRPr="000D013A">
              <w:rPr>
                <w:rFonts w:ascii="Times New Roman" w:hAnsi="Times New Roman" w:cs="Times New Roman"/>
                <w:color w:val="242021"/>
                <w:sz w:val="20"/>
                <w:szCs w:val="20"/>
              </w:rPr>
              <w:t xml:space="preserve">113 </w:t>
            </w:r>
          </w:p>
          <w:p w:rsidR="0094643A" w:rsidRPr="000D013A" w:rsidRDefault="0094643A" w:rsidP="00E21E66">
            <w:pPr>
              <w:spacing w:after="0" w:line="276" w:lineRule="auto"/>
              <w:rPr>
                <w:rFonts w:ascii="Times New Roman" w:hAnsi="Times New Roman" w:cs="Times New Roman"/>
                <w:sz w:val="20"/>
                <w:szCs w:val="20"/>
              </w:rPr>
            </w:pPr>
          </w:p>
        </w:tc>
        <w:tc>
          <w:tcPr>
            <w:tcW w:w="1803" w:type="dxa"/>
            <w:shd w:val="clear" w:color="auto" w:fill="auto"/>
          </w:tcPr>
          <w:p w:rsidR="0094643A" w:rsidRPr="00787AC3" w:rsidRDefault="0094643A" w:rsidP="00E21E66">
            <w:pPr>
              <w:spacing w:after="0" w:line="240" w:lineRule="auto"/>
              <w:rPr>
                <w:rFonts w:ascii="Times New Roman" w:hAnsi="Times New Roman" w:cs="Times New Roman"/>
                <w:sz w:val="20"/>
                <w:szCs w:val="20"/>
              </w:rPr>
            </w:pPr>
            <w:proofErr w:type="spellStart"/>
            <w:r w:rsidRPr="00787AC3">
              <w:rPr>
                <w:rFonts w:ascii="Times New Roman" w:hAnsi="Times New Roman" w:cs="Times New Roman"/>
                <w:color w:val="000000"/>
                <w:sz w:val="20"/>
                <w:szCs w:val="20"/>
              </w:rPr>
              <w:t>HiPrep</w:t>
            </w:r>
            <w:proofErr w:type="spellEnd"/>
            <w:r w:rsidRPr="00787AC3">
              <w:rPr>
                <w:rFonts w:ascii="Times New Roman" w:hAnsi="Times New Roman" w:cs="Times New Roman"/>
                <w:color w:val="000000"/>
                <w:sz w:val="20"/>
                <w:szCs w:val="20"/>
              </w:rPr>
              <w:t xml:space="preserve"> SP column in the FPLS system.</w:t>
            </w:r>
          </w:p>
        </w:tc>
        <w:tc>
          <w:tcPr>
            <w:tcW w:w="1530" w:type="dxa"/>
            <w:shd w:val="clear" w:color="auto" w:fill="auto"/>
          </w:tcPr>
          <w:p w:rsidR="0094643A" w:rsidRDefault="0094643A" w:rsidP="00E21E66">
            <w:pPr>
              <w:spacing w:after="0" w:line="240" w:lineRule="auto"/>
              <w:rPr>
                <w:rFonts w:ascii="Times New Roman" w:hAnsi="Times New Roman" w:cs="Times New Roman"/>
                <w:color w:val="000000"/>
                <w:sz w:val="20"/>
                <w:szCs w:val="20"/>
              </w:rPr>
            </w:pPr>
          </w:p>
          <w:p w:rsidR="0094643A" w:rsidRPr="000D013A" w:rsidRDefault="0094643A" w:rsidP="00E21E66">
            <w:pPr>
              <w:spacing w:after="0" w:line="240" w:lineRule="auto"/>
              <w:rPr>
                <w:rFonts w:ascii="Times New Roman" w:hAnsi="Times New Roman" w:cs="Times New Roman"/>
                <w:sz w:val="20"/>
                <w:szCs w:val="20"/>
              </w:rPr>
            </w:pPr>
          </w:p>
        </w:tc>
        <w:tc>
          <w:tcPr>
            <w:tcW w:w="2160" w:type="dxa"/>
            <w:shd w:val="clear" w:color="auto" w:fill="auto"/>
          </w:tcPr>
          <w:p w:rsidR="0094643A" w:rsidRPr="000D013A" w:rsidRDefault="0094643A" w:rsidP="00F50008">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r w:rsidR="0092547F">
              <w:rPr>
                <w:rStyle w:val="fontstyle01"/>
                <w:rFonts w:ascii="Times New Roman" w:hAnsi="Times New Roman" w:cs="Times New Roman"/>
                <w:sz w:val="20"/>
                <w:szCs w:val="20"/>
              </w:rPr>
              <w:t>.</w:t>
            </w:r>
          </w:p>
        </w:tc>
        <w:tc>
          <w:tcPr>
            <w:tcW w:w="1800" w:type="dxa"/>
            <w:shd w:val="clear" w:color="auto" w:fill="auto"/>
          </w:tcPr>
          <w:p w:rsidR="0094643A" w:rsidRPr="000D013A" w:rsidRDefault="00D756E1" w:rsidP="00D756E1">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{"citationItems":[{"id":"ITEM-1","itemData":{"DOI":"10.1134/S1607672911060093","ISSN":"16076729","PMID":"22218954","author":[{"dropping-particle":"","family":"Bogush","given":"V. G.","non-dropping-particle":"","parse-names":false,"suffix":""},{"dropping-particle":"V.","family":"Sidoruk","given":"K.","non-dropping-particle":"","parse-names":false,"suffix":""},{"dropping-particle":"","family":"Davydova","given":"L. I.","non-dropping-particle":"","parse-names":false,"suffix":""},{"dropping-particle":"","family":"Zalunin","given":"I. A.","non-dropping-particle":"","parse-names":false,"suffix":""},{"dropping-particle":"","family":"Kozlov","given":"D. G.","non-dropping-particle":"","parse-names":false,"suffix":""},{"dropping-particle":"","family":"Moisenovich","given":"M. M.","non-dropping-particle":"","parse-names":false,"suffix":""},{"dropping-particle":"","family":"Agapov","given":"I. I.","non-dropping-particle":"","parse-names":false,"suffix":""},{"dropping-particle":"","family":"Kirpichnikov","given":"M. P.","non-dropping-particle":"","parse-names":false,"suffix":""},{"dropping-particle":"","family":"Debabov","given":"V. G.","non-dropping-particle":"","parse-names":false,"suffix":""}],"container-title":"Doklady Biochemistry and Biophysics","id":"ITEM-1","issue":"1","issued":{"date-parts":[["2011"]]},"page":"276-279","title":"Recombinant analogue of spidroin 2 for biomedical materials","type":"article-journal","volume":"441"},"uris":["http://www.mendeley.com/documents/?uuid=cebf73fd-c274-4399-9101-414278e765fb"]}],"mendeley":{"formattedCitation":"(Bogush et al., 2011)","manualFormatting":"Bogush et al., 2011","plainTextFormattedCitation":"(Bogush et al., 2011)","previouslyFormattedCitation":"(Bogush et al., 2011)"},"properties":{"noteIndex":0},"schema":"https://github.com/citation-style-language/schema/raw/master/csl-citation.json"}</w:instrText>
            </w:r>
            <w:r>
              <w:rPr>
                <w:rFonts w:ascii="Times New Roman" w:hAnsi="Times New Roman" w:cs="Times New Roman"/>
                <w:sz w:val="20"/>
                <w:szCs w:val="20"/>
              </w:rPr>
              <w:fldChar w:fldCharType="separate"/>
            </w:r>
            <w:r w:rsidRPr="00D756E1">
              <w:rPr>
                <w:rFonts w:ascii="Times New Roman" w:hAnsi="Times New Roman" w:cs="Times New Roman"/>
                <w:noProof/>
                <w:sz w:val="20"/>
                <w:szCs w:val="20"/>
              </w:rPr>
              <w:t>Bogush et al., 2011</w:t>
            </w:r>
            <w:r>
              <w:rPr>
                <w:rFonts w:ascii="Times New Roman" w:hAnsi="Times New Roman" w:cs="Times New Roman"/>
                <w:sz w:val="20"/>
                <w:szCs w:val="20"/>
              </w:rPr>
              <w:fldChar w:fldCharType="end"/>
            </w:r>
          </w:p>
        </w:tc>
      </w:tr>
      <w:tr w:rsidR="008E3D22" w:rsidRPr="000D013A" w:rsidTr="00395981">
        <w:trPr>
          <w:jc w:val="center"/>
        </w:trPr>
        <w:tc>
          <w:tcPr>
            <w:tcW w:w="1450" w:type="dxa"/>
            <w:shd w:val="clear" w:color="auto" w:fill="auto"/>
          </w:tcPr>
          <w:p w:rsidR="008E3D22" w:rsidRPr="0094643A" w:rsidRDefault="008E3D22" w:rsidP="008E3D22">
            <w:pPr>
              <w:spacing w:after="0" w:line="240" w:lineRule="auto"/>
              <w:rPr>
                <w:rFonts w:ascii="Times New Roman" w:hAnsi="Times New Roman" w:cs="Times New Roman"/>
                <w:b/>
                <w:bCs/>
                <w:sz w:val="20"/>
                <w:szCs w:val="20"/>
              </w:rPr>
            </w:pPr>
            <w:r w:rsidRPr="0094643A">
              <w:rPr>
                <w:rFonts w:ascii="Times New Roman" w:hAnsi="Times New Roman" w:cs="Times New Roman"/>
                <w:b/>
                <w:bCs/>
                <w:sz w:val="20"/>
                <w:szCs w:val="20"/>
              </w:rPr>
              <w:lastRenderedPageBreak/>
              <w:t>Organism</w:t>
            </w:r>
          </w:p>
        </w:tc>
        <w:tc>
          <w:tcPr>
            <w:tcW w:w="153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Spider species</w:t>
            </w:r>
          </w:p>
        </w:tc>
        <w:tc>
          <w:tcPr>
            <w:tcW w:w="162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Protein</w:t>
            </w:r>
          </w:p>
        </w:tc>
        <w:tc>
          <w:tcPr>
            <w:tcW w:w="135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Method</w:t>
            </w:r>
          </w:p>
        </w:tc>
        <w:tc>
          <w:tcPr>
            <w:tcW w:w="180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Target compartment</w:t>
            </w:r>
            <w:r>
              <w:rPr>
                <w:rFonts w:ascii="Times New Roman" w:hAnsi="Times New Roman" w:cs="Times New Roman"/>
                <w:b/>
                <w:color w:val="000000"/>
                <w:sz w:val="20"/>
                <w:szCs w:val="20"/>
              </w:rPr>
              <w:t>-</w:t>
            </w:r>
            <w:r w:rsidRPr="00FE6286">
              <w:rPr>
                <w:rFonts w:ascii="Times New Roman" w:hAnsi="Times New Roman" w:cs="Times New Roman"/>
                <w:b/>
                <w:color w:val="000000"/>
                <w:sz w:val="20"/>
                <w:szCs w:val="20"/>
              </w:rPr>
              <w:t xml:space="preserve"> Signal peptide</w:t>
            </w:r>
          </w:p>
        </w:tc>
        <w:tc>
          <w:tcPr>
            <w:tcW w:w="702"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Pr>
                <w:rFonts w:ascii="Times New Roman" w:hAnsi="Times New Roman" w:cs="Times New Roman"/>
                <w:b/>
                <w:color w:val="242021"/>
                <w:sz w:val="20"/>
                <w:szCs w:val="20"/>
              </w:rPr>
              <w:t>MS of RP</w:t>
            </w:r>
            <w:r w:rsidRPr="00FE6286">
              <w:rPr>
                <w:rFonts w:ascii="Times New Roman" w:hAnsi="Times New Roman" w:cs="Times New Roman"/>
                <w:b/>
                <w:color w:val="000000"/>
                <w:sz w:val="20"/>
                <w:szCs w:val="20"/>
              </w:rPr>
              <w:t xml:space="preserve"> (</w:t>
            </w:r>
            <w:proofErr w:type="spellStart"/>
            <w:r w:rsidRPr="00FE6286">
              <w:rPr>
                <w:rFonts w:ascii="Times New Roman" w:hAnsi="Times New Roman" w:cs="Times New Roman"/>
                <w:b/>
                <w:color w:val="000000"/>
                <w:sz w:val="20"/>
                <w:szCs w:val="20"/>
              </w:rPr>
              <w:t>kDa</w:t>
            </w:r>
            <w:proofErr w:type="spellEnd"/>
            <w:r w:rsidRPr="00FE6286">
              <w:rPr>
                <w:rFonts w:ascii="Times New Roman" w:hAnsi="Times New Roman" w:cs="Times New Roman"/>
                <w:b/>
                <w:color w:val="000000"/>
                <w:sz w:val="20"/>
                <w:szCs w:val="20"/>
              </w:rPr>
              <w:t>)</w:t>
            </w:r>
          </w:p>
        </w:tc>
        <w:tc>
          <w:tcPr>
            <w:tcW w:w="1803"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Purification method</w:t>
            </w:r>
          </w:p>
        </w:tc>
        <w:tc>
          <w:tcPr>
            <w:tcW w:w="153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Yield</w:t>
            </w:r>
          </w:p>
        </w:tc>
        <w:tc>
          <w:tcPr>
            <w:tcW w:w="216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Mechanic</w:t>
            </w:r>
            <w:r w:rsidRPr="00FE6286">
              <w:rPr>
                <w:rFonts w:ascii="Times New Roman" w:hAnsi="Times New Roman" w:cs="Times New Roman"/>
                <w:b/>
                <w:color w:val="000000"/>
                <w:sz w:val="20"/>
                <w:szCs w:val="20"/>
              </w:rPr>
              <w:t>al properties</w:t>
            </w:r>
          </w:p>
        </w:tc>
        <w:tc>
          <w:tcPr>
            <w:tcW w:w="180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Reference</w:t>
            </w:r>
          </w:p>
        </w:tc>
      </w:tr>
      <w:tr w:rsidR="008A445B" w:rsidRPr="008971B8" w:rsidTr="00395981">
        <w:trPr>
          <w:jc w:val="center"/>
        </w:trPr>
        <w:tc>
          <w:tcPr>
            <w:tcW w:w="1450" w:type="dxa"/>
            <w:shd w:val="clear" w:color="auto" w:fill="auto"/>
          </w:tcPr>
          <w:p w:rsidR="0094643A" w:rsidRPr="000D013A" w:rsidRDefault="00F50008" w:rsidP="00E21E66">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S.</w:t>
            </w:r>
            <w:r w:rsidR="0094643A" w:rsidRPr="000D013A">
              <w:rPr>
                <w:rFonts w:ascii="Times New Roman" w:hAnsi="Times New Roman" w:cs="Times New Roman"/>
                <w:i/>
                <w:iCs/>
                <w:color w:val="000000"/>
                <w:sz w:val="20"/>
                <w:szCs w:val="20"/>
              </w:rPr>
              <w:t xml:space="preserve"> cerevisiae </w:t>
            </w:r>
          </w:p>
          <w:p w:rsidR="0094643A" w:rsidRPr="000D013A" w:rsidRDefault="0094643A" w:rsidP="00E21E66">
            <w:pPr>
              <w:spacing w:after="0" w:line="240" w:lineRule="auto"/>
              <w:rPr>
                <w:rFonts w:ascii="Times New Roman" w:hAnsi="Times New Roman" w:cs="Times New Roman"/>
                <w:i/>
                <w:sz w:val="20"/>
                <w:szCs w:val="20"/>
              </w:rPr>
            </w:pPr>
          </w:p>
        </w:tc>
        <w:tc>
          <w:tcPr>
            <w:tcW w:w="1530" w:type="dxa"/>
            <w:shd w:val="clear" w:color="auto" w:fill="auto"/>
          </w:tcPr>
          <w:p w:rsidR="0094643A" w:rsidRPr="000D013A" w:rsidRDefault="00AB7F90" w:rsidP="00E21E66">
            <w:pPr>
              <w:spacing w:after="0" w:line="240" w:lineRule="auto"/>
              <w:rPr>
                <w:rFonts w:ascii="Times New Roman" w:hAnsi="Times New Roman" w:cs="Times New Roman"/>
                <w:i/>
                <w:iCs/>
                <w:color w:val="000000"/>
                <w:sz w:val="20"/>
                <w:szCs w:val="20"/>
                <w:highlight w:val="green"/>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r w:rsidR="0094643A" w:rsidRPr="000D013A">
              <w:rPr>
                <w:rFonts w:ascii="Times New Roman" w:hAnsi="Times New Roman" w:cs="Times New Roman"/>
                <w:i/>
                <w:iCs/>
                <w:color w:val="000000"/>
                <w:sz w:val="20"/>
                <w:szCs w:val="20"/>
                <w:highlight w:val="green"/>
              </w:rPr>
              <w:t xml:space="preserve"> </w:t>
            </w:r>
          </w:p>
          <w:p w:rsidR="0094643A" w:rsidRPr="000D013A" w:rsidRDefault="0094643A" w:rsidP="00E21E66">
            <w:pPr>
              <w:spacing w:after="0" w:line="240" w:lineRule="auto"/>
              <w:rPr>
                <w:rFonts w:ascii="Times New Roman" w:hAnsi="Times New Roman" w:cs="Times New Roman"/>
                <w:i/>
                <w:iCs/>
                <w:color w:val="000000"/>
                <w:sz w:val="20"/>
                <w:szCs w:val="20"/>
              </w:rPr>
            </w:pPr>
          </w:p>
        </w:tc>
        <w:tc>
          <w:tcPr>
            <w:tcW w:w="162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r w:rsidRPr="000D013A">
              <w:rPr>
                <w:rFonts w:ascii="Times New Roman" w:hAnsi="Times New Roman" w:cs="Times New Roman"/>
                <w:color w:val="000000"/>
                <w:sz w:val="20"/>
                <w:szCs w:val="20"/>
              </w:rPr>
              <w:t>MaSp1 (1F9)</w:t>
            </w:r>
          </w:p>
          <w:p w:rsidR="0094643A" w:rsidRPr="000D013A" w:rsidRDefault="0094643A" w:rsidP="00E21E66">
            <w:pPr>
              <w:spacing w:after="0" w:line="240" w:lineRule="auto"/>
              <w:rPr>
                <w:rFonts w:ascii="Times New Roman" w:hAnsi="Times New Roman" w:cs="Times New Roman"/>
                <w:color w:val="000000"/>
                <w:sz w:val="20"/>
                <w:szCs w:val="20"/>
              </w:rPr>
            </w:pP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r w:rsidRPr="000D013A">
              <w:rPr>
                <w:rFonts w:ascii="Times New Roman" w:hAnsi="Times New Roman" w:cs="Times New Roman"/>
                <w:color w:val="242021"/>
                <w:sz w:val="20"/>
                <w:szCs w:val="20"/>
              </w:rPr>
              <w:t>94</w:t>
            </w:r>
          </w:p>
          <w:p w:rsidR="0094643A" w:rsidRPr="000D013A" w:rsidRDefault="0094643A" w:rsidP="00E21E66">
            <w:pPr>
              <w:spacing w:after="0" w:line="240" w:lineRule="auto"/>
              <w:rPr>
                <w:rFonts w:ascii="Times New Roman" w:hAnsi="Times New Roman" w:cs="Times New Roman"/>
                <w:color w:val="242021"/>
                <w:sz w:val="20"/>
                <w:szCs w:val="20"/>
              </w:rPr>
            </w:pP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r>
              <w:rPr>
                <w:rFonts w:ascii="Times New Roman" w:hAnsi="Times New Roman" w:cs="Times New Roman"/>
                <w:color w:val="242021"/>
                <w:sz w:val="20"/>
                <w:szCs w:val="20"/>
              </w:rPr>
              <w:t>450 mg/L</w:t>
            </w:r>
          </w:p>
          <w:p w:rsidR="0094643A" w:rsidRPr="000D013A" w:rsidRDefault="0094643A" w:rsidP="00E21E66">
            <w:pPr>
              <w:spacing w:after="0" w:line="240" w:lineRule="auto"/>
              <w:rPr>
                <w:rFonts w:ascii="Times New Roman" w:hAnsi="Times New Roman" w:cs="Times New Roman"/>
                <w:color w:val="000000"/>
                <w:sz w:val="20"/>
                <w:szCs w:val="20"/>
              </w:rPr>
            </w:pPr>
          </w:p>
        </w:tc>
        <w:tc>
          <w:tcPr>
            <w:tcW w:w="2160" w:type="dxa"/>
            <w:shd w:val="clear" w:color="auto" w:fill="auto"/>
          </w:tcPr>
          <w:p w:rsidR="008A445B" w:rsidRDefault="008A445B" w:rsidP="00E21E6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Tnsile</w:t>
            </w:r>
            <w:proofErr w:type="spellEnd"/>
            <w:r>
              <w:rPr>
                <w:rFonts w:ascii="Times New Roman" w:hAnsi="Times New Roman" w:cs="Times New Roman"/>
                <w:sz w:val="20"/>
                <w:szCs w:val="20"/>
              </w:rPr>
              <w:t xml:space="preserve"> strength:</w:t>
            </w:r>
          </w:p>
          <w:p w:rsidR="009464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0.1-0.15 </w:t>
            </w:r>
            <w:proofErr w:type="spellStart"/>
            <w:r>
              <w:rPr>
                <w:rFonts w:ascii="Times New Roman" w:hAnsi="Times New Roman" w:cs="Times New Roman"/>
                <w:sz w:val="20"/>
                <w:szCs w:val="20"/>
              </w:rPr>
              <w:t>GPa</w:t>
            </w:r>
            <w:proofErr w:type="spellEnd"/>
          </w:p>
          <w:p w:rsidR="0094643A" w:rsidRPr="000D013A" w:rsidRDefault="00AB7F90"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E</w:t>
            </w:r>
            <w:r w:rsidR="008A445B">
              <w:rPr>
                <w:rFonts w:ascii="Times New Roman" w:hAnsi="Times New Roman" w:cs="Times New Roman"/>
                <w:sz w:val="20"/>
                <w:szCs w:val="20"/>
              </w:rPr>
              <w:t>lasticity:</w:t>
            </w:r>
            <w:r w:rsidR="0094643A">
              <w:rPr>
                <w:rFonts w:ascii="Times New Roman" w:hAnsi="Times New Roman" w:cs="Times New Roman"/>
                <w:sz w:val="20"/>
                <w:szCs w:val="20"/>
              </w:rPr>
              <w:t>5-15 %</w:t>
            </w:r>
          </w:p>
        </w:tc>
        <w:tc>
          <w:tcPr>
            <w:tcW w:w="1800" w:type="dxa"/>
            <w:shd w:val="clear" w:color="auto" w:fill="auto"/>
          </w:tcPr>
          <w:p w:rsidR="00D756E1" w:rsidRPr="008971B8" w:rsidRDefault="00D756E1" w:rsidP="00D756E1">
            <w:pPr>
              <w:spacing w:after="0" w:line="240" w:lineRule="auto"/>
              <w:rPr>
                <w:rFonts w:ascii="Times New Roman" w:hAnsi="Times New Roman" w:cs="Times New Roman"/>
                <w:color w:val="000000"/>
                <w:sz w:val="20"/>
                <w:szCs w:val="20"/>
                <w:lang w:val="fr-FR"/>
              </w:rPr>
            </w:pPr>
            <w:r>
              <w:rPr>
                <w:rFonts w:ascii="Times New Roman" w:hAnsi="Times New Roman" w:cs="Times New Roman"/>
                <w:color w:val="000000"/>
                <w:sz w:val="20"/>
                <w:szCs w:val="20"/>
                <w:lang w:val="fr-FR"/>
              </w:rPr>
              <w:fldChar w:fldCharType="begin" w:fldLock="1"/>
            </w:r>
            <w:r>
              <w:rPr>
                <w:rFonts w:ascii="Times New Roman" w:hAnsi="Times New Roman" w:cs="Times New Roman"/>
                <w:color w:val="000000"/>
                <w:sz w:val="20"/>
                <w:szCs w:val="20"/>
                <w:lang w:val="fr-FR"/>
              </w:rPr>
              <w:instrText xml:space="preserve">ADDIN CSL_CITATION {"citationItems":[{"id":"ITEM-1","itemData":{"DOI":"10.1007/s11481-008-9129-z","ISSN":"15571890","PMID":"18839314","abstract":"Spider dragline silk possesses impressive mechanical and biochemical properties. It is synthesized by a couple of major ampullate glands in spiders and comprises of two major structural proteins-spidroins 1 and 2. The relationship between structure and mechanical properties of spider silk is not well understood. Here, we modeled the complete process of the spider silk assembly using two new recombinant analogs of spidroins 1 and 2. The artificial genes sequence of the hydrophobic core regions of spidroin 1 and 2 have been designed using computer analysis of existing databases and mathematical modeling. Both proteins were expressed in Pichia pastoris and purified using a cation exchange chromatography. Despite the absence of hydrophilic N- and C-termini, both purified proteins spontaneously formed the nanofibrils and round micelles of about 1 μm in aqueous solutions. The electron microscopy study has revealed the helical structure of a nanofibril with a repeating motif of 40 nm. Using the electrospinning, the thin films with an antiparallel β-sheet structure were produced. In summary, we were able to obtain artificial structures with characteristics that are perspective for further biomedical applications, such as producing three-dimensional matrices for tissue engineering and drug delivery. © 2008 Springer Science+Business Media, LLC.","author":[{"dropping-particle":"","family":"Bogush","given":"Vladimir G.","non-dropping-particle":"","parse-names":false,"suffix":""},{"dropping-particle":"","family":"Sokolova","given":"Olga S.","non-dropping-particle":"","parse-names":false,"suffix":""},{"dropping-particle":"","family":"Davydova","given":"Lyubov I.","non-dropping-particle":"","parse-names":false,"suffix":""},{"dropping-particle":"V.","family":"Klinov","given":"Dmitri","non-dropping-particle":"","parse-names":false,"suffix":""},{"dropping-particle":"V.","family":"Sidoruk","given":"Konstantin","non-dropping-particle":"","parse-names":false,"suffix":""},{"dropping-particle":"","family":"Esipova","given":"Natalya G.","non-dropping-particle":"","parse-names":false,"suffix":""},{"dropping-particle":"V.","family":"Neretina","given":"Tatyana","non-dropping-particle":"","parse-names":false,"suffix":""},{"dropping-particle":"","family":"Orchanskyi","given":"Igor A.","non-dropping-particle":"","parse-names":false,"suffix":""},{"dropping-particle":"","family":"Makeev","given":"Vsevolod Yu","non-dropping-particle":"","parse-names":false,"suffix":""},{"dropping-particle":"","family":"Tumanyan","given":"Vladimir G.","non-dropping-particle":"","parse-names":false,"suffix":""},{"dropping-particle":"V.","family":"Shaitan","given":"Konstantin","non-dropping-particle":"","parse-names":false,"suffix":""},{"dropping-particle":"","family":"Debabov","given":"Vladimir G.","non-dropping-particle":"","parse-names":false,"suffix":""},{"dropping-particle":"","family":"Kirpichnikov","given":"Mikhail P.","non-dropping-particle":"","parse-names":false,"suffix":""}],"container-title":"Journal of Neuroimmune Pharmacology","id":"ITEM-1","issue":"1","issued":{"date-parts":[["2009"]]},"page":"17-27","title":"A novel model system for design of biomaterials based on recombinant analogs of spider silk proteins","type":"article-journal","volume":"4"},"uris":["http://www.mendeley.com/documents/?uuid=e96b127d-650e-45e2-926a-f672009ef4ec"]},{"id":"ITEM-2","itemData":{"DOI":"10.1134/S0003683815070066","ISSN":"00036838","abstract":"The fermentation of a Saccharomyces cerevisiae strain producing recombinant spidroin IF9 was optimized. A simplified two-stage scheme of the process was developed; the effect of sucrose, glucose, fructose, and galactose on the efficiency of the process was investigated. The optimal concentration of sucrose in the medium and replenishment was determined. The influence of peptone, tryptone, and casein hydrolysate of various brands on the effectiveness of the fermentation was analyzed. The optimal concentrations of peptone and yeast extract in the medium and replenishment were determined. As a result, owing to the optimization, the process of fermentation was simplified, a new composition of a complex replenishment was designed, and sucrose-specific consumption was reduced by two times, whereas the expenses of peptone and yeast extract were decreased by about 2.5 times, the yield of biomass per unit of the culture broth volume grew by </w:instrText>
            </w:r>
            <w:r>
              <w:rPr>
                <w:rFonts w:ascii="Cambria Math" w:hAnsi="Cambria Math" w:cs="Cambria Math"/>
                <w:color w:val="000000"/>
                <w:sz w:val="20"/>
                <w:szCs w:val="20"/>
                <w:lang w:val="fr-FR"/>
              </w:rPr>
              <w:instrText>∼</w:instrText>
            </w:r>
            <w:r>
              <w:rPr>
                <w:rFonts w:ascii="Times New Roman" w:hAnsi="Times New Roman" w:cs="Times New Roman"/>
                <w:color w:val="000000"/>
                <w:sz w:val="20"/>
                <w:szCs w:val="20"/>
                <w:lang w:val="fr-FR"/>
              </w:rPr>
              <w:instrText xml:space="preserve"> 40%, and that of the protein of interest increased by </w:instrText>
            </w:r>
            <w:r>
              <w:rPr>
                <w:rFonts w:ascii="Cambria Math" w:hAnsi="Cambria Math" w:cs="Cambria Math"/>
                <w:color w:val="000000"/>
                <w:sz w:val="20"/>
                <w:szCs w:val="20"/>
                <w:lang w:val="fr-FR"/>
              </w:rPr>
              <w:instrText>∼</w:instrText>
            </w:r>
            <w:r>
              <w:rPr>
                <w:rFonts w:ascii="Times New Roman" w:hAnsi="Times New Roman" w:cs="Times New Roman"/>
                <w:color w:val="000000"/>
                <w:sz w:val="20"/>
                <w:szCs w:val="20"/>
                <w:lang w:val="fr-FR"/>
              </w:rPr>
              <w:instrText xml:space="preserve"> 60%.","author":[{"dropping-particle":"V.","family":"Sidoruk","given":"K.","non-dropping-particle":"","parse-names":false,"suffix":""},{"dropping-particle":"","family":"Davydova","given":"L. I.","non-dropping-particle":"","parse-names":false,"suffix":""},{"dropping-particle":"","family":"Kozlov","given":"D. G.","non-dropping-particle":"","parse-names":false,"suffix":""},{"dropping-particle":"","family":"Gubaidullin","given":"D. G.","non-dropping-particle":"","parse-names":false,"suffix":""},{"dropping-particle":"V.","family":"Glazunov","given":"A.","non-dropping-particle":"","parse-names":false,"suffix":""},{"dropping-particle":"","family":"Bogush","given":"V. G.","non-dropping-particle":"","parse-names":false,"suffix":""},{"dropping-particle":"","family":"Debabov","given":"V. G.","non-dropping-particle":"","parse-names":false,"suffix":""}],"container-title":"Applied Biochemistry and Microbiology","id":"ITEM-2","issue":"7","issued":{"date-parts":[["2015"]]},"page":"766-773","title":"Fermentation optimization of a Saccharomyces cerevisiae strain producing 1F9 recombinant spidroin","type":"article-journal","volume":"51"},"uris":["http://www.mendeley.com/documents/?uuid=fd94118f-a6c4-49d0-a22b-c3dbc0262081"]}],"mendeley":{"formattedCitation":"(Bogush et al., 2009; Sidoruk et al., 2015)","manualFormatting":"Bogush et al., 2009; Sidoruk et al., 2015","plainTextFormattedCitation":"(Bogush et al., 2009; Sidoruk et al., 2015)","previouslyFormattedCitation":"(Bogush et al., 2009; Sidoruk et al., 2015)"},"properties":{"noteIndex":0},"schema":"https://github.com/citation-style-language/schema/raw/master/csl-citation.json"}</w:instrText>
            </w:r>
            <w:r>
              <w:rPr>
                <w:rFonts w:ascii="Times New Roman" w:hAnsi="Times New Roman" w:cs="Times New Roman"/>
                <w:color w:val="000000"/>
                <w:sz w:val="20"/>
                <w:szCs w:val="20"/>
                <w:lang w:val="fr-FR"/>
              </w:rPr>
              <w:fldChar w:fldCharType="separate"/>
            </w:r>
            <w:r w:rsidRPr="00D756E1">
              <w:rPr>
                <w:rFonts w:ascii="Times New Roman" w:hAnsi="Times New Roman" w:cs="Times New Roman"/>
                <w:noProof/>
                <w:color w:val="000000"/>
                <w:sz w:val="20"/>
                <w:szCs w:val="20"/>
                <w:lang w:val="fr-FR"/>
              </w:rPr>
              <w:t>Bogush et al., 2009; Sidoruk et al., 2015</w:t>
            </w:r>
            <w:r>
              <w:rPr>
                <w:rFonts w:ascii="Times New Roman" w:hAnsi="Times New Roman" w:cs="Times New Roman"/>
                <w:color w:val="000000"/>
                <w:sz w:val="20"/>
                <w:szCs w:val="20"/>
                <w:lang w:val="fr-FR"/>
              </w:rPr>
              <w:fldChar w:fldCharType="end"/>
            </w:r>
          </w:p>
        </w:tc>
      </w:tr>
      <w:tr w:rsidR="0094643A" w:rsidRPr="008971B8" w:rsidTr="00395981">
        <w:trPr>
          <w:jc w:val="center"/>
        </w:trPr>
        <w:tc>
          <w:tcPr>
            <w:tcW w:w="15745" w:type="dxa"/>
            <w:gridSpan w:val="10"/>
            <w:shd w:val="clear" w:color="auto" w:fill="auto"/>
          </w:tcPr>
          <w:p w:rsidR="0094643A" w:rsidRPr="00766FD8" w:rsidRDefault="0094643A" w:rsidP="00F50008">
            <w:pPr>
              <w:spacing w:after="0" w:line="240" w:lineRule="auto"/>
              <w:rPr>
                <w:rFonts w:ascii="Times New Roman" w:hAnsi="Times New Roman" w:cs="Times New Roman"/>
                <w:b/>
                <w:color w:val="000000"/>
                <w:sz w:val="20"/>
                <w:szCs w:val="20"/>
              </w:rPr>
            </w:pPr>
            <w:r w:rsidRPr="000D013A">
              <w:rPr>
                <w:rFonts w:ascii="Times New Roman" w:hAnsi="Times New Roman" w:cs="Times New Roman"/>
                <w:b/>
                <w:color w:val="000000"/>
                <w:sz w:val="20"/>
                <w:szCs w:val="20"/>
              </w:rPr>
              <w:t>Insect</w:t>
            </w:r>
            <w:r w:rsidR="00F50008">
              <w:rPr>
                <w:rFonts w:ascii="Times New Roman" w:hAnsi="Times New Roman" w:cs="Times New Roman"/>
                <w:b/>
                <w:color w:val="000000"/>
                <w:sz w:val="20"/>
                <w:szCs w:val="20"/>
              </w:rPr>
              <w:t xml:space="preserve"> </w:t>
            </w:r>
          </w:p>
        </w:tc>
      </w:tr>
      <w:tr w:rsidR="008A445B" w:rsidRPr="000D013A" w:rsidTr="00395981">
        <w:trPr>
          <w:jc w:val="center"/>
        </w:trPr>
        <w:tc>
          <w:tcPr>
            <w:tcW w:w="1450" w:type="dxa"/>
            <w:shd w:val="clear" w:color="auto" w:fill="auto"/>
          </w:tcPr>
          <w:p w:rsidR="003B62C4" w:rsidRDefault="0094643A" w:rsidP="00E21E66">
            <w:pPr>
              <w:spacing w:after="0" w:line="240" w:lineRule="auto"/>
              <w:rPr>
                <w:rFonts w:ascii="Times New Roman" w:hAnsi="Times New Roman" w:cs="Times New Roman"/>
                <w:color w:val="242021"/>
                <w:sz w:val="20"/>
                <w:szCs w:val="20"/>
              </w:rPr>
            </w:pPr>
            <w:r>
              <w:rPr>
                <w:rFonts w:ascii="Times New Roman" w:hAnsi="Times New Roman" w:cs="Times New Roman"/>
                <w:color w:val="242021"/>
                <w:sz w:val="20"/>
                <w:szCs w:val="20"/>
              </w:rPr>
              <w:t>C</w:t>
            </w:r>
            <w:r w:rsidRPr="000D013A">
              <w:rPr>
                <w:rFonts w:ascii="Times New Roman" w:hAnsi="Times New Roman" w:cs="Times New Roman"/>
                <w:color w:val="242021"/>
                <w:sz w:val="20"/>
                <w:szCs w:val="20"/>
              </w:rPr>
              <w:t xml:space="preserve">ell line Sf9, derived from </w:t>
            </w:r>
          </w:p>
          <w:p w:rsidR="0094643A" w:rsidRPr="000D013A" w:rsidRDefault="00F50008" w:rsidP="00E21E66">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242021"/>
                <w:sz w:val="20"/>
                <w:szCs w:val="20"/>
              </w:rPr>
              <w:t xml:space="preserve">S. </w:t>
            </w:r>
            <w:proofErr w:type="spellStart"/>
            <w:r w:rsidR="0094643A" w:rsidRPr="000D013A">
              <w:rPr>
                <w:rFonts w:ascii="Times New Roman" w:hAnsi="Times New Roman" w:cs="Times New Roman"/>
                <w:i/>
                <w:iCs/>
                <w:color w:val="242021"/>
                <w:sz w:val="20"/>
                <w:szCs w:val="20"/>
              </w:rPr>
              <w:t>frugiperda</w:t>
            </w:r>
            <w:proofErr w:type="spellEnd"/>
          </w:p>
        </w:tc>
        <w:tc>
          <w:tcPr>
            <w:tcW w:w="1530" w:type="dxa"/>
            <w:shd w:val="clear" w:color="auto" w:fill="auto"/>
          </w:tcPr>
          <w:p w:rsidR="0094643A" w:rsidRPr="00AB7F90" w:rsidRDefault="00AB7F90" w:rsidP="00AB7F90">
            <w:pPr>
              <w:spacing w:after="0" w:line="240" w:lineRule="auto"/>
              <w:rPr>
                <w:rFonts w:ascii="Times New Roman" w:hAnsi="Times New Roman" w:cs="Times New Roman"/>
                <w:i/>
                <w:iCs/>
                <w:sz w:val="20"/>
                <w:szCs w:val="20"/>
              </w:rPr>
            </w:pPr>
            <w:r>
              <w:rPr>
                <w:rFonts w:ascii="Times New Roman" w:hAnsi="Times New Roman" w:cs="Times New Roman"/>
                <w:i/>
                <w:iCs/>
                <w:color w:val="242021"/>
                <w:sz w:val="20"/>
                <w:szCs w:val="20"/>
              </w:rPr>
              <w:t xml:space="preserve">A. </w:t>
            </w:r>
            <w:proofErr w:type="spellStart"/>
            <w:r w:rsidR="0094643A" w:rsidRPr="00AB7F90">
              <w:rPr>
                <w:rFonts w:ascii="Times New Roman" w:hAnsi="Times New Roman" w:cs="Times New Roman"/>
                <w:i/>
                <w:iCs/>
                <w:color w:val="242021"/>
                <w:sz w:val="20"/>
                <w:szCs w:val="20"/>
              </w:rPr>
              <w:t>diadematus</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 xml:space="preserve">ADF-3 </w:t>
            </w:r>
          </w:p>
          <w:p w:rsidR="0094643A" w:rsidRPr="00AB7F90" w:rsidRDefault="00AB7F90" w:rsidP="00AB7F9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ADF-4 </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r>
              <w:rPr>
                <w:rFonts w:ascii="Times New Roman" w:hAnsi="Times New Roman" w:cs="Times New Roman"/>
                <w:color w:val="242021"/>
                <w:sz w:val="20"/>
                <w:szCs w:val="20"/>
              </w:rPr>
              <w:t>C</w:t>
            </w:r>
            <w:r w:rsidRPr="000D013A">
              <w:rPr>
                <w:rFonts w:ascii="Times New Roman" w:hAnsi="Times New Roman" w:cs="Times New Roman"/>
                <w:color w:val="242021"/>
                <w:sz w:val="20"/>
                <w:szCs w:val="20"/>
              </w:rPr>
              <w:t>ytosol</w:t>
            </w:r>
          </w:p>
        </w:tc>
        <w:tc>
          <w:tcPr>
            <w:tcW w:w="702" w:type="dxa"/>
            <w:shd w:val="clear" w:color="auto" w:fill="auto"/>
          </w:tcPr>
          <w:p w:rsidR="0094643A" w:rsidRPr="000D013A" w:rsidRDefault="0094643A" w:rsidP="001D16B5">
            <w:pPr>
              <w:spacing w:after="0" w:line="276" w:lineRule="auto"/>
              <w:rPr>
                <w:rFonts w:ascii="Times New Roman" w:hAnsi="Times New Roman" w:cs="Times New Roman"/>
                <w:color w:val="242021"/>
                <w:sz w:val="20"/>
                <w:szCs w:val="20"/>
              </w:rPr>
            </w:pPr>
            <w:r w:rsidRPr="000D013A">
              <w:rPr>
                <w:rFonts w:ascii="Times New Roman" w:hAnsi="Times New Roman" w:cs="Times New Roman"/>
                <w:color w:val="242021"/>
                <w:sz w:val="20"/>
                <w:szCs w:val="20"/>
              </w:rPr>
              <w:t xml:space="preserve">60 </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r>
              <w:rPr>
                <w:rFonts w:ascii="Times New Roman" w:hAnsi="Times New Roman" w:cs="Times New Roman"/>
                <w:color w:val="242021"/>
                <w:sz w:val="20"/>
                <w:szCs w:val="20"/>
              </w:rPr>
              <w:t>50 mg/L</w:t>
            </w:r>
            <w:r w:rsidRPr="000D013A">
              <w:rPr>
                <w:rFonts w:ascii="Times New Roman" w:hAnsi="Times New Roman" w:cs="Times New Roman"/>
                <w:color w:val="242021"/>
                <w:sz w:val="20"/>
                <w:szCs w:val="20"/>
              </w:rPr>
              <w:t xml:space="preserve"> of insect cell culture</w:t>
            </w:r>
          </w:p>
        </w:tc>
        <w:tc>
          <w:tcPr>
            <w:tcW w:w="2160" w:type="dxa"/>
            <w:shd w:val="clear" w:color="auto" w:fill="auto"/>
          </w:tcPr>
          <w:p w:rsidR="0094643A" w:rsidRPr="000D013A" w:rsidRDefault="00AB7F90" w:rsidP="00AB7F90">
            <w:pPr>
              <w:spacing w:after="0" w:line="240" w:lineRule="auto"/>
              <w:rPr>
                <w:rFonts w:ascii="Times New Roman" w:hAnsi="Times New Roman" w:cs="Times New Roman"/>
                <w:sz w:val="20"/>
                <w:szCs w:val="20"/>
              </w:rPr>
            </w:pPr>
            <w:r>
              <w:rPr>
                <w:rFonts w:ascii="Times New Roman" w:hAnsi="Times New Roman" w:cs="Times New Roman"/>
                <w:sz w:val="20"/>
                <w:szCs w:val="20"/>
              </w:rPr>
              <w:t>Diameters:200 nm-1µm</w:t>
            </w:r>
          </w:p>
          <w:p w:rsidR="0094643A" w:rsidRPr="000D013A" w:rsidRDefault="0094643A" w:rsidP="00AB7F90">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L</w:t>
            </w:r>
            <w:r w:rsidRPr="000D013A">
              <w:rPr>
                <w:rFonts w:ascii="Times New Roman" w:hAnsi="Times New Roman" w:cs="Times New Roman"/>
                <w:sz w:val="20"/>
                <w:szCs w:val="20"/>
              </w:rPr>
              <w:t>engths</w:t>
            </w:r>
            <w:r w:rsidR="00AB7F90">
              <w:rPr>
                <w:rFonts w:ascii="Times New Roman" w:hAnsi="Times New Roman" w:cs="Times New Roman"/>
                <w:sz w:val="20"/>
                <w:szCs w:val="20"/>
              </w:rPr>
              <w:t>:</w:t>
            </w:r>
            <w:r w:rsidRPr="000D013A">
              <w:rPr>
                <w:rFonts w:ascii="Times New Roman" w:hAnsi="Times New Roman" w:cs="Times New Roman"/>
                <w:sz w:val="20"/>
                <w:szCs w:val="20"/>
              </w:rPr>
              <w:t>up</w:t>
            </w:r>
            <w:proofErr w:type="spellEnd"/>
            <w:r w:rsidRPr="000D013A">
              <w:rPr>
                <w:rFonts w:ascii="Times New Roman" w:hAnsi="Times New Roman" w:cs="Times New Roman"/>
                <w:sz w:val="20"/>
                <w:szCs w:val="20"/>
              </w:rPr>
              <w:t xml:space="preserve"> to 100 µm</w:t>
            </w:r>
          </w:p>
        </w:tc>
        <w:tc>
          <w:tcPr>
            <w:tcW w:w="1800" w:type="dxa"/>
            <w:shd w:val="clear" w:color="auto" w:fill="auto"/>
          </w:tcPr>
          <w:p w:rsidR="0094643A" w:rsidRPr="00395981" w:rsidRDefault="00D756E1" w:rsidP="00395981">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cub.2004.11.005","author":[{"dropping-particle":"","family":"Huemmerich","given":"Daniel","non-dropping-particle":"","parse-names":false,"suffix":""},{"dropping-particle":"","family":"Scheibel","given":"Thomas","non-dropping-particle":"","parse-names":false,"suffix":""},{"dropping-particle":"","family":"Vollrath","given":"Fritz","non-dropping-particle":"","parse-names":false,"suffix":""},{"dropping-particle":"","family":"Cohen","given":"Shulamit","non-dropping-particle":"","parse-names":false,"suffix":""},{"dropping-particle":"","family":"Gat","given":"Uri","non-dropping-particle":"","parse-names":false,"suffix":""},{"dropping-particle":"","family":"Ittah","given":"Shmulik","non-dropping-particle":"","parse-names":false,"suffix":""}],"container-title":"Current Biology","id":"ITEM-1","issued":{"date-parts":[["2004"]]},"page":"2070–2074","title":"Novel Assembly Properties of Recombinant Spider Dragline Silk Proteins","type":"article-journal","volume":"14"},"uris":["http://www.mendeley.com/documents/?uuid=40feb926-d088-4e19-8bbf-fc9e05d9593c"]}],"mendeley":{"formattedCitation":"(Huemmerich et al., 2004)","manualFormatting":"Huemmerich et al., 2004","plainTextFormattedCitation":"(Huemmerich et al., 2004)","previouslyFormattedCitation":"(Huemmerich et al., 2004)"},"properties":{"noteIndex":0},"schema":"https://github.com/citation-style-language/schema/raw/master/csl-citation.json"}</w:instrText>
            </w:r>
            <w:r>
              <w:rPr>
                <w:rFonts w:ascii="Times New Roman" w:hAnsi="Times New Roman" w:cs="Times New Roman"/>
                <w:sz w:val="20"/>
                <w:szCs w:val="20"/>
              </w:rPr>
              <w:fldChar w:fldCharType="separate"/>
            </w:r>
            <w:r w:rsidRPr="00D756E1">
              <w:rPr>
                <w:rFonts w:ascii="Times New Roman" w:hAnsi="Times New Roman" w:cs="Times New Roman"/>
                <w:noProof/>
                <w:sz w:val="20"/>
                <w:szCs w:val="20"/>
              </w:rPr>
              <w:t>Huemmerich et al., 2004</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i/>
                <w:color w:val="242021"/>
                <w:sz w:val="20"/>
                <w:szCs w:val="20"/>
              </w:rPr>
            </w:pPr>
            <w:r w:rsidRPr="000D013A">
              <w:rPr>
                <w:rFonts w:ascii="Times New Roman" w:hAnsi="Times New Roman" w:cs="Times New Roman"/>
                <w:i/>
                <w:color w:val="242021"/>
                <w:sz w:val="20"/>
                <w:szCs w:val="20"/>
              </w:rPr>
              <w:t xml:space="preserve">B. </w:t>
            </w:r>
            <w:proofErr w:type="spellStart"/>
            <w:r w:rsidRPr="000D013A">
              <w:rPr>
                <w:rFonts w:ascii="Times New Roman" w:hAnsi="Times New Roman" w:cs="Times New Roman"/>
                <w:i/>
                <w:color w:val="242021"/>
                <w:sz w:val="20"/>
                <w:szCs w:val="20"/>
              </w:rPr>
              <w:t>mori</w:t>
            </w:r>
            <w:proofErr w:type="spellEnd"/>
            <w:r>
              <w:rPr>
                <w:rFonts w:ascii="Times New Roman" w:hAnsi="Times New Roman" w:cs="Times New Roman"/>
                <w:i/>
                <w:color w:val="242021"/>
                <w:sz w:val="20"/>
                <w:szCs w:val="20"/>
              </w:rPr>
              <w:t xml:space="preserve"> </w:t>
            </w:r>
            <w:r w:rsidRPr="00F71364">
              <w:rPr>
                <w:rFonts w:ascii="Times New Roman" w:hAnsi="Times New Roman" w:cs="Times New Roman"/>
                <w:iCs/>
                <w:color w:val="242021"/>
                <w:sz w:val="20"/>
                <w:szCs w:val="20"/>
              </w:rPr>
              <w:t>silkworm</w:t>
            </w:r>
          </w:p>
          <w:p w:rsidR="0094643A" w:rsidRPr="000D013A" w:rsidRDefault="0094643A" w:rsidP="00E21E66">
            <w:pPr>
              <w:spacing w:after="0" w:line="240" w:lineRule="auto"/>
              <w:rPr>
                <w:rFonts w:ascii="Times New Roman" w:hAnsi="Times New Roman" w:cs="Times New Roman"/>
                <w:i/>
                <w:iCs/>
                <w:color w:val="000000"/>
                <w:sz w:val="20"/>
                <w:szCs w:val="20"/>
              </w:rPr>
            </w:pPr>
          </w:p>
        </w:tc>
        <w:tc>
          <w:tcPr>
            <w:tcW w:w="1530" w:type="dxa"/>
            <w:shd w:val="clear" w:color="auto" w:fill="auto"/>
          </w:tcPr>
          <w:p w:rsidR="0094643A" w:rsidRPr="000D013A" w:rsidRDefault="00AB7F90" w:rsidP="00E21E6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MaSp1</w:t>
            </w:r>
          </w:p>
          <w:p w:rsidR="0094643A" w:rsidRPr="000D013A" w:rsidRDefault="0094643A" w:rsidP="00E21E66">
            <w:pPr>
              <w:spacing w:after="0" w:line="240" w:lineRule="auto"/>
              <w:rPr>
                <w:rFonts w:ascii="Times New Roman" w:hAnsi="Times New Roman" w:cs="Times New Roman"/>
                <w:sz w:val="20"/>
                <w:szCs w:val="20"/>
              </w:rPr>
            </w:pPr>
          </w:p>
          <w:p w:rsidR="0094643A" w:rsidRPr="000D013A" w:rsidRDefault="0094643A" w:rsidP="00E21E66">
            <w:pPr>
              <w:spacing w:after="0" w:line="240" w:lineRule="auto"/>
              <w:rPr>
                <w:rFonts w:ascii="Times New Roman" w:hAnsi="Times New Roman" w:cs="Times New Roman"/>
                <w:sz w:val="20"/>
                <w:szCs w:val="20"/>
              </w:rPr>
            </w:pPr>
          </w:p>
          <w:p w:rsidR="0094643A" w:rsidRPr="000D013A" w:rsidRDefault="0094643A" w:rsidP="00E21E66">
            <w:pPr>
              <w:spacing w:after="0" w:line="240" w:lineRule="auto"/>
              <w:rPr>
                <w:rFonts w:ascii="Times New Roman" w:hAnsi="Times New Roman" w:cs="Times New Roman"/>
                <w:color w:val="000000"/>
                <w:sz w:val="20"/>
                <w:szCs w:val="20"/>
              </w:rPr>
            </w:pP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p>
        </w:tc>
        <w:tc>
          <w:tcPr>
            <w:tcW w:w="702" w:type="dxa"/>
            <w:shd w:val="clear" w:color="auto" w:fill="auto"/>
          </w:tcPr>
          <w:p w:rsidR="0094643A" w:rsidRPr="000D013A" w:rsidRDefault="0094643A" w:rsidP="00E21E66">
            <w:pPr>
              <w:spacing w:after="0" w:line="276" w:lineRule="auto"/>
              <w:rPr>
                <w:rFonts w:ascii="Times New Roman" w:hAnsi="Times New Roman" w:cs="Times New Roman"/>
                <w:color w:val="242021"/>
                <w:sz w:val="20"/>
                <w:szCs w:val="20"/>
              </w:rPr>
            </w:pPr>
            <w:r w:rsidRPr="000D013A">
              <w:rPr>
                <w:rFonts w:ascii="Times New Roman" w:hAnsi="Times New Roman" w:cs="Times New Roman"/>
                <w:color w:val="242021"/>
                <w:sz w:val="20"/>
                <w:szCs w:val="20"/>
              </w:rPr>
              <w:t>67</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r w:rsidRPr="000D013A">
              <w:rPr>
                <w:rFonts w:ascii="Times New Roman" w:hAnsi="Times New Roman" w:cs="Times New Roman"/>
                <w:color w:val="242021"/>
                <w:sz w:val="20"/>
                <w:szCs w:val="20"/>
              </w:rPr>
              <w:t>35.2% of composite proteins</w:t>
            </w:r>
          </w:p>
        </w:tc>
        <w:tc>
          <w:tcPr>
            <w:tcW w:w="2160" w:type="dxa"/>
            <w:shd w:val="clear" w:color="auto" w:fill="auto"/>
          </w:tcPr>
          <w:p w:rsidR="008A445B" w:rsidRDefault="008A445B"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Breaking stress:</w:t>
            </w:r>
          </w:p>
          <w:p w:rsidR="0094643A" w:rsidRDefault="0094643A" w:rsidP="00E21E66">
            <w:pPr>
              <w:spacing w:after="0" w:line="240" w:lineRule="auto"/>
              <w:rPr>
                <w:rFonts w:ascii="Times New Roman" w:hAnsi="Times New Roman" w:cs="Times New Roman"/>
                <w:color w:val="242021"/>
                <w:sz w:val="20"/>
                <w:szCs w:val="20"/>
              </w:rPr>
            </w:pPr>
            <w:r>
              <w:rPr>
                <w:rFonts w:ascii="Times New Roman" w:hAnsi="Times New Roman" w:cs="Times New Roman"/>
                <w:sz w:val="20"/>
                <w:szCs w:val="20"/>
              </w:rPr>
              <w:t xml:space="preserve">371.5 </w:t>
            </w:r>
            <w:r w:rsidRPr="000D013A">
              <w:rPr>
                <w:rFonts w:ascii="Times New Roman" w:hAnsi="Times New Roman" w:cs="Times New Roman"/>
                <w:color w:val="242021"/>
                <w:sz w:val="20"/>
                <w:szCs w:val="20"/>
              </w:rPr>
              <w:t>±</w:t>
            </w:r>
            <w:r>
              <w:rPr>
                <w:rFonts w:ascii="Times New Roman" w:hAnsi="Times New Roman" w:cs="Times New Roman"/>
                <w:color w:val="242021"/>
                <w:sz w:val="20"/>
                <w:szCs w:val="20"/>
              </w:rPr>
              <w:t xml:space="preserve"> 27.5 MPa</w:t>
            </w:r>
          </w:p>
          <w:p w:rsidR="008A445B" w:rsidRDefault="008A445B" w:rsidP="00E21E6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Breaking energy:</w:t>
            </w:r>
          </w:p>
          <w:p w:rsidR="0094643A" w:rsidRDefault="0094643A" w:rsidP="00E21E66">
            <w:pPr>
              <w:spacing w:after="0" w:line="240" w:lineRule="auto"/>
              <w:rPr>
                <w:rFonts w:ascii="Times New Roman" w:eastAsia="Times New Roman" w:hAnsi="Times New Roman" w:cs="Times New Roman"/>
                <w:color w:val="000000"/>
                <w:kern w:val="24"/>
                <w:sz w:val="20"/>
                <w:szCs w:val="20"/>
                <w:vertAlign w:val="superscript"/>
                <w:lang w:eastAsia="de-DE"/>
              </w:rPr>
            </w:pPr>
            <w:r>
              <w:rPr>
                <w:rFonts w:ascii="Times New Roman" w:hAnsi="Times New Roman" w:cs="Times New Roman"/>
                <w:color w:val="000000"/>
                <w:sz w:val="20"/>
                <w:szCs w:val="20"/>
              </w:rPr>
              <w:t xml:space="preserve">84.8 </w:t>
            </w:r>
            <w:r w:rsidRPr="000D013A">
              <w:rPr>
                <w:rFonts w:ascii="Times New Roman" w:hAnsi="Times New Roman" w:cs="Times New Roman"/>
                <w:color w:val="242021"/>
                <w:sz w:val="20"/>
                <w:szCs w:val="20"/>
              </w:rPr>
              <w:t>±</w:t>
            </w:r>
            <w:r>
              <w:rPr>
                <w:rFonts w:ascii="Times New Roman" w:hAnsi="Times New Roman" w:cs="Times New Roman"/>
                <w:color w:val="242021"/>
                <w:sz w:val="20"/>
                <w:szCs w:val="20"/>
              </w:rPr>
              <w:t xml:space="preserve"> 14.4 </w:t>
            </w:r>
            <w:r w:rsidRPr="000D013A">
              <w:rPr>
                <w:rFonts w:ascii="Times New Roman" w:eastAsia="Times New Roman" w:hAnsi="Times New Roman" w:cs="Times New Roman"/>
                <w:color w:val="000000"/>
                <w:kern w:val="24"/>
                <w:sz w:val="20"/>
                <w:szCs w:val="20"/>
                <w:lang w:eastAsia="de-DE"/>
              </w:rPr>
              <w:t>MJ/</w:t>
            </w:r>
            <w:r w:rsidRPr="00616D87">
              <w:rPr>
                <w:rFonts w:ascii="Times New Roman" w:eastAsia="Times New Roman" w:hAnsi="Times New Roman" w:cs="Times New Roman"/>
                <w:color w:val="000000"/>
                <w:kern w:val="24"/>
                <w:sz w:val="20"/>
                <w:szCs w:val="20"/>
                <w:lang w:eastAsia="de-DE"/>
              </w:rPr>
              <w:t>m</w:t>
            </w:r>
            <w:r w:rsidRPr="00616D87">
              <w:rPr>
                <w:rFonts w:ascii="Times New Roman" w:eastAsia="Times New Roman" w:hAnsi="Times New Roman" w:cs="Times New Roman"/>
                <w:color w:val="000000"/>
                <w:kern w:val="24"/>
                <w:sz w:val="20"/>
                <w:szCs w:val="20"/>
                <w:vertAlign w:val="superscript"/>
                <w:lang w:eastAsia="de-DE"/>
              </w:rPr>
              <w:t>3</w:t>
            </w:r>
          </w:p>
          <w:p w:rsidR="008A445B" w:rsidRPr="008A445B" w:rsidRDefault="008A445B" w:rsidP="008A445B">
            <w:pPr>
              <w:spacing w:after="0" w:line="240" w:lineRule="auto"/>
              <w:rPr>
                <w:rFonts w:ascii="Times New Roman" w:hAnsi="Times New Roman" w:cs="Times New Roman"/>
                <w:color w:val="000000"/>
                <w:sz w:val="20"/>
                <w:szCs w:val="20"/>
              </w:rPr>
            </w:pPr>
            <w:r>
              <w:rPr>
                <w:rFonts w:ascii="Times New Roman" w:hAnsi="Times New Roman" w:cs="Times New Roman"/>
                <w:color w:val="242021"/>
                <w:sz w:val="20"/>
                <w:szCs w:val="20"/>
              </w:rPr>
              <w:t>YM</w:t>
            </w:r>
            <w:r>
              <w:rPr>
                <w:rFonts w:ascii="Times New Roman" w:hAnsi="Times New Roman" w:cs="Times New Roman"/>
                <w:color w:val="000000"/>
                <w:sz w:val="20"/>
                <w:szCs w:val="20"/>
              </w:rPr>
              <w:t xml:space="preserve">:8.9 </w:t>
            </w:r>
            <w:r w:rsidRPr="000D013A">
              <w:rPr>
                <w:rFonts w:ascii="Times New Roman" w:hAnsi="Times New Roman" w:cs="Times New Roman"/>
                <w:color w:val="242021"/>
                <w:sz w:val="20"/>
                <w:szCs w:val="20"/>
              </w:rPr>
              <w:t>±</w:t>
            </w:r>
            <w:r>
              <w:rPr>
                <w:rFonts w:ascii="Times New Roman" w:hAnsi="Times New Roman" w:cs="Times New Roman"/>
                <w:color w:val="242021"/>
                <w:sz w:val="20"/>
                <w:szCs w:val="20"/>
              </w:rPr>
              <w:t xml:space="preserve"> 1.3</w:t>
            </w:r>
            <w:r w:rsidRPr="000D013A">
              <w:rPr>
                <w:rFonts w:ascii="Times New Roman" w:hAnsi="Times New Roman" w:cs="Times New Roman"/>
                <w:color w:val="000000"/>
                <w:sz w:val="20"/>
                <w:szCs w:val="20"/>
              </w:rPr>
              <w:t xml:space="preserve"> </w:t>
            </w:r>
            <w:proofErr w:type="spellStart"/>
            <w:r w:rsidRPr="000D013A">
              <w:rPr>
                <w:rFonts w:ascii="Times New Roman" w:hAnsi="Times New Roman" w:cs="Times New Roman"/>
                <w:color w:val="000000"/>
                <w:sz w:val="20"/>
                <w:szCs w:val="20"/>
              </w:rPr>
              <w:t>GPa</w:t>
            </w:r>
            <w:proofErr w:type="spellEnd"/>
            <w:r w:rsidRPr="000D013A">
              <w:rPr>
                <w:rFonts w:ascii="Times New Roman" w:hAnsi="Times New Roman" w:cs="Times New Roman"/>
                <w:color w:val="000000"/>
                <w:sz w:val="20"/>
                <w:szCs w:val="20"/>
              </w:rPr>
              <w:t xml:space="preserve"> </w:t>
            </w:r>
          </w:p>
        </w:tc>
        <w:tc>
          <w:tcPr>
            <w:tcW w:w="1800" w:type="dxa"/>
            <w:shd w:val="clear" w:color="auto" w:fill="auto"/>
          </w:tcPr>
          <w:p w:rsidR="0094643A" w:rsidRPr="000D013A" w:rsidRDefault="00D756E1" w:rsidP="00D756E1">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ADDIN CSL_CITATION {"citationItems":[{"id":"ITEM-1","itemData":{"DOI":"10.1073/pnas.1806805115","ISSN":"10916490","PMID":"30082397","abstract":"Spider silk is one of the best natural fibers and has superior mechanical properties. However, the large-scale harvesting of spider silk by rearing spiders is not feasible, due to their territorial and cannibalistic behaviors. The silkworm, Bombyx mori, has been the most well known silk producer for thousands of years and has been considered an ideal bioreactor for producing exogenous proteins, including spider silk. Previous attempts using transposon-mediated transgenic silkworms to produce spider silk could not achieve efficient yields, due to variable promoter activities and endogenous silk fibroin protein expression. Here, we report a massive spider silk production system in B. mori by using transcription activator-like effector nuclease-mediated homology-directed repair to replace the silkworm fibroin heavy chain gene (FibH) with the major ampullate spidroin-1 gene (MaSp1) in the spider Nephila clavipes. We successfully replaced the </w:instrText>
            </w:r>
            <w:r>
              <w:rPr>
                <w:rFonts w:ascii="Cambria Math" w:hAnsi="Cambria Math" w:cs="Cambria Math"/>
                <w:sz w:val="20"/>
                <w:szCs w:val="20"/>
              </w:rPr>
              <w:instrText>∼</w:instrText>
            </w:r>
            <w:r>
              <w:rPr>
                <w:rFonts w:ascii="Times New Roman" w:hAnsi="Times New Roman" w:cs="Times New Roman"/>
                <w:sz w:val="20"/>
                <w:szCs w:val="20"/>
              </w:rPr>
              <w:instrText>16-kb endogenous FibH gene with a 1.6-kb MaSp1 gene fused with a 1.1-kb partial FibH sequence and achieved up to 35.2% chimeric MaSp1 protein amounts in transformed cocoon shells. The presence of the MaSp1 peptide significantly changed the mechanical characteristics of the silk fiber, especially the extensibility. Our study provides a native promoter-driven, highly efficient system for expressing the heterologous spider silk gene instead of the transposon-based, random insertion of the spider gene into the silkworm genome. Targeted MaSp1 integration into silkworm silk glands provides a paradigm for the large-scale production of spider silk protein with genetically modified silkworms, and this approach will shed light on developing new biomaterials.","author":[{"dropping-particle":"","family":"Xu","given":"Jun","non-dropping-particle":"","parse-names":false,"suffix":""},{"dropping-particle":"","family":"Dong","given":"Qinglin","non-dropping-particle":"","parse-names":false,"suffix":""},{"dropping-particle":"","family":"Yu","given":"Ye","non-dropping-particle":"","parse-names":false,"suffix":""},{"dropping-particle":"","family":"Niu","given":"Baolong","non-dropping-particle":"","parse-names":false,"suffix":""},{"dropping-particle":"","family":"Ji","given":"Dongfeng","non-dropping-particle":"","parse-names":false,"suffix":""},{"dropping-particle":"","family":"Li","given":"Muwang","non-dropping-particle":"","parse-names":false,"suffix":""},{"dropping-particle":"","family":"Huang","given":"Yongping","non-dropping-particle":"","parse-names":false,"suffix":""},{"dropping-particle":"","family":"Chen","given":"Xin","non-dropping-particle":"","parse-names":false,"suffix":""},{"dropping-particle":"","family":"Tan","given":"Anjiang","non-dropping-particle":"","parse-names":false,"suffix":""}],"container-title":"Proceedings of the National Academy of Sciences of the United States of America","id":"ITEM-1","issue":"35","issued":{"date-parts":[["2018"]]},"page":"8757-8762","title":"Mass spider silk production through targeted gene replacement in Bombyx mori","type":"article-journal","volume":"115"},"uris":["http://www.mendeley.com/documents/?uuid=71931bd6-7714-4c0e-8d65-0820e458f5d3"]}],"mendeley":{"formattedCitation":"(Xu et al., 2018)","manualFormatting":"Xu et al., 2018","plainTextFormattedCitation":"(Xu et al., 2018)","previouslyFormattedCitation":"(Xu et al., 2018)"},"properties":{"noteIndex":0},"schema":"https://github.com/citation-style-language/schema/raw/master/csl-citation.json"}</w:instrText>
            </w:r>
            <w:r>
              <w:rPr>
                <w:rFonts w:ascii="Times New Roman" w:hAnsi="Times New Roman" w:cs="Times New Roman"/>
                <w:sz w:val="20"/>
                <w:szCs w:val="20"/>
              </w:rPr>
              <w:fldChar w:fldCharType="separate"/>
            </w:r>
            <w:r w:rsidRPr="00D756E1">
              <w:rPr>
                <w:rFonts w:ascii="Times New Roman" w:hAnsi="Times New Roman" w:cs="Times New Roman"/>
                <w:noProof/>
                <w:sz w:val="20"/>
                <w:szCs w:val="20"/>
              </w:rPr>
              <w:t>Xu et al., 2018</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AB7F90" w:rsidRDefault="0094643A" w:rsidP="00AB7F90">
            <w:pPr>
              <w:spacing w:after="0" w:line="240" w:lineRule="auto"/>
              <w:rPr>
                <w:rFonts w:ascii="Times New Roman" w:hAnsi="Times New Roman" w:cs="Times New Roman"/>
                <w:i/>
                <w:color w:val="242021"/>
                <w:sz w:val="20"/>
                <w:szCs w:val="20"/>
              </w:rPr>
            </w:pPr>
            <w:r w:rsidRPr="000D013A">
              <w:rPr>
                <w:rFonts w:ascii="Times New Roman" w:hAnsi="Times New Roman" w:cs="Times New Roman"/>
                <w:i/>
                <w:color w:val="242021"/>
                <w:sz w:val="20"/>
                <w:szCs w:val="20"/>
              </w:rPr>
              <w:t xml:space="preserve">B. </w:t>
            </w:r>
            <w:proofErr w:type="spellStart"/>
            <w:r w:rsidRPr="000D013A">
              <w:rPr>
                <w:rFonts w:ascii="Times New Roman" w:hAnsi="Times New Roman" w:cs="Times New Roman"/>
                <w:i/>
                <w:color w:val="242021"/>
                <w:sz w:val="20"/>
                <w:szCs w:val="20"/>
              </w:rPr>
              <w:t>mori</w:t>
            </w:r>
            <w:proofErr w:type="spellEnd"/>
            <w:r>
              <w:rPr>
                <w:rFonts w:ascii="Times New Roman" w:hAnsi="Times New Roman" w:cs="Times New Roman"/>
                <w:i/>
                <w:color w:val="242021"/>
                <w:sz w:val="20"/>
                <w:szCs w:val="20"/>
              </w:rPr>
              <w:t xml:space="preserve"> </w:t>
            </w:r>
            <w:r w:rsidRPr="00F71364">
              <w:rPr>
                <w:rFonts w:ascii="Times New Roman" w:hAnsi="Times New Roman" w:cs="Times New Roman"/>
                <w:iCs/>
                <w:color w:val="242021"/>
                <w:sz w:val="20"/>
                <w:szCs w:val="20"/>
              </w:rPr>
              <w:t>silkworm</w:t>
            </w:r>
          </w:p>
        </w:tc>
        <w:tc>
          <w:tcPr>
            <w:tcW w:w="1530" w:type="dxa"/>
            <w:shd w:val="clear" w:color="auto" w:fill="auto"/>
          </w:tcPr>
          <w:p w:rsidR="0094643A" w:rsidRPr="000D013A" w:rsidRDefault="00AB7F90" w:rsidP="00E21E6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Pr="008A445B" w:rsidRDefault="008A445B" w:rsidP="008A445B">
            <w:pPr>
              <w:spacing w:after="0" w:line="240" w:lineRule="auto"/>
              <w:rPr>
                <w:rFonts w:ascii="Times New Roman" w:hAnsi="Times New Roman" w:cs="Times New Roman"/>
                <w:sz w:val="20"/>
                <w:szCs w:val="20"/>
              </w:rPr>
            </w:pPr>
            <w:r>
              <w:rPr>
                <w:rFonts w:ascii="Times New Roman" w:hAnsi="Times New Roman" w:cs="Times New Roman"/>
                <w:sz w:val="20"/>
                <w:szCs w:val="20"/>
              </w:rPr>
              <w:t>MaSp1</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p>
        </w:tc>
        <w:tc>
          <w:tcPr>
            <w:tcW w:w="702" w:type="dxa"/>
            <w:shd w:val="clear" w:color="auto" w:fill="auto"/>
          </w:tcPr>
          <w:p w:rsidR="0094643A" w:rsidRPr="000D013A" w:rsidRDefault="0094643A" w:rsidP="00E21E66">
            <w:pPr>
              <w:spacing w:after="0" w:line="276" w:lineRule="auto"/>
              <w:rPr>
                <w:rFonts w:ascii="Times New Roman" w:hAnsi="Times New Roman" w:cs="Times New Roman"/>
                <w:color w:val="242021"/>
                <w:sz w:val="20"/>
                <w:szCs w:val="20"/>
              </w:rPr>
            </w:pPr>
            <w:r w:rsidRPr="000D013A">
              <w:rPr>
                <w:rFonts w:ascii="Times New Roman" w:hAnsi="Times New Roman" w:cs="Times New Roman"/>
                <w:color w:val="242021"/>
                <w:sz w:val="20"/>
                <w:szCs w:val="20"/>
              </w:rPr>
              <w:t>120-300</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r>
              <w:rPr>
                <w:rStyle w:val="fontstyle01"/>
                <w:rFonts w:ascii="Times New Roman" w:hAnsi="Times New Roman" w:cs="Times New Roman"/>
                <w:sz w:val="20"/>
                <w:szCs w:val="20"/>
              </w:rPr>
              <w:t>N.D</w:t>
            </w:r>
            <w:r w:rsidR="0092547F">
              <w:rPr>
                <w:rStyle w:val="fontstyle01"/>
                <w:rFonts w:ascii="Times New Roman" w:hAnsi="Times New Roman" w:cs="Times New Roman"/>
                <w:sz w:val="20"/>
                <w:szCs w:val="20"/>
              </w:rPr>
              <w:t>.</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D756E1" w:rsidRPr="000D013A" w:rsidRDefault="00D756E1" w:rsidP="00D756E1">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fldChar w:fldCharType="begin" w:fldLock="1"/>
            </w:r>
            <w:r w:rsidR="008D66FD">
              <w:rPr>
                <w:rFonts w:ascii="Times New Roman" w:hAnsi="Times New Roman" w:cs="Times New Roman"/>
                <w:color w:val="000000"/>
                <w:sz w:val="20"/>
                <w:szCs w:val="20"/>
              </w:rPr>
              <w:instrText>ADDIN CSL_CITATION {"citationItems":[{"id":"ITEM-1","itemData":{"DOI":"10.1021/acs.biomac.9b00193","ISSN":"15264602","PMID":"31059233","abstract":"Using transgenic silkworms with their natural spinning apparatus has proven to be a promising way to spin spider silk-like fibers. The challenges are incorporating native-size spider silk proteins and achieving an inheritable transgenic silkworm strain. In this study, a CRISPR/Cas9 initiated fixed-point strategy was used to successfully incorporate spider silk protein genes into the Bombyx mori genome. Native-size spider silk genes (up to 10 kb) were inserted into an intron of the fibroin heavy or light chain (FibH or FibL) ensuring that any sequence changes induced by the CRISPR/Cas9 would not impact protein production. The resulting fibers are as strong as native spider silks (1.2 GPa tensile strength). The transgenic silkworms have been tracked for several generations with normal inheritance of the transgenes. This strategy demonstrates the feasibility of using silkworms as a natural spider silk spinner for industrial production of high-performance fibers.","author":[{"dropping-particle":"","family":"Zhang","given":"Xiaoli","non-dropping-particle":"","parse-names":false,"suffix":""},{"dropping-particle":"","family":"Xia","given":"Lijin","non-dropping-particle":"","parse-names":false,"suffix":""},{"dropping-particle":"","family":"Day","given":"Breton A.","non-dropping-particle":"","parse-names":false,"suffix":""},{"dropping-particle":"","family":"Harris","given":"Thomas I.","non-dropping-particle":"","parse-names":false,"suffix":""},{"dropping-particle":"","family":"Oliveira","given":"Paula","non-dropping-particle":"","parse-names":false,"suffix":""},{"dropping-particle":"","family":"Knittel","given":"Chelsea","non-dropping-particle":"","parse-names":false,"suffix":""},{"dropping-particle":"","family":"Licon","given":"Ana Laura","non-dropping-particle":"","parse-names":false,"suffix":""},{"dropping-particle":"","family":"Gong","given":"Chengliang","non-dropping-particle":"","parse-names":false,"suffix":""},{"dropping-particle":"","family":"Dion","given":"Geneviève","non-dropping-particle":"","parse-names":false,"suffix":""},{"dropping-particle":"V.","family":"Lewis","given":"Randolph","non-dropping-particle":"","parse-names":false,"suffix":""},{"dropping-particle":"","family":"Jones","given":"Justin A.","non-dropping-particle":"","parse-names":false,"suffix":""}],"container-title":"Biomacromolecules","id":"ITEM-1","issue":"6","issued":{"date-parts":[["2019"]]},"page":"2252-2264","title":"CRISPR/Cas9 initiated transgenic silkworms as a natural spinner of spider silk","type":"article-journal","volume":"20"},"uris":["http://www.mendeley.com/documents/?uuid=0adbcf73-5514-4cbe-b2a4-f862f6cb6d38"]}],"mendeley":{"formattedCitation":"(Zhang et al., 2019)","manualFormatting":"Zhang et al., 2019","plainTextFormattedCitation":"(Zhang et al., 2019)","previouslyFormattedCitation":"(Zhang et al., 2019)"},"properties":{"noteIndex":0},"schema":"https://github.com/citation-style-language/schema/raw/master/csl-citation.json"}</w:instrText>
            </w:r>
            <w:r>
              <w:rPr>
                <w:rFonts w:ascii="Times New Roman" w:hAnsi="Times New Roman" w:cs="Times New Roman"/>
                <w:color w:val="000000"/>
                <w:sz w:val="20"/>
                <w:szCs w:val="20"/>
              </w:rPr>
              <w:fldChar w:fldCharType="separate"/>
            </w:r>
            <w:r w:rsidRPr="00D756E1">
              <w:rPr>
                <w:rFonts w:ascii="Times New Roman" w:hAnsi="Times New Roman" w:cs="Times New Roman"/>
                <w:noProof/>
                <w:color w:val="000000"/>
                <w:sz w:val="20"/>
                <w:szCs w:val="20"/>
              </w:rPr>
              <w:t>Zhang et al., 2019</w:t>
            </w:r>
            <w:r>
              <w:rPr>
                <w:rFonts w:ascii="Times New Roman" w:hAnsi="Times New Roman" w:cs="Times New Roman"/>
                <w:color w:val="000000"/>
                <w:sz w:val="20"/>
                <w:szCs w:val="20"/>
              </w:rPr>
              <w:fldChar w:fldCharType="end"/>
            </w:r>
          </w:p>
        </w:tc>
      </w:tr>
      <w:tr w:rsidR="0094643A" w:rsidRPr="000D013A" w:rsidTr="00395981">
        <w:trPr>
          <w:jc w:val="center"/>
        </w:trPr>
        <w:tc>
          <w:tcPr>
            <w:tcW w:w="15745" w:type="dxa"/>
            <w:gridSpan w:val="10"/>
            <w:shd w:val="clear" w:color="auto" w:fill="auto"/>
          </w:tcPr>
          <w:p w:rsidR="0094643A" w:rsidRPr="00766FD8" w:rsidRDefault="00F50008" w:rsidP="00F50008">
            <w:p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Mamalian</w:t>
            </w:r>
            <w:proofErr w:type="spellEnd"/>
            <w:r>
              <w:rPr>
                <w:rFonts w:ascii="Times New Roman" w:hAnsi="Times New Roman" w:cs="Times New Roman"/>
                <w:b/>
                <w:sz w:val="20"/>
                <w:szCs w:val="20"/>
              </w:rPr>
              <w:t xml:space="preserve"> cells</w:t>
            </w:r>
          </w:p>
        </w:tc>
      </w:tr>
      <w:tr w:rsidR="008A445B" w:rsidRPr="000D013A" w:rsidTr="00395981">
        <w:trPr>
          <w:jc w:val="center"/>
        </w:trPr>
        <w:tc>
          <w:tcPr>
            <w:tcW w:w="1450" w:type="dxa"/>
            <w:shd w:val="clear" w:color="auto" w:fill="auto"/>
          </w:tcPr>
          <w:p w:rsidR="0094643A" w:rsidRPr="000D013A" w:rsidRDefault="0094643A" w:rsidP="00AB7F90">
            <w:pPr>
              <w:spacing w:after="0" w:line="240" w:lineRule="auto"/>
              <w:rPr>
                <w:rFonts w:ascii="Times New Roman" w:hAnsi="Times New Roman" w:cs="Times New Roman"/>
                <w:sz w:val="20"/>
                <w:szCs w:val="20"/>
              </w:rPr>
            </w:pPr>
            <w:r>
              <w:rPr>
                <w:rFonts w:ascii="Times New Roman" w:hAnsi="Times New Roman" w:cs="Times New Roman"/>
                <w:color w:val="231F1F"/>
                <w:sz w:val="20"/>
                <w:szCs w:val="20"/>
              </w:rPr>
              <w:t>B</w:t>
            </w:r>
            <w:r w:rsidRPr="000D013A">
              <w:rPr>
                <w:rFonts w:ascii="Times New Roman" w:hAnsi="Times New Roman" w:cs="Times New Roman"/>
                <w:color w:val="231F1F"/>
                <w:sz w:val="20"/>
                <w:szCs w:val="20"/>
              </w:rPr>
              <w:t xml:space="preserve">ovine mammary cells and baby </w:t>
            </w:r>
            <w:r w:rsidR="00F50008">
              <w:rPr>
                <w:rFonts w:ascii="Times New Roman" w:hAnsi="Times New Roman" w:cs="Times New Roman"/>
                <w:sz w:val="20"/>
                <w:szCs w:val="20"/>
              </w:rPr>
              <w:t>hamster kidney (BHK) cells</w:t>
            </w:r>
          </w:p>
        </w:tc>
        <w:tc>
          <w:tcPr>
            <w:tcW w:w="1530" w:type="dxa"/>
            <w:shd w:val="clear" w:color="auto" w:fill="auto"/>
          </w:tcPr>
          <w:p w:rsidR="0094643A" w:rsidRPr="000D013A" w:rsidRDefault="00AB7F90" w:rsidP="00E21E6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N.</w:t>
            </w:r>
            <w:r w:rsidR="0094643A" w:rsidRPr="000D013A">
              <w:rPr>
                <w:rFonts w:ascii="Times New Roman" w:hAnsi="Times New Roman" w:cs="Times New Roman"/>
                <w:i/>
                <w:iCs/>
                <w:sz w:val="20"/>
                <w:szCs w:val="20"/>
              </w:rPr>
              <w:t xml:space="preserve"> </w:t>
            </w:r>
            <w:proofErr w:type="spellStart"/>
            <w:r w:rsidR="0094643A" w:rsidRPr="000D013A">
              <w:rPr>
                <w:rFonts w:ascii="Times New Roman" w:hAnsi="Times New Roman" w:cs="Times New Roman"/>
                <w:i/>
                <w:iCs/>
                <w:sz w:val="20"/>
                <w:szCs w:val="20"/>
              </w:rPr>
              <w:t>clavipes</w:t>
            </w:r>
            <w:proofErr w:type="spellEnd"/>
          </w:p>
          <w:p w:rsidR="0094643A" w:rsidRPr="000D013A" w:rsidRDefault="0094643A" w:rsidP="00E21E66">
            <w:pPr>
              <w:spacing w:after="0" w:line="240" w:lineRule="auto"/>
              <w:rPr>
                <w:rFonts w:ascii="Times New Roman" w:hAnsi="Times New Roman" w:cs="Times New Roman"/>
                <w:i/>
                <w:iCs/>
                <w:sz w:val="20"/>
                <w:szCs w:val="20"/>
              </w:rPr>
            </w:pPr>
            <w:r w:rsidRPr="000D013A">
              <w:rPr>
                <w:rFonts w:ascii="Times New Roman" w:hAnsi="Times New Roman" w:cs="Times New Roman"/>
                <w:iCs/>
                <w:sz w:val="20"/>
                <w:szCs w:val="20"/>
              </w:rPr>
              <w:t xml:space="preserve">and </w:t>
            </w:r>
            <w:r w:rsidR="00AB7F90">
              <w:rPr>
                <w:rFonts w:ascii="Times New Roman" w:hAnsi="Times New Roman" w:cs="Times New Roman"/>
                <w:i/>
                <w:iCs/>
                <w:sz w:val="20"/>
                <w:szCs w:val="20"/>
              </w:rPr>
              <w:t xml:space="preserve">A. </w:t>
            </w:r>
            <w:proofErr w:type="spellStart"/>
            <w:r w:rsidRPr="000D013A">
              <w:rPr>
                <w:rFonts w:ascii="Times New Roman" w:hAnsi="Times New Roman" w:cs="Times New Roman"/>
                <w:i/>
                <w:iCs/>
                <w:sz w:val="20"/>
                <w:szCs w:val="20"/>
              </w:rPr>
              <w:t>diadematus</w:t>
            </w:r>
            <w:proofErr w:type="spellEnd"/>
          </w:p>
        </w:tc>
        <w:tc>
          <w:tcPr>
            <w:tcW w:w="1620" w:type="dxa"/>
            <w:shd w:val="clear" w:color="auto" w:fill="auto"/>
          </w:tcPr>
          <w:p w:rsidR="0094643A" w:rsidRPr="000D013A" w:rsidRDefault="00AB7F90" w:rsidP="00AB7F90">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MaSpI</w:t>
            </w:r>
            <w:proofErr w:type="spellEnd"/>
            <w:r>
              <w:rPr>
                <w:rFonts w:ascii="Times New Roman" w:hAnsi="Times New Roman" w:cs="Times New Roman"/>
                <w:sz w:val="20"/>
                <w:szCs w:val="20"/>
              </w:rPr>
              <w:t xml:space="preserve">, </w:t>
            </w:r>
            <w:proofErr w:type="spellStart"/>
            <w:r w:rsidR="0094643A" w:rsidRPr="000D013A">
              <w:rPr>
                <w:rFonts w:ascii="Times New Roman" w:hAnsi="Times New Roman" w:cs="Times New Roman"/>
                <w:sz w:val="20"/>
                <w:szCs w:val="20"/>
              </w:rPr>
              <w:t>MaSpI</w:t>
            </w:r>
            <w:proofErr w:type="spellEnd"/>
            <w:r w:rsidR="0094643A" w:rsidRPr="000D013A">
              <w:rPr>
                <w:rFonts w:ascii="Times New Roman" w:hAnsi="Times New Roman" w:cs="Times New Roman"/>
                <w:sz w:val="20"/>
                <w:szCs w:val="20"/>
              </w:rPr>
              <w:t xml:space="preserve"> (2)</w:t>
            </w:r>
          </w:p>
          <w:p w:rsidR="0094643A" w:rsidRPr="000D013A" w:rsidRDefault="00AB7F90" w:rsidP="00AB7F90">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MaSpII</w:t>
            </w:r>
            <w:proofErr w:type="spellEnd"/>
            <w:r>
              <w:rPr>
                <w:rFonts w:ascii="Times New Roman" w:hAnsi="Times New Roman" w:cs="Times New Roman"/>
                <w:sz w:val="20"/>
                <w:szCs w:val="20"/>
              </w:rPr>
              <w:t xml:space="preserve">, </w:t>
            </w:r>
            <w:r w:rsidR="0094643A" w:rsidRPr="000D013A">
              <w:rPr>
                <w:rFonts w:ascii="Times New Roman" w:hAnsi="Times New Roman" w:cs="Times New Roman"/>
                <w:sz w:val="20"/>
                <w:szCs w:val="20"/>
              </w:rPr>
              <w:t xml:space="preserve">ADF-3 </w:t>
            </w:r>
          </w:p>
          <w:p w:rsidR="00AB7F90" w:rsidRDefault="0094643A" w:rsidP="00AB7F90">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ADF-3- His</w:t>
            </w:r>
            <w:r w:rsidR="00AB7F90">
              <w:rPr>
                <w:rFonts w:ascii="Times New Roman" w:hAnsi="Times New Roman" w:cs="Times New Roman"/>
                <w:sz w:val="20"/>
                <w:szCs w:val="20"/>
              </w:rPr>
              <w:t>,</w:t>
            </w:r>
          </w:p>
          <w:p w:rsidR="0094643A" w:rsidRPr="000D013A" w:rsidRDefault="00AB7F90" w:rsidP="00AB7F9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ADF-33, </w:t>
            </w:r>
            <w:r w:rsidR="0094643A" w:rsidRPr="000D013A">
              <w:rPr>
                <w:rFonts w:ascii="Times New Roman" w:hAnsi="Times New Roman" w:cs="Times New Roman"/>
                <w:sz w:val="20"/>
                <w:szCs w:val="20"/>
              </w:rPr>
              <w:t>ADF-333</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AB7F90" w:rsidP="00AB7F90">
            <w:pPr>
              <w:spacing w:after="0" w:line="276" w:lineRule="auto"/>
              <w:rPr>
                <w:rFonts w:ascii="Times New Roman" w:hAnsi="Times New Roman" w:cs="Times New Roman"/>
                <w:sz w:val="20"/>
                <w:szCs w:val="20"/>
              </w:rPr>
            </w:pPr>
            <w:r>
              <w:rPr>
                <w:rFonts w:ascii="Times New Roman" w:hAnsi="Times New Roman" w:cs="Times New Roman"/>
                <w:sz w:val="20"/>
                <w:szCs w:val="20"/>
              </w:rPr>
              <w:t>59,</w:t>
            </w:r>
            <w:r w:rsidR="0094643A" w:rsidRPr="000D013A">
              <w:rPr>
                <w:rFonts w:ascii="Times New Roman" w:hAnsi="Times New Roman" w:cs="Times New Roman"/>
                <w:sz w:val="20"/>
                <w:szCs w:val="20"/>
              </w:rPr>
              <w:t>106</w:t>
            </w:r>
            <w:r>
              <w:rPr>
                <w:rFonts w:ascii="Times New Roman" w:hAnsi="Times New Roman" w:cs="Times New Roman"/>
                <w:sz w:val="20"/>
                <w:szCs w:val="20"/>
              </w:rPr>
              <w:t xml:space="preserve">,59, 60, 63, </w:t>
            </w:r>
            <w:r w:rsidR="0094643A" w:rsidRPr="000D013A">
              <w:rPr>
                <w:rFonts w:ascii="Times New Roman" w:hAnsi="Times New Roman" w:cs="Times New Roman"/>
                <w:sz w:val="20"/>
                <w:szCs w:val="20"/>
              </w:rPr>
              <w:t>110</w:t>
            </w:r>
            <w:r>
              <w:rPr>
                <w:rFonts w:ascii="Times New Roman" w:hAnsi="Times New Roman" w:cs="Times New Roman"/>
                <w:sz w:val="20"/>
                <w:szCs w:val="20"/>
              </w:rPr>
              <w:t>,</w:t>
            </w:r>
          </w:p>
          <w:p w:rsidR="0094643A" w:rsidRPr="000D013A" w:rsidRDefault="0094643A" w:rsidP="00E21E66">
            <w:pPr>
              <w:spacing w:after="0" w:line="240" w:lineRule="auto"/>
              <w:rPr>
                <w:rFonts w:ascii="Times New Roman" w:hAnsi="Times New Roman" w:cs="Times New Roman"/>
                <w:color w:val="242021"/>
                <w:sz w:val="20"/>
                <w:szCs w:val="20"/>
              </w:rPr>
            </w:pPr>
            <w:r w:rsidRPr="000D013A">
              <w:rPr>
                <w:rFonts w:ascii="Times New Roman" w:hAnsi="Times New Roman" w:cs="Times New Roman"/>
                <w:sz w:val="20"/>
                <w:szCs w:val="20"/>
              </w:rPr>
              <w:t>140</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r>
              <w:rPr>
                <w:rFonts w:ascii="Times New Roman" w:hAnsi="Times New Roman" w:cs="Times New Roman"/>
                <w:sz w:val="20"/>
                <w:szCs w:val="20"/>
              </w:rPr>
              <w:t>His-t</w:t>
            </w:r>
            <w:r w:rsidRPr="000D013A">
              <w:rPr>
                <w:rFonts w:ascii="Times New Roman" w:hAnsi="Times New Roman" w:cs="Times New Roman"/>
                <w:sz w:val="20"/>
                <w:szCs w:val="20"/>
              </w:rPr>
              <w:t>ag</w:t>
            </w:r>
            <w:r>
              <w:rPr>
                <w:rFonts w:ascii="Times New Roman" w:hAnsi="Times New Roman" w:cs="Times New Roman"/>
                <w:sz w:val="20"/>
                <w:szCs w:val="20"/>
              </w:rPr>
              <w:t xml:space="preserve"> was used for purification</w:t>
            </w:r>
          </w:p>
          <w:p w:rsidR="0094643A" w:rsidRPr="000D013A" w:rsidRDefault="0094643A" w:rsidP="00E21E66">
            <w:pPr>
              <w:spacing w:after="0" w:line="240" w:lineRule="auto"/>
              <w:rPr>
                <w:rFonts w:ascii="Times New Roman" w:hAnsi="Times New Roman" w:cs="Times New Roman"/>
                <w:sz w:val="20"/>
                <w:szCs w:val="20"/>
              </w:rPr>
            </w:pPr>
          </w:p>
          <w:p w:rsidR="0094643A" w:rsidRPr="000D013A" w:rsidRDefault="0094643A" w:rsidP="00E21E66">
            <w:pPr>
              <w:spacing w:after="0" w:line="240" w:lineRule="auto"/>
              <w:rPr>
                <w:rFonts w:ascii="Times New Roman" w:hAnsi="Times New Roman" w:cs="Times New Roman"/>
                <w:sz w:val="20"/>
                <w:szCs w:val="20"/>
              </w:rPr>
            </w:pPr>
          </w:p>
          <w:p w:rsidR="0094643A" w:rsidRPr="000D013A" w:rsidRDefault="0094643A" w:rsidP="00E21E66">
            <w:pPr>
              <w:spacing w:after="0" w:line="240" w:lineRule="auto"/>
              <w:rPr>
                <w:rFonts w:ascii="Times New Roman" w:hAnsi="Times New Roman" w:cs="Times New Roman"/>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25 to 50 mg/L</w:t>
            </w:r>
          </w:p>
        </w:tc>
        <w:tc>
          <w:tcPr>
            <w:tcW w:w="2160" w:type="dxa"/>
            <w:shd w:val="clear" w:color="auto" w:fill="auto"/>
          </w:tcPr>
          <w:p w:rsidR="008A445B" w:rsidRDefault="0094643A" w:rsidP="00F50008">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008A445B">
              <w:rPr>
                <w:rFonts w:ascii="Times New Roman" w:hAnsi="Times New Roman" w:cs="Times New Roman"/>
                <w:sz w:val="20"/>
                <w:szCs w:val="20"/>
              </w:rPr>
              <w:t>oughness (</w:t>
            </w:r>
            <w:proofErr w:type="spellStart"/>
            <w:r w:rsidR="008A445B">
              <w:rPr>
                <w:rFonts w:ascii="Times New Roman" w:hAnsi="Times New Roman" w:cs="Times New Roman"/>
                <w:sz w:val="20"/>
                <w:szCs w:val="20"/>
              </w:rPr>
              <w:t>gpd</w:t>
            </w:r>
            <w:proofErr w:type="spellEnd"/>
            <w:r w:rsidR="008A445B">
              <w:rPr>
                <w:rFonts w:ascii="Times New Roman" w:hAnsi="Times New Roman" w:cs="Times New Roman"/>
                <w:sz w:val="20"/>
                <w:szCs w:val="20"/>
              </w:rPr>
              <w:t>):</w:t>
            </w:r>
          </w:p>
          <w:p w:rsidR="0094643A" w:rsidRPr="000D013A" w:rsidRDefault="00F50008" w:rsidP="00F500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0.645-0.895   </w:t>
            </w:r>
          </w:p>
          <w:p w:rsidR="008A445B" w:rsidRDefault="0094643A" w:rsidP="00F50008">
            <w:pPr>
              <w:spacing w:after="0" w:line="240" w:lineRule="auto"/>
              <w:rPr>
                <w:rFonts w:ascii="Times New Roman" w:hAnsi="Times New Roman" w:cs="Times New Roman"/>
                <w:sz w:val="20"/>
                <w:szCs w:val="20"/>
              </w:rPr>
            </w:pPr>
            <w:r>
              <w:rPr>
                <w:rFonts w:ascii="Times New Roman" w:hAnsi="Times New Roman" w:cs="Times New Roman"/>
                <w:sz w:val="20"/>
                <w:szCs w:val="20"/>
              </w:rPr>
              <w:t>M</w:t>
            </w:r>
            <w:r w:rsidR="008A445B">
              <w:rPr>
                <w:rFonts w:ascii="Times New Roman" w:hAnsi="Times New Roman" w:cs="Times New Roman"/>
                <w:sz w:val="20"/>
                <w:szCs w:val="20"/>
              </w:rPr>
              <w:t>odulus (</w:t>
            </w:r>
            <w:proofErr w:type="spellStart"/>
            <w:r w:rsidR="008A445B">
              <w:rPr>
                <w:rFonts w:ascii="Times New Roman" w:hAnsi="Times New Roman" w:cs="Times New Roman"/>
                <w:sz w:val="20"/>
                <w:szCs w:val="20"/>
              </w:rPr>
              <w:t>gpd</w:t>
            </w:r>
            <w:proofErr w:type="spellEnd"/>
            <w:r w:rsidR="008A445B">
              <w:rPr>
                <w:rFonts w:ascii="Times New Roman" w:hAnsi="Times New Roman" w:cs="Times New Roman"/>
                <w:sz w:val="20"/>
                <w:szCs w:val="20"/>
              </w:rPr>
              <w:t>):</w:t>
            </w:r>
          </w:p>
          <w:p w:rsidR="0094643A" w:rsidRPr="000D013A" w:rsidRDefault="00F50008" w:rsidP="00F500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42.8-110.6  </w:t>
            </w:r>
          </w:p>
          <w:p w:rsidR="0094643A" w:rsidRPr="000D013A" w:rsidRDefault="0094643A" w:rsidP="00F50008">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008A445B">
              <w:rPr>
                <w:rFonts w:ascii="Times New Roman" w:hAnsi="Times New Roman" w:cs="Times New Roman"/>
                <w:sz w:val="20"/>
                <w:szCs w:val="20"/>
              </w:rPr>
              <w:t>enacity (</w:t>
            </w:r>
            <w:proofErr w:type="spellStart"/>
            <w:r w:rsidR="008A445B">
              <w:rPr>
                <w:rFonts w:ascii="Times New Roman" w:hAnsi="Times New Roman" w:cs="Times New Roman"/>
                <w:sz w:val="20"/>
                <w:szCs w:val="20"/>
              </w:rPr>
              <w:t>gpd</w:t>
            </w:r>
            <w:proofErr w:type="spellEnd"/>
            <w:r w:rsidR="008A445B">
              <w:rPr>
                <w:rFonts w:ascii="Times New Roman" w:hAnsi="Times New Roman" w:cs="Times New Roman"/>
                <w:sz w:val="20"/>
                <w:szCs w:val="20"/>
              </w:rPr>
              <w:t>):</w:t>
            </w:r>
            <w:r w:rsidR="00F50008">
              <w:rPr>
                <w:rFonts w:ascii="Times New Roman" w:hAnsi="Times New Roman" w:cs="Times New Roman"/>
                <w:sz w:val="20"/>
                <w:szCs w:val="20"/>
              </w:rPr>
              <w:t xml:space="preserve">1.8-2.26  </w:t>
            </w:r>
          </w:p>
        </w:tc>
        <w:tc>
          <w:tcPr>
            <w:tcW w:w="1800" w:type="dxa"/>
            <w:shd w:val="clear" w:color="auto" w:fill="auto"/>
          </w:tcPr>
          <w:p w:rsidR="008D66FD" w:rsidRPr="000D013A" w:rsidRDefault="008D66FD" w:rsidP="008D66FD">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{"citationItems":[{"id":"ITEM-1","itemData":{"DOI":"10.1126/science.1065780","ISSN":"00368075","PMID":"11799236","abstract":"Spider silks are protein-based \"biopolymer\" filaments or threads secreted by specialized epithelial cells as concentrated soluble precursors of highly repetitive primary sequences. Spider dragline silk is a flexible, lightweight fiber of extraordinary strength and toughness comparable to that of synthetic high-performance fibers. We sought to \"biomimic\" the process of spider silk production by expressing in mammalian cells the dragline silk genes (ADF-3/MaSpll and MaSpl) of two spider species. We produced soluble recombinant (rc)-dragline silk proteins with molecular masses of 60 to 140 kilodaltons. We demonstrated the wet spinning of silk monofilaments spun from a concentrated aqueous solution of soluble rc-spider silk protein (ADF-3; 60 kilodaltons) under modest shear and coagulation conditions. The spun fibers were water insoluble with a fine diameter (10 to 40 micrometers) and exhibited toughness and modulus values comparable to those of native dragline silks but with lower tenacity. Dope solutions with rc-silk protein concentrations &gt;20% and postspinning draw were necessary to achieve improved mechanical properties of the spun fibers. Fiber properties correlated with finer fiber diameter and increased birefringence.","author":[{"dropping-particle":"","family":"Lazaris","given":"Anthoula","non-dropping-particle":"","parse-names":false,"suffix":""},{"dropping-particle":"","family":"Arcidiacono","given":"Steven","non-dropping-particle":"","parse-names":false,"suffix":""},{"dropping-particle":"","family":"Huang","given":"Yue","non-dropping-particle":"","parse-names":false,"suffix":""},{"dropping-particle":"","family":"Zhou","given":"Jiang Feng","non-dropping-particle":"","parse-names":false,"suffix":""},{"dropping-particle":"","family":"Duguay","given":"François","non-dropping-particle":"","parse-names":false,"suffix":""},{"dropping-particle":"","family":"Chretien","given":"Nathalie","non-dropping-particle":"","parse-names":false,"suffix":""},{"dropping-particle":"","family":"Welsh","given":"Elizabeth A.","non-dropping-particle":"","parse-names":false,"suffix":""},{"dropping-particle":"","family":"Soares","given":"Jason W.","non-dropping-particle":"","parse-names":false,"suffix":""},{"dropping-particle":"","family":"Karatzas","given":"Costas N.","non-dropping-particle":"","parse-names":false,"suffix":""}],"container-title":"Science","id":"ITEM-1","issue":"5554","issued":{"date-parts":[["2002"]]},"page":"472-476","title":"Spider silk fibers spun from soluble recombinant silk produced in mammalian cells","type":"article-journal","volume":"295"},"uris":["http://www.mendeley.com/documents/?uuid=901131b3-baea-4e9f-9d87-c8df9ef1b978"]}],"mendeley":{"formattedCitation":"(Lazaris et al., 2002)","manualFormatting":"Lazaris et al., 2002","plainTextFormattedCitation":"(Lazaris et al., 2002)","previouslyFormattedCitation":"(Lazaris et al., 2002)"},"properties":{"noteIndex":0},"schema":"https://github.com/citation-style-language/schema/raw/master/csl-citation.json"}</w:instrText>
            </w:r>
            <w:r>
              <w:rPr>
                <w:rFonts w:ascii="Times New Roman" w:hAnsi="Times New Roman" w:cs="Times New Roman"/>
                <w:sz w:val="20"/>
                <w:szCs w:val="20"/>
              </w:rPr>
              <w:fldChar w:fldCharType="separate"/>
            </w:r>
            <w:r w:rsidRPr="008D66FD">
              <w:rPr>
                <w:rFonts w:ascii="Times New Roman" w:hAnsi="Times New Roman" w:cs="Times New Roman"/>
                <w:noProof/>
                <w:sz w:val="20"/>
                <w:szCs w:val="20"/>
              </w:rPr>
              <w:t>Lazaris et al., 2002</w:t>
            </w:r>
            <w:r>
              <w:rPr>
                <w:rFonts w:ascii="Times New Roman" w:hAnsi="Times New Roman" w:cs="Times New Roman"/>
                <w:sz w:val="20"/>
                <w:szCs w:val="20"/>
              </w:rPr>
              <w:fldChar w:fldCharType="end"/>
            </w:r>
          </w:p>
        </w:tc>
      </w:tr>
      <w:tr w:rsidR="0094643A" w:rsidRPr="000D013A" w:rsidTr="00395981">
        <w:trPr>
          <w:jc w:val="center"/>
        </w:trPr>
        <w:tc>
          <w:tcPr>
            <w:tcW w:w="15745" w:type="dxa"/>
            <w:gridSpan w:val="10"/>
            <w:shd w:val="clear" w:color="auto" w:fill="auto"/>
          </w:tcPr>
          <w:p w:rsidR="0094643A" w:rsidRPr="00766FD8" w:rsidRDefault="00AB7F90" w:rsidP="00AB7F90">
            <w:pPr>
              <w:spacing w:after="0" w:line="240" w:lineRule="auto"/>
              <w:rPr>
                <w:rFonts w:ascii="Times New Roman" w:hAnsi="Times New Roman" w:cs="Times New Roman"/>
                <w:b/>
                <w:sz w:val="20"/>
                <w:szCs w:val="20"/>
              </w:rPr>
            </w:pPr>
            <w:r>
              <w:rPr>
                <w:rFonts w:ascii="Times New Roman" w:hAnsi="Times New Roman" w:cs="Times New Roman"/>
                <w:b/>
                <w:sz w:val="20"/>
                <w:szCs w:val="20"/>
              </w:rPr>
              <w:t>Transgenic animals</w:t>
            </w:r>
          </w:p>
        </w:tc>
      </w:tr>
      <w:tr w:rsidR="008A445B" w:rsidRPr="004D4A0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G</w:t>
            </w:r>
            <w:r w:rsidRPr="000D013A">
              <w:rPr>
                <w:rFonts w:ascii="Times New Roman" w:hAnsi="Times New Roman" w:cs="Times New Roman"/>
                <w:sz w:val="20"/>
                <w:szCs w:val="20"/>
              </w:rPr>
              <w:t>oat</w:t>
            </w:r>
          </w:p>
          <w:p w:rsidR="0094643A" w:rsidRPr="000D013A" w:rsidRDefault="0094643A" w:rsidP="00E21E66">
            <w:pPr>
              <w:spacing w:after="0" w:line="240" w:lineRule="auto"/>
              <w:rPr>
                <w:rFonts w:ascii="Times New Roman" w:hAnsi="Times New Roman" w:cs="Times New Roman"/>
                <w:i/>
                <w:color w:val="242021"/>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i/>
                <w:iCs/>
                <w:sz w:val="20"/>
                <w:szCs w:val="20"/>
              </w:rPr>
            </w:pPr>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MaSp1 and MaSp2</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p>
        </w:tc>
        <w:tc>
          <w:tcPr>
            <w:tcW w:w="702" w:type="dxa"/>
            <w:shd w:val="clear" w:color="auto" w:fill="auto"/>
          </w:tcPr>
          <w:p w:rsidR="0094643A" w:rsidRPr="000D013A" w:rsidRDefault="0094643A" w:rsidP="00E21E66">
            <w:pPr>
              <w:spacing w:after="0" w:line="276" w:lineRule="auto"/>
              <w:rPr>
                <w:rFonts w:ascii="Times New Roman" w:hAnsi="Times New Roman" w:cs="Times New Roman"/>
                <w:color w:val="242021"/>
                <w:sz w:val="20"/>
                <w:szCs w:val="20"/>
              </w:rPr>
            </w:pPr>
            <w:r w:rsidRPr="000D013A">
              <w:rPr>
                <w:rFonts w:ascii="Times New Roman" w:hAnsi="Times New Roman" w:cs="Times New Roman"/>
                <w:sz w:val="20"/>
                <w:szCs w:val="20"/>
              </w:rPr>
              <w:t>65</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r>
              <w:rPr>
                <w:rStyle w:val="fontstyle01"/>
                <w:rFonts w:ascii="Times New Roman" w:hAnsi="Times New Roman" w:cs="Times New Roman"/>
                <w:sz w:val="20"/>
                <w:szCs w:val="20"/>
              </w:rPr>
              <w:t>N.D.</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8D66FD" w:rsidRPr="004D4A0A" w:rsidRDefault="008D66FD" w:rsidP="008D66FD">
            <w:pPr>
              <w:spacing w:after="0" w:line="240" w:lineRule="auto"/>
              <w:rPr>
                <w:rFonts w:ascii="Times New Roman" w:hAnsi="Times New Roman" w:cs="Times New Roman"/>
                <w:sz w:val="20"/>
                <w:szCs w:val="20"/>
                <w:lang w:val="fr-FR"/>
              </w:rPr>
            </w:pPr>
            <w:r>
              <w:rPr>
                <w:rFonts w:ascii="Times New Roman" w:hAnsi="Times New Roman" w:cs="Times New Roman"/>
                <w:sz w:val="20"/>
                <w:szCs w:val="20"/>
                <w:lang w:val="fr-FR"/>
              </w:rPr>
              <w:fldChar w:fldCharType="begin" w:fldLock="1"/>
            </w:r>
            <w:r w:rsidR="00C67004">
              <w:rPr>
                <w:rFonts w:ascii="Times New Roman" w:hAnsi="Times New Roman" w:cs="Times New Roman"/>
                <w:sz w:val="20"/>
                <w:szCs w:val="20"/>
                <w:lang w:val="fr-FR"/>
              </w:rPr>
              <w:instrText>ADDIN CSL_CITATION {"citationItems":[{"id":"ITEM-1","itemData":{"ISBN":"2004001828","ISSN":"2004001828","PMID":"1000182772","abstract":"Disclosed is a method for the recombinant production of biofilaments, such as spider silk or insect fibroins, using transgenic animals which secrete the biofilaments in their milk and/or urine, and transgenic cells which secrete the biofilaments into culture media. Such a method is useful for producing large quantities of biofilament material. Also disclosed is a nucleic acid molecule for generating such transgenic animals.","author":[{"dropping-particle":"","family":"Karatzas","given":"costas n","non-dropping-particle":"","parse-names":false,"suffix":""},{"dropping-particle":"","family":"Turner","given":"jeffrey d","non-dropping-particle":"","parse-names":false,"suffix":""},{"dropping-particle":"","family":"Lazaris-Karatzas","given":"Anthoula","non-dropping-particle":"","parse-names":false,"suffix":""}],"id":"ITEM-1","issue":"12","issued":{"date-parts":[["2007"]]},"title":"Production of Biofilaments in Transgenic Animals. US. Patent No 7,157,615","type":"patent","volume":"2"},"uris":["http://www.mendeley.com/documents/?uuid=de6e2f1c-11ab-42ad-a9c3-0d0f2087bf97"]},{"id":"ITEM-2","itemData":{"DOI":"10.1021/acsbiomaterials.5b00092","ISSN":"23739878","abstract":"Spider silks have unique mechanical properties but current efforts to duplicate those properties with recombinant proteins have been unsuccessful. This study was designed to develop a single process to spin fibers with excellent and consistent mechanical properties. As-spun fibers produced were brittle, but by stretching the fibers the mechanical properties were greatly improved. A water-dip or water-stretch further increased the strength and elongation of the synthetic spider silk fibers. Given the promising results of the water stretch, a mechanical double-stretch system was developed. Both a methanol/water mixture and an isopropanol/water mixture were independently used to stretch the fibers with this system. It was found that the methanol mixture produced fibers with high tensile strength while the isopropanol mixture produced fibers with high elongation.","author":[{"dropping-particle":"","family":"Copeland","given":"Cameron G.","non-dropping-particle":"","parse-names":false,"suffix":""},{"dropping-particle":"","family":"Bell","given":"Brianne E.","non-dropping-particle":"","parse-names":false,"suffix":""},{"dropping-particle":"","family":"Christensen","given":"Chad D.","non-dropping-particle":"","parse-names":false,"suffix":""},{"dropping-particle":"V.","family":"Lewis","given":"Randolph","non-dropping-particle":"","parse-names":false,"suffix":""}],"container-title":"ACS Biomaterials Science and Engineering","id":"ITEM-2","issue":"7","issued":{"date-parts":[["2015"]]},"page":"577-584","title":"Development of a Process for the Spinning of Synthetic Spider Silk","type":"article-journal","volume":"1"},"uris":["http://www.mendeley.com/documents/?uuid=e50409db-1877-4979-a6fb-55ccb16c021c"]}],"mendeley":{"formattedCitation":"(Karatzas et al., 2007; Copeland et al., 2015)","manualFormatting":"Karatzas et al., 2007; Copeland et al., 2015","plainTextFormattedCitation":"(Karatzas et al., 2007; Copeland et al., 2015)","previouslyFormattedCitation":"(Karatzas et al., 2007; Copeland et al., 2015)"},"properties":{"noteIndex":0},"schema":"https://github.com/citation-style-language/schema/raw/master/csl-citation.json"}</w:instrText>
            </w:r>
            <w:r>
              <w:rPr>
                <w:rFonts w:ascii="Times New Roman" w:hAnsi="Times New Roman" w:cs="Times New Roman"/>
                <w:sz w:val="20"/>
                <w:szCs w:val="20"/>
                <w:lang w:val="fr-FR"/>
              </w:rPr>
              <w:fldChar w:fldCharType="separate"/>
            </w:r>
            <w:r w:rsidRPr="008D66FD">
              <w:rPr>
                <w:rFonts w:ascii="Times New Roman" w:hAnsi="Times New Roman" w:cs="Times New Roman"/>
                <w:noProof/>
                <w:sz w:val="20"/>
                <w:szCs w:val="20"/>
                <w:lang w:val="fr-FR"/>
              </w:rPr>
              <w:t>Karatzas et al., 2007; Copeland et al., 2015</w:t>
            </w:r>
            <w:r>
              <w:rPr>
                <w:rFonts w:ascii="Times New Roman" w:hAnsi="Times New Roman" w:cs="Times New Roman"/>
                <w:sz w:val="20"/>
                <w:szCs w:val="20"/>
                <w:lang w:val="fr-FR"/>
              </w:rPr>
              <w:fldChar w:fldCharType="end"/>
            </w:r>
          </w:p>
        </w:tc>
      </w:tr>
      <w:tr w:rsidR="008A445B" w:rsidRPr="004D4A0A" w:rsidTr="00395981">
        <w:trPr>
          <w:jc w:val="center"/>
        </w:trPr>
        <w:tc>
          <w:tcPr>
            <w:tcW w:w="1450" w:type="dxa"/>
            <w:shd w:val="clear" w:color="auto" w:fill="auto"/>
          </w:tcPr>
          <w:p w:rsidR="0094643A" w:rsidRPr="000D013A" w:rsidRDefault="0094643A" w:rsidP="00AB7F90">
            <w:pPr>
              <w:spacing w:after="0" w:line="240" w:lineRule="auto"/>
              <w:rPr>
                <w:rFonts w:ascii="Times New Roman" w:hAnsi="Times New Roman" w:cs="Times New Roman"/>
                <w:sz w:val="20"/>
                <w:szCs w:val="20"/>
              </w:rPr>
            </w:pPr>
            <w:r>
              <w:rPr>
                <w:rFonts w:ascii="Times New Roman" w:hAnsi="Times New Roman" w:cs="Times New Roman"/>
                <w:sz w:val="20"/>
                <w:szCs w:val="20"/>
              </w:rPr>
              <w:t>G</w:t>
            </w:r>
            <w:r w:rsidR="00AB7F90">
              <w:rPr>
                <w:rFonts w:ascii="Times New Roman" w:hAnsi="Times New Roman" w:cs="Times New Roman"/>
                <w:sz w:val="20"/>
                <w:szCs w:val="20"/>
              </w:rPr>
              <w:t>oat</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i/>
                <w:iCs/>
                <w:sz w:val="20"/>
                <w:szCs w:val="20"/>
              </w:rPr>
            </w:pPr>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MaSp1</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p>
        </w:tc>
        <w:tc>
          <w:tcPr>
            <w:tcW w:w="702" w:type="dxa"/>
            <w:shd w:val="clear" w:color="auto" w:fill="auto"/>
          </w:tcPr>
          <w:p w:rsidR="0094643A" w:rsidRPr="000D013A" w:rsidRDefault="0094643A" w:rsidP="00E21E66">
            <w:pPr>
              <w:spacing w:after="0" w:line="276" w:lineRule="auto"/>
              <w:rPr>
                <w:rFonts w:ascii="Times New Roman" w:hAnsi="Times New Roman" w:cs="Times New Roman"/>
                <w:sz w:val="20"/>
                <w:szCs w:val="20"/>
              </w:rPr>
            </w:pPr>
            <w:r>
              <w:rPr>
                <w:rFonts w:ascii="Times New Roman" w:hAnsi="Times New Roman" w:cs="Times New Roman"/>
                <w:sz w:val="20"/>
                <w:szCs w:val="20"/>
              </w:rPr>
              <w:t>~70</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21-73 MPa</w:t>
            </w:r>
          </w:p>
        </w:tc>
        <w:tc>
          <w:tcPr>
            <w:tcW w:w="1800" w:type="dxa"/>
            <w:shd w:val="clear" w:color="auto" w:fill="auto"/>
          </w:tcPr>
          <w:p w:rsidR="00C67004" w:rsidRPr="004D4A0A" w:rsidRDefault="00C67004" w:rsidP="00C67004">
            <w:pPr>
              <w:spacing w:after="0" w:line="240" w:lineRule="auto"/>
              <w:rPr>
                <w:rFonts w:ascii="Times New Roman" w:hAnsi="Times New Roman" w:cs="Times New Roman"/>
                <w:sz w:val="20"/>
                <w:szCs w:val="20"/>
                <w:lang w:val="fr-FR"/>
              </w:rPr>
            </w:pPr>
            <w:r>
              <w:rPr>
                <w:rFonts w:ascii="Times New Roman" w:hAnsi="Times New Roman" w:cs="Times New Roman"/>
                <w:sz w:val="20"/>
                <w:szCs w:val="20"/>
                <w:lang w:val="fr-FR"/>
              </w:rPr>
              <w:fldChar w:fldCharType="begin" w:fldLock="1"/>
            </w:r>
            <w:r>
              <w:rPr>
                <w:rFonts w:ascii="Times New Roman" w:hAnsi="Times New Roman" w:cs="Times New Roman"/>
                <w:sz w:val="20"/>
                <w:szCs w:val="20"/>
                <w:lang w:val="fr-FR"/>
              </w:rPr>
              <w:instrText>ADDIN CSL_CITATION {"citationItems":[{"id":"ITEM-1","itemData":{"abstract":"Due to its biocompatibility and impressive mechanical properties, spider silk has great potential for a variety of commercial applications, from biomaterials to textiles. Unfortunately, it is difficult and impractical to obtain native spider silk in sufficient quantities to fully investigate these applications. In consideration of this problem, recombinant spider silk proteins have been produced in a variety of hosts, including microbes, plants, silkworms, and goats. While these recombinant proteins have potential for meeting the demands associated with investigating spider silk’s impressive properties more fully, each of the current production methods needs to be improved upon in one way or another. Currently, goats produce the highest consistent yields of recombinant proteins, but there is room for improvement in both production capacity and protein length. The first focus of this dissertation was to establish a goat cell line designed to increase the purity and quantity of recombinant proteins produced in goat milk by incorporating a spider silk gene that encodes for a histidine-tagged protein into the goat genome. Although multiple genomic integration techniques were investigated, the PiggyBacTM Transposon Vector System was ultimately used to successfully establish a PREVIEWiv new “spider goat” cell line. The second focus of this dissertation was to investigate the biocompatibility of materials made from the current goat-derived recombinant spider silk proteins. Prior to testing the biocompatibility of these proteins, a method was developed for destroying endotoxins in the proteins that had been introduced during milk collection and downstream processing. Two in vivo biocompatibility studies were conducted in rats by implanting two different silk materials that had been treated using the endotoxin destruction method established herein. In response to the low level of biocompatibility discovered during these studies, another in vivo study was conducted using materials made from goat-derived proteins that had been purified using reverse phase chromatography. It was determined based on results from this final study that goatderived spider silk proteins are not biocompatible in their current state due to impurities in the proteins and that further work is needed to improve the protein purity","author":[{"dropping-particle":"","family":"Decker","given":"Richard E","non-dropping-particle":"","parse-names":false,"suffix":""}],"id":"ITEM-1","issued":{"date-parts":[["2018"]]},"publisher":"Utah State University","title":"Production and biocompatibility of spider silk proteins in goat milk. PhD Dissertation","type":"thesis"},"uris":["http://www.mendeley.com/documents/?uuid=1113dc2f-6f02-4366-8681-0e91c731c830"]}],"mendeley":{"formattedCitation":"(Decker, 2018)","manualFormatting":"Decker, 2018","plainTextFormattedCitation":"(Decker, 2018)","previouslyFormattedCitation":"(Decker, 2018)"},"properties":{"noteIndex":0},"schema":"https://github.com/citation-style-language/schema/raw/master/csl-citation.json"}</w:instrText>
            </w:r>
            <w:r>
              <w:rPr>
                <w:rFonts w:ascii="Times New Roman" w:hAnsi="Times New Roman" w:cs="Times New Roman"/>
                <w:sz w:val="20"/>
                <w:szCs w:val="20"/>
                <w:lang w:val="fr-FR"/>
              </w:rPr>
              <w:fldChar w:fldCharType="separate"/>
            </w:r>
            <w:r w:rsidRPr="00C67004">
              <w:rPr>
                <w:rFonts w:ascii="Times New Roman" w:hAnsi="Times New Roman" w:cs="Times New Roman"/>
                <w:noProof/>
                <w:sz w:val="20"/>
                <w:szCs w:val="20"/>
                <w:lang w:val="fr-FR"/>
              </w:rPr>
              <w:t>Decker, 2018</w:t>
            </w:r>
            <w:r>
              <w:rPr>
                <w:rFonts w:ascii="Times New Roman" w:hAnsi="Times New Roman" w:cs="Times New Roman"/>
                <w:sz w:val="20"/>
                <w:szCs w:val="20"/>
                <w:lang w:val="fr-FR"/>
              </w:rPr>
              <w:fldChar w:fldCharType="end"/>
            </w:r>
          </w:p>
        </w:tc>
      </w:tr>
      <w:tr w:rsidR="008A445B" w:rsidRPr="000D013A" w:rsidTr="00395981">
        <w:trPr>
          <w:jc w:val="center"/>
        </w:trPr>
        <w:tc>
          <w:tcPr>
            <w:tcW w:w="1450" w:type="dxa"/>
            <w:shd w:val="clear" w:color="auto" w:fill="auto"/>
          </w:tcPr>
          <w:p w:rsidR="0094643A" w:rsidRPr="00AB7F90" w:rsidRDefault="0094643A" w:rsidP="00AB7F90">
            <w:pPr>
              <w:spacing w:after="0" w:line="240" w:lineRule="auto"/>
              <w:rPr>
                <w:rFonts w:ascii="Times New Roman" w:hAnsi="Times New Roman" w:cs="Times New Roman"/>
                <w:sz w:val="20"/>
                <w:szCs w:val="20"/>
              </w:rPr>
            </w:pPr>
            <w:r>
              <w:rPr>
                <w:rFonts w:ascii="Times New Roman" w:hAnsi="Times New Roman" w:cs="Times New Roman"/>
                <w:sz w:val="20"/>
                <w:szCs w:val="20"/>
              </w:rPr>
              <w:t>Mouse</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i/>
                <w:iCs/>
                <w:sz w:val="20"/>
                <w:szCs w:val="20"/>
              </w:rPr>
            </w:pPr>
          </w:p>
        </w:tc>
        <w:tc>
          <w:tcPr>
            <w:tcW w:w="1620" w:type="dxa"/>
            <w:shd w:val="clear" w:color="auto" w:fill="auto"/>
          </w:tcPr>
          <w:p w:rsidR="0094643A" w:rsidRPr="000D013A" w:rsidRDefault="0094643A" w:rsidP="00AB7F90">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MaSp1</w:t>
            </w:r>
            <w:r w:rsidR="00AB7F90">
              <w:rPr>
                <w:rFonts w:ascii="Times New Roman" w:hAnsi="Times New Roman" w:cs="Times New Roman"/>
                <w:sz w:val="20"/>
                <w:szCs w:val="20"/>
              </w:rPr>
              <w:t xml:space="preserve"> and MaSp2</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p>
        </w:tc>
        <w:tc>
          <w:tcPr>
            <w:tcW w:w="702" w:type="dxa"/>
            <w:shd w:val="clear" w:color="auto" w:fill="auto"/>
          </w:tcPr>
          <w:p w:rsidR="0094643A" w:rsidRPr="000D013A" w:rsidRDefault="0094643A" w:rsidP="00E21E66">
            <w:pPr>
              <w:spacing w:after="0" w:line="276" w:lineRule="auto"/>
              <w:rPr>
                <w:rFonts w:ascii="Times New Roman" w:hAnsi="Times New Roman" w:cs="Times New Roman"/>
                <w:color w:val="242021"/>
                <w:sz w:val="20"/>
                <w:szCs w:val="20"/>
              </w:rPr>
            </w:pPr>
            <w:r w:rsidRPr="000D013A">
              <w:rPr>
                <w:rFonts w:ascii="Times New Roman" w:hAnsi="Times New Roman" w:cs="Times New Roman"/>
                <w:sz w:val="20"/>
                <w:szCs w:val="20"/>
              </w:rPr>
              <w:t>40</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r w:rsidRPr="000D013A">
              <w:rPr>
                <w:rFonts w:ascii="Times New Roman" w:hAnsi="Times New Roman" w:cs="Times New Roman"/>
                <w:sz w:val="20"/>
                <w:szCs w:val="20"/>
              </w:rPr>
              <w:t>11.7 mg/L</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C67004" w:rsidRPr="000D013A" w:rsidRDefault="00C67004" w:rsidP="00C67004">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{"citationItems":[{"id":"ITEM-1","itemData":{"DOI":"10.1080/10495390601091024","abstract":"Based on the known partial cDNA sequence of dragline silk protein an artificial gene monomer, a 360 bp sequence, was designed and polymerized to encode an analog of dragline silk protein. Six tandem copies of monomer were cloned into pBC1 vector and microinjected into the pronuclei of fertilized Kunming White eggs. Transgenic mice were screened by Polymerase Chain Reaction (PCR) and Southern blot which revealed that 10 mice (5 male, 5 female) among 58 mice were transgenic positive. Milk of five F0 mice and eight F1 mice was analyzed by Western blot, and two F0 mice and seven F1 mice expressed recombinant dragline silk protein. In transgenic mice milk a maximum of concentration of recombinant dragline silk protein was 11.7 mg/L by radioimmunoassay.","author":[{"dropping-particle":"","family":"Xu","given":"Hong-Tao","non-dropping-particle":"","parse-names":false,"suffix":""},{"dropping-particle":"","family":"Fan","given":"Bao-Liang","non-dropping-particle":"","parse-names":false,"suffix":""},{"dropping-particle":"","family":"Yu","given":"Shu-Yang","non-dropping-particle":"","parse-names":false,"suffix":""},{"dropping-particle":"","family":"Huang","given":"Yin-Hua","non-dropping-particle":"","parse-names":false,"suffix":""},{"dropping-particle":"","family":"Zhao","given":"Zhi-Hui","non-dropping-particle":"","parse-names":false,"suffix":""},{"dropping-particle":"","family":"Lian","given":"Zheng-Xing","non-dropping-particle":"","parse-names":false,"suffix":""},{"dropping-particle":"","family":"Dai","given":"Yun-Ping","non-dropping-particle":"","parse-names":false,"suffix":""},{"dropping-particle":"","family":"Wang","given":"Li-Li","non-dropping-particle":"","parse-names":false,"suffix":""},{"dropping-particle":"","family":"Liu","given":"Zhao-Liang","non-dropping-particle":"","parse-names":false,"suffix":""},{"dropping-particle":"","family":"Fei","given":"Jing","non-dropping-particle":"","parse-names":false,"suffix":""},{"dropping-particle":"","family":"Li","given":"Ning","non-dropping-particle":"","parse-names":false,"suffix":""}],"container-title":"Animal Biotechnology","id":"ITEM-1","issued":{"date-parts":[["2007"]]},"page":"1-12","title":"Construct synthetic gene encoding artificial spider dragline silk protein and its expression in milk of transgenic mice","type":"article-journal","volume":"18"},"uris":["http://www.mendeley.com/documents/?uuid=6eb66c7c-2d09-4f06-b962-9cf137b8b565"]}],"mendeley":{"formattedCitation":"(Xu et al., 2007)","manualFormatting":"Xu et al., 2007","plainTextFormattedCitation":"(Xu et al., 2007)","previouslyFormattedCitation":"(Xu et al., 2007)"},"properties":{"noteIndex":0},"schema":"https://github.com/citation-style-language/schema/raw/master/csl-citation.json"}</w:instrText>
            </w:r>
            <w:r>
              <w:rPr>
                <w:rFonts w:ascii="Times New Roman" w:hAnsi="Times New Roman" w:cs="Times New Roman"/>
                <w:sz w:val="20"/>
                <w:szCs w:val="20"/>
              </w:rPr>
              <w:fldChar w:fldCharType="separate"/>
            </w:r>
            <w:r w:rsidRPr="00C67004">
              <w:rPr>
                <w:rFonts w:ascii="Times New Roman" w:hAnsi="Times New Roman" w:cs="Times New Roman"/>
                <w:noProof/>
                <w:sz w:val="20"/>
                <w:szCs w:val="20"/>
              </w:rPr>
              <w:t>Xu et al., 2007</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0D013A" w:rsidRDefault="0094643A" w:rsidP="001E5543">
            <w:pPr>
              <w:spacing w:after="0" w:line="240" w:lineRule="auto"/>
              <w:rPr>
                <w:rFonts w:ascii="Times New Roman" w:hAnsi="Times New Roman" w:cs="Times New Roman"/>
                <w:sz w:val="20"/>
                <w:szCs w:val="20"/>
              </w:rPr>
            </w:pPr>
            <w:r>
              <w:rPr>
                <w:rFonts w:ascii="Times New Roman" w:hAnsi="Times New Roman" w:cs="Times New Roman"/>
                <w:sz w:val="20"/>
                <w:szCs w:val="20"/>
              </w:rPr>
              <w:t>Sheep embryo</w:t>
            </w:r>
          </w:p>
          <w:p w:rsidR="0094643A" w:rsidRPr="000D013A" w:rsidRDefault="0094643A" w:rsidP="00E21E66">
            <w:pPr>
              <w:spacing w:after="0" w:line="240" w:lineRule="auto"/>
              <w:rPr>
                <w:rFonts w:ascii="Times New Roman" w:hAnsi="Times New Roman" w:cs="Times New Roman"/>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i/>
                <w:iCs/>
                <w:sz w:val="20"/>
                <w:szCs w:val="20"/>
              </w:rPr>
            </w:pPr>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color w:val="242021"/>
                <w:sz w:val="20"/>
                <w:szCs w:val="20"/>
              </w:rPr>
            </w:pPr>
          </w:p>
        </w:tc>
        <w:tc>
          <w:tcPr>
            <w:tcW w:w="702" w:type="dxa"/>
            <w:shd w:val="clear" w:color="auto" w:fill="auto"/>
          </w:tcPr>
          <w:p w:rsidR="0094643A" w:rsidRPr="000D013A" w:rsidRDefault="0094643A" w:rsidP="00E21E66">
            <w:pPr>
              <w:spacing w:after="0" w:line="276" w:lineRule="auto"/>
              <w:jc w:val="center"/>
              <w:rPr>
                <w:rFonts w:ascii="Times New Roman" w:hAnsi="Times New Roman" w:cs="Times New Roman"/>
                <w:color w:val="242021"/>
                <w:sz w:val="20"/>
                <w:szCs w:val="20"/>
              </w:rPr>
            </w:pP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530" w:type="dxa"/>
            <w:shd w:val="clear" w:color="auto" w:fill="auto"/>
          </w:tcPr>
          <w:p w:rsidR="0094643A" w:rsidRPr="00583217" w:rsidRDefault="0094643A" w:rsidP="00E21E66">
            <w:pPr>
              <w:spacing w:after="0" w:line="240" w:lineRule="auto"/>
              <w:rPr>
                <w:rFonts w:ascii="Times New Roman" w:hAnsi="Times New Roman" w:cs="Times New Roman"/>
                <w:color w:val="242021"/>
                <w:sz w:val="20"/>
                <w:szCs w:val="20"/>
              </w:rPr>
            </w:pPr>
            <w:r>
              <w:rPr>
                <w:rFonts w:ascii="Times New Roman" w:hAnsi="Times New Roman" w:cs="Times New Roman"/>
                <w:sz w:val="20"/>
                <w:szCs w:val="20"/>
              </w:rPr>
              <w:t>O</w:t>
            </w:r>
            <w:r w:rsidRPr="00583217">
              <w:rPr>
                <w:rFonts w:ascii="Times New Roman" w:hAnsi="Times New Roman" w:cs="Times New Roman"/>
                <w:sz w:val="20"/>
                <w:szCs w:val="20"/>
              </w:rPr>
              <w:t>ffspring was</w:t>
            </w:r>
            <w:r>
              <w:rPr>
                <w:rFonts w:ascii="Times New Roman" w:hAnsi="Times New Roman" w:cs="Times New Roman"/>
                <w:sz w:val="20"/>
                <w:szCs w:val="20"/>
              </w:rPr>
              <w:t xml:space="preserve"> not</w:t>
            </w:r>
            <w:r w:rsidRPr="00583217">
              <w:rPr>
                <w:rFonts w:ascii="Times New Roman" w:hAnsi="Times New Roman" w:cs="Times New Roman"/>
                <w:sz w:val="20"/>
                <w:szCs w:val="20"/>
              </w:rPr>
              <w:t xml:space="preserve"> produced</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C67004" w:rsidRPr="000D013A" w:rsidRDefault="00C67004" w:rsidP="00C67004">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{"citationItems":[{"id":"ITEM-1","itemData":{"DOI":"10.1080/10495398.2020.1737098","ISSN":"1532-2378 (Electronic)","PMID":"32174217","abstract":"Spider silk, which has remarkable characteristics, has wide application prospects in many fields. Many researchers have explored potential methods for directly producing spider silk proteins and spidroins with mechanical properties or obtaining recombinant spider silk fibers by genetic engineering methods. However, there are still some shortcomings with these methods, such as inability to simulate the fibrosis process of spider silk. In this study, a high glycine/tyrosine protein gene (HGT) promoter originate from sheep was first cloned by PCR. The HGT promoter was ligated into pcDNA3.1 and pcDNA3.1-HGT was obtained. After linking with the synthesized and polymerized gene 4S, a eukaryotic expression vector pcDNA3.1-HGT-4S was constructed using a series of molecular methods. Sheep fibroblasts transfected with the linearized plasmid using a liposome-mediated method were screened with G418 and a transgenic cell line was established. Cells from the transgenic line were used as nuclear donors to construct embryos with somatic cell nuclear transfer (SCNT). Reconstructed embryos derived from transgenic cells were able to develop in vitro successfully. PCR was carried out and results demonstrated that the synthetic spidroin gene 4S had integrated into the embryo genome. In summary, we explored a method and successfully obtained artificial synthetic spidroin gene transgenic sheep cloned embryos with a hair follicle specific promoter by SCNT. Further research is necessary on transgenic sheep with synthetic spidroin genes expressed in hair follicles.","author":[{"dropping-particle":"","family":"Li","given":"Hao","non-dropping-particle":"","parse-names":false,"suffix":""},{"dropping-particle":"","family":"Chen","given":"Shengnan","non-dropping-particle":"","parse-names":false,"suffix":""},{"dropping-particle":"","family":"Piao","given":"Shanhua","non-dropping-particle":"","parse-names":false,"suffix":""},{"dropping-particle":"","family":"An","given":"Tiezhu","non-dropping-particle":"","parse-names":false,"suffix":""},{"dropping-particle":"","family":"Wang","given":"Chunsheng","non-dropping-particle":"","parse-names":false,"suffix":""}],"container-title":"Animal biotechnology","id":"ITEM-1","issued":{"date-parts":[["2020","3"]]},"language":"eng","page":"1-11","publisher-place":"England","title":"Production of artificial synthetic spidroin gene 4S-transgenic cloned sheep embryos using somatic cell nuclear transfer","type":"article-journal"},"uris":["http://www.mendeley.com/documents/?uuid=caa71ff4-9991-461e-9b5a-cbac852b2ee0"]}],"mendeley":{"formattedCitation":"(Li et al., 2020)","manualFormatting":"Li et al., 2020","plainTextFormattedCitation":"(Li et al., 2020)","previouslyFormattedCitation":"(Li et al., 2020)"},"properties":{"noteIndex":0},"schema":"https://github.com/citation-style-language/schema/raw/master/csl-citation.json"}</w:instrText>
            </w:r>
            <w:r>
              <w:rPr>
                <w:rFonts w:ascii="Times New Roman" w:hAnsi="Times New Roman" w:cs="Times New Roman"/>
                <w:sz w:val="20"/>
                <w:szCs w:val="20"/>
              </w:rPr>
              <w:fldChar w:fldCharType="separate"/>
            </w:r>
            <w:r w:rsidRPr="00C67004">
              <w:rPr>
                <w:rFonts w:ascii="Times New Roman" w:hAnsi="Times New Roman" w:cs="Times New Roman"/>
                <w:noProof/>
                <w:sz w:val="20"/>
                <w:szCs w:val="20"/>
              </w:rPr>
              <w:t>Li et al., 2020</w:t>
            </w:r>
            <w:r>
              <w:rPr>
                <w:rFonts w:ascii="Times New Roman" w:hAnsi="Times New Roman" w:cs="Times New Roman"/>
                <w:sz w:val="20"/>
                <w:szCs w:val="20"/>
              </w:rPr>
              <w:fldChar w:fldCharType="end"/>
            </w:r>
          </w:p>
        </w:tc>
      </w:tr>
      <w:tr w:rsidR="0094643A" w:rsidRPr="000D013A" w:rsidTr="00395981">
        <w:trPr>
          <w:jc w:val="center"/>
        </w:trPr>
        <w:tc>
          <w:tcPr>
            <w:tcW w:w="15745" w:type="dxa"/>
            <w:gridSpan w:val="10"/>
            <w:shd w:val="clear" w:color="auto" w:fill="auto"/>
          </w:tcPr>
          <w:p w:rsidR="0094643A" w:rsidRPr="00766FD8" w:rsidRDefault="001E5543" w:rsidP="001E5543">
            <w:pPr>
              <w:spacing w:after="0" w:line="240" w:lineRule="auto"/>
              <w:rPr>
                <w:rFonts w:ascii="Times New Roman" w:hAnsi="Times New Roman" w:cs="Times New Roman"/>
                <w:b/>
                <w:sz w:val="20"/>
                <w:szCs w:val="20"/>
              </w:rPr>
            </w:pPr>
            <w:r>
              <w:rPr>
                <w:rFonts w:ascii="Times New Roman" w:hAnsi="Times New Roman" w:cs="Times New Roman"/>
                <w:b/>
                <w:sz w:val="20"/>
                <w:szCs w:val="20"/>
              </w:rPr>
              <w:t>Plant</w:t>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0D013A">
              <w:rPr>
                <w:rFonts w:ascii="Times New Roman" w:hAnsi="Times New Roman" w:cs="Times New Roman"/>
                <w:sz w:val="20"/>
                <w:szCs w:val="20"/>
              </w:rPr>
              <w:t>obacco</w:t>
            </w:r>
          </w:p>
        </w:tc>
        <w:tc>
          <w:tcPr>
            <w:tcW w:w="1530" w:type="dxa"/>
            <w:shd w:val="clear" w:color="auto" w:fill="auto"/>
          </w:tcPr>
          <w:p w:rsidR="0094643A" w:rsidRPr="000D013A" w:rsidRDefault="00AB7F90" w:rsidP="00E21E66">
            <w:pPr>
              <w:spacing w:after="0" w:line="240" w:lineRule="auto"/>
              <w:rPr>
                <w:rFonts w:ascii="Times New Roman" w:hAnsi="Times New Roman" w:cs="Times New Roman"/>
                <w:i/>
                <w:iCs/>
                <w:sz w:val="20"/>
                <w:szCs w:val="20"/>
              </w:rPr>
            </w:pPr>
            <w:r>
              <w:rPr>
                <w:rFonts w:ascii="Times New Roman" w:hAnsi="Times New Roman" w:cs="Times New Roman"/>
                <w:i/>
                <w:iCs/>
                <w:sz w:val="20"/>
                <w:szCs w:val="20"/>
              </w:rPr>
              <w:t>N.</w:t>
            </w:r>
            <w:r w:rsidR="0094643A" w:rsidRPr="000D013A">
              <w:rPr>
                <w:rFonts w:ascii="Times New Roman" w:hAnsi="Times New Roman" w:cs="Times New Roman"/>
                <w:i/>
                <w:iCs/>
                <w:sz w:val="20"/>
                <w:szCs w:val="20"/>
              </w:rPr>
              <w:t xml:space="preserve"> </w:t>
            </w:r>
            <w:proofErr w:type="spellStart"/>
            <w:r w:rsidR="0094643A" w:rsidRPr="000D013A">
              <w:rPr>
                <w:rFonts w:ascii="Times New Roman" w:hAnsi="Times New Roman" w:cs="Times New Roman"/>
                <w:i/>
                <w:iCs/>
                <w:sz w:val="20"/>
                <w:szCs w:val="20"/>
              </w:rPr>
              <w:t>clavipes</w:t>
            </w:r>
            <w:proofErr w:type="spellEnd"/>
          </w:p>
          <w:p w:rsidR="0094643A" w:rsidRPr="000D013A" w:rsidRDefault="0094643A" w:rsidP="00E21E66">
            <w:pPr>
              <w:spacing w:after="0" w:line="240" w:lineRule="auto"/>
              <w:rPr>
                <w:rFonts w:ascii="Times New Roman" w:hAnsi="Times New Roman" w:cs="Times New Roman"/>
                <w:sz w:val="20"/>
                <w:szCs w:val="20"/>
              </w:rPr>
            </w:pPr>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roofErr w:type="spellStart"/>
            <w:r w:rsidRPr="000D013A">
              <w:rPr>
                <w:rFonts w:ascii="Times New Roman" w:hAnsi="Times New Roman" w:cs="Times New Roman"/>
                <w:sz w:val="20"/>
                <w:szCs w:val="20"/>
              </w:rPr>
              <w:t>MaSpI</w:t>
            </w:r>
            <w:proofErr w:type="spellEnd"/>
          </w:p>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MaSp2</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Pr="001D16B5" w:rsidRDefault="0094643A" w:rsidP="001D16B5">
            <w:pPr>
              <w:spacing w:after="0" w:line="240" w:lineRule="auto"/>
              <w:rPr>
                <w:rFonts w:ascii="Times New Roman" w:hAnsi="Times New Roman" w:cs="Times New Roman"/>
                <w:color w:val="000000"/>
                <w:sz w:val="20"/>
                <w:szCs w:val="20"/>
              </w:rPr>
            </w:pPr>
            <w:r w:rsidRPr="000D013A">
              <w:rPr>
                <w:rFonts w:ascii="Times New Roman" w:hAnsi="Times New Roman" w:cs="Times New Roman"/>
                <w:sz w:val="20"/>
                <w:szCs w:val="20"/>
              </w:rPr>
              <w:t>ER</w:t>
            </w:r>
            <w:r w:rsidR="001D16B5">
              <w:rPr>
                <w:rFonts w:ascii="Times New Roman" w:hAnsi="Times New Roman" w:cs="Times New Roman"/>
                <w:color w:val="000000"/>
                <w:sz w:val="20"/>
                <w:szCs w:val="20"/>
              </w:rPr>
              <w:t>-</w:t>
            </w:r>
            <w:r w:rsidRPr="00E1604A">
              <w:rPr>
                <w:rFonts w:ascii="Times New Roman" w:hAnsi="Times New Roman" w:cs="Times New Roman"/>
                <w:color w:val="000000"/>
                <w:sz w:val="20"/>
                <w:szCs w:val="20"/>
              </w:rPr>
              <w:t>PR1b</w:t>
            </w:r>
            <w:r>
              <w:rPr>
                <w:rFonts w:ascii="Times New Roman" w:hAnsi="Times New Roman" w:cs="Times New Roman"/>
                <w:color w:val="000000"/>
                <w:sz w:val="20"/>
                <w:szCs w:val="20"/>
              </w:rPr>
              <w:t xml:space="preserve"> </w:t>
            </w:r>
            <w:r w:rsidRPr="000D013A">
              <w:rPr>
                <w:rFonts w:ascii="Times New Roman" w:hAnsi="Times New Roman" w:cs="Times New Roman"/>
                <w:color w:val="000000"/>
                <w:sz w:val="20"/>
                <w:szCs w:val="20"/>
              </w:rPr>
              <w:t>and KDEL</w:t>
            </w: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60.3</w:t>
            </w:r>
          </w:p>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58.5</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530" w:type="dxa"/>
            <w:shd w:val="clear" w:color="auto" w:fill="auto"/>
          </w:tcPr>
          <w:p w:rsidR="0094643A" w:rsidRPr="000D013A" w:rsidRDefault="0094643A" w:rsidP="001E5543">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 xml:space="preserve">0.025% TSP in the 35S plants, </w:t>
            </w:r>
            <w:r w:rsidR="001E5543">
              <w:rPr>
                <w:rFonts w:ascii="Times New Roman" w:hAnsi="Times New Roman" w:cs="Times New Roman"/>
                <w:sz w:val="20"/>
                <w:szCs w:val="20"/>
              </w:rPr>
              <w:t>&lt;</w:t>
            </w:r>
            <w:r w:rsidRPr="000D013A">
              <w:rPr>
                <w:rFonts w:ascii="Times New Roman" w:hAnsi="Times New Roman" w:cs="Times New Roman"/>
                <w:sz w:val="20"/>
                <w:szCs w:val="20"/>
              </w:rPr>
              <w:t xml:space="preserve">0.005% TSP in the </w:t>
            </w:r>
            <w:proofErr w:type="spellStart"/>
            <w:r w:rsidRPr="005373A1">
              <w:rPr>
                <w:rFonts w:ascii="Times New Roman" w:hAnsi="Times New Roman" w:cs="Times New Roman"/>
                <w:sz w:val="20"/>
                <w:szCs w:val="20"/>
              </w:rPr>
              <w:t>tCUP</w:t>
            </w:r>
            <w:proofErr w:type="spellEnd"/>
            <w:r>
              <w:rPr>
                <w:rFonts w:ascii="Times New Roman" w:hAnsi="Times New Roman" w:cs="Times New Roman"/>
                <w:sz w:val="20"/>
                <w:szCs w:val="20"/>
              </w:rPr>
              <w:t xml:space="preserve"> plants.</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p>
        </w:tc>
        <w:tc>
          <w:tcPr>
            <w:tcW w:w="1800" w:type="dxa"/>
            <w:shd w:val="clear" w:color="auto" w:fill="auto"/>
          </w:tcPr>
          <w:p w:rsidR="00C67004" w:rsidRPr="000D013A" w:rsidRDefault="00C67004" w:rsidP="00017797">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sidR="00017797">
              <w:rPr>
                <w:rFonts w:ascii="Times New Roman" w:hAnsi="Times New Roman" w:cs="Times New Roman"/>
                <w:sz w:val="20"/>
                <w:szCs w:val="20"/>
              </w:rPr>
              <w:instrText>ADDIN CSL_CITATION {"citationItems":[{"id":"ITEM-1","itemData":{"DOI":"10.1111/j.1467-7652.2004.00087.x","ISSN":"14677644","abstract":"Spider dragline silk is a unique biomaterial and represents nature's strongest known fibre. As it is almost as strong as many commercial synthetic fibres, it is suitable for use in many industrial and medical applications. The prerequisite for such a widespread use is the cost-effective production in sufficient quantities for commercial fibre manufacturing. Agricultural biotechnology and the production of recombinant dragline silk proteins in transgenic plants offer the potential for low-cost, large-scale production. The purpose of this work was to examine the feasibility of producing the two protein components of dragline silk (MaSp1 and MaSp2) from Nephila clavipes in transgenic tobacco. Two different promoters, the enhanced CaMV 35S promoter (Kay et al., 1987) and a new tobacco cryptic constitutive promoter, tCUP (Foster et al., 1999) were used, in conjunction with a plant secretory signal (PR1b), a translational enhancer (alfalfa mosaic virus, AMV) and an endoplasmic reticulum (ER) retention signal (KDEL), to express the MaSp1 and MaSp2 genes in the leaves of transgenic plants. Both genes expressed successfully and recombinant protein accumulated in transgenic plants grown in both greenhouse and field trials.","author":[{"dropping-particle":"","family":"Menassa","given":"Rima","non-dropping-particle":"","parse-names":false,"suffix":""},{"dropping-particle":"","family":"Zhu","given":"Hong","non-dropping-particle":"","parse-names":false,"suffix":""},{"dropping-particle":"","family":"Karatzas","given":"Costas N.","non-dropping-particle":"","parse-names":false,"suffix":""},{"dropping-particle":"","family":"Lazaris","given":"Anthoula","non-dropping-particle":"","parse-names":false,"suffix":""},{"dropping-particle":"","family":"Richman","given":"Alex","non-dropping-particle":"","parse-names":false,"suffix":""},{"dropping-particle":"","family":"Brandle","given":"Jim","non-dropping-particle":"","parse-names":false,"suffix":""}],"container-title":"Plant Biotechnology Journal","id":"ITEM-1","issue":"5","issued":{"date-parts":[["2004"]]},"page":"431-438","title":"Spider dragline silk proteins in transgenic tobacco leaves: Accumulation and field production","type":"article-journal","volume":"2"},"uris":["http://www.mendeley.com/documents/?uuid=cb688b37-08bd-4898-8d96-0a8904ae5f31"]}],"mendeley":{"formattedCitation":"(Menassa et al., 2004)","manualFormatting":"Menassa et al., 2004","plainTextFormattedCitation":"(Menassa et al., 2004)","previouslyFormattedCitation":"(Menassa et al., 2004)"},"properties":{"noteIndex":0},"schema":"https://github.com/citation-style-language/schema/raw/master/csl-citation.json"}</w:instrText>
            </w:r>
            <w:r>
              <w:rPr>
                <w:rFonts w:ascii="Times New Roman" w:hAnsi="Times New Roman" w:cs="Times New Roman"/>
                <w:sz w:val="20"/>
                <w:szCs w:val="20"/>
              </w:rPr>
              <w:fldChar w:fldCharType="separate"/>
            </w:r>
            <w:r w:rsidRPr="00C67004">
              <w:rPr>
                <w:rFonts w:ascii="Times New Roman" w:hAnsi="Times New Roman" w:cs="Times New Roman"/>
                <w:noProof/>
                <w:sz w:val="20"/>
                <w:szCs w:val="20"/>
              </w:rPr>
              <w:t>Menassa et al., 2004</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E91CC2">
              <w:rPr>
                <w:rFonts w:ascii="Times New Roman" w:hAnsi="Times New Roman" w:cs="Times New Roman"/>
                <w:i/>
                <w:iCs/>
                <w:sz w:val="20"/>
                <w:szCs w:val="20"/>
              </w:rPr>
              <w:t xml:space="preserve">Arabidopsis </w:t>
            </w:r>
            <w:r w:rsidRPr="000D013A">
              <w:rPr>
                <w:rFonts w:ascii="Times New Roman" w:hAnsi="Times New Roman" w:cs="Times New Roman"/>
                <w:sz w:val="20"/>
                <w:szCs w:val="20"/>
              </w:rPr>
              <w:t>leaves</w:t>
            </w:r>
          </w:p>
        </w:tc>
        <w:tc>
          <w:tcPr>
            <w:tcW w:w="1530" w:type="dxa"/>
            <w:shd w:val="clear" w:color="auto" w:fill="auto"/>
          </w:tcPr>
          <w:p w:rsidR="0094643A" w:rsidRPr="000D013A" w:rsidRDefault="00AB7F90" w:rsidP="00E21E66">
            <w:pPr>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roofErr w:type="spellStart"/>
            <w:r w:rsidRPr="000D013A">
              <w:rPr>
                <w:rFonts w:ascii="Times New Roman" w:hAnsi="Times New Roman" w:cs="Times New Roman"/>
                <w:sz w:val="20"/>
                <w:szCs w:val="20"/>
              </w:rPr>
              <w:t>MaSpI</w:t>
            </w:r>
            <w:proofErr w:type="spellEnd"/>
          </w:p>
          <w:p w:rsidR="0094643A" w:rsidRPr="000D013A" w:rsidRDefault="0094643A" w:rsidP="00E21E66">
            <w:pPr>
              <w:spacing w:after="0" w:line="240" w:lineRule="auto"/>
              <w:rPr>
                <w:rFonts w:ascii="Times New Roman" w:hAnsi="Times New Roman" w:cs="Times New Roman"/>
                <w:color w:val="000000"/>
                <w:sz w:val="20"/>
                <w:szCs w:val="20"/>
              </w:rPr>
            </w:pPr>
            <w:r w:rsidRPr="000D013A">
              <w:rPr>
                <w:rFonts w:ascii="Times New Roman" w:hAnsi="Times New Roman" w:cs="Times New Roman"/>
                <w:sz w:val="20"/>
                <w:szCs w:val="20"/>
              </w:rPr>
              <w:t>(DPIB)</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Default="0094643A" w:rsidP="001E5543">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w:t>
            </w:r>
            <w:r w:rsidR="001E5543">
              <w:rPr>
                <w:rFonts w:ascii="Times New Roman" w:hAnsi="Times New Roman" w:cs="Times New Roman"/>
                <w:color w:val="000000"/>
                <w:sz w:val="20"/>
                <w:szCs w:val="20"/>
              </w:rPr>
              <w:t>poplast</w:t>
            </w:r>
            <w:proofErr w:type="spellEnd"/>
            <w:r w:rsidR="001E5543">
              <w:rPr>
                <w:rFonts w:ascii="Times New Roman" w:hAnsi="Times New Roman" w:cs="Times New Roman"/>
                <w:color w:val="000000"/>
                <w:sz w:val="20"/>
                <w:szCs w:val="20"/>
              </w:rPr>
              <w:t xml:space="preserve">, ER, </w:t>
            </w:r>
            <w:r w:rsidRPr="000D013A">
              <w:rPr>
                <w:rFonts w:ascii="Times New Roman" w:hAnsi="Times New Roman" w:cs="Times New Roman"/>
                <w:color w:val="000000"/>
                <w:sz w:val="20"/>
                <w:szCs w:val="20"/>
              </w:rPr>
              <w:t>vacuole</w:t>
            </w:r>
            <w:r>
              <w:rPr>
                <w:rFonts w:ascii="Times New Roman" w:hAnsi="Times New Roman" w:cs="Times New Roman"/>
                <w:color w:val="000000"/>
                <w:sz w:val="20"/>
                <w:szCs w:val="20"/>
              </w:rPr>
              <w:t xml:space="preserve"> </w:t>
            </w:r>
            <w:r w:rsidR="00F50008">
              <w:rPr>
                <w:rFonts w:ascii="Times New Roman" w:hAnsi="Times New Roman" w:cs="Times New Roman"/>
                <w:color w:val="000000"/>
                <w:sz w:val="20"/>
                <w:szCs w:val="20"/>
              </w:rPr>
              <w:t>/</w:t>
            </w:r>
          </w:p>
          <w:p w:rsidR="0094643A" w:rsidRPr="000D013A" w:rsidRDefault="0094643A" w:rsidP="001D16B5">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C</w:t>
            </w:r>
            <w:r w:rsidRPr="000D013A">
              <w:rPr>
                <w:rFonts w:ascii="Times New Roman" w:hAnsi="Times New Roman" w:cs="Times New Roman"/>
                <w:color w:val="000000"/>
                <w:sz w:val="20"/>
                <w:szCs w:val="20"/>
              </w:rPr>
              <w:t xml:space="preserve">ombinations of </w:t>
            </w:r>
            <w:r w:rsidR="001D16B5">
              <w:rPr>
                <w:rFonts w:ascii="Times New Roman" w:hAnsi="Times New Roman" w:cs="Times New Roman"/>
                <w:color w:val="000000"/>
                <w:sz w:val="20"/>
                <w:szCs w:val="20"/>
              </w:rPr>
              <w:t>SSP</w:t>
            </w:r>
            <w:r w:rsidRPr="000D013A">
              <w:rPr>
                <w:rFonts w:ascii="Times New Roman" w:hAnsi="Times New Roman" w:cs="Times New Roman"/>
                <w:color w:val="000000"/>
                <w:sz w:val="20"/>
                <w:szCs w:val="20"/>
              </w:rPr>
              <w:t xml:space="preserve">, </w:t>
            </w:r>
            <w:r w:rsidR="001D16B5">
              <w:rPr>
                <w:rFonts w:ascii="Times New Roman" w:hAnsi="Times New Roman" w:cs="Times New Roman"/>
                <w:color w:val="000000"/>
                <w:sz w:val="20"/>
                <w:szCs w:val="20"/>
              </w:rPr>
              <w:t xml:space="preserve">SP, and KDEL </w:t>
            </w: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 xml:space="preserve">64 </w:t>
            </w:r>
          </w:p>
          <w:p w:rsidR="0094643A" w:rsidRPr="000D013A" w:rsidRDefault="0094643A" w:rsidP="00E21E66">
            <w:pPr>
              <w:spacing w:after="0" w:line="240" w:lineRule="auto"/>
              <w:rPr>
                <w:rFonts w:ascii="Times New Roman" w:hAnsi="Times New Roman" w:cs="Times New Roman"/>
                <w:sz w:val="20"/>
                <w:szCs w:val="20"/>
              </w:rPr>
            </w:pPr>
          </w:p>
          <w:p w:rsidR="0094643A" w:rsidRPr="000D013A" w:rsidRDefault="0094643A" w:rsidP="00E21E66">
            <w:pPr>
              <w:spacing w:after="0" w:line="240" w:lineRule="auto"/>
              <w:rPr>
                <w:rFonts w:ascii="Times New Roman" w:hAnsi="Times New Roman" w:cs="Times New Roman"/>
                <w:sz w:val="20"/>
                <w:szCs w:val="20"/>
              </w:rPr>
            </w:pPr>
          </w:p>
          <w:p w:rsidR="0094643A" w:rsidRPr="000D013A" w:rsidRDefault="0094643A" w:rsidP="00E21E66">
            <w:pPr>
              <w:spacing w:after="0" w:line="240" w:lineRule="auto"/>
              <w:rPr>
                <w:rFonts w:ascii="Times New Roman" w:hAnsi="Times New Roman" w:cs="Times New Roman"/>
                <w:sz w:val="20"/>
                <w:szCs w:val="20"/>
              </w:rPr>
            </w:pPr>
          </w:p>
        </w:tc>
        <w:tc>
          <w:tcPr>
            <w:tcW w:w="1803"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8.5</w:t>
            </w:r>
            <w:r>
              <w:rPr>
                <w:rFonts w:ascii="Times New Roman" w:hAnsi="Times New Roman" w:cs="Times New Roman"/>
                <w:sz w:val="20"/>
                <w:szCs w:val="20"/>
              </w:rPr>
              <w:t xml:space="preserve"> % TSP</w:t>
            </w:r>
          </w:p>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6.7</w:t>
            </w:r>
            <w:r>
              <w:rPr>
                <w:rFonts w:ascii="Times New Roman" w:hAnsi="Times New Roman" w:cs="Times New Roman"/>
                <w:sz w:val="20"/>
                <w:szCs w:val="20"/>
              </w:rPr>
              <w:t xml:space="preserve"> </w:t>
            </w:r>
            <w:r w:rsidRPr="000D013A">
              <w:rPr>
                <w:rFonts w:ascii="Times New Roman" w:hAnsi="Times New Roman" w:cs="Times New Roman"/>
                <w:sz w:val="20"/>
                <w:szCs w:val="20"/>
              </w:rPr>
              <w:t>% T</w:t>
            </w:r>
            <w:r>
              <w:rPr>
                <w:rFonts w:ascii="Times New Roman" w:hAnsi="Times New Roman" w:cs="Times New Roman"/>
                <w:sz w:val="20"/>
                <w:szCs w:val="20"/>
              </w:rPr>
              <w:t>SP</w:t>
            </w:r>
          </w:p>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N</w:t>
            </w:r>
            <w:r w:rsidRPr="000D013A">
              <w:rPr>
                <w:rFonts w:ascii="Times New Roman" w:hAnsi="Times New Roman" w:cs="Times New Roman"/>
                <w:sz w:val="20"/>
                <w:szCs w:val="20"/>
              </w:rPr>
              <w:t>one</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p>
        </w:tc>
        <w:tc>
          <w:tcPr>
            <w:tcW w:w="1800" w:type="dxa"/>
            <w:shd w:val="clear" w:color="auto" w:fill="auto"/>
          </w:tcPr>
          <w:p w:rsidR="00017797" w:rsidRPr="000D013A" w:rsidRDefault="00017797" w:rsidP="00017797">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sidR="00F94398">
              <w:rPr>
                <w:rFonts w:ascii="Times New Roman" w:hAnsi="Times New Roman" w:cs="Times New Roman"/>
                <w:sz w:val="20"/>
                <w:szCs w:val="20"/>
              </w:rPr>
              <w:instrText>ADDIN CSL_CITATION {"citationItems":[{"id":"ITEM-1","itemData":{"DOI":"10.1007/s11248-005-0272-5","ISSN":"09628819","PMID":"16145839","abstract":"DP1B is a synthetic analogue of spider dragline silk protein. It can be spun to form silk fiber. Previously, it had been expressed in transgenic plants, showing the general feasibility of the plant-based DP1B production. However, success of such a plant-based platform requires a great increase of DP1B productivity in plant cells to reduce production cost. This report describes a protein targeting approach to accumulate DP1B in apoplast, ER lumen, and vacuole in Arabidopsis cells, by utilizing appropriate combinations of sporamin-targeting determinant peptides and ER retention peptide. The approach has dramatically enhanced DP1B accumulation, resulting in high production yield. The accumulation can be as high as 8.5 and 6.7% total soluble protein in leaf tissue by targeting to apoplast and ER lumen, respectively, or as high as 18 and 8.2% total soluble protein in seeds by targeting to ER lumen and vacuole, respectively. However, the vacuole targeting in leaves and the apoplast targeting in seeds have failed to accumulate full length DP1B molecules or any DP1B at all, respectively, suggesting that they may not be suitable for applications in leaf tissues and seeds. Data in this study recommend a combination of seed-specific expression and ER-targeting as one of the best strategies for yield enhancement of plant-based DP1B production. © Springer 2005.","author":[{"dropping-particle":"","family":"Yang","given":"Jianjun","non-dropping-particle":"","parse-names":false,"suffix":""},{"dropping-particle":"","family":"Barr","given":"Leslie A.","non-dropping-particle":"","parse-names":false,"suffix":""},{"dropping-particle":"","family":"Fahnestock","given":"Stephen R.","non-dropping-particle":"","parse-names":false,"suffix":""},{"dropping-particle":"Bin","family":"Liu","given":"Zhan","non-dropping-particle":"","parse-names":false,"suffix":""}],"container-title":"Transgenic Research","id":"ITEM-1","issue":"3","issued":{"date-parts":[["2005"]]},"page":"313-324","title":"High yield recombinant silk-like protein production in transgenic plants through protein targeting","type":"article-journal","volume":"14"},"uris":["http://www.mendeley.com/documents/?uuid=3e667b1b-57e1-4329-a118-1a83ffbe07c6"]}],"mendeley":{"formattedCitation":"(Yang et al., 2005)","manualFormatting":"Yang et al., 2005","plainTextFormattedCitation":"(Yang et al., 2005)","previouslyFormattedCitation":"(Yang et al., 2005)"},"properties":{"noteIndex":0},"schema":"https://github.com/citation-style-language/schema/raw/master/csl-citation.json"}</w:instrText>
            </w:r>
            <w:r>
              <w:rPr>
                <w:rFonts w:ascii="Times New Roman" w:hAnsi="Times New Roman" w:cs="Times New Roman"/>
                <w:sz w:val="20"/>
                <w:szCs w:val="20"/>
              </w:rPr>
              <w:fldChar w:fldCharType="separate"/>
            </w:r>
            <w:r w:rsidRPr="00017797">
              <w:rPr>
                <w:rFonts w:ascii="Times New Roman" w:hAnsi="Times New Roman" w:cs="Times New Roman"/>
                <w:noProof/>
                <w:sz w:val="20"/>
                <w:szCs w:val="20"/>
              </w:rPr>
              <w:t>Yang et al., 2005</w:t>
            </w:r>
            <w:r>
              <w:rPr>
                <w:rFonts w:ascii="Times New Roman" w:hAnsi="Times New Roman" w:cs="Times New Roman"/>
                <w:sz w:val="20"/>
                <w:szCs w:val="20"/>
              </w:rPr>
              <w:fldChar w:fldCharType="end"/>
            </w:r>
          </w:p>
        </w:tc>
      </w:tr>
      <w:tr w:rsidR="008E3D22" w:rsidRPr="000D013A" w:rsidTr="00395981">
        <w:trPr>
          <w:jc w:val="center"/>
        </w:trPr>
        <w:tc>
          <w:tcPr>
            <w:tcW w:w="1450" w:type="dxa"/>
            <w:shd w:val="clear" w:color="auto" w:fill="auto"/>
          </w:tcPr>
          <w:p w:rsidR="008E3D22" w:rsidRPr="0094643A" w:rsidRDefault="008E3D22" w:rsidP="008E3D22">
            <w:pPr>
              <w:spacing w:after="0" w:line="240" w:lineRule="auto"/>
              <w:rPr>
                <w:rFonts w:ascii="Times New Roman" w:hAnsi="Times New Roman" w:cs="Times New Roman"/>
                <w:b/>
                <w:bCs/>
                <w:sz w:val="20"/>
                <w:szCs w:val="20"/>
              </w:rPr>
            </w:pPr>
            <w:r w:rsidRPr="0094643A">
              <w:rPr>
                <w:rFonts w:ascii="Times New Roman" w:hAnsi="Times New Roman" w:cs="Times New Roman"/>
                <w:b/>
                <w:bCs/>
                <w:sz w:val="20"/>
                <w:szCs w:val="20"/>
              </w:rPr>
              <w:lastRenderedPageBreak/>
              <w:t>Organism</w:t>
            </w:r>
          </w:p>
        </w:tc>
        <w:tc>
          <w:tcPr>
            <w:tcW w:w="153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Spider species</w:t>
            </w:r>
          </w:p>
        </w:tc>
        <w:tc>
          <w:tcPr>
            <w:tcW w:w="162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Protein</w:t>
            </w:r>
          </w:p>
        </w:tc>
        <w:tc>
          <w:tcPr>
            <w:tcW w:w="135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Method</w:t>
            </w:r>
          </w:p>
        </w:tc>
        <w:tc>
          <w:tcPr>
            <w:tcW w:w="180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Target compartment</w:t>
            </w:r>
            <w:r>
              <w:rPr>
                <w:rFonts w:ascii="Times New Roman" w:hAnsi="Times New Roman" w:cs="Times New Roman"/>
                <w:b/>
                <w:color w:val="000000"/>
                <w:sz w:val="20"/>
                <w:szCs w:val="20"/>
              </w:rPr>
              <w:t>-</w:t>
            </w:r>
            <w:r w:rsidRPr="00FE6286">
              <w:rPr>
                <w:rFonts w:ascii="Times New Roman" w:hAnsi="Times New Roman" w:cs="Times New Roman"/>
                <w:b/>
                <w:color w:val="000000"/>
                <w:sz w:val="20"/>
                <w:szCs w:val="20"/>
              </w:rPr>
              <w:t xml:space="preserve"> Signal peptide</w:t>
            </w:r>
          </w:p>
        </w:tc>
        <w:tc>
          <w:tcPr>
            <w:tcW w:w="702"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Pr>
                <w:rFonts w:ascii="Times New Roman" w:hAnsi="Times New Roman" w:cs="Times New Roman"/>
                <w:b/>
                <w:color w:val="242021"/>
                <w:sz w:val="20"/>
                <w:szCs w:val="20"/>
              </w:rPr>
              <w:t>MS of RP</w:t>
            </w:r>
            <w:r w:rsidRPr="00FE6286">
              <w:rPr>
                <w:rFonts w:ascii="Times New Roman" w:hAnsi="Times New Roman" w:cs="Times New Roman"/>
                <w:b/>
                <w:color w:val="000000"/>
                <w:sz w:val="20"/>
                <w:szCs w:val="20"/>
              </w:rPr>
              <w:t xml:space="preserve"> (</w:t>
            </w:r>
            <w:proofErr w:type="spellStart"/>
            <w:r w:rsidRPr="00FE6286">
              <w:rPr>
                <w:rFonts w:ascii="Times New Roman" w:hAnsi="Times New Roman" w:cs="Times New Roman"/>
                <w:b/>
                <w:color w:val="000000"/>
                <w:sz w:val="20"/>
                <w:szCs w:val="20"/>
              </w:rPr>
              <w:t>kDa</w:t>
            </w:r>
            <w:proofErr w:type="spellEnd"/>
            <w:r w:rsidRPr="00FE6286">
              <w:rPr>
                <w:rFonts w:ascii="Times New Roman" w:hAnsi="Times New Roman" w:cs="Times New Roman"/>
                <w:b/>
                <w:color w:val="000000"/>
                <w:sz w:val="20"/>
                <w:szCs w:val="20"/>
              </w:rPr>
              <w:t>)</w:t>
            </w:r>
          </w:p>
        </w:tc>
        <w:tc>
          <w:tcPr>
            <w:tcW w:w="1803"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Purification method</w:t>
            </w:r>
          </w:p>
        </w:tc>
        <w:tc>
          <w:tcPr>
            <w:tcW w:w="153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Yield</w:t>
            </w:r>
          </w:p>
        </w:tc>
        <w:tc>
          <w:tcPr>
            <w:tcW w:w="216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Mechanic</w:t>
            </w:r>
            <w:r w:rsidRPr="00FE6286">
              <w:rPr>
                <w:rFonts w:ascii="Times New Roman" w:hAnsi="Times New Roman" w:cs="Times New Roman"/>
                <w:b/>
                <w:color w:val="000000"/>
                <w:sz w:val="20"/>
                <w:szCs w:val="20"/>
              </w:rPr>
              <w:t>al properties</w:t>
            </w:r>
          </w:p>
        </w:tc>
        <w:tc>
          <w:tcPr>
            <w:tcW w:w="1800" w:type="dxa"/>
            <w:shd w:val="clear" w:color="auto" w:fill="auto"/>
          </w:tcPr>
          <w:p w:rsidR="008E3D22" w:rsidRPr="00FE6286" w:rsidRDefault="008E3D22" w:rsidP="008E3D22">
            <w:pPr>
              <w:spacing w:after="0" w:line="240" w:lineRule="auto"/>
              <w:rPr>
                <w:rFonts w:ascii="Times New Roman" w:hAnsi="Times New Roman" w:cs="Times New Roman"/>
                <w:b/>
                <w:color w:val="000000"/>
                <w:sz w:val="20"/>
                <w:szCs w:val="20"/>
              </w:rPr>
            </w:pPr>
            <w:r w:rsidRPr="00FE6286">
              <w:rPr>
                <w:rFonts w:ascii="Times New Roman" w:hAnsi="Times New Roman" w:cs="Times New Roman"/>
                <w:b/>
                <w:color w:val="000000"/>
                <w:sz w:val="20"/>
                <w:szCs w:val="20"/>
              </w:rPr>
              <w:t>Reference</w:t>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E91CC2">
              <w:rPr>
                <w:rFonts w:ascii="Times New Roman" w:hAnsi="Times New Roman" w:cs="Times New Roman"/>
                <w:i/>
                <w:iCs/>
                <w:sz w:val="20"/>
                <w:szCs w:val="20"/>
              </w:rPr>
              <w:t>Arabidopsis</w:t>
            </w:r>
            <w:r w:rsidRPr="000D013A">
              <w:rPr>
                <w:rFonts w:ascii="Times New Roman" w:hAnsi="Times New Roman" w:cs="Times New Roman"/>
                <w:sz w:val="20"/>
                <w:szCs w:val="20"/>
              </w:rPr>
              <w:t xml:space="preserve"> seeds</w:t>
            </w:r>
          </w:p>
        </w:tc>
        <w:tc>
          <w:tcPr>
            <w:tcW w:w="1530" w:type="dxa"/>
            <w:shd w:val="clear" w:color="auto" w:fill="auto"/>
          </w:tcPr>
          <w:p w:rsidR="0094643A" w:rsidRPr="000D013A" w:rsidRDefault="00AB7F90" w:rsidP="00E21E66">
            <w:pPr>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roofErr w:type="spellStart"/>
            <w:r w:rsidRPr="000D013A">
              <w:rPr>
                <w:rFonts w:ascii="Times New Roman" w:hAnsi="Times New Roman" w:cs="Times New Roman"/>
                <w:sz w:val="20"/>
                <w:szCs w:val="20"/>
              </w:rPr>
              <w:t>MaSpI</w:t>
            </w:r>
            <w:proofErr w:type="spellEnd"/>
          </w:p>
          <w:p w:rsidR="0094643A" w:rsidRPr="000D013A" w:rsidRDefault="0094643A" w:rsidP="00E21E66">
            <w:pPr>
              <w:spacing w:after="0" w:line="240" w:lineRule="auto"/>
              <w:rPr>
                <w:rFonts w:ascii="Times New Roman" w:hAnsi="Times New Roman" w:cs="Times New Roman"/>
                <w:color w:val="000000"/>
                <w:sz w:val="20"/>
                <w:szCs w:val="20"/>
              </w:rPr>
            </w:pPr>
            <w:r w:rsidRPr="000D013A">
              <w:rPr>
                <w:rFonts w:ascii="Times New Roman" w:hAnsi="Times New Roman" w:cs="Times New Roman"/>
                <w:sz w:val="20"/>
                <w:szCs w:val="20"/>
              </w:rPr>
              <w:t>(DPIB)</w:t>
            </w:r>
            <w:r w:rsidRPr="000D013A">
              <w:rPr>
                <w:rFonts w:ascii="Times New Roman" w:hAnsi="Times New Roman" w:cs="Times New Roman"/>
                <w:color w:val="000000"/>
                <w:sz w:val="20"/>
                <w:szCs w:val="20"/>
              </w:rPr>
              <w:t xml:space="preserve"> </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800" w:type="dxa"/>
            <w:shd w:val="clear" w:color="auto" w:fill="auto"/>
          </w:tcPr>
          <w:p w:rsidR="0094643A" w:rsidRDefault="0094643A" w:rsidP="001E5543">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A</w:t>
            </w:r>
            <w:r w:rsidR="001E5543">
              <w:rPr>
                <w:rFonts w:ascii="Times New Roman" w:hAnsi="Times New Roman" w:cs="Times New Roman"/>
                <w:color w:val="000000"/>
                <w:sz w:val="20"/>
                <w:szCs w:val="20"/>
              </w:rPr>
              <w:t>poplast</w:t>
            </w:r>
            <w:proofErr w:type="spellEnd"/>
            <w:r w:rsidR="001E5543">
              <w:rPr>
                <w:rFonts w:ascii="Times New Roman" w:hAnsi="Times New Roman" w:cs="Times New Roman"/>
                <w:color w:val="000000"/>
                <w:sz w:val="20"/>
                <w:szCs w:val="20"/>
              </w:rPr>
              <w:t xml:space="preserve">, ER, </w:t>
            </w:r>
            <w:r w:rsidRPr="000D013A">
              <w:rPr>
                <w:rFonts w:ascii="Times New Roman" w:hAnsi="Times New Roman" w:cs="Times New Roman"/>
                <w:color w:val="000000"/>
                <w:sz w:val="20"/>
                <w:szCs w:val="20"/>
              </w:rPr>
              <w:t>vacuole</w:t>
            </w:r>
            <w:r w:rsidR="00F50008">
              <w:rPr>
                <w:rFonts w:ascii="Times New Roman" w:hAnsi="Times New Roman" w:cs="Times New Roman"/>
                <w:color w:val="000000"/>
                <w:sz w:val="20"/>
                <w:szCs w:val="20"/>
              </w:rPr>
              <w:t>/</w:t>
            </w:r>
          </w:p>
          <w:p w:rsidR="0094643A" w:rsidRPr="000D013A" w:rsidRDefault="0094643A" w:rsidP="001D16B5">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C</w:t>
            </w:r>
            <w:r w:rsidRPr="000D013A">
              <w:rPr>
                <w:rFonts w:ascii="Times New Roman" w:hAnsi="Times New Roman" w:cs="Times New Roman"/>
                <w:color w:val="000000"/>
                <w:sz w:val="20"/>
                <w:szCs w:val="20"/>
              </w:rPr>
              <w:t xml:space="preserve">ombinations of </w:t>
            </w:r>
            <w:r w:rsidR="001D16B5">
              <w:rPr>
                <w:rFonts w:ascii="Times New Roman" w:hAnsi="Times New Roman" w:cs="Times New Roman"/>
                <w:color w:val="000000"/>
                <w:sz w:val="20"/>
                <w:szCs w:val="20"/>
              </w:rPr>
              <w:t>SSP</w:t>
            </w:r>
            <w:r w:rsidRPr="000D013A">
              <w:rPr>
                <w:rFonts w:ascii="Times New Roman" w:hAnsi="Times New Roman" w:cs="Times New Roman"/>
                <w:color w:val="000000"/>
                <w:sz w:val="20"/>
                <w:szCs w:val="20"/>
              </w:rPr>
              <w:t xml:space="preserve">, </w:t>
            </w:r>
            <w:r w:rsidR="001D16B5">
              <w:rPr>
                <w:rFonts w:ascii="Times New Roman" w:hAnsi="Times New Roman" w:cs="Times New Roman"/>
                <w:color w:val="000000"/>
                <w:sz w:val="20"/>
                <w:szCs w:val="20"/>
              </w:rPr>
              <w:t xml:space="preserve">SP, and KDEL </w:t>
            </w: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 xml:space="preserve">64 </w:t>
            </w:r>
          </w:p>
          <w:p w:rsidR="0094643A" w:rsidRPr="000D013A" w:rsidRDefault="0094643A" w:rsidP="00E21E66">
            <w:pPr>
              <w:spacing w:after="0" w:line="240" w:lineRule="auto"/>
              <w:rPr>
                <w:rFonts w:ascii="Times New Roman" w:hAnsi="Times New Roman" w:cs="Times New Roman"/>
                <w:sz w:val="20"/>
                <w:szCs w:val="20"/>
              </w:rPr>
            </w:pPr>
          </w:p>
          <w:p w:rsidR="0094643A" w:rsidRPr="000D013A" w:rsidRDefault="0094643A" w:rsidP="00E21E66">
            <w:pPr>
              <w:spacing w:after="0" w:line="240" w:lineRule="auto"/>
              <w:rPr>
                <w:rFonts w:ascii="Times New Roman" w:hAnsi="Times New Roman" w:cs="Times New Roman"/>
                <w:sz w:val="20"/>
                <w:szCs w:val="20"/>
              </w:rPr>
            </w:pP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p w:rsidR="0094643A" w:rsidRPr="000D013A" w:rsidRDefault="0094643A" w:rsidP="00E21E66">
            <w:pPr>
              <w:spacing w:after="0" w:line="240" w:lineRule="auto"/>
              <w:rPr>
                <w:rFonts w:ascii="Times New Roman" w:hAnsi="Times New Roman" w:cs="Times New Roman"/>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lang w:bidi="fa-IR"/>
              </w:rPr>
            </w:pPr>
            <w:r>
              <w:rPr>
                <w:rFonts w:ascii="Times New Roman" w:hAnsi="Times New Roman" w:cs="Times New Roman"/>
                <w:sz w:val="20"/>
                <w:szCs w:val="20"/>
                <w:lang w:bidi="fa-IR"/>
              </w:rPr>
              <w:t>N</w:t>
            </w:r>
            <w:r w:rsidRPr="000D013A">
              <w:rPr>
                <w:rFonts w:ascii="Times New Roman" w:hAnsi="Times New Roman" w:cs="Times New Roman"/>
                <w:sz w:val="20"/>
                <w:szCs w:val="20"/>
                <w:lang w:bidi="fa-IR"/>
              </w:rPr>
              <w:t>one</w:t>
            </w:r>
          </w:p>
          <w:p w:rsidR="0094643A" w:rsidRPr="000D013A" w:rsidRDefault="0094643A" w:rsidP="00E21E66">
            <w:pPr>
              <w:spacing w:after="0" w:line="240" w:lineRule="auto"/>
              <w:rPr>
                <w:rFonts w:ascii="Times New Roman" w:hAnsi="Times New Roman" w:cs="Times New Roman"/>
                <w:sz w:val="20"/>
                <w:szCs w:val="20"/>
                <w:lang w:bidi="fa-IR"/>
              </w:rPr>
            </w:pPr>
            <w:r w:rsidRPr="000D013A">
              <w:rPr>
                <w:rFonts w:ascii="Times New Roman" w:hAnsi="Times New Roman" w:cs="Times New Roman"/>
                <w:sz w:val="20"/>
                <w:szCs w:val="20"/>
                <w:lang w:bidi="fa-IR"/>
              </w:rPr>
              <w:t>18</w:t>
            </w:r>
            <w:r>
              <w:rPr>
                <w:rFonts w:ascii="Times New Roman" w:hAnsi="Times New Roman" w:cs="Times New Roman"/>
                <w:sz w:val="20"/>
                <w:szCs w:val="20"/>
                <w:lang w:bidi="fa-IR"/>
              </w:rPr>
              <w:t xml:space="preserve"> </w:t>
            </w:r>
            <w:r w:rsidRPr="000D013A">
              <w:rPr>
                <w:rFonts w:ascii="Times New Roman" w:hAnsi="Times New Roman" w:cs="Times New Roman"/>
                <w:sz w:val="20"/>
                <w:szCs w:val="20"/>
              </w:rPr>
              <w:t>% T</w:t>
            </w:r>
            <w:r>
              <w:rPr>
                <w:rFonts w:ascii="Times New Roman" w:hAnsi="Times New Roman" w:cs="Times New Roman"/>
                <w:sz w:val="20"/>
                <w:szCs w:val="20"/>
              </w:rPr>
              <w:t>SP</w:t>
            </w:r>
          </w:p>
          <w:p w:rsidR="0094643A" w:rsidRPr="000D013A" w:rsidRDefault="0094643A" w:rsidP="00E21E66">
            <w:pPr>
              <w:spacing w:after="0" w:line="240" w:lineRule="auto"/>
              <w:rPr>
                <w:rFonts w:ascii="Times New Roman" w:hAnsi="Times New Roman" w:cs="Times New Roman"/>
                <w:sz w:val="20"/>
                <w:szCs w:val="20"/>
                <w:rtl/>
                <w:lang w:bidi="fa-IR"/>
              </w:rPr>
            </w:pPr>
            <w:r w:rsidRPr="000D013A">
              <w:rPr>
                <w:rFonts w:ascii="Times New Roman" w:hAnsi="Times New Roman" w:cs="Times New Roman"/>
                <w:sz w:val="20"/>
                <w:szCs w:val="20"/>
                <w:lang w:bidi="fa-IR"/>
              </w:rPr>
              <w:t>8.2</w:t>
            </w:r>
            <w:r>
              <w:rPr>
                <w:rFonts w:ascii="Times New Roman" w:hAnsi="Times New Roman" w:cs="Times New Roman"/>
                <w:sz w:val="20"/>
                <w:szCs w:val="20"/>
                <w:lang w:bidi="fa-IR"/>
              </w:rPr>
              <w:t xml:space="preserve"> </w:t>
            </w:r>
            <w:r w:rsidRPr="000D013A">
              <w:rPr>
                <w:rFonts w:ascii="Times New Roman" w:hAnsi="Times New Roman" w:cs="Times New Roman"/>
                <w:sz w:val="20"/>
                <w:szCs w:val="20"/>
              </w:rPr>
              <w:t>% T</w:t>
            </w:r>
            <w:r>
              <w:rPr>
                <w:rFonts w:ascii="Times New Roman" w:hAnsi="Times New Roman" w:cs="Times New Roman"/>
                <w:sz w:val="20"/>
                <w:szCs w:val="20"/>
              </w:rPr>
              <w:t>SP</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p>
        </w:tc>
        <w:tc>
          <w:tcPr>
            <w:tcW w:w="1800" w:type="dxa"/>
            <w:shd w:val="clear" w:color="auto" w:fill="auto"/>
          </w:tcPr>
          <w:p w:rsidR="00F94398" w:rsidRPr="000D013A" w:rsidRDefault="00F94398" w:rsidP="00F94398">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{"citationItems":[{"id":"ITEM-1","itemData":{"DOI":"10.1007/s11248-005-0272-5","ISSN":"09628819","PMID":"16145839","abstract":"DP1B is a synthetic analogue of spider dragline silk protein. It can be spun to form silk fiber. Previously, it had been expressed in transgenic plants, showing the general feasibility of the plant-based DP1B production. However, success of such a plant-based platform requires a great increase of DP1B productivity in plant cells to reduce production cost. This report describes a protein targeting approach to accumulate DP1B in apoplast, ER lumen, and vacuole in Arabidopsis cells, by utilizing appropriate combinations of sporamin-targeting determinant peptides and ER retention peptide. The approach has dramatically enhanced DP1B accumulation, resulting in high production yield. The accumulation can be as high as 8.5 and 6.7% total soluble protein in leaf tissue by targeting to apoplast and ER lumen, respectively, or as high as 18 and 8.2% total soluble protein in seeds by targeting to ER lumen and vacuole, respectively. However, the vacuole targeting in leaves and the apoplast targeting in seeds have failed to accumulate full length DP1B molecules or any DP1B at all, respectively, suggesting that they may not be suitable for applications in leaf tissues and seeds. Data in this study recommend a combination of seed-specific expression and ER-targeting as one of the best strategies for yield enhancement of plant-based DP1B production. © Springer 2005.","author":[{"dropping-particle":"","family":"Yang","given":"Jianjun","non-dropping-particle":"","parse-names":false,"suffix":""},{"dropping-particle":"","family":"Barr","given":"Leslie A.","non-dropping-particle":"","parse-names":false,"suffix":""},{"dropping-particle":"","family":"Fahnestock","given":"Stephen R.","non-dropping-particle":"","parse-names":false,"suffix":""},{"dropping-particle":"Bin","family":"Liu","given":"Zhan","non-dropping-particle":"","parse-names":false,"suffix":""}],"container-title":"Transgenic Research","id":"ITEM-1","issue":"3","issued":{"date-parts":[["2005"]]},"page":"313-324","title":"High yield recombinant silk-like protein production in transgenic plants through protein targeting","type":"article-journal","volume":"14"},"uris":["http://www.mendeley.com/documents/?uuid=3e667b1b-57e1-4329-a118-1a83ffbe07c6"]}],"mendeley":{"formattedCitation":"(Yang et al., 2005)","manualFormatting":"Yang et al., 2005","plainTextFormattedCitation":"(Yang et al., 2005)","previouslyFormattedCitation":"(Yang et al., 2005)"},"properties":{"noteIndex":0},"schema":"https://github.com/citation-style-language/schema/raw/master/csl-citation.json"}</w:instrText>
            </w:r>
            <w:r>
              <w:rPr>
                <w:rFonts w:ascii="Times New Roman" w:hAnsi="Times New Roman" w:cs="Times New Roman"/>
                <w:sz w:val="20"/>
                <w:szCs w:val="20"/>
              </w:rPr>
              <w:fldChar w:fldCharType="separate"/>
            </w:r>
            <w:r w:rsidRPr="00F94398">
              <w:rPr>
                <w:rFonts w:ascii="Times New Roman" w:hAnsi="Times New Roman" w:cs="Times New Roman"/>
                <w:noProof/>
                <w:sz w:val="20"/>
                <w:szCs w:val="20"/>
              </w:rPr>
              <w:t>Yang et al., 2005</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AB7F90" w:rsidRPr="000D013A" w:rsidRDefault="0094643A" w:rsidP="00AB7F90">
            <w:pPr>
              <w:spacing w:after="0" w:line="240" w:lineRule="auto"/>
              <w:rPr>
                <w:rFonts w:ascii="Times New Roman" w:hAnsi="Times New Roman" w:cs="Times New Roman"/>
                <w:sz w:val="20"/>
                <w:szCs w:val="20"/>
              </w:rPr>
            </w:pPr>
            <w:r w:rsidRPr="00E91CC2">
              <w:rPr>
                <w:rFonts w:ascii="Times New Roman" w:hAnsi="Times New Roman" w:cs="Times New Roman"/>
                <w:i/>
                <w:iCs/>
                <w:sz w:val="20"/>
                <w:szCs w:val="20"/>
              </w:rPr>
              <w:t>Arabidopsis</w:t>
            </w:r>
            <w:r w:rsidR="00AB7F90">
              <w:rPr>
                <w:rFonts w:ascii="Times New Roman" w:hAnsi="Times New Roman" w:cs="Times New Roman"/>
                <w:sz w:val="20"/>
                <w:szCs w:val="20"/>
              </w:rPr>
              <w:t xml:space="preserve"> leaves</w:t>
            </w:r>
          </w:p>
          <w:p w:rsidR="0094643A" w:rsidRPr="00AB7F90" w:rsidRDefault="0094643A" w:rsidP="00AB7F90">
            <w:pPr>
              <w:spacing w:after="0" w:line="240" w:lineRule="auto"/>
              <w:rPr>
                <w:rFonts w:ascii="Times New Roman" w:hAnsi="Times New Roman" w:cs="Times New Roman"/>
                <w:sz w:val="20"/>
                <w:szCs w:val="20"/>
              </w:rPr>
            </w:pPr>
            <w:r w:rsidRPr="00E91CC2">
              <w:rPr>
                <w:rFonts w:ascii="Times New Roman" w:hAnsi="Times New Roman" w:cs="Times New Roman"/>
                <w:i/>
                <w:iCs/>
                <w:sz w:val="20"/>
                <w:szCs w:val="20"/>
              </w:rPr>
              <w:t>Arabidopsis</w:t>
            </w:r>
            <w:r w:rsidR="00AB7F90">
              <w:rPr>
                <w:rFonts w:ascii="Times New Roman" w:hAnsi="Times New Roman" w:cs="Times New Roman"/>
                <w:sz w:val="20"/>
                <w:szCs w:val="20"/>
              </w:rPr>
              <w:t xml:space="preserve"> seeds</w:t>
            </w:r>
          </w:p>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S</w:t>
            </w:r>
            <w:r w:rsidRPr="000D013A">
              <w:rPr>
                <w:rFonts w:ascii="Times New Roman" w:hAnsi="Times New Roman" w:cs="Times New Roman"/>
                <w:color w:val="000000"/>
                <w:sz w:val="20"/>
                <w:szCs w:val="20"/>
              </w:rPr>
              <w:t>oy</w:t>
            </w:r>
            <w:r>
              <w:rPr>
                <w:rFonts w:ascii="Times New Roman" w:hAnsi="Times New Roman" w:cs="Times New Roman"/>
                <w:color w:val="000000"/>
                <w:sz w:val="20"/>
                <w:szCs w:val="20"/>
              </w:rPr>
              <w:t>bean</w:t>
            </w:r>
            <w:r w:rsidRPr="000D013A">
              <w:rPr>
                <w:rFonts w:ascii="Times New Roman" w:hAnsi="Times New Roman" w:cs="Times New Roman"/>
                <w:color w:val="000000"/>
                <w:sz w:val="20"/>
                <w:szCs w:val="20"/>
              </w:rPr>
              <w:t xml:space="preserve"> somatic embryos</w:t>
            </w:r>
          </w:p>
        </w:tc>
        <w:tc>
          <w:tcPr>
            <w:tcW w:w="1530" w:type="dxa"/>
            <w:shd w:val="clear" w:color="auto" w:fill="auto"/>
          </w:tcPr>
          <w:p w:rsidR="0094643A" w:rsidRPr="000D013A" w:rsidRDefault="00AB7F90" w:rsidP="00E21E66">
            <w:pPr>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Default="0094643A" w:rsidP="00E21E66">
            <w:pPr>
              <w:spacing w:after="0" w:line="240" w:lineRule="auto"/>
              <w:rPr>
                <w:rFonts w:ascii="Times New Roman" w:hAnsi="Times New Roman" w:cs="Times New Roman"/>
                <w:color w:val="000000"/>
                <w:sz w:val="20"/>
                <w:szCs w:val="20"/>
              </w:rPr>
            </w:pPr>
            <w:proofErr w:type="spellStart"/>
            <w:r>
              <w:rPr>
                <w:rFonts w:ascii="Times New Roman" w:hAnsi="Times New Roman" w:cs="Times New Roman"/>
                <w:sz w:val="20"/>
                <w:szCs w:val="20"/>
              </w:rPr>
              <w:t>MaSpI</w:t>
            </w:r>
            <w:proofErr w:type="spellEnd"/>
            <w:r>
              <w:rPr>
                <w:rFonts w:ascii="Times New Roman" w:hAnsi="Times New Roman" w:cs="Times New Roman"/>
                <w:sz w:val="20"/>
                <w:szCs w:val="20"/>
              </w:rPr>
              <w:t xml:space="preserve"> </w:t>
            </w:r>
            <w:r w:rsidRPr="000D013A">
              <w:rPr>
                <w:rFonts w:ascii="Times New Roman" w:hAnsi="Times New Roman" w:cs="Times New Roman"/>
                <w:sz w:val="20"/>
                <w:szCs w:val="20"/>
              </w:rPr>
              <w:t>(DPIB)</w:t>
            </w:r>
            <w:r w:rsidRPr="000D013A">
              <w:rPr>
                <w:rFonts w:ascii="Times New Roman" w:hAnsi="Times New Roman" w:cs="Times New Roman"/>
                <w:color w:val="000000"/>
                <w:sz w:val="20"/>
                <w:szCs w:val="20"/>
              </w:rPr>
              <w:t xml:space="preserve"> </w:t>
            </w:r>
          </w:p>
          <w:p w:rsidR="0094643A" w:rsidRDefault="0094643A" w:rsidP="00E21E66">
            <w:pPr>
              <w:spacing w:after="0" w:line="240" w:lineRule="auto"/>
              <w:rPr>
                <w:rFonts w:ascii="Times New Roman" w:hAnsi="Times New Roman" w:cs="Times New Roman"/>
                <w:color w:val="000000"/>
                <w:sz w:val="20"/>
                <w:szCs w:val="20"/>
              </w:rPr>
            </w:pPr>
          </w:p>
          <w:p w:rsidR="0094643A" w:rsidRDefault="0094643A" w:rsidP="00E21E6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MaSpI</w:t>
            </w:r>
            <w:proofErr w:type="spellEnd"/>
            <w:r>
              <w:rPr>
                <w:rFonts w:ascii="Times New Roman" w:hAnsi="Times New Roman" w:cs="Times New Roman"/>
                <w:sz w:val="20"/>
                <w:szCs w:val="20"/>
              </w:rPr>
              <w:t xml:space="preserve"> </w:t>
            </w:r>
            <w:r w:rsidRPr="000D013A">
              <w:rPr>
                <w:rFonts w:ascii="Times New Roman" w:hAnsi="Times New Roman" w:cs="Times New Roman"/>
                <w:sz w:val="20"/>
                <w:szCs w:val="20"/>
              </w:rPr>
              <w:t>(DPIB)</w:t>
            </w:r>
          </w:p>
          <w:p w:rsidR="0094643A" w:rsidRDefault="0094643A" w:rsidP="00E21E66">
            <w:pPr>
              <w:spacing w:after="0" w:line="240" w:lineRule="auto"/>
              <w:rPr>
                <w:rFonts w:ascii="Times New Roman" w:hAnsi="Times New Roman" w:cs="Times New Roman"/>
                <w:sz w:val="20"/>
                <w:szCs w:val="20"/>
              </w:rPr>
            </w:pPr>
          </w:p>
          <w:p w:rsidR="0094643A" w:rsidRPr="000638BD" w:rsidRDefault="0094643A" w:rsidP="00E21E66">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MaSpI</w:t>
            </w:r>
            <w:proofErr w:type="spellEnd"/>
            <w:r>
              <w:rPr>
                <w:rFonts w:ascii="Times New Roman" w:hAnsi="Times New Roman" w:cs="Times New Roman"/>
                <w:sz w:val="20"/>
                <w:szCs w:val="20"/>
              </w:rPr>
              <w:t xml:space="preserve"> </w:t>
            </w:r>
            <w:r w:rsidRPr="000D013A">
              <w:rPr>
                <w:rFonts w:ascii="Times New Roman" w:hAnsi="Times New Roman" w:cs="Times New Roman"/>
                <w:sz w:val="20"/>
                <w:szCs w:val="20"/>
              </w:rPr>
              <w:t>(DPIB)</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94643A" w:rsidRPr="000D013A" w:rsidRDefault="0094643A" w:rsidP="001D16B5">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W</w:t>
            </w:r>
            <w:r w:rsidRPr="000D013A">
              <w:rPr>
                <w:rFonts w:ascii="Times New Roman" w:hAnsi="Times New Roman" w:cs="Times New Roman"/>
                <w:color w:val="000000"/>
                <w:sz w:val="20"/>
                <w:szCs w:val="20"/>
              </w:rPr>
              <w:t>ithout protein-targeting approach</w:t>
            </w:r>
          </w:p>
        </w:tc>
        <w:tc>
          <w:tcPr>
            <w:tcW w:w="702" w:type="dxa"/>
            <w:shd w:val="clear" w:color="auto" w:fill="auto"/>
          </w:tcPr>
          <w:p w:rsidR="00E255D3" w:rsidRDefault="00E255D3" w:rsidP="00AB7F90">
            <w:pPr>
              <w:spacing w:after="0" w:line="240" w:lineRule="auto"/>
              <w:rPr>
                <w:rFonts w:ascii="Times New Roman" w:hAnsi="Times New Roman" w:cs="Times New Roman"/>
                <w:sz w:val="20"/>
                <w:szCs w:val="20"/>
              </w:rPr>
            </w:pPr>
            <w:r>
              <w:rPr>
                <w:rFonts w:ascii="Times New Roman" w:hAnsi="Times New Roman" w:cs="Times New Roman"/>
                <w:sz w:val="20"/>
                <w:szCs w:val="20"/>
              </w:rPr>
              <w:t>64,</w:t>
            </w:r>
            <w:r w:rsidR="0094643A">
              <w:rPr>
                <w:rFonts w:ascii="Times New Roman" w:hAnsi="Times New Roman" w:cs="Times New Roman"/>
                <w:sz w:val="20"/>
                <w:szCs w:val="20"/>
              </w:rPr>
              <w:t xml:space="preserve"> </w:t>
            </w:r>
            <w:r w:rsidR="00AB7F90">
              <w:rPr>
                <w:rFonts w:ascii="Times New Roman" w:hAnsi="Times New Roman" w:cs="Times New Roman"/>
                <w:sz w:val="20"/>
                <w:szCs w:val="20"/>
              </w:rPr>
              <w:t>127</w:t>
            </w:r>
          </w:p>
          <w:p w:rsidR="0094643A" w:rsidRDefault="00AB7F90" w:rsidP="00AB7F9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E255D3" w:rsidRDefault="00E255D3" w:rsidP="00AB7F90">
            <w:pPr>
              <w:spacing w:after="0" w:line="240" w:lineRule="auto"/>
              <w:rPr>
                <w:rFonts w:ascii="Times New Roman" w:hAnsi="Times New Roman" w:cs="Times New Roman"/>
                <w:sz w:val="20"/>
                <w:szCs w:val="20"/>
              </w:rPr>
            </w:pPr>
            <w:r>
              <w:rPr>
                <w:rFonts w:ascii="Times New Roman" w:hAnsi="Times New Roman" w:cs="Times New Roman"/>
                <w:sz w:val="20"/>
                <w:szCs w:val="20"/>
              </w:rPr>
              <w:t>64,</w:t>
            </w:r>
            <w:r w:rsidR="0094643A">
              <w:rPr>
                <w:rFonts w:ascii="Times New Roman" w:hAnsi="Times New Roman" w:cs="Times New Roman"/>
                <w:sz w:val="20"/>
                <w:szCs w:val="20"/>
              </w:rPr>
              <w:t xml:space="preserve"> </w:t>
            </w:r>
            <w:r w:rsidR="00AB7F90">
              <w:rPr>
                <w:rFonts w:ascii="Times New Roman" w:hAnsi="Times New Roman" w:cs="Times New Roman"/>
                <w:sz w:val="20"/>
                <w:szCs w:val="20"/>
              </w:rPr>
              <w:t>127</w:t>
            </w:r>
          </w:p>
          <w:p w:rsidR="0094643A" w:rsidRDefault="00AB7F90" w:rsidP="00AB7F9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94643A" w:rsidRPr="000D013A" w:rsidRDefault="00E255D3"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64,</w:t>
            </w:r>
            <w:r w:rsidR="0094643A">
              <w:rPr>
                <w:rFonts w:ascii="Times New Roman" w:hAnsi="Times New Roman" w:cs="Times New Roman"/>
                <w:sz w:val="20"/>
                <w:szCs w:val="20"/>
              </w:rPr>
              <w:t xml:space="preserve"> 127 </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p w:rsidR="0094643A" w:rsidRPr="000D013A" w:rsidRDefault="0094643A" w:rsidP="00E21E66">
            <w:pPr>
              <w:spacing w:after="0" w:line="240" w:lineRule="auto"/>
              <w:rPr>
                <w:rFonts w:ascii="Times New Roman" w:hAnsi="Times New Roman" w:cs="Times New Roman"/>
                <w:sz w:val="20"/>
                <w:szCs w:val="20"/>
              </w:rPr>
            </w:pPr>
          </w:p>
        </w:tc>
        <w:tc>
          <w:tcPr>
            <w:tcW w:w="1530" w:type="dxa"/>
            <w:shd w:val="clear" w:color="auto" w:fill="auto"/>
          </w:tcPr>
          <w:p w:rsidR="0094643A" w:rsidRDefault="0094643A" w:rsidP="008A445B">
            <w:pPr>
              <w:spacing w:after="0" w:line="240" w:lineRule="auto"/>
              <w:rPr>
                <w:rFonts w:ascii="Times New Roman" w:hAnsi="Times New Roman" w:cs="Times New Roman"/>
                <w:sz w:val="20"/>
                <w:szCs w:val="20"/>
              </w:rPr>
            </w:pPr>
            <w:r w:rsidRPr="000D013A">
              <w:rPr>
                <w:rFonts w:ascii="Times New Roman" w:hAnsi="Times New Roman" w:cs="Times New Roman"/>
                <w:color w:val="000000"/>
                <w:sz w:val="20"/>
                <w:szCs w:val="20"/>
              </w:rPr>
              <w:t>0.34%</w:t>
            </w:r>
            <w:r>
              <w:rPr>
                <w:rFonts w:ascii="Times New Roman" w:hAnsi="Times New Roman" w:cs="Times New Roman"/>
                <w:sz w:val="20"/>
                <w:szCs w:val="20"/>
              </w:rPr>
              <w:t xml:space="preserve"> and 0.</w:t>
            </w:r>
            <w:r w:rsidR="008A445B">
              <w:rPr>
                <w:rFonts w:ascii="Times New Roman" w:hAnsi="Times New Roman" w:cs="Times New Roman"/>
                <w:sz w:val="20"/>
                <w:szCs w:val="20"/>
              </w:rPr>
              <w:t xml:space="preserve">03% </w:t>
            </w:r>
          </w:p>
          <w:p w:rsidR="008A445B" w:rsidRPr="000D013A" w:rsidRDefault="008A445B" w:rsidP="008A445B">
            <w:pPr>
              <w:spacing w:after="0" w:line="240" w:lineRule="auto"/>
              <w:rPr>
                <w:rFonts w:ascii="Times New Roman" w:hAnsi="Times New Roman" w:cs="Times New Roman"/>
                <w:sz w:val="20"/>
                <w:szCs w:val="20"/>
              </w:rPr>
            </w:pPr>
          </w:p>
          <w:p w:rsidR="0094643A" w:rsidRDefault="0094643A" w:rsidP="008A445B">
            <w:pPr>
              <w:spacing w:after="0" w:line="240" w:lineRule="auto"/>
              <w:rPr>
                <w:rFonts w:ascii="Times New Roman" w:hAnsi="Times New Roman" w:cs="Times New Roman"/>
                <w:sz w:val="20"/>
                <w:szCs w:val="20"/>
              </w:rPr>
            </w:pPr>
            <w:r>
              <w:rPr>
                <w:rFonts w:ascii="Times New Roman" w:hAnsi="Times New Roman" w:cs="Times New Roman"/>
                <w:sz w:val="20"/>
                <w:szCs w:val="20"/>
              </w:rPr>
              <w:t>1.2% and 0.</w:t>
            </w:r>
            <w:r w:rsidR="008A445B">
              <w:rPr>
                <w:rFonts w:ascii="Times New Roman" w:hAnsi="Times New Roman" w:cs="Times New Roman"/>
                <w:sz w:val="20"/>
                <w:szCs w:val="20"/>
              </w:rPr>
              <w:t xml:space="preserve">78% </w:t>
            </w:r>
          </w:p>
          <w:p w:rsidR="008A445B" w:rsidRPr="000D013A" w:rsidRDefault="008A445B" w:rsidP="008A445B">
            <w:pPr>
              <w:spacing w:after="0" w:line="240" w:lineRule="auto"/>
              <w:rPr>
                <w:rFonts w:ascii="Times New Roman" w:hAnsi="Times New Roman" w:cs="Times New Roman"/>
                <w:sz w:val="20"/>
                <w:szCs w:val="20"/>
              </w:rPr>
            </w:pPr>
          </w:p>
          <w:p w:rsidR="0094643A" w:rsidRDefault="008A445B"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1%</w:t>
            </w:r>
            <w:r w:rsidR="0094643A" w:rsidRPr="000D013A">
              <w:rPr>
                <w:rFonts w:ascii="Times New Roman" w:hAnsi="Times New Roman" w:cs="Times New Roman"/>
                <w:sz w:val="20"/>
                <w:szCs w:val="20"/>
              </w:rPr>
              <w:t xml:space="preserve"> and None</w:t>
            </w:r>
          </w:p>
          <w:p w:rsidR="008A445B" w:rsidRPr="000D013A" w:rsidRDefault="008A445B" w:rsidP="008A445B">
            <w:pPr>
              <w:spacing w:after="0" w:line="240" w:lineRule="auto"/>
              <w:rPr>
                <w:rFonts w:ascii="Times New Roman" w:hAnsi="Times New Roman" w:cs="Times New Roman"/>
                <w:sz w:val="20"/>
                <w:szCs w:val="20"/>
              </w:rPr>
            </w:pPr>
            <w:r>
              <w:rPr>
                <w:rFonts w:ascii="Times New Roman" w:hAnsi="Times New Roman" w:cs="Times New Roman"/>
                <w:sz w:val="20"/>
                <w:szCs w:val="20"/>
              </w:rPr>
              <w:t>(%TSP)</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p>
        </w:tc>
        <w:tc>
          <w:tcPr>
            <w:tcW w:w="1800" w:type="dxa"/>
            <w:shd w:val="clear" w:color="auto" w:fill="auto"/>
          </w:tcPr>
          <w:p w:rsidR="00F94398" w:rsidRPr="000D013A" w:rsidRDefault="00F94398" w:rsidP="00F94398">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{"citationItems":[{"id":"ITEM-1","itemData":{"DOI":"10.1023/B:MOLB.0000034089.92263.ff","ISSN":"13803743","abstract":"Spider dragline silk of Nephila clavipes consists of two highly repetitive proteins, spidroin 1 and spidroin 2. To develop a plant platform for production of recombinant silk-like protein, two plant-optimized DP1B genes were synthesized to mimic spidroin 1. DP1B-8P encodes for a 64 kD DP1B silk-like protein and DP1B-16P for a 127 kD DP1B silk-like protein. Both genes have been introduced into Arabidopsis for leaf-based production driven by the 35S promoter and for seed-specific production driven by the β-conglycinin α' subunit promoter, respectively. They have also been expressed in somatic soybean embryos under the control of the β-conglycinin α' subunit promoter. The results demonstrate the synthesis and accumulation of DP1B silk-like protein in leaves and seeds of Arabidopsis, as well as in somatic soybean embryos. They suggest that seeds are the more preferred tissue for DP1B production since they offer higher production yield and quality. In addition, a simplified protocol for purifying DP1B from plant tissue is discussed.","author":[{"dropping-particle":"","family":"Barr","given":"Leslie A.","non-dropping-particle":"","parse-names":false,"suffix":""},{"dropping-particle":"","family":"Fahnestock","given":"Stephen R.","non-dropping-particle":"","parse-names":false,"suffix":""},{"dropping-particle":"","family":"Yang","given":"Jianjun","non-dropping-particle":"","parse-names":false,"suffix":""}],"container-title":"Molecular Breeding","id":"ITEM-1","issue":"4","issued":{"date-parts":[["2004"]]},"page":"345-356","title":"Production and purification of recombinant DP1B silk-like protein in plants","type":"article-journal","volume":"13"},"uris":["http://www.mendeley.com/documents/?uuid=2a3dbb1e-d307-4367-a79d-aa3751c6fd3e"]}],"mendeley":{"formattedCitation":"(Barr et al., 2004)","manualFormatting":"Barr et al., 2004","plainTextFormattedCitation":"(Barr et al., 2004)","previouslyFormattedCitation":"(Barr et al., 2004)"},"properties":{"noteIndex":0},"schema":"https://github.com/citation-style-language/schema/raw/master/csl-citation.json"}</w:instrText>
            </w:r>
            <w:r>
              <w:rPr>
                <w:rFonts w:ascii="Times New Roman" w:hAnsi="Times New Roman" w:cs="Times New Roman"/>
                <w:sz w:val="20"/>
                <w:szCs w:val="20"/>
              </w:rPr>
              <w:fldChar w:fldCharType="separate"/>
            </w:r>
            <w:r w:rsidRPr="00F94398">
              <w:rPr>
                <w:rFonts w:ascii="Times New Roman" w:hAnsi="Times New Roman" w:cs="Times New Roman"/>
                <w:noProof/>
                <w:sz w:val="20"/>
                <w:szCs w:val="20"/>
              </w:rPr>
              <w:t>Barr et al., 2004</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0D013A" w:rsidRDefault="0094643A" w:rsidP="003B62C4">
            <w:pPr>
              <w:spacing w:after="0" w:line="240" w:lineRule="auto"/>
              <w:rPr>
                <w:rFonts w:ascii="Times New Roman" w:hAnsi="Times New Roman" w:cs="Times New Roman"/>
                <w:sz w:val="20"/>
                <w:szCs w:val="20"/>
              </w:rPr>
            </w:pPr>
            <w:r>
              <w:rPr>
                <w:rFonts w:ascii="Times New Roman" w:hAnsi="Times New Roman" w:cs="Times New Roman"/>
                <w:sz w:val="20"/>
                <w:szCs w:val="20"/>
              </w:rPr>
              <w:t>Tobacco and p</w:t>
            </w:r>
            <w:r w:rsidR="003B62C4">
              <w:rPr>
                <w:rFonts w:ascii="Times New Roman" w:hAnsi="Times New Roman" w:cs="Times New Roman"/>
                <w:sz w:val="20"/>
                <w:szCs w:val="20"/>
              </w:rPr>
              <w:t xml:space="preserve">otato leaves </w:t>
            </w:r>
          </w:p>
        </w:tc>
        <w:tc>
          <w:tcPr>
            <w:tcW w:w="1530" w:type="dxa"/>
            <w:shd w:val="clear" w:color="auto" w:fill="auto"/>
          </w:tcPr>
          <w:p w:rsidR="0094643A" w:rsidRPr="000D013A" w:rsidRDefault="00AB7F90" w:rsidP="00E21E66">
            <w:pPr>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SO1</w:t>
            </w:r>
          </w:p>
          <w:p w:rsidR="0094643A" w:rsidRPr="00B447AB" w:rsidRDefault="0094643A" w:rsidP="00E21E66">
            <w:pPr>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w:t>
            </w:r>
            <w:r w:rsidRPr="000D013A">
              <w:rPr>
                <w:rFonts w:ascii="Times New Roman" w:hAnsi="Times New Roman" w:cs="Times New Roman"/>
                <w:sz w:val="20"/>
                <w:szCs w:val="20"/>
              </w:rPr>
              <w:t>SO1-100</w:t>
            </w:r>
            <m:oMath>
              <m:r>
                <m:rPr>
                  <m:sty m:val="p"/>
                </m:rPr>
                <w:rPr>
                  <w:rFonts w:ascii="Cambria Math" w:hAnsi="Cambria Math" w:cs="Times New Roman"/>
                  <w:sz w:val="20"/>
                  <w:szCs w:val="20"/>
                </w:rPr>
                <m:t>×</m:t>
              </m:r>
            </m:oMath>
            <w:r w:rsidRPr="000D013A">
              <w:rPr>
                <w:rFonts w:ascii="Times New Roman" w:eastAsia="Times New Roman" w:hAnsi="Times New Roman" w:cs="Times New Roman"/>
                <w:sz w:val="20"/>
                <w:szCs w:val="20"/>
              </w:rPr>
              <w:t>ELP</w:t>
            </w:r>
            <w:r>
              <w:rPr>
                <w:rFonts w:ascii="Times New Roman" w:eastAsia="Times New Roman" w:hAnsi="Times New Roman" w:cs="Times New Roman"/>
                <w:sz w:val="20"/>
                <w:szCs w:val="20"/>
              </w:rPr>
              <w:t>)</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color w:val="000000"/>
                <w:sz w:val="20"/>
                <w:szCs w:val="20"/>
              </w:rPr>
              <w:t>ER</w:t>
            </w: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94.2</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H</w:t>
            </w:r>
            <w:r w:rsidRPr="000D013A">
              <w:rPr>
                <w:rFonts w:ascii="Times New Roman" w:hAnsi="Times New Roman" w:cs="Times New Roman"/>
                <w:color w:val="000000"/>
                <w:sz w:val="20"/>
                <w:szCs w:val="20"/>
              </w:rPr>
              <w:t>eating</w:t>
            </w:r>
            <w:r>
              <w:rPr>
                <w:rFonts w:ascii="Times New Roman" w:hAnsi="Times New Roman" w:cs="Times New Roman"/>
                <w:color w:val="000000"/>
                <w:sz w:val="20"/>
                <w:szCs w:val="20"/>
              </w:rPr>
              <w:t>,</w:t>
            </w:r>
            <w:r w:rsidRPr="000D013A">
              <w:rPr>
                <w:rFonts w:ascii="Times New Roman" w:hAnsi="Times New Roman" w:cs="Times New Roman"/>
                <w:color w:val="000000"/>
                <w:sz w:val="20"/>
                <w:szCs w:val="20"/>
              </w:rPr>
              <w:t xml:space="preserve"> acidification and salt </w:t>
            </w:r>
            <w:proofErr w:type="spellStart"/>
            <w:r w:rsidRPr="000D013A">
              <w:rPr>
                <w:rFonts w:ascii="Times New Roman" w:hAnsi="Times New Roman" w:cs="Times New Roman"/>
                <w:color w:val="000000"/>
                <w:sz w:val="20"/>
                <w:szCs w:val="20"/>
              </w:rPr>
              <w:t>fractiation</w:t>
            </w:r>
            <w:proofErr w:type="spellEnd"/>
            <w:r w:rsidRPr="000D013A">
              <w:rPr>
                <w:rFonts w:ascii="Times New Roman" w:hAnsi="Times New Roman" w:cs="Times New Roman"/>
                <w:color w:val="000000"/>
                <w:sz w:val="20"/>
                <w:szCs w:val="20"/>
              </w:rPr>
              <w:t xml:space="preserve"> </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80 mg /</w:t>
            </w:r>
            <w:r w:rsidRPr="000D013A">
              <w:rPr>
                <w:rFonts w:ascii="Times New Roman" w:hAnsi="Times New Roman" w:cs="Times New Roman"/>
                <w:sz w:val="20"/>
                <w:szCs w:val="20"/>
              </w:rPr>
              <w:t>kg of tobacco leaves</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p>
        </w:tc>
        <w:tc>
          <w:tcPr>
            <w:tcW w:w="1800" w:type="dxa"/>
            <w:shd w:val="clear" w:color="auto" w:fill="auto"/>
          </w:tcPr>
          <w:p w:rsidR="00F94398" w:rsidRPr="000D013A" w:rsidRDefault="00F94398" w:rsidP="00F94398">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{"citationItems":[{"id":"ITEM-1","itemData":{"DOI":"10.1023/B:TRAG.0000017175.78809.7a","ISSN":"09628819","PMID":"15070075","abstract":"Research on spider silk proteins has led to the possibility of designing genetically engineered silks according to defined material properties. Here we show the efficient and stable production of spider silk-elastin fusion proteins in transgenic tobacco and potato plants by retention in the ER. The proteins were purified by a simple method, using heat treatment and 'inverse transition cycling'. Laboratory scale extraction of 1 kg tobacco leaf material leads to a yield of 80 mg pure recombinant spider silk-elastin protein. As a possible application, as well as to demonstrate biocompatibility, the growth of anchorage-dependent mammalian cells on spider silk-elastin coated culture plates was compared with conventional coatings such as collagen, fibronectin and poly-D-lysine. The anchorage-dependent chondrocytes showed similar growth behaviour and a rounded phenotype on collagen and on spider silk-elastin coated plates and the proliferation was remarkably superior to untreated polystyrene plates.","author":[{"dropping-particle":"","family":"Scheller","given":"Jürgen","non-dropping-particle":"","parse-names":false,"suffix":""},{"dropping-particle":"","family":"Henggeler","given":"Daniele","non-dropping-particle":"","parse-names":false,"suffix":""},{"dropping-particle":"","family":"Viviani","given":"Angelika","non-dropping-particle":"","parse-names":false,"suffix":""},{"dropping-particle":"","family":"Conrad","given":"Udo","non-dropping-particle":"","parse-names":false,"suffix":""}],"container-title":"Transgenic Research","id":"ITEM-1","issue":"1","issued":{"date-parts":[["2004"]]},"page":"51-57","title":"Purification of spider silk-elastin from transgenic plants and application for human chondrocyte proliferation","type":"article-journal","volume":"13"},"uris":["http://www.mendeley.com/documents/?uuid=12f40027-58f8-4402-944f-6a7a1f491834"]}],"mendeley":{"formattedCitation":"(Scheller et al., 2004)","manualFormatting":"Scheller et al., 2004","plainTextFormattedCitation":"(Scheller et al., 2004)","previouslyFormattedCitation":"(Scheller et al., 2004)"},"properties":{"noteIndex":0},"schema":"https://github.com/citation-style-language/schema/raw/master/csl-citation.json"}</w:instrText>
            </w:r>
            <w:r>
              <w:rPr>
                <w:rFonts w:ascii="Times New Roman" w:hAnsi="Times New Roman" w:cs="Times New Roman"/>
                <w:sz w:val="20"/>
                <w:szCs w:val="20"/>
              </w:rPr>
              <w:fldChar w:fldCharType="separate"/>
            </w:r>
            <w:r w:rsidRPr="00F94398">
              <w:rPr>
                <w:rFonts w:ascii="Times New Roman" w:hAnsi="Times New Roman" w:cs="Times New Roman"/>
                <w:noProof/>
                <w:sz w:val="20"/>
                <w:szCs w:val="20"/>
              </w:rPr>
              <w:t>Scheller et al., 2004</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0D013A">
              <w:rPr>
                <w:rFonts w:ascii="Times New Roman" w:hAnsi="Times New Roman" w:cs="Times New Roman"/>
                <w:sz w:val="20"/>
                <w:szCs w:val="20"/>
              </w:rPr>
              <w:t>obacco leaves</w:t>
            </w:r>
          </w:p>
        </w:tc>
        <w:tc>
          <w:tcPr>
            <w:tcW w:w="1530" w:type="dxa"/>
            <w:shd w:val="clear" w:color="auto" w:fill="auto"/>
          </w:tcPr>
          <w:p w:rsidR="0094643A" w:rsidRPr="000D013A" w:rsidRDefault="00AB7F90" w:rsidP="00E21E66">
            <w:pPr>
              <w:shd w:val="clear" w:color="auto" w:fill="FFFFFF"/>
              <w:spacing w:before="120" w:after="48" w:line="240" w:lineRule="auto"/>
              <w:outlineLvl w:val="0"/>
              <w:rPr>
                <w:rFonts w:ascii="Times New Roman" w:hAnsi="Times New Roman" w:cs="Times New Roman"/>
                <w:sz w:val="20"/>
                <w:szCs w:val="20"/>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Pr="000D013A" w:rsidRDefault="0094643A" w:rsidP="00E21E66">
            <w:pPr>
              <w:shd w:val="clear" w:color="auto" w:fill="FFFFFF"/>
              <w:spacing w:before="120" w:after="48" w:line="240" w:lineRule="auto"/>
              <w:outlineLvl w:val="0"/>
              <w:rPr>
                <w:rFonts w:ascii="Times New Roman" w:eastAsia="Times New Roman" w:hAnsi="Times New Roman" w:cs="Times New Roman"/>
                <w:sz w:val="20"/>
                <w:szCs w:val="20"/>
                <w:lang w:eastAsia="de-DE"/>
              </w:rPr>
            </w:pPr>
            <w:r w:rsidRPr="000D013A">
              <w:rPr>
                <w:rFonts w:ascii="Times New Roman" w:hAnsi="Times New Roman" w:cs="Times New Roman"/>
                <w:sz w:val="20"/>
                <w:szCs w:val="20"/>
              </w:rPr>
              <w:t xml:space="preserve">FLAG </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i/>
                <w:iCs/>
                <w:color w:val="242021"/>
                <w:sz w:val="20"/>
                <w:szCs w:val="20"/>
              </w:rPr>
            </w:pPr>
            <w:proofErr w:type="spellStart"/>
            <w:r>
              <w:rPr>
                <w:rFonts w:ascii="Times New Roman" w:hAnsi="Times New Roman" w:cs="Times New Roman"/>
                <w:sz w:val="20"/>
                <w:szCs w:val="20"/>
              </w:rPr>
              <w:t>I</w:t>
            </w:r>
            <w:r w:rsidRPr="000D013A">
              <w:rPr>
                <w:rFonts w:ascii="Times New Roman" w:hAnsi="Times New Roman" w:cs="Times New Roman"/>
                <w:sz w:val="20"/>
                <w:szCs w:val="20"/>
              </w:rPr>
              <w:t>ntein</w:t>
            </w:r>
            <w:proofErr w:type="spellEnd"/>
            <w:r w:rsidRPr="000D013A">
              <w:rPr>
                <w:rFonts w:ascii="Times New Roman" w:hAnsi="Times New Roman" w:cs="Times New Roman"/>
                <w:sz w:val="20"/>
                <w:szCs w:val="20"/>
              </w:rPr>
              <w:t xml:space="preserve">-based </w:t>
            </w:r>
            <w:proofErr w:type="spellStart"/>
            <w:r w:rsidRPr="000D013A">
              <w:rPr>
                <w:rFonts w:ascii="Times New Roman" w:hAnsi="Times New Roman" w:cs="Times New Roman"/>
                <w:sz w:val="20"/>
                <w:szCs w:val="20"/>
              </w:rPr>
              <w:t>multimerization</w:t>
            </w:r>
            <w:proofErr w:type="spellEnd"/>
          </w:p>
        </w:tc>
        <w:tc>
          <w:tcPr>
            <w:tcW w:w="1800" w:type="dxa"/>
            <w:shd w:val="clear" w:color="auto" w:fill="auto"/>
          </w:tcPr>
          <w:p w:rsidR="0094643A" w:rsidRDefault="00F50008" w:rsidP="00F50008">
            <w:pPr>
              <w:spacing w:after="0" w:line="240" w:lineRule="auto"/>
              <w:rPr>
                <w:rFonts w:ascii="Times New Roman" w:hAnsi="Times New Roman" w:cs="Times New Roman"/>
                <w:color w:val="242021"/>
                <w:sz w:val="20"/>
                <w:szCs w:val="20"/>
              </w:rPr>
            </w:pPr>
            <w:r>
              <w:rPr>
                <w:rFonts w:ascii="Times New Roman" w:hAnsi="Times New Roman" w:cs="Times New Roman"/>
                <w:color w:val="242021"/>
                <w:sz w:val="20"/>
                <w:szCs w:val="20"/>
              </w:rPr>
              <w:t>ER /</w:t>
            </w:r>
          </w:p>
          <w:p w:rsidR="0094643A" w:rsidRPr="000D013A" w:rsidRDefault="0094643A" w:rsidP="001D16B5">
            <w:pPr>
              <w:spacing w:after="0" w:line="240" w:lineRule="auto"/>
              <w:rPr>
                <w:rFonts w:ascii="Times New Roman" w:hAnsi="Times New Roman" w:cs="Times New Roman"/>
                <w:sz w:val="20"/>
                <w:szCs w:val="20"/>
              </w:rPr>
            </w:pPr>
            <w:r w:rsidRPr="003C6BB4">
              <w:rPr>
                <w:rFonts w:ascii="Times New Roman" w:hAnsi="Times New Roman" w:cs="Times New Roman"/>
                <w:color w:val="242021"/>
                <w:sz w:val="20"/>
                <w:szCs w:val="20"/>
              </w:rPr>
              <w:t>LeB4</w:t>
            </w:r>
            <w:r w:rsidRPr="000D013A">
              <w:rPr>
                <w:rFonts w:ascii="Times New Roman" w:hAnsi="Times New Roman" w:cs="Times New Roman"/>
                <w:i/>
                <w:iCs/>
                <w:color w:val="242021"/>
                <w:sz w:val="20"/>
                <w:szCs w:val="20"/>
              </w:rPr>
              <w:t xml:space="preserve"> </w:t>
            </w:r>
            <w:r w:rsidRPr="000D013A">
              <w:rPr>
                <w:rFonts w:ascii="Times New Roman" w:hAnsi="Times New Roman" w:cs="Times New Roman"/>
                <w:color w:val="242021"/>
                <w:sz w:val="20"/>
                <w:szCs w:val="20"/>
              </w:rPr>
              <w:t>and KDEL</w:t>
            </w:r>
          </w:p>
        </w:tc>
        <w:tc>
          <w:tcPr>
            <w:tcW w:w="702" w:type="dxa"/>
            <w:shd w:val="clear" w:color="auto" w:fill="auto"/>
          </w:tcPr>
          <w:p w:rsidR="0094643A" w:rsidRPr="000D013A" w:rsidRDefault="001D16B5"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&gt;</w:t>
            </w:r>
            <w:r w:rsidR="0094643A" w:rsidRPr="000D013A">
              <w:rPr>
                <w:rFonts w:ascii="Times New Roman" w:hAnsi="Times New Roman" w:cs="Times New Roman"/>
                <w:sz w:val="20"/>
                <w:szCs w:val="20"/>
              </w:rPr>
              <w:t xml:space="preserve"> 250 </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Based on Ni-</w:t>
            </w:r>
            <w:r w:rsidRPr="000D013A">
              <w:rPr>
                <w:rFonts w:ascii="Times New Roman" w:hAnsi="Times New Roman" w:cs="Times New Roman"/>
                <w:color w:val="000000"/>
                <w:sz w:val="20"/>
                <w:szCs w:val="20"/>
              </w:rPr>
              <w:t xml:space="preserve">NTA agarose </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color w:val="000000"/>
                <w:sz w:val="20"/>
                <w:szCs w:val="20"/>
              </w:rPr>
              <w:t>1.8 mg/50 g leaf material.</w:t>
            </w:r>
          </w:p>
        </w:tc>
        <w:tc>
          <w:tcPr>
            <w:tcW w:w="2160" w:type="dxa"/>
            <w:shd w:val="clear" w:color="auto" w:fill="auto"/>
          </w:tcPr>
          <w:p w:rsidR="003B62C4" w:rsidRDefault="003B62C4" w:rsidP="003B62C4">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L</w:t>
            </w:r>
            <w:r w:rsidRPr="000D013A">
              <w:rPr>
                <w:rFonts w:ascii="Times New Roman" w:hAnsi="Times New Roman" w:cs="Times New Roman"/>
                <w:color w:val="000000"/>
                <w:sz w:val="20"/>
                <w:szCs w:val="20"/>
              </w:rPr>
              <w:t>ength</w:t>
            </w:r>
            <w:r>
              <w:rPr>
                <w:rFonts w:ascii="Times New Roman" w:hAnsi="Times New Roman" w:cs="Times New Roman"/>
                <w:color w:val="000000"/>
                <w:sz w:val="20"/>
                <w:szCs w:val="20"/>
              </w:rPr>
              <w:t>:</w:t>
            </w:r>
            <w:r w:rsidR="0094643A" w:rsidRPr="000D013A">
              <w:rPr>
                <w:rFonts w:ascii="Times New Roman" w:hAnsi="Times New Roman" w:cs="Times New Roman"/>
                <w:color w:val="000000"/>
                <w:sz w:val="20"/>
                <w:szCs w:val="20"/>
              </w:rPr>
              <w:t xml:space="preserve">500 µm </w:t>
            </w:r>
          </w:p>
          <w:p w:rsidR="0094643A" w:rsidRPr="003B62C4" w:rsidRDefault="003B62C4" w:rsidP="003B62C4">
            <w:pPr>
              <w:spacing w:after="0" w:line="240" w:lineRule="auto"/>
              <w:rPr>
                <w:rFonts w:ascii="Times New Roman" w:hAnsi="Times New Roman" w:cs="Times New Roman"/>
                <w:color w:val="000000"/>
                <w:sz w:val="20"/>
                <w:szCs w:val="20"/>
              </w:rPr>
            </w:pPr>
            <w:r w:rsidRPr="000D013A">
              <w:rPr>
                <w:rFonts w:ascii="Times New Roman" w:hAnsi="Times New Roman" w:cs="Times New Roman"/>
                <w:color w:val="000000"/>
                <w:sz w:val="20"/>
                <w:szCs w:val="20"/>
              </w:rPr>
              <w:t>D</w:t>
            </w:r>
            <w:r w:rsidR="0094643A" w:rsidRPr="000D013A">
              <w:rPr>
                <w:rFonts w:ascii="Times New Roman" w:hAnsi="Times New Roman" w:cs="Times New Roman"/>
                <w:color w:val="000000"/>
                <w:sz w:val="20"/>
                <w:szCs w:val="20"/>
              </w:rPr>
              <w:t>iameters</w:t>
            </w:r>
            <w:r>
              <w:rPr>
                <w:rFonts w:ascii="Times New Roman" w:hAnsi="Times New Roman" w:cs="Times New Roman"/>
                <w:color w:val="000000"/>
                <w:sz w:val="20"/>
                <w:szCs w:val="20"/>
              </w:rPr>
              <w:t>:1-</w:t>
            </w:r>
            <w:r w:rsidR="0094643A" w:rsidRPr="000D013A">
              <w:rPr>
                <w:rFonts w:ascii="Times New Roman" w:hAnsi="Times New Roman" w:cs="Times New Roman"/>
                <w:color w:val="000000"/>
                <w:sz w:val="20"/>
                <w:szCs w:val="20"/>
              </w:rPr>
              <w:t xml:space="preserve">2 </w:t>
            </w:r>
            <w:r w:rsidR="0094643A" w:rsidRPr="00A24FFF">
              <w:rPr>
                <w:rFonts w:ascii="Symbol" w:hAnsi="Symbol" w:cs="Times New Roman"/>
                <w:color w:val="000000"/>
                <w:sz w:val="20"/>
                <w:szCs w:val="20"/>
              </w:rPr>
              <w:t></w:t>
            </w:r>
            <w:r w:rsidR="0094643A">
              <w:rPr>
                <w:rFonts w:ascii="Sm" w:hAnsi="Sm" w:cs="Times New Roman"/>
                <w:color w:val="000000"/>
                <w:sz w:val="20"/>
                <w:szCs w:val="20"/>
              </w:rPr>
              <w:t>m</w:t>
            </w:r>
          </w:p>
        </w:tc>
        <w:tc>
          <w:tcPr>
            <w:tcW w:w="1800" w:type="dxa"/>
            <w:shd w:val="clear" w:color="auto" w:fill="auto"/>
          </w:tcPr>
          <w:p w:rsidR="00F94398" w:rsidRPr="000D013A" w:rsidRDefault="00F94398" w:rsidP="00F94398">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{"citationItems":[{"id":"ITEM-1","itemData":{"DOI":"10.1007/s11248-012-9655-6","ISSN":"09628819","PMID":"23001519","abstract":"The synthesis of native-sized proteins is a pre-requisite for exploiting the potential of spider silk as a bio-based material. The unique properties of spider silk, such as extraordinary tensile strength and elasticity, result from the highly repetitive nature of spider silk protein motifs. The present report describes the combination of spider silk flagelliform protein (FLAG) production in the endoplasmic reticulum of tobacco plant leaf cells with an intein-based posttranslational protein fusion technology. The repeated ligation of FLAG monomers resulted in the formation of large multimers. This method avoids the need for highly repetitive transgenes, which may result in a higher genetic and transcriptional stability. Here we show, for the first time, the production of synthetic, high molecular weight spider silk proteins larger than 250 kDa based on the assembly of protein monomers via intein-mediated trans-splicing in planta. The resulting multimeric structures form microfibers, thereby demonstrating their great potential as a biomaterial. © 2012 Springer Science+Business Media B.V.","author":[{"dropping-particle":"","family":"Hauptmann","given":"Valeska","non-dropping-particle":"","parse-names":false,"suffix":""},{"dropping-particle":"","family":"Weichert","given":"Nicola","non-dropping-particle":"","parse-names":false,"suffix":""},{"dropping-particle":"","family":"Menzel","given":"Matthias","non-dropping-particle":"","parse-names":false,"suffix":""},{"dropping-particle":"","family":"Knoch","given":"Dominic","non-dropping-particle":"","parse-names":false,"suffix":""},{"dropping-particle":"","family":"Paege","given":"Norman","non-dropping-particle":"","parse-names":false,"suffix":""},{"dropping-particle":"","family":"Scheller","given":"Jürgen","non-dropping-particle":"","parse-names":false,"suffix":""},{"dropping-particle":"","family":"Spohn","given":"Uwe","non-dropping-particle":"","parse-names":false,"suffix":""},{"dropping-particle":"","family":"Conrad","given":"Udo","non-dropping-particle":"","parse-names":false,"suffix":""},{"dropping-particle":"","family":"Gils","given":"Mario","non-dropping-particle":"","parse-names":false,"suffix":""}],"container-title":"Transgenic Research","id":"ITEM-1","issue":"2","issued":{"date-parts":[["2013"]]},"page":"369-377","title":"Native-sized spider silk proteins synthesized in planta via intein-based multimerization","type":"article-journal","volume":"22"},"uris":["http://www.mendeley.com/documents/?uuid=2bab99e5-1769-46a2-9dd8-cf6ef3e2821a"]}],"mendeley":{"formattedCitation":"(Hauptmann et al., 2013)","manualFormatting":"Hauptmann et al., 2013","plainTextFormattedCitation":"(Hauptmann et al., 2013)","previouslyFormattedCitation":"(Hauptmann et al., 2013)"},"properties":{"noteIndex":0},"schema":"https://github.com/citation-style-language/schema/raw/master/csl-citation.json"}</w:instrText>
            </w:r>
            <w:r>
              <w:rPr>
                <w:rFonts w:ascii="Times New Roman" w:hAnsi="Times New Roman" w:cs="Times New Roman"/>
                <w:sz w:val="20"/>
                <w:szCs w:val="20"/>
              </w:rPr>
              <w:fldChar w:fldCharType="separate"/>
            </w:r>
            <w:r w:rsidRPr="00F94398">
              <w:rPr>
                <w:rFonts w:ascii="Times New Roman" w:hAnsi="Times New Roman" w:cs="Times New Roman"/>
                <w:noProof/>
                <w:sz w:val="20"/>
                <w:szCs w:val="20"/>
              </w:rPr>
              <w:t>Hauptmann et al., 2013</w:t>
            </w:r>
            <w:r>
              <w:rPr>
                <w:rFonts w:ascii="Times New Roman" w:hAnsi="Times New Roman" w:cs="Times New Roman"/>
                <w:sz w:val="20"/>
                <w:szCs w:val="20"/>
              </w:rPr>
              <w:fldChar w:fldCharType="end"/>
            </w:r>
          </w:p>
        </w:tc>
      </w:tr>
      <w:tr w:rsidR="008A445B" w:rsidRPr="00E01D47"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D90DB4">
              <w:rPr>
                <w:rFonts w:ascii="Times New Roman" w:hAnsi="Times New Roman" w:cs="Times New Roman"/>
                <w:sz w:val="20"/>
                <w:szCs w:val="20"/>
              </w:rPr>
              <w:t>obacco leaves</w:t>
            </w:r>
          </w:p>
        </w:tc>
        <w:tc>
          <w:tcPr>
            <w:tcW w:w="1530" w:type="dxa"/>
            <w:shd w:val="clear" w:color="auto" w:fill="auto"/>
          </w:tcPr>
          <w:p w:rsidR="0094643A" w:rsidRPr="000D013A" w:rsidRDefault="00AB7F90" w:rsidP="00E21E66">
            <w:pPr>
              <w:shd w:val="clear" w:color="auto" w:fill="FFFFFF"/>
              <w:spacing w:before="120" w:after="48" w:line="240" w:lineRule="auto"/>
              <w:outlineLvl w:val="0"/>
              <w:rPr>
                <w:rFonts w:ascii="Times New Roman" w:hAnsi="Times New Roman" w:cs="Times New Roman"/>
                <w:i/>
                <w:iCs/>
                <w:sz w:val="20"/>
                <w:szCs w:val="20"/>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Pr="000D013A" w:rsidRDefault="0094643A" w:rsidP="00E21E66">
            <w:pPr>
              <w:shd w:val="clear" w:color="auto" w:fill="FFFFFF"/>
              <w:spacing w:before="120" w:after="48" w:line="240" w:lineRule="auto"/>
              <w:outlineLvl w:val="0"/>
              <w:rPr>
                <w:rFonts w:ascii="Times New Roman" w:hAnsi="Times New Roman" w:cs="Times New Roman"/>
                <w:sz w:val="20"/>
                <w:szCs w:val="20"/>
              </w:rPr>
            </w:pPr>
            <w:r w:rsidRPr="00D90DB4">
              <w:rPr>
                <w:rFonts w:ascii="Times New Roman" w:hAnsi="Times New Roman" w:cs="Times New Roman"/>
                <w:sz w:val="20"/>
                <w:szCs w:val="20"/>
              </w:rPr>
              <w:t>MaSp1</w:t>
            </w:r>
          </w:p>
        </w:tc>
        <w:tc>
          <w:tcPr>
            <w:tcW w:w="1350" w:type="dxa"/>
            <w:shd w:val="clear" w:color="auto" w:fill="auto"/>
          </w:tcPr>
          <w:p w:rsidR="0094643A" w:rsidRDefault="0094643A" w:rsidP="00E21E66">
            <w:pPr>
              <w:spacing w:after="0" w:line="240" w:lineRule="auto"/>
              <w:rPr>
                <w:rFonts w:ascii="Times New Roman" w:hAnsi="Times New Roman" w:cs="Times New Roman"/>
                <w:color w:val="242021"/>
                <w:sz w:val="20"/>
                <w:szCs w:val="20"/>
              </w:rPr>
            </w:pPr>
            <w:proofErr w:type="spellStart"/>
            <w:r>
              <w:rPr>
                <w:rFonts w:ascii="Times New Roman" w:hAnsi="Times New Roman" w:cs="Times New Roman"/>
                <w:color w:val="242021"/>
                <w:sz w:val="20"/>
                <w:szCs w:val="20"/>
              </w:rPr>
              <w:t>Transglutaminat</w:t>
            </w:r>
            <w:proofErr w:type="spellEnd"/>
            <w:r w:rsidR="001E5543">
              <w:rPr>
                <w:rFonts w:ascii="Times New Roman" w:hAnsi="Times New Roman" w:cs="Times New Roman"/>
                <w:color w:val="242021"/>
                <w:sz w:val="20"/>
                <w:szCs w:val="20"/>
              </w:rPr>
              <w:t>-</w:t>
            </w:r>
            <w:r>
              <w:rPr>
                <w:rFonts w:ascii="Times New Roman" w:hAnsi="Times New Roman" w:cs="Times New Roman"/>
                <w:color w:val="242021"/>
                <w:sz w:val="20"/>
                <w:szCs w:val="20"/>
              </w:rPr>
              <w:t>ion</w:t>
            </w:r>
          </w:p>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i/>
                <w:iCs/>
                <w:color w:val="242021"/>
                <w:sz w:val="20"/>
                <w:szCs w:val="20"/>
              </w:rPr>
            </w:pPr>
            <w:r w:rsidRPr="000D013A">
              <w:rPr>
                <w:rFonts w:ascii="Times New Roman" w:hAnsi="Times New Roman" w:cs="Times New Roman"/>
                <w:sz w:val="20"/>
                <w:szCs w:val="20"/>
              </w:rPr>
              <w:t>ER</w:t>
            </w:r>
          </w:p>
        </w:tc>
        <w:tc>
          <w:tcPr>
            <w:tcW w:w="702" w:type="dxa"/>
            <w:shd w:val="clear" w:color="auto" w:fill="auto"/>
          </w:tcPr>
          <w:p w:rsidR="0094643A" w:rsidRDefault="001D16B5" w:rsidP="001D16B5">
            <w:pPr>
              <w:spacing w:after="0" w:line="240" w:lineRule="auto"/>
              <w:rPr>
                <w:rFonts w:ascii="Times New Roman" w:hAnsi="Times New Roman" w:cs="Times New Roman"/>
                <w:sz w:val="20"/>
                <w:szCs w:val="20"/>
              </w:rPr>
            </w:pPr>
            <w:r>
              <w:rPr>
                <w:rFonts w:ascii="Times New Roman" w:hAnsi="Times New Roman" w:cs="Times New Roman"/>
                <w:color w:val="242021"/>
                <w:sz w:val="20"/>
                <w:szCs w:val="20"/>
              </w:rPr>
              <w:t>&gt;</w:t>
            </w:r>
            <w:r w:rsidR="0094643A" w:rsidRPr="000D013A">
              <w:rPr>
                <w:rFonts w:ascii="Times New Roman" w:hAnsi="Times New Roman" w:cs="Times New Roman"/>
                <w:color w:val="242021"/>
                <w:sz w:val="20"/>
                <w:szCs w:val="20"/>
              </w:rPr>
              <w:t xml:space="preserve"> 250 </w:t>
            </w:r>
          </w:p>
          <w:p w:rsidR="0094643A" w:rsidRPr="000D013A" w:rsidRDefault="0094643A" w:rsidP="001D16B5">
            <w:pPr>
              <w:spacing w:after="0" w:line="240" w:lineRule="auto"/>
              <w:rPr>
                <w:rFonts w:ascii="Times New Roman" w:hAnsi="Times New Roman" w:cs="Times New Roman"/>
                <w:sz w:val="20"/>
                <w:szCs w:val="20"/>
              </w:rPr>
            </w:pP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r w:rsidRPr="000D013A">
              <w:rPr>
                <w:rFonts w:ascii="Times New Roman" w:hAnsi="Times New Roman" w:cs="Times New Roman"/>
                <w:sz w:val="20"/>
                <w:szCs w:val="20"/>
              </w:rPr>
              <w:t>ITC</w:t>
            </w:r>
            <w:r>
              <w:rPr>
                <w:rFonts w:ascii="Times New Roman" w:hAnsi="Times New Roman" w:cs="Times New Roman"/>
                <w:sz w:val="20"/>
                <w:szCs w:val="20"/>
              </w:rPr>
              <w:t xml:space="preserve"> </w:t>
            </w: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U</w:t>
            </w:r>
            <w:r w:rsidRPr="000D013A">
              <w:rPr>
                <w:rFonts w:ascii="Times New Roman" w:hAnsi="Times New Roman" w:cs="Times New Roman"/>
                <w:sz w:val="20"/>
                <w:szCs w:val="20"/>
              </w:rPr>
              <w:t xml:space="preserve">p to 400 mg from </w:t>
            </w:r>
            <w:r w:rsidR="003B62C4">
              <w:rPr>
                <w:rFonts w:ascii="Times New Roman" w:hAnsi="Times New Roman" w:cs="Times New Roman"/>
                <w:sz w:val="20"/>
                <w:szCs w:val="20"/>
              </w:rPr>
              <w:t>6 kg</w:t>
            </w:r>
            <w:r>
              <w:rPr>
                <w:rFonts w:ascii="Times New Roman" w:hAnsi="Times New Roman" w:cs="Times New Roman"/>
                <w:sz w:val="20"/>
                <w:szCs w:val="20"/>
              </w:rPr>
              <w:t xml:space="preserve"> of tobacco leaves</w:t>
            </w:r>
          </w:p>
        </w:tc>
        <w:tc>
          <w:tcPr>
            <w:tcW w:w="2160" w:type="dxa"/>
            <w:shd w:val="clear" w:color="auto" w:fill="auto"/>
          </w:tcPr>
          <w:p w:rsidR="0094643A" w:rsidRPr="00414069" w:rsidRDefault="003B62C4" w:rsidP="00E21E66">
            <w:pPr>
              <w:spacing w:after="0" w:line="240" w:lineRule="auto"/>
              <w:rPr>
                <w:rFonts w:ascii="Times New Roman" w:hAnsi="Times New Roman" w:cs="Times New Roman"/>
                <w:color w:val="000000"/>
                <w:sz w:val="20"/>
                <w:szCs w:val="20"/>
              </w:rPr>
            </w:pPr>
            <w:r>
              <w:rPr>
                <w:rFonts w:ascii="Times New Roman" w:hAnsi="Times New Roman" w:cs="Times New Roman"/>
                <w:color w:val="242021"/>
                <w:sz w:val="20"/>
                <w:szCs w:val="20"/>
              </w:rPr>
              <w:t>YM</w:t>
            </w:r>
            <w:r w:rsidR="00395981">
              <w:rPr>
                <w:rFonts w:ascii="Times New Roman" w:hAnsi="Times New Roman" w:cs="Times New Roman"/>
                <w:color w:val="242021"/>
                <w:sz w:val="20"/>
                <w:szCs w:val="20"/>
              </w:rPr>
              <w:t xml:space="preserve"> </w:t>
            </w:r>
            <w:r w:rsidR="008A445B">
              <w:rPr>
                <w:rFonts w:ascii="Times New Roman" w:hAnsi="Times New Roman" w:cs="Times New Roman"/>
                <w:color w:val="242021"/>
                <w:sz w:val="20"/>
                <w:szCs w:val="20"/>
              </w:rPr>
              <w:t>E:</w:t>
            </w:r>
            <w:r w:rsidR="0094643A" w:rsidRPr="00414069">
              <w:rPr>
                <w:rFonts w:ascii="Times New Roman" w:hAnsi="Times New Roman" w:cs="Times New Roman"/>
                <w:sz w:val="20"/>
                <w:szCs w:val="20"/>
                <w:shd w:val="clear" w:color="auto" w:fill="FFFFFF"/>
              </w:rPr>
              <w:t xml:space="preserve">3.29±0.03 </w:t>
            </w:r>
            <w:proofErr w:type="spellStart"/>
            <w:r w:rsidR="0094643A" w:rsidRPr="00414069">
              <w:rPr>
                <w:rFonts w:ascii="Times New Roman" w:hAnsi="Times New Roman" w:cs="Times New Roman"/>
                <w:sz w:val="20"/>
                <w:szCs w:val="20"/>
                <w:shd w:val="clear" w:color="auto" w:fill="FFFFFF"/>
              </w:rPr>
              <w:t>GPa</w:t>
            </w:r>
            <w:proofErr w:type="spellEnd"/>
          </w:p>
        </w:tc>
        <w:tc>
          <w:tcPr>
            <w:tcW w:w="1800" w:type="dxa"/>
            <w:shd w:val="clear" w:color="auto" w:fill="auto"/>
          </w:tcPr>
          <w:p w:rsidR="00F94398" w:rsidRPr="00E01D47" w:rsidRDefault="00F94398" w:rsidP="00F94398">
            <w:pPr>
              <w:spacing w:after="0" w:line="240" w:lineRule="auto"/>
              <w:rPr>
                <w:rFonts w:ascii="Times New Roman" w:hAnsi="Times New Roman" w:cs="Times New Roman"/>
                <w:sz w:val="20"/>
                <w:szCs w:val="20"/>
                <w:lang w:val="de-DE"/>
              </w:rPr>
            </w:pPr>
            <w:r>
              <w:rPr>
                <w:rFonts w:ascii="Times New Roman" w:hAnsi="Times New Roman" w:cs="Times New Roman"/>
                <w:sz w:val="20"/>
                <w:szCs w:val="20"/>
                <w:lang w:val="de-DE"/>
              </w:rPr>
              <w:fldChar w:fldCharType="begin" w:fldLock="1"/>
            </w:r>
            <w:r>
              <w:rPr>
                <w:rFonts w:ascii="Times New Roman" w:hAnsi="Times New Roman" w:cs="Times New Roman"/>
                <w:sz w:val="20"/>
                <w:szCs w:val="20"/>
                <w:lang w:val="de-DE"/>
              </w:rPr>
              <w:instrText>ADDIN CSL_CITATION {"citationItems":[{"id":"ITEM-1","itemData":{"DOI":"10.1111/pbi.12135","ISSN":"14677644","PMID":"24237483","abstract":"In the last two decades it was shown that plants have a great potential for production of specific heterologous proteins. But high cost and inefficient downstream processing are a main technical bottleneck for the broader use of plant-based production technology especially for protein-based products, for technical use as fibres or biodegradable plastics and also for medical applications. High-performance fibres from recombinant spider silks are, therefore, a prominent example. Spiders developed rather different silk materials that are based on proteins. These spider silks show excellent properties in terms of elasticity and toughness. Natural spider silk proteins have a very high molecular weight, and it is precisely this property which is thought to give them their strength. Transgenic plants were generated to produce ELPylated recombinant spider silk derivatives. These fusion proteins were purified by Inverse Transition Cycling (ITC) and enzymatically multimerized with transglutaminase in vitro. Layers produced by casting monomers and multimers were characterized using atomic force microscopy (AFM) and AFM-based nanoindentation. The layered multimers formed by mixing lysine- and glutamine-tagged monomers were associated with the highest elastic penetration modulus. © 2013 Society for Experimental Biology, Association of Applied Biologists and John Wiley &amp; Sons Ltd.","author":[{"dropping-particle":"","family":"Weichert","given":"Nicola","non-dropping-particle":"","parse-names":false,"suffix":""},{"dropping-particle":"","family":"Hauptmann","given":"Valeska","non-dropping-particle":"","parse-names":false,"suffix":""},{"dropping-particle":"","family":"Menzel","given":"Matthias","non-dropping-particle":"","parse-names":false,"suffix":""},{"dropping-particle":"","family":"Schallau","given":"Kai","non-dropping-particle":"","parse-names":false,"suffix":""},{"dropping-particle":"","family":"Gunkel","given":"Philip","non-dropping-particle":"","parse-names":false,"suffix":""},{"dropping-particle":"","family":"Hertel","given":"Thomas C.","non-dropping-particle":"","parse-names":false,"suffix":""},{"dropping-particle":"","family":"Pietzsch","given":"Markus","non-dropping-particle":"","parse-names":false,"suffix":""},{"dropping-particle":"","family":"Spohn","given":"Uwe","non-dropping-particle":"","parse-names":false,"suffix":""},{"dropping-particle":"","family":"Conrad","given":"Udo","non-dropping-particle":"","parse-names":false,"suffix":""}],"container-title":"Plant Biotechnology Journal","id":"ITEM-1","issue":"2","issued":{"date-parts":[["2014"]]},"page":"265-275","title":"Transglutamination allows production and characterization of native-sized ELPylated spider silk proteins from transgenic plants","type":"article-journal","volume":"12"},"uris":["http://www.mendeley.com/documents/?uuid=b9c622a1-20d4-44f0-b061-f1d32cba7831"]},{"id":"ITEM-2","itemData":{"DOI":"10.3390/ijms17101687","ISSN":"14220067","PMID":"27735843","abstract":"Spider dragline is used by many members of the Araneae family not only as a proteinogenic safety thread but also for web construction. Spider dragline has been shown to possess high tensile strength in combination with elastic behavior. This high tensile strength can be attributed to the presence of antiparallel β-sheets within the thread; these antiparallel β-sheets are why the protein is classified as a silk. Due to the properties of spider silk and its technical and medical uses, including its use as a suture material and as a scaffold for tissue regeneration, spider dragline is a focus of the biotechnology industry. The production of sufficient amounts of spider silk is challenging, as it is difficult to produce large quantities of fibers because of the cannibalistic behavior of spiders and their large spatial requirements. In recent years, the heterologous expression of genes coding for spider silk analogs in various hosts, including plants such as Nicotiana tabacum, has been established. We developed a simple and scalable method for the purification of a recombinant spider silk protein elastin-like peptide fusion protein (Q-/K-MaSp1-100× ELP) after heterologous production in tobacco leaves involving heat and acetone precipitation. Further purification was performed using centrifugal Inverse Transition Cycling (cITC). Up to 400 mg of highly pure spider silk protein derivatives can be isolated from six kilograms of tobacco leaves, which is the highest amount of silk protein derivatives purified from plants thus far.","author":[{"dropping-particle":"","family":"Heppner","given":"René","non-dropping-particle":"","parse-names":false,"suffix":""},{"dropping-particle":"","family":"Weichert","given":"Nicola","non-dropping-particle":"","parse-names":false,"suffix":""},{"dropping-particle":"","family":"Schierhorn","given":"Angelika","non-dropping-particle":"","parse-names":false,"suffix":""},{"dropping-particle":"","family":"Conrad","given":"Udo","non-dropping-particle":"","parse-names":false,"suffix":""},{"dropping-particle":"","family":"Pietzsch","given":"Markus","non-dropping-particle":"","parse-names":false,"suffix":""}],"container-title":"International Journal of Molecular Sciences","id":"ITEM-2","issue":"10","issued":{"date-parts":[["2016"]]},"page":"1687","title":"Low-tech, pilot scale purification of a recombinant spider silk protein analog from tobacco leaves","type":"article-journal","volume":"17"},"uris":["http://www.mendeley.com/documents/?uuid=a5699c65-60be-4283-adf0-88b593ced411"]}],"mendeley":{"formattedCitation":"(Weichert et al., 2014; Heppner et al., 2016)","manualFormatting":"Weichert et al., 2014; Heppner et al., 2016","plainTextFormattedCitation":"(Weichert et al., 2014; Heppner et al., 2016)","previouslyFormattedCitation":"(Weichert et al., 2014; Heppner et al., 2016)"},"properties":{"noteIndex":0},"schema":"https://github.com/citation-style-language/schema/raw/master/csl-citation.json"}</w:instrText>
            </w:r>
            <w:r>
              <w:rPr>
                <w:rFonts w:ascii="Times New Roman" w:hAnsi="Times New Roman" w:cs="Times New Roman"/>
                <w:sz w:val="20"/>
                <w:szCs w:val="20"/>
                <w:lang w:val="de-DE"/>
              </w:rPr>
              <w:fldChar w:fldCharType="separate"/>
            </w:r>
            <w:r w:rsidRPr="00F94398">
              <w:rPr>
                <w:rFonts w:ascii="Times New Roman" w:hAnsi="Times New Roman" w:cs="Times New Roman"/>
                <w:noProof/>
                <w:sz w:val="20"/>
                <w:szCs w:val="20"/>
                <w:lang w:val="de-DE"/>
              </w:rPr>
              <w:t>Weichert et al., 2014; Heppner et al., 2016</w:t>
            </w:r>
            <w:r>
              <w:rPr>
                <w:rFonts w:ascii="Times New Roman" w:hAnsi="Times New Roman" w:cs="Times New Roman"/>
                <w:sz w:val="20"/>
                <w:szCs w:val="20"/>
                <w:lang w:val="de-DE"/>
              </w:rPr>
              <w:fldChar w:fldCharType="end"/>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0D013A">
              <w:rPr>
                <w:rFonts w:ascii="Times New Roman" w:hAnsi="Times New Roman" w:cs="Times New Roman"/>
                <w:sz w:val="20"/>
                <w:szCs w:val="20"/>
              </w:rPr>
              <w:t>obacco seed</w:t>
            </w:r>
          </w:p>
        </w:tc>
        <w:tc>
          <w:tcPr>
            <w:tcW w:w="1530" w:type="dxa"/>
            <w:shd w:val="clear" w:color="auto" w:fill="auto"/>
          </w:tcPr>
          <w:p w:rsidR="0094643A" w:rsidRPr="000D013A" w:rsidRDefault="00AB7F90" w:rsidP="00E21E66">
            <w:pPr>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Pr="000D013A" w:rsidRDefault="0094643A" w:rsidP="00E21E66">
            <w:pPr>
              <w:spacing w:after="0" w:line="240" w:lineRule="auto"/>
              <w:rPr>
                <w:rFonts w:ascii="Times New Roman" w:eastAsia="Times New Roman" w:hAnsi="Times New Roman" w:cs="Times New Roman"/>
                <w:sz w:val="20"/>
                <w:szCs w:val="20"/>
                <w:lang w:eastAsia="de-DE"/>
              </w:rPr>
            </w:pPr>
            <w:r w:rsidRPr="000D013A">
              <w:rPr>
                <w:rFonts w:ascii="Times New Roman" w:hAnsi="Times New Roman" w:cs="Times New Roman"/>
                <w:sz w:val="20"/>
                <w:szCs w:val="20"/>
              </w:rPr>
              <w:t>FLAG</w:t>
            </w:r>
          </w:p>
        </w:tc>
        <w:tc>
          <w:tcPr>
            <w:tcW w:w="1350" w:type="dxa"/>
            <w:shd w:val="clear" w:color="auto" w:fill="auto"/>
          </w:tcPr>
          <w:p w:rsidR="0094643A" w:rsidRPr="000D013A" w:rsidRDefault="0094643A" w:rsidP="00E21E66">
            <w:pPr>
              <w:spacing w:after="0" w:line="240" w:lineRule="auto"/>
              <w:rPr>
                <w:rFonts w:ascii="Times New Roman" w:hAnsi="Times New Roman" w:cs="Times New Roman"/>
                <w:i/>
                <w:iCs/>
                <w:color w:val="242021"/>
                <w:sz w:val="20"/>
                <w:szCs w:val="20"/>
              </w:rPr>
            </w:pPr>
            <w:proofErr w:type="spellStart"/>
            <w:r>
              <w:rPr>
                <w:rFonts w:ascii="Times New Roman" w:hAnsi="Times New Roman" w:cs="Times New Roman"/>
                <w:sz w:val="20"/>
                <w:szCs w:val="20"/>
              </w:rPr>
              <w:t>I</w:t>
            </w:r>
            <w:r w:rsidRPr="000D013A">
              <w:rPr>
                <w:rFonts w:ascii="Times New Roman" w:hAnsi="Times New Roman" w:cs="Times New Roman"/>
                <w:sz w:val="20"/>
                <w:szCs w:val="20"/>
              </w:rPr>
              <w:t>ntein</w:t>
            </w:r>
            <w:proofErr w:type="spellEnd"/>
            <w:r w:rsidRPr="000D013A">
              <w:rPr>
                <w:rFonts w:ascii="Times New Roman" w:hAnsi="Times New Roman" w:cs="Times New Roman"/>
                <w:sz w:val="20"/>
                <w:szCs w:val="20"/>
              </w:rPr>
              <w:t xml:space="preserve">-based </w:t>
            </w:r>
            <w:proofErr w:type="spellStart"/>
            <w:r w:rsidRPr="000D013A">
              <w:rPr>
                <w:rFonts w:ascii="Times New Roman" w:hAnsi="Times New Roman" w:cs="Times New Roman"/>
                <w:sz w:val="20"/>
                <w:szCs w:val="20"/>
              </w:rPr>
              <w:t>multimerization</w:t>
            </w:r>
            <w:proofErr w:type="spellEnd"/>
          </w:p>
        </w:tc>
        <w:tc>
          <w:tcPr>
            <w:tcW w:w="1800" w:type="dxa"/>
            <w:shd w:val="clear" w:color="auto" w:fill="auto"/>
          </w:tcPr>
          <w:p w:rsidR="0094643A" w:rsidRDefault="003B62C4" w:rsidP="003B62C4">
            <w:pPr>
              <w:spacing w:after="0" w:line="240" w:lineRule="auto"/>
              <w:rPr>
                <w:rFonts w:ascii="Times New Roman" w:hAnsi="Times New Roman" w:cs="Times New Roman"/>
                <w:color w:val="242021"/>
                <w:sz w:val="20"/>
                <w:szCs w:val="20"/>
              </w:rPr>
            </w:pPr>
            <w:r>
              <w:rPr>
                <w:rFonts w:ascii="Times New Roman" w:hAnsi="Times New Roman" w:cs="Times New Roman"/>
                <w:color w:val="242021"/>
                <w:sz w:val="20"/>
                <w:szCs w:val="20"/>
              </w:rPr>
              <w:t>ER /</w:t>
            </w:r>
          </w:p>
          <w:p w:rsidR="0094643A" w:rsidRPr="000D013A" w:rsidRDefault="0094643A" w:rsidP="00E21E66">
            <w:pPr>
              <w:spacing w:after="0" w:line="240" w:lineRule="auto"/>
              <w:rPr>
                <w:rFonts w:ascii="Times New Roman" w:hAnsi="Times New Roman" w:cs="Times New Roman"/>
                <w:color w:val="242021"/>
                <w:sz w:val="20"/>
                <w:szCs w:val="20"/>
              </w:rPr>
            </w:pPr>
            <w:r w:rsidRPr="006536D3">
              <w:rPr>
                <w:rFonts w:ascii="Times New Roman" w:hAnsi="Times New Roman" w:cs="Times New Roman"/>
                <w:color w:val="242021"/>
                <w:sz w:val="20"/>
                <w:szCs w:val="20"/>
              </w:rPr>
              <w:t xml:space="preserve">LeB4 </w:t>
            </w:r>
            <w:r w:rsidR="00F50008">
              <w:rPr>
                <w:rFonts w:ascii="Times New Roman" w:hAnsi="Times New Roman" w:cs="Times New Roman"/>
                <w:color w:val="242021"/>
                <w:sz w:val="20"/>
                <w:szCs w:val="20"/>
              </w:rPr>
              <w:t>and</w:t>
            </w:r>
            <w:r w:rsidRPr="000D013A">
              <w:rPr>
                <w:rFonts w:ascii="Times New Roman" w:hAnsi="Times New Roman" w:cs="Times New Roman"/>
                <w:color w:val="242021"/>
                <w:sz w:val="20"/>
                <w:szCs w:val="20"/>
              </w:rPr>
              <w:t xml:space="preserve"> KDEL</w:t>
            </w:r>
          </w:p>
        </w:tc>
        <w:tc>
          <w:tcPr>
            <w:tcW w:w="702" w:type="dxa"/>
            <w:shd w:val="clear" w:color="auto" w:fill="auto"/>
          </w:tcPr>
          <w:p w:rsidR="0094643A" w:rsidRPr="000D013A" w:rsidRDefault="001D16B5" w:rsidP="00E21E66">
            <w:pPr>
              <w:spacing w:after="0" w:line="240" w:lineRule="auto"/>
              <w:rPr>
                <w:rFonts w:ascii="Times New Roman" w:hAnsi="Times New Roman" w:cs="Times New Roman"/>
                <w:sz w:val="20"/>
                <w:szCs w:val="20"/>
              </w:rPr>
            </w:pPr>
            <w:r>
              <w:rPr>
                <w:rFonts w:ascii="Times New Roman" w:hAnsi="Times New Roman" w:cs="Times New Roman"/>
                <w:color w:val="242021"/>
                <w:sz w:val="20"/>
                <w:szCs w:val="20"/>
              </w:rPr>
              <w:t>&gt;</w:t>
            </w:r>
            <w:r w:rsidR="0094643A" w:rsidRPr="000D013A">
              <w:rPr>
                <w:rFonts w:ascii="Times New Roman" w:hAnsi="Times New Roman" w:cs="Times New Roman"/>
                <w:color w:val="242021"/>
                <w:sz w:val="20"/>
                <w:szCs w:val="20"/>
              </w:rPr>
              <w:t xml:space="preserve"> 460 </w:t>
            </w:r>
          </w:p>
        </w:tc>
        <w:tc>
          <w:tcPr>
            <w:tcW w:w="1803" w:type="dxa"/>
            <w:shd w:val="clear" w:color="auto" w:fill="auto"/>
          </w:tcPr>
          <w:p w:rsidR="0094643A" w:rsidRPr="000D013A" w:rsidRDefault="003B62C4" w:rsidP="003B62C4">
            <w:pPr>
              <w:spacing w:after="0" w:line="240" w:lineRule="auto"/>
              <w:rPr>
                <w:rFonts w:ascii="Times New Roman" w:hAnsi="Times New Roman" w:cs="Times New Roman"/>
                <w:sz w:val="20"/>
                <w:szCs w:val="20"/>
              </w:rPr>
            </w:pPr>
            <w:r>
              <w:rPr>
                <w:rFonts w:ascii="Times New Roman" w:hAnsi="Times New Roman" w:cs="Times New Roman"/>
                <w:color w:val="242021"/>
                <w:sz w:val="20"/>
                <w:szCs w:val="20"/>
              </w:rPr>
              <w:t>S</w:t>
            </w:r>
            <w:r w:rsidR="0094643A" w:rsidRPr="00E91CC2">
              <w:rPr>
                <w:rFonts w:ascii="Times New Roman" w:hAnsi="Times New Roman" w:cs="Times New Roman"/>
                <w:color w:val="242021"/>
                <w:sz w:val="20"/>
                <w:szCs w:val="20"/>
              </w:rPr>
              <w:t>emi</w:t>
            </w:r>
            <w:r w:rsidR="0094643A">
              <w:rPr>
                <w:rFonts w:ascii="Times New Roman" w:hAnsi="Times New Roman" w:cs="Times New Roman"/>
                <w:color w:val="242021"/>
                <w:sz w:val="20"/>
                <w:szCs w:val="20"/>
              </w:rPr>
              <w:t>-</w:t>
            </w:r>
            <w:r w:rsidR="0094643A" w:rsidRPr="00E91CC2">
              <w:rPr>
                <w:rFonts w:ascii="Times New Roman" w:hAnsi="Times New Roman" w:cs="Times New Roman"/>
                <w:color w:val="242021"/>
                <w:sz w:val="20"/>
                <w:szCs w:val="20"/>
              </w:rPr>
              <w:t xml:space="preserve">quantitative </w:t>
            </w:r>
            <w:r w:rsidRPr="00E91CC2">
              <w:rPr>
                <w:rFonts w:ascii="Times New Roman" w:hAnsi="Times New Roman" w:cs="Times New Roman"/>
                <w:color w:val="242021"/>
                <w:sz w:val="20"/>
                <w:szCs w:val="20"/>
              </w:rPr>
              <w:t>analysis</w:t>
            </w:r>
          </w:p>
        </w:tc>
        <w:tc>
          <w:tcPr>
            <w:tcW w:w="1530" w:type="dxa"/>
            <w:shd w:val="clear" w:color="auto" w:fill="auto"/>
          </w:tcPr>
          <w:p w:rsidR="0094643A" w:rsidRPr="003B62C4" w:rsidRDefault="003B62C4" w:rsidP="003B62C4">
            <w:pPr>
              <w:spacing w:after="0" w:line="240" w:lineRule="auto"/>
              <w:rPr>
                <w:rFonts w:ascii="Times New Roman" w:hAnsi="Times New Roman" w:cs="Times New Roman"/>
                <w:color w:val="242021"/>
                <w:sz w:val="20"/>
                <w:szCs w:val="20"/>
              </w:rPr>
            </w:pPr>
            <w:r>
              <w:rPr>
                <w:rFonts w:ascii="Times New Roman" w:hAnsi="Times New Roman" w:cs="Times New Roman"/>
                <w:sz w:val="20"/>
                <w:szCs w:val="20"/>
              </w:rPr>
              <w:t>20-</w:t>
            </w:r>
            <w:r w:rsidR="0094643A" w:rsidRPr="000D013A">
              <w:rPr>
                <w:rFonts w:ascii="Times New Roman" w:hAnsi="Times New Roman" w:cs="Times New Roman"/>
                <w:sz w:val="20"/>
                <w:szCs w:val="20"/>
              </w:rPr>
              <w:t xml:space="preserve">190 mg/kg </w:t>
            </w:r>
            <w:r>
              <w:rPr>
                <w:rFonts w:ascii="Times New Roman" w:hAnsi="Times New Roman" w:cs="Times New Roman"/>
                <w:color w:val="242021"/>
                <w:sz w:val="20"/>
                <w:szCs w:val="20"/>
              </w:rPr>
              <w:t>for USP-FIC</w:t>
            </w:r>
            <w:r w:rsidR="0094643A" w:rsidRPr="000D013A">
              <w:rPr>
                <w:rFonts w:ascii="Times New Roman" w:hAnsi="Times New Roman" w:cs="Times New Roman"/>
                <w:color w:val="242021"/>
                <w:sz w:val="20"/>
                <w:szCs w:val="20"/>
              </w:rPr>
              <w:t xml:space="preserve"> line</w:t>
            </w:r>
            <w:r>
              <w:rPr>
                <w:rFonts w:ascii="Times New Roman" w:hAnsi="Times New Roman" w:cs="Times New Roman"/>
                <w:color w:val="242021"/>
                <w:sz w:val="20"/>
                <w:szCs w:val="20"/>
              </w:rPr>
              <w:t>s</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F94398" w:rsidRPr="000D013A" w:rsidRDefault="00F94398" w:rsidP="00F94398">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{"citationItems":[{"id":"ITEM-1","itemData":{"DOI":"10.3389/fpls.2016.00006","ISSN":"1664462X","abstract":"Seeds enable plants to germinate and to grow in situations of limited availability of nutrients. The stable storage of different seed proteins is a remarkable presumption for successful germination and growth. These strategies have been adapted and used in several molecular farming projects. In this study, we explore the benefits of seed-based expression to produce the high molecular weight spider silk protein FLAG using intein-based trans-splicing. Multimers larger than 460 kDa in size are routinely produced, which is above the native size of the FLAG protein. The storage of seeds for 8 weeks and 1 year at an ambient temperature of 15oC does not influence the accumulation level. Even the extended storage time does not influence the typical pattern of multimerized bands. These results show that seeds are the method of choice for stable accumulation of products of complex transgenes and have the capability for long-term storage at moderate conditions, an important feature for the development of suitable downstream processes.","author":[{"dropping-particle":"","family":"Weichert","given":"Nicola","non-dropping-particle":"","parse-names":false,"suffix":""},{"dropping-particle":"","family":"Hauptmann","given":"Valeska","non-dropping-particle":"","parse-names":false,"suffix":""},{"dropping-particle":"","family":"Helmold","given":"Christine","non-dropping-particle":"","parse-names":false,"suffix":""},{"dropping-particle":"","family":"Conrad","given":"Udo","non-dropping-particle":"","parse-names":false,"suffix":""}],"container-title":"Frontiers in Plant Science","id":"ITEM-1","issue":"JAN2016","issued":{"date-parts":[["2016"]]},"page":"1-9","title":"Seed-specific expression of spider silk protein multimers causes long-term stability","type":"article-journal","volume":"7"},"uris":["http://www.mendeley.com/documents/?uuid=058f7e82-e35c-4af0-9f8a-01166b6495d2"]}],"mendeley":{"formattedCitation":"(Weichert et al., 2016)","manualFormatting":"Weichert et al., 2016","plainTextFormattedCitation":"(Weichert et al., 2016)","previouslyFormattedCitation":"(Weichert et al., 2016)"},"properties":{"noteIndex":0},"schema":"https://github.com/citation-style-language/schema/raw/master/csl-citation.json"}</w:instrText>
            </w:r>
            <w:r>
              <w:rPr>
                <w:rFonts w:ascii="Times New Roman" w:hAnsi="Times New Roman" w:cs="Times New Roman"/>
                <w:sz w:val="20"/>
                <w:szCs w:val="20"/>
              </w:rPr>
              <w:fldChar w:fldCharType="separate"/>
            </w:r>
            <w:r w:rsidRPr="00F94398">
              <w:rPr>
                <w:rFonts w:ascii="Times New Roman" w:hAnsi="Times New Roman" w:cs="Times New Roman"/>
                <w:noProof/>
                <w:sz w:val="20"/>
                <w:szCs w:val="20"/>
              </w:rPr>
              <w:t>Weichert et al., 2016</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AB7F90"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A</w:t>
            </w:r>
            <w:r w:rsidRPr="000D013A">
              <w:rPr>
                <w:rFonts w:ascii="Times New Roman" w:hAnsi="Times New Roman" w:cs="Times New Roman"/>
                <w:sz w:val="20"/>
                <w:szCs w:val="20"/>
              </w:rPr>
              <w:t>lfalfa</w:t>
            </w:r>
          </w:p>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w:t>
            </w:r>
            <w:r w:rsidR="00AB7F90">
              <w:rPr>
                <w:rFonts w:ascii="Times New Roman" w:hAnsi="Times New Roman" w:cs="Times New Roman"/>
                <w:i/>
                <w:sz w:val="20"/>
                <w:szCs w:val="20"/>
              </w:rPr>
              <w:t xml:space="preserve">M. </w:t>
            </w:r>
            <w:proofErr w:type="spellStart"/>
            <w:r w:rsidRPr="000D013A">
              <w:rPr>
                <w:rFonts w:ascii="Times New Roman" w:hAnsi="Times New Roman" w:cs="Times New Roman"/>
                <w:i/>
                <w:sz w:val="20"/>
                <w:szCs w:val="20"/>
              </w:rPr>
              <w:t>sativa</w:t>
            </w:r>
            <w:proofErr w:type="spellEnd"/>
            <w:r w:rsidRPr="000D013A">
              <w:rPr>
                <w:rFonts w:ascii="Times New Roman" w:hAnsi="Times New Roman" w:cs="Times New Roman"/>
                <w:sz w:val="20"/>
                <w:szCs w:val="20"/>
              </w:rPr>
              <w:t xml:space="preserve">) </w:t>
            </w:r>
          </w:p>
        </w:tc>
        <w:tc>
          <w:tcPr>
            <w:tcW w:w="1530" w:type="dxa"/>
            <w:shd w:val="clear" w:color="auto" w:fill="auto"/>
          </w:tcPr>
          <w:p w:rsidR="0094643A" w:rsidRPr="000D013A" w:rsidRDefault="00AB7F90" w:rsidP="00E21E66">
            <w:pPr>
              <w:spacing w:after="0" w:line="240" w:lineRule="auto"/>
              <w:rPr>
                <w:rFonts w:ascii="Times New Roman" w:hAnsi="Times New Roman" w:cs="Times New Roman"/>
                <w:sz w:val="20"/>
                <w:szCs w:val="20"/>
              </w:rPr>
            </w:pPr>
            <w:r>
              <w:rPr>
                <w:rFonts w:ascii="Times New Roman" w:hAnsi="Times New Roman" w:cs="Times New Roman"/>
                <w:i/>
                <w:iCs/>
                <w:sz w:val="20"/>
                <w:szCs w:val="20"/>
              </w:rPr>
              <w:t xml:space="preserve">N. </w:t>
            </w:r>
            <w:proofErr w:type="spellStart"/>
            <w:r w:rsidR="0094643A" w:rsidRPr="000D013A">
              <w:rPr>
                <w:rFonts w:ascii="Times New Roman" w:hAnsi="Times New Roman" w:cs="Times New Roman"/>
                <w:i/>
                <w:iCs/>
                <w:sz w:val="20"/>
                <w:szCs w:val="20"/>
              </w:rPr>
              <w:t>clavipes</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MaSp2</w:t>
            </w:r>
          </w:p>
          <w:p w:rsidR="0094643A" w:rsidRPr="000D013A" w:rsidRDefault="0094643A" w:rsidP="00E21E66">
            <w:pPr>
              <w:spacing w:after="0" w:line="240" w:lineRule="auto"/>
              <w:rPr>
                <w:rFonts w:ascii="Times New Roman" w:hAnsi="Times New Roman" w:cs="Times New Roman"/>
                <w:sz w:val="20"/>
                <w:szCs w:val="20"/>
              </w:rPr>
            </w:pPr>
          </w:p>
        </w:tc>
        <w:tc>
          <w:tcPr>
            <w:tcW w:w="13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80</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F94398" w:rsidRPr="000D013A" w:rsidRDefault="00F94398" w:rsidP="00F94398">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{"citationItems":[{"id":"ITEM-1","itemData":{"author":[{"dropping-particle":"","family":"Hugie","given":"Michaela R","non-dropping-particle":"","parse-names":false,"suffix":""}],"id":"ITEM-1","issued":{"date-parts":[["2019"]]},"title":"Expression systems for synthetic spider silk protein production. PhD Dissertation. Utah State University","type":"thesis"},"uris":["http://www.mendeley.com/documents/?uuid=9521d88b-dd7d-42b7-9266-b08b104d8c03"]}],"mendeley":{"formattedCitation":"(Hugie, 2019)","manualFormatting":"Hugie, 2019","plainTextFormattedCitation":"(Hugie, 2019)","previouslyFormattedCitation":"(Hugie, 2019)"},"properties":{"noteIndex":0},"schema":"https://github.com/citation-style-language/schema/raw/master/csl-citation.json"}</w:instrText>
            </w:r>
            <w:r>
              <w:rPr>
                <w:rFonts w:ascii="Times New Roman" w:hAnsi="Times New Roman" w:cs="Times New Roman"/>
                <w:sz w:val="20"/>
                <w:szCs w:val="20"/>
              </w:rPr>
              <w:fldChar w:fldCharType="separate"/>
            </w:r>
            <w:r w:rsidRPr="00F94398">
              <w:rPr>
                <w:rFonts w:ascii="Times New Roman" w:hAnsi="Times New Roman" w:cs="Times New Roman"/>
                <w:noProof/>
                <w:sz w:val="20"/>
                <w:szCs w:val="20"/>
              </w:rPr>
              <w:t>Hugie, 2019</w:t>
            </w:r>
            <w:r>
              <w:rPr>
                <w:rFonts w:ascii="Times New Roman" w:hAnsi="Times New Roman" w:cs="Times New Roman"/>
                <w:sz w:val="20"/>
                <w:szCs w:val="20"/>
              </w:rPr>
              <w:fldChar w:fldCharType="end"/>
            </w:r>
          </w:p>
        </w:tc>
      </w:tr>
      <w:tr w:rsidR="008A445B" w:rsidRPr="000D013A" w:rsidTr="00395981">
        <w:trPr>
          <w:jc w:val="center"/>
        </w:trPr>
        <w:tc>
          <w:tcPr>
            <w:tcW w:w="14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Fonts w:ascii="Times New Roman" w:hAnsi="Times New Roman" w:cs="Times New Roman"/>
                <w:sz w:val="20"/>
                <w:szCs w:val="20"/>
              </w:rPr>
              <w:t>R</w:t>
            </w:r>
            <w:r w:rsidRPr="000D013A">
              <w:rPr>
                <w:rFonts w:ascii="Times New Roman" w:hAnsi="Times New Roman" w:cs="Times New Roman"/>
                <w:sz w:val="20"/>
                <w:szCs w:val="20"/>
              </w:rPr>
              <w:t>ice</w:t>
            </w:r>
          </w:p>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w:t>
            </w:r>
            <w:proofErr w:type="spellStart"/>
            <w:r w:rsidRPr="000D013A">
              <w:rPr>
                <w:rFonts w:ascii="Times New Roman" w:hAnsi="Times New Roman" w:cs="Times New Roman"/>
                <w:i/>
                <w:iCs/>
                <w:sz w:val="20"/>
                <w:szCs w:val="20"/>
              </w:rPr>
              <w:t>Oryza</w:t>
            </w:r>
            <w:proofErr w:type="spellEnd"/>
            <w:r w:rsidRPr="000D013A">
              <w:rPr>
                <w:rFonts w:ascii="Times New Roman" w:hAnsi="Times New Roman" w:cs="Times New Roman"/>
                <w:i/>
                <w:iCs/>
                <w:sz w:val="20"/>
                <w:szCs w:val="20"/>
              </w:rPr>
              <w:t xml:space="preserve"> </w:t>
            </w:r>
            <w:proofErr w:type="spellStart"/>
            <w:r w:rsidRPr="000D013A">
              <w:rPr>
                <w:rFonts w:ascii="Times New Roman" w:hAnsi="Times New Roman" w:cs="Times New Roman"/>
                <w:i/>
                <w:iCs/>
                <w:sz w:val="20"/>
                <w:szCs w:val="20"/>
              </w:rPr>
              <w:t>sativa</w:t>
            </w:r>
            <w:proofErr w:type="spellEnd"/>
            <w:r w:rsidRPr="000D013A">
              <w:rPr>
                <w:rFonts w:ascii="Times New Roman" w:hAnsi="Times New Roman" w:cs="Times New Roman"/>
                <w:sz w:val="20"/>
                <w:szCs w:val="20"/>
              </w:rPr>
              <w:t>)</w:t>
            </w:r>
          </w:p>
        </w:tc>
        <w:tc>
          <w:tcPr>
            <w:tcW w:w="1530" w:type="dxa"/>
            <w:shd w:val="clear" w:color="auto" w:fill="auto"/>
          </w:tcPr>
          <w:p w:rsidR="0094643A" w:rsidRPr="000D013A" w:rsidRDefault="00AB7F90" w:rsidP="00E21E66">
            <w:pPr>
              <w:spacing w:after="0" w:line="240" w:lineRule="auto"/>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A. </w:t>
            </w:r>
            <w:proofErr w:type="spellStart"/>
            <w:r w:rsidR="0094643A" w:rsidRPr="000D013A">
              <w:rPr>
                <w:rFonts w:ascii="Times New Roman" w:hAnsi="Times New Roman" w:cs="Times New Roman"/>
                <w:i/>
                <w:color w:val="000000"/>
                <w:sz w:val="20"/>
                <w:szCs w:val="20"/>
              </w:rPr>
              <w:t>ventricosus</w:t>
            </w:r>
            <w:proofErr w:type="spellEnd"/>
          </w:p>
        </w:tc>
        <w:tc>
          <w:tcPr>
            <w:tcW w:w="162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roofErr w:type="spellStart"/>
            <w:r w:rsidRPr="000D013A">
              <w:rPr>
                <w:rFonts w:ascii="Times New Roman" w:hAnsi="Times New Roman" w:cs="Times New Roman"/>
                <w:iCs/>
                <w:color w:val="000000"/>
                <w:sz w:val="20"/>
                <w:szCs w:val="20"/>
              </w:rPr>
              <w:t>AvMaSp</w:t>
            </w:r>
            <w:proofErr w:type="spellEnd"/>
          </w:p>
        </w:tc>
        <w:tc>
          <w:tcPr>
            <w:tcW w:w="135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702"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sidRPr="000D013A">
              <w:rPr>
                <w:rFonts w:ascii="Times New Roman" w:hAnsi="Times New Roman" w:cs="Times New Roman"/>
                <w:sz w:val="20"/>
                <w:szCs w:val="20"/>
              </w:rPr>
              <w:t>22</w:t>
            </w:r>
          </w:p>
        </w:tc>
        <w:tc>
          <w:tcPr>
            <w:tcW w:w="1803" w:type="dxa"/>
            <w:shd w:val="clear" w:color="auto" w:fill="auto"/>
          </w:tcPr>
          <w:p w:rsidR="0094643A" w:rsidRPr="000D013A" w:rsidRDefault="0094643A" w:rsidP="00E21E66">
            <w:pPr>
              <w:spacing w:after="0" w:line="240" w:lineRule="auto"/>
              <w:rPr>
                <w:rFonts w:ascii="Times New Roman" w:hAnsi="Times New Roman" w:cs="Times New Roman"/>
                <w:color w:val="000000"/>
                <w:sz w:val="20"/>
                <w:szCs w:val="20"/>
              </w:rPr>
            </w:pPr>
          </w:p>
        </w:tc>
        <w:tc>
          <w:tcPr>
            <w:tcW w:w="153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r>
              <w:rPr>
                <w:rStyle w:val="fontstyle01"/>
                <w:rFonts w:ascii="Times New Roman" w:hAnsi="Times New Roman" w:cs="Times New Roman"/>
                <w:sz w:val="20"/>
                <w:szCs w:val="20"/>
              </w:rPr>
              <w:t>N.D</w:t>
            </w:r>
            <w:r>
              <w:rPr>
                <w:rFonts w:ascii="Times New Roman" w:hAnsi="Times New Roman" w:cs="Times New Roman"/>
                <w:sz w:val="20"/>
                <w:szCs w:val="20"/>
              </w:rPr>
              <w:t>.</w:t>
            </w:r>
          </w:p>
          <w:p w:rsidR="0094643A" w:rsidRPr="000D013A" w:rsidRDefault="0094643A" w:rsidP="00E21E66">
            <w:pPr>
              <w:spacing w:after="0" w:line="240" w:lineRule="auto"/>
              <w:rPr>
                <w:rFonts w:ascii="Times New Roman" w:hAnsi="Times New Roman" w:cs="Times New Roman"/>
                <w:sz w:val="20"/>
                <w:szCs w:val="20"/>
              </w:rPr>
            </w:pPr>
          </w:p>
        </w:tc>
        <w:tc>
          <w:tcPr>
            <w:tcW w:w="2160" w:type="dxa"/>
            <w:shd w:val="clear" w:color="auto" w:fill="auto"/>
          </w:tcPr>
          <w:p w:rsidR="0094643A" w:rsidRPr="000D013A" w:rsidRDefault="0094643A" w:rsidP="00E21E66">
            <w:pPr>
              <w:spacing w:after="0" w:line="240" w:lineRule="auto"/>
              <w:rPr>
                <w:rFonts w:ascii="Times New Roman" w:hAnsi="Times New Roman" w:cs="Times New Roman"/>
                <w:sz w:val="20"/>
                <w:szCs w:val="20"/>
              </w:rPr>
            </w:pPr>
          </w:p>
        </w:tc>
        <w:tc>
          <w:tcPr>
            <w:tcW w:w="1800" w:type="dxa"/>
            <w:shd w:val="clear" w:color="auto" w:fill="auto"/>
          </w:tcPr>
          <w:p w:rsidR="00F94398" w:rsidRPr="000D013A" w:rsidRDefault="00F94398" w:rsidP="00F94398">
            <w:pPr>
              <w:spacing w:after="0" w:line="240" w:lineRule="auto"/>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{"citationItems":[{"id":"ITEM-1","itemData":{"DOI":"10.12717/dr.2019.23.3.223","ISSN":"2465-9525","abstract":"Type 2 diabetes mellitus (T2DM) is characterized by insulin resistance (IR). T2DM is correlated with obesity and most T2DM medications have been developed for enhancing insulin sensitivity. Silk protein fibroin (SPF) from spiders has been suggested as an attractive biomaterial for medical purposes. We generated transgenic rice (TR) expressing SPF and fed it to diabetic BKS.Cg-m+/+Lepr(db) mice to monitor the changes in blood glucose levels and adipose tissue proteins associated with energy metabolism and insulin signaling. In the present study, the adipocyte size in abdominal fat in TR-SPF-fed mice was remarkably smaller than that of the control. Whereas the adenosine monophosphate-activated protein kinase (AMPK)-activated protein kinase and insulin receptor substrate 1 (IRS1) protein levels were increased in abdominal adipose tissues after TR-SPF feeding, levels of six-transmembrane protein of prostate 2 (STAMP2) proteins decreased. Phosphorylation of AMPK at threonine 172 and IRS1 at serine 307 and tyrosine 632 were both increased in adipose tissues from TR-SPF-fed mice. Increased expression and phosphorylation of IRS1 at both serine 307 and tyrosine 632 in adipose tissues indicated that adipocytes obtained from abdominal fat in TR-SPF-fed mice were more susceptible to insulin signaling than that of the control. STAMP2 protein levels decreased in adipose tissues from TR-SPF-fed mice, indicating that STAMP2 proteins were reducing adipocytes that were undergoing lipolysis. Taken together, this study showed that TR-SPF was effective in reducing blood glucose levels in diabetic mice and that concurrent lipolysis in abdominal adipocytes was associated with alterations of AMPK, IRS1, and STAMP2. Increased IRS1 expression and its phosphorylation by TR-SFP were considered to be particularly important in the induction of lipolysis in adipocytes, as well as in reducing blood glucose levels in this animal model.","author":[{"dropping-particle":"","family":"Park","given":"Ji-Eun","non-dropping-particle":"","parse-names":false,"suffix":""},{"dropping-particle":"","family":"Jeong","given":"Yeon Jae","non-dropping-particle":"","parse-names":false,"suffix":""},{"dropping-particle":"","family":"Park","given":"Joon Beom","non-dropping-particle":"","parse-names":false,"suffix":""},{"dropping-particle":"","family":"Kim","given":"Hye Young","non-dropping-particle":"","parse-names":false,"suffix":""},{"dropping-particle":"","family":"Yoo","given":"Young Hyun","non-dropping-particle":"","parse-names":false,"suffix":""},{"dropping-particle":"","family":"Lee","given":"Kwang Sik","non-dropping-particle":"","parse-names":false,"suffix":""},{"dropping-particle":"","family":"Yang","given":"Won Tae","non-dropping-particle":"","parse-names":false,"suffix":""},{"dropping-particle":"","family":"Kim","given":"Doh Hoon","non-dropping-particle":"","parse-names":false,"suffix":""},{"dropping-particle":"","family":"Kim","given":"Jong-Min","non-dropping-particle":"","parse-names":false,"suffix":""}],"container-title":"Development &amp; Reproduction","id":"ITEM-1","issue":"3","issued":{"date-parts":[["2019"]]},"page":"223-229","title":"Dietary exposure to transgenic rice expressing the spider silk protein fibroin reduces blood glucose levels in diabetic mice: The potential role of insulin receptor substrate-1 phosphorylation in adipocytes","type":"article-journal","volume":"23"},"uris":["http://www.mendeley.com/documents/?uuid=0d127b80-182e-468b-a1b4-3181ecd578a5"]}],"mendeley":{"formattedCitation":"(Park et al., 2019)","manualFormatting":"Park et al., 2019","plainTextFormattedCitation":"(Park et al., 2019)"},"properties":{"noteIndex":0},"schema":"https://github.com/citation-style-language/schema/raw/master/csl-citation.json"}</w:instrText>
            </w:r>
            <w:r>
              <w:rPr>
                <w:rFonts w:ascii="Times New Roman" w:hAnsi="Times New Roman" w:cs="Times New Roman"/>
                <w:sz w:val="20"/>
                <w:szCs w:val="20"/>
              </w:rPr>
              <w:fldChar w:fldCharType="separate"/>
            </w:r>
            <w:r w:rsidRPr="00F94398">
              <w:rPr>
                <w:rFonts w:ascii="Times New Roman" w:hAnsi="Times New Roman" w:cs="Times New Roman"/>
                <w:noProof/>
                <w:sz w:val="20"/>
                <w:szCs w:val="20"/>
              </w:rPr>
              <w:t>Park et al., 2019</w:t>
            </w:r>
            <w:r>
              <w:rPr>
                <w:rFonts w:ascii="Times New Roman" w:hAnsi="Times New Roman" w:cs="Times New Roman"/>
                <w:sz w:val="20"/>
                <w:szCs w:val="20"/>
              </w:rPr>
              <w:fldChar w:fldCharType="end"/>
            </w:r>
          </w:p>
        </w:tc>
      </w:tr>
    </w:tbl>
    <w:p w:rsidR="0094643A" w:rsidRPr="007E6671" w:rsidRDefault="0094643A" w:rsidP="007E6671">
      <w:pPr>
        <w:spacing w:line="240" w:lineRule="auto"/>
        <w:jc w:val="center"/>
        <w:rPr>
          <w:rFonts w:ascii="Times New Roman" w:hAnsi="Times New Roman" w:cs="Times New Roman"/>
          <w:color w:val="242021"/>
          <w:sz w:val="24"/>
          <w:szCs w:val="24"/>
        </w:rPr>
      </w:pPr>
    </w:p>
    <w:p w:rsidR="00952CC7" w:rsidRDefault="00952CC7" w:rsidP="00F94398">
      <w:pPr>
        <w:widowControl w:val="0"/>
        <w:autoSpaceDE w:val="0"/>
        <w:autoSpaceDN w:val="0"/>
        <w:adjustRightInd w:val="0"/>
        <w:spacing w:line="240" w:lineRule="auto"/>
        <w:ind w:left="480" w:hanging="480"/>
        <w:rPr>
          <w:rFonts w:ascii="Times New Roman" w:hAnsi="Times New Roman" w:cs="Times New Roman"/>
          <w:sz w:val="24"/>
          <w:szCs w:val="24"/>
        </w:rPr>
      </w:pPr>
    </w:p>
    <w:p w:rsidR="00952CC7" w:rsidRDefault="00952CC7" w:rsidP="00F94398">
      <w:pPr>
        <w:widowControl w:val="0"/>
        <w:autoSpaceDE w:val="0"/>
        <w:autoSpaceDN w:val="0"/>
        <w:adjustRightInd w:val="0"/>
        <w:spacing w:line="240" w:lineRule="auto"/>
        <w:ind w:left="480" w:hanging="480"/>
        <w:rPr>
          <w:rFonts w:ascii="Times New Roman" w:hAnsi="Times New Roman" w:cs="Times New Roman"/>
          <w:sz w:val="24"/>
          <w:szCs w:val="24"/>
        </w:rPr>
        <w:sectPr w:rsidR="00952CC7" w:rsidSect="0094643A">
          <w:pgSz w:w="16838" w:h="11906" w:orient="landscape"/>
          <w:pgMar w:top="1417" w:right="1417" w:bottom="1417" w:left="1134" w:header="708" w:footer="708" w:gutter="0"/>
          <w:cols w:space="708"/>
          <w:docGrid w:linePitch="360"/>
        </w:sectPr>
      </w:pPr>
    </w:p>
    <w:p w:rsidR="00F94398" w:rsidRPr="00F94398" w:rsidRDefault="007E6671"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E6671">
        <w:rPr>
          <w:rFonts w:ascii="Times New Roman" w:hAnsi="Times New Roman" w:cs="Times New Roman"/>
          <w:sz w:val="24"/>
          <w:szCs w:val="24"/>
        </w:rPr>
        <w:lastRenderedPageBreak/>
        <w:fldChar w:fldCharType="begin" w:fldLock="1"/>
      </w:r>
      <w:r w:rsidRPr="007E6671">
        <w:rPr>
          <w:rFonts w:ascii="Times New Roman" w:hAnsi="Times New Roman" w:cs="Times New Roman"/>
          <w:sz w:val="24"/>
          <w:szCs w:val="24"/>
        </w:rPr>
        <w:instrText xml:space="preserve">ADDIN Mendeley Bibliography CSL_BIBLIOGRAPHY </w:instrText>
      </w:r>
      <w:r w:rsidRPr="007E6671">
        <w:rPr>
          <w:rFonts w:ascii="Times New Roman" w:hAnsi="Times New Roman" w:cs="Times New Roman"/>
          <w:sz w:val="24"/>
          <w:szCs w:val="24"/>
        </w:rPr>
        <w:fldChar w:fldCharType="separate"/>
      </w:r>
      <w:r w:rsidR="00F94398" w:rsidRPr="00F94398">
        <w:rPr>
          <w:rFonts w:ascii="Times New Roman" w:hAnsi="Times New Roman" w:cs="Times New Roman"/>
          <w:noProof/>
          <w:sz w:val="24"/>
          <w:szCs w:val="24"/>
        </w:rPr>
        <w:t xml:space="preserve">Barr, L. A., Fahnestock, S. R., and Yang, J. (2004). Production and purification of recombinant DP1B silk-like protein in plants. </w:t>
      </w:r>
      <w:r w:rsidR="00F94398" w:rsidRPr="00F94398">
        <w:rPr>
          <w:rFonts w:ascii="Times New Roman" w:hAnsi="Times New Roman" w:cs="Times New Roman"/>
          <w:i/>
          <w:iCs/>
          <w:noProof/>
          <w:sz w:val="24"/>
          <w:szCs w:val="24"/>
        </w:rPr>
        <w:t>Mol. Breed.</w:t>
      </w:r>
      <w:r w:rsidR="00F94398" w:rsidRPr="00F94398">
        <w:rPr>
          <w:rFonts w:ascii="Times New Roman" w:hAnsi="Times New Roman" w:cs="Times New Roman"/>
          <w:noProof/>
          <w:sz w:val="24"/>
          <w:szCs w:val="24"/>
        </w:rPr>
        <w:t xml:space="preserve"> 13, 345–356. doi:10.1023/B:MOLB.0000034089.92263.ff.</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Bogush, V. G., Sidoruk, K. V., Davydova, L. I., Zalunin, I. A., Kozlov, D. G., Moisenovich, M. M., et al. (2011). Recombinant analogue of spidroin 2 for biomedical materials. </w:t>
      </w:r>
      <w:r w:rsidRPr="00F94398">
        <w:rPr>
          <w:rFonts w:ascii="Times New Roman" w:hAnsi="Times New Roman" w:cs="Times New Roman"/>
          <w:i/>
          <w:iCs/>
          <w:noProof/>
          <w:sz w:val="24"/>
          <w:szCs w:val="24"/>
        </w:rPr>
        <w:t>Dokl. Biochem. Biophys.</w:t>
      </w:r>
      <w:r w:rsidRPr="00F94398">
        <w:rPr>
          <w:rFonts w:ascii="Times New Roman" w:hAnsi="Times New Roman" w:cs="Times New Roman"/>
          <w:noProof/>
          <w:sz w:val="24"/>
          <w:szCs w:val="24"/>
        </w:rPr>
        <w:t xml:space="preserve"> 441, 276–279. doi:10.1134/S1607672911060093.</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Bogush, V. G., Sokolova, O. S., Davydova, L. I., Klinov, D. V., Sidoruk, K. V., Esipova, N. G., et al. (2009). A novel model system for design of biomaterials based on recombinant analogs of spider silk proteins. </w:t>
      </w:r>
      <w:r w:rsidRPr="00F94398">
        <w:rPr>
          <w:rFonts w:ascii="Times New Roman" w:hAnsi="Times New Roman" w:cs="Times New Roman"/>
          <w:i/>
          <w:iCs/>
          <w:noProof/>
          <w:sz w:val="24"/>
          <w:szCs w:val="24"/>
        </w:rPr>
        <w:t>J. Neuroimmune Pharmacol.</w:t>
      </w:r>
      <w:r w:rsidRPr="00F94398">
        <w:rPr>
          <w:rFonts w:ascii="Times New Roman" w:hAnsi="Times New Roman" w:cs="Times New Roman"/>
          <w:noProof/>
          <w:sz w:val="24"/>
          <w:szCs w:val="24"/>
        </w:rPr>
        <w:t xml:space="preserve"> 4, 17–27. doi:10.1007/s11481-008-9129-z.</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Bowen, C. H., Dai, B., Sargent, C. J., Bai, W., Ladiwala, P., Feng, H., et al. (2018). Recombinant Spidroins Fully Replicate Primary Mechanical Properties of Natural Spider Silk. </w:t>
      </w:r>
      <w:r w:rsidRPr="00F94398">
        <w:rPr>
          <w:rFonts w:ascii="Times New Roman" w:hAnsi="Times New Roman" w:cs="Times New Roman"/>
          <w:i/>
          <w:iCs/>
          <w:noProof/>
          <w:sz w:val="24"/>
          <w:szCs w:val="24"/>
        </w:rPr>
        <w:t>Biomacromolecules</w:t>
      </w:r>
      <w:r w:rsidRPr="00F94398">
        <w:rPr>
          <w:rFonts w:ascii="Times New Roman" w:hAnsi="Times New Roman" w:cs="Times New Roman"/>
          <w:noProof/>
          <w:sz w:val="24"/>
          <w:szCs w:val="24"/>
        </w:rPr>
        <w:t xml:space="preserve"> 19, 3853–3860. doi:10.1021/acs.biomac.8b00980.</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Copeland, C. G., Bell, B. E., Christensen, C. D., and Lewis, R. V. (2015). Development of a Process for the Spinning of Synthetic Spider Silk. </w:t>
      </w:r>
      <w:r w:rsidRPr="00F94398">
        <w:rPr>
          <w:rFonts w:ascii="Times New Roman" w:hAnsi="Times New Roman" w:cs="Times New Roman"/>
          <w:i/>
          <w:iCs/>
          <w:noProof/>
          <w:sz w:val="24"/>
          <w:szCs w:val="24"/>
        </w:rPr>
        <w:t>ACS Biomater. Sci. Eng.</w:t>
      </w:r>
      <w:r w:rsidRPr="00F94398">
        <w:rPr>
          <w:rFonts w:ascii="Times New Roman" w:hAnsi="Times New Roman" w:cs="Times New Roman"/>
          <w:noProof/>
          <w:sz w:val="24"/>
          <w:szCs w:val="24"/>
        </w:rPr>
        <w:t xml:space="preserve"> 1, 577–584. doi:10.1021/acsbiomaterials.5b00092.</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Decker, R. E. (2018). Production and biocompatibility of spider silk proteins in goat milk. PhD Dissertation.</w:t>
      </w:r>
      <w:r w:rsidR="00083CC1">
        <w:rPr>
          <w:rFonts w:ascii="Times New Roman" w:hAnsi="Times New Roman" w:cs="Times New Roman"/>
          <w:noProof/>
          <w:sz w:val="24"/>
          <w:szCs w:val="24"/>
        </w:rPr>
        <w:t xml:space="preserve"> Utah State University</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Fahnestock, S. R., and Bedzyk, L. A. (1997). Production of synthetic spider dragline silk protein in </w:t>
      </w:r>
      <w:r w:rsidRPr="00511567">
        <w:rPr>
          <w:rFonts w:ascii="Times New Roman" w:hAnsi="Times New Roman" w:cs="Times New Roman"/>
          <w:i/>
          <w:iCs/>
          <w:noProof/>
          <w:sz w:val="24"/>
          <w:szCs w:val="24"/>
        </w:rPr>
        <w:t>Pichia pastoris</w:t>
      </w:r>
      <w:r w:rsidRPr="00F94398">
        <w:rPr>
          <w:rFonts w:ascii="Times New Roman" w:hAnsi="Times New Roman" w:cs="Times New Roman"/>
          <w:noProof/>
          <w:sz w:val="24"/>
          <w:szCs w:val="24"/>
        </w:rPr>
        <w:t xml:space="preserve">. </w:t>
      </w:r>
      <w:r w:rsidRPr="00F94398">
        <w:rPr>
          <w:rFonts w:ascii="Times New Roman" w:hAnsi="Times New Roman" w:cs="Times New Roman"/>
          <w:i/>
          <w:iCs/>
          <w:noProof/>
          <w:sz w:val="24"/>
          <w:szCs w:val="24"/>
        </w:rPr>
        <w:t>Appl. Microbiol. Biotechnol.</w:t>
      </w:r>
      <w:r w:rsidRPr="00F94398">
        <w:rPr>
          <w:rFonts w:ascii="Times New Roman" w:hAnsi="Times New Roman" w:cs="Times New Roman"/>
          <w:noProof/>
          <w:sz w:val="24"/>
          <w:szCs w:val="24"/>
        </w:rPr>
        <w:t xml:space="preserve"> 47, 33–39. doi:10.1007/s002530050884.</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Foong, C. P., Higuchi-Takeuchi, M., Malay, A. D., Oktaviani, N. A., Thagun, C., and Numata, K. (2020). A marine photosynthetic microbial cell factory as a platform for spider silk production. </w:t>
      </w:r>
      <w:r w:rsidRPr="00F94398">
        <w:rPr>
          <w:rFonts w:ascii="Times New Roman" w:hAnsi="Times New Roman" w:cs="Times New Roman"/>
          <w:i/>
          <w:iCs/>
          <w:noProof/>
          <w:sz w:val="24"/>
          <w:szCs w:val="24"/>
        </w:rPr>
        <w:t>Commun. Biol.</w:t>
      </w:r>
      <w:r w:rsidRPr="00F94398">
        <w:rPr>
          <w:rFonts w:ascii="Times New Roman" w:hAnsi="Times New Roman" w:cs="Times New Roman"/>
          <w:noProof/>
          <w:sz w:val="24"/>
          <w:szCs w:val="24"/>
        </w:rPr>
        <w:t xml:space="preserve"> 3, 1–8. doi:10.1038/s42003-020-1099-6.</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Hauptmann, V., Weichert, N., Menzel, M., Knoch, D., Paege, N., Scheller, J., et al. (2013). Native-sized spider silk proteins synthesized in planta via intein-based multimerization. </w:t>
      </w:r>
      <w:r w:rsidRPr="00F94398">
        <w:rPr>
          <w:rFonts w:ascii="Times New Roman" w:hAnsi="Times New Roman" w:cs="Times New Roman"/>
          <w:i/>
          <w:iCs/>
          <w:noProof/>
          <w:sz w:val="24"/>
          <w:szCs w:val="24"/>
        </w:rPr>
        <w:t>Transgenic Res.</w:t>
      </w:r>
      <w:r w:rsidRPr="00F94398">
        <w:rPr>
          <w:rFonts w:ascii="Times New Roman" w:hAnsi="Times New Roman" w:cs="Times New Roman"/>
          <w:noProof/>
          <w:sz w:val="24"/>
          <w:szCs w:val="24"/>
        </w:rPr>
        <w:t xml:space="preserve"> 22, 369–377. doi:10.1007/s11248-012-9655-6.</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Heppner, R., Weichert, N., Schierhorn, A., Conrad, U., and Pietzsch, M. (2016). Low-tech, pilot scale purification of a recombinant spider silk protein analog from tobacco leaves. </w:t>
      </w:r>
      <w:r w:rsidRPr="00F94398">
        <w:rPr>
          <w:rFonts w:ascii="Times New Roman" w:hAnsi="Times New Roman" w:cs="Times New Roman"/>
          <w:i/>
          <w:iCs/>
          <w:noProof/>
          <w:sz w:val="24"/>
          <w:szCs w:val="24"/>
        </w:rPr>
        <w:t>Int. J. Mol. Sci.</w:t>
      </w:r>
      <w:r w:rsidRPr="00F94398">
        <w:rPr>
          <w:rFonts w:ascii="Times New Roman" w:hAnsi="Times New Roman" w:cs="Times New Roman"/>
          <w:noProof/>
          <w:sz w:val="24"/>
          <w:szCs w:val="24"/>
        </w:rPr>
        <w:t xml:space="preserve"> 17, 1687. doi:10.3390/ijms17101687.</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Huemmerich, D., Scheibel, T., Vollrath, F., Cohen, S., Gat, U., and Ittah, S. (2004). Novel Assembly Properties of Recombinant Spider Dragline Silk Proteins. </w:t>
      </w:r>
      <w:r w:rsidRPr="00F94398">
        <w:rPr>
          <w:rFonts w:ascii="Times New Roman" w:hAnsi="Times New Roman" w:cs="Times New Roman"/>
          <w:i/>
          <w:iCs/>
          <w:noProof/>
          <w:sz w:val="24"/>
          <w:szCs w:val="24"/>
        </w:rPr>
        <w:t>Curr. Biol.</w:t>
      </w:r>
      <w:r w:rsidRPr="00F94398">
        <w:rPr>
          <w:rFonts w:ascii="Times New Roman" w:hAnsi="Times New Roman" w:cs="Times New Roman"/>
          <w:noProof/>
          <w:sz w:val="24"/>
          <w:szCs w:val="24"/>
        </w:rPr>
        <w:t xml:space="preserve"> 14, 2070–2074. doi:10.1016/j.cub.2004.11.005.</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Hugie, M. R. (2019). Expression systems for synthetic spider silk protein production. PhD Dissertation. Utah State University.</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Jaleel, Z., Zhou, S., Martín-Moldes, Z., Baugh, L. M., Yeh, J., Dinjaski, N., et al. (2020). Expanding canonical spider silk properties through a DNA combinatorial approach. </w:t>
      </w:r>
      <w:r w:rsidRPr="00F94398">
        <w:rPr>
          <w:rFonts w:ascii="Times New Roman" w:hAnsi="Times New Roman" w:cs="Times New Roman"/>
          <w:i/>
          <w:iCs/>
          <w:noProof/>
          <w:sz w:val="24"/>
          <w:szCs w:val="24"/>
        </w:rPr>
        <w:t>Materials (Basel).</w:t>
      </w:r>
      <w:r w:rsidRPr="00F94398">
        <w:rPr>
          <w:rFonts w:ascii="Times New Roman" w:hAnsi="Times New Roman" w:cs="Times New Roman"/>
          <w:noProof/>
          <w:sz w:val="24"/>
          <w:szCs w:val="24"/>
        </w:rPr>
        <w:t xml:space="preserve"> 13, 3596. doi:10.3390/MA13163596.</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Karatzas,  costas n, Turner,  jeffrey d, and Lazaris-Karatzas, A. (2007). Production of Biofilaments in Transgenic Animals. US. Patent No 7,157,615. 2. Available at: https://patents.google.com/patent/US7157615B2/en.</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Lazaris, A., Arcidiacono, S., Huang, Y., Zhou, J. F., Duguay, F., Chretien, N., et al. (2002). Spider silk fibers spun from soluble recombinant silk produced in mammalian cells. </w:t>
      </w:r>
      <w:r w:rsidR="00511567">
        <w:rPr>
          <w:rFonts w:ascii="Times New Roman" w:hAnsi="Times New Roman" w:cs="Times New Roman"/>
          <w:i/>
          <w:iCs/>
          <w:noProof/>
          <w:sz w:val="24"/>
          <w:szCs w:val="24"/>
        </w:rPr>
        <w:t>Science</w:t>
      </w:r>
      <w:r w:rsidRPr="00F94398">
        <w:rPr>
          <w:rFonts w:ascii="Times New Roman" w:hAnsi="Times New Roman" w:cs="Times New Roman"/>
          <w:i/>
          <w:iCs/>
          <w:noProof/>
          <w:sz w:val="24"/>
          <w:szCs w:val="24"/>
        </w:rPr>
        <w:t>.</w:t>
      </w:r>
      <w:r w:rsidRPr="00F94398">
        <w:rPr>
          <w:rFonts w:ascii="Times New Roman" w:hAnsi="Times New Roman" w:cs="Times New Roman"/>
          <w:noProof/>
          <w:sz w:val="24"/>
          <w:szCs w:val="24"/>
        </w:rPr>
        <w:t xml:space="preserve"> 295, 472–476. doi:10.1126/science.1065780.</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lastRenderedPageBreak/>
        <w:t xml:space="preserve">Li, H., Chen, S., Piao, S., An, T., and Wang, C. (2020). Production of artificial synthetic spidroin gene 4S-transgenic cloned sheep embryos using somatic cell nuclear transfer. </w:t>
      </w:r>
      <w:r w:rsidRPr="00F94398">
        <w:rPr>
          <w:rFonts w:ascii="Times New Roman" w:hAnsi="Times New Roman" w:cs="Times New Roman"/>
          <w:i/>
          <w:iCs/>
          <w:noProof/>
          <w:sz w:val="24"/>
          <w:szCs w:val="24"/>
        </w:rPr>
        <w:t>Anim. Biotechnol.</w:t>
      </w:r>
      <w:r w:rsidRPr="00F94398">
        <w:rPr>
          <w:rFonts w:ascii="Times New Roman" w:hAnsi="Times New Roman" w:cs="Times New Roman"/>
          <w:noProof/>
          <w:sz w:val="24"/>
          <w:szCs w:val="24"/>
        </w:rPr>
        <w:t>, 1–11. doi:10.1080/10495398.2020.1737098.</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Menassa, R., Zhu, H., Karatzas, C. N., Lazaris, A., Richman, A., and Brandle, J. (2004). Spider dragline silk proteins in transgenic tobacco leaves: Accumulation and field production. </w:t>
      </w:r>
      <w:r w:rsidRPr="00F94398">
        <w:rPr>
          <w:rFonts w:ascii="Times New Roman" w:hAnsi="Times New Roman" w:cs="Times New Roman"/>
          <w:i/>
          <w:iCs/>
          <w:noProof/>
          <w:sz w:val="24"/>
          <w:szCs w:val="24"/>
        </w:rPr>
        <w:t>Plant Biotechnol. J.</w:t>
      </w:r>
      <w:r w:rsidRPr="00F94398">
        <w:rPr>
          <w:rFonts w:ascii="Times New Roman" w:hAnsi="Times New Roman" w:cs="Times New Roman"/>
          <w:noProof/>
          <w:sz w:val="24"/>
          <w:szCs w:val="24"/>
        </w:rPr>
        <w:t xml:space="preserve"> 2, 431–438. doi:10.1111/j.1467-7652.2004.00087.x.</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Park, J.-E., Jeong, Y. J., Park, J. B., Kim, H. Y., Yoo, Y. H., Lee, K. S., et al. (2019). Dietary exposure to transgenic rice expressing the spider silk protein fibroin reduces blood glucose levels in diabetic mice: The potential role of insulin receptor substrate-1 phosphorylation in adipocytes. </w:t>
      </w:r>
      <w:r w:rsidRPr="00F94398">
        <w:rPr>
          <w:rFonts w:ascii="Times New Roman" w:hAnsi="Times New Roman" w:cs="Times New Roman"/>
          <w:i/>
          <w:iCs/>
          <w:noProof/>
          <w:sz w:val="24"/>
          <w:szCs w:val="24"/>
        </w:rPr>
        <w:t>Dev. Reprod.</w:t>
      </w:r>
      <w:r w:rsidRPr="00F94398">
        <w:rPr>
          <w:rFonts w:ascii="Times New Roman" w:hAnsi="Times New Roman" w:cs="Times New Roman"/>
          <w:noProof/>
          <w:sz w:val="24"/>
          <w:szCs w:val="24"/>
        </w:rPr>
        <w:t xml:space="preserve"> 23, 223–229. doi:10.12717/dr.2019.23.3.223.</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Scheller, J., Henggeler, D., Viviani, A., and Conrad, U. (2004). Purification of spider silk-elastin from transgenic plants and application for human chondrocyte proliferation. </w:t>
      </w:r>
      <w:r w:rsidRPr="00F94398">
        <w:rPr>
          <w:rFonts w:ascii="Times New Roman" w:hAnsi="Times New Roman" w:cs="Times New Roman"/>
          <w:i/>
          <w:iCs/>
          <w:noProof/>
          <w:sz w:val="24"/>
          <w:szCs w:val="24"/>
        </w:rPr>
        <w:t>Transgenic Res.</w:t>
      </w:r>
      <w:r w:rsidRPr="00F94398">
        <w:rPr>
          <w:rFonts w:ascii="Times New Roman" w:hAnsi="Times New Roman" w:cs="Times New Roman"/>
          <w:noProof/>
          <w:sz w:val="24"/>
          <w:szCs w:val="24"/>
        </w:rPr>
        <w:t xml:space="preserve"> 13, 51–57. doi:10.1023/B:TRAG.0000017175.78809.7a.</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Sidoruk, K. V., Davydova, L. I., Kozlov, D. G., Gubaidullin, D. G., Glazunov, A. V., Bogush, V. G., et al. (2015). Fermentation optimization of a </w:t>
      </w:r>
      <w:r w:rsidRPr="00511567">
        <w:rPr>
          <w:rFonts w:ascii="Times New Roman" w:hAnsi="Times New Roman" w:cs="Times New Roman"/>
          <w:i/>
          <w:iCs/>
          <w:noProof/>
          <w:sz w:val="24"/>
          <w:szCs w:val="24"/>
        </w:rPr>
        <w:t>Saccharomyces cerevisiae</w:t>
      </w:r>
      <w:r w:rsidRPr="00F94398">
        <w:rPr>
          <w:rFonts w:ascii="Times New Roman" w:hAnsi="Times New Roman" w:cs="Times New Roman"/>
          <w:noProof/>
          <w:sz w:val="24"/>
          <w:szCs w:val="24"/>
        </w:rPr>
        <w:t xml:space="preserve"> strain producing 1F9 recombinant spidroin. </w:t>
      </w:r>
      <w:r w:rsidRPr="00F94398">
        <w:rPr>
          <w:rFonts w:ascii="Times New Roman" w:hAnsi="Times New Roman" w:cs="Times New Roman"/>
          <w:i/>
          <w:iCs/>
          <w:noProof/>
          <w:sz w:val="24"/>
          <w:szCs w:val="24"/>
        </w:rPr>
        <w:t>Appl. Biochem. Microbiol.</w:t>
      </w:r>
      <w:r w:rsidRPr="00F94398">
        <w:rPr>
          <w:rFonts w:ascii="Times New Roman" w:hAnsi="Times New Roman" w:cs="Times New Roman"/>
          <w:noProof/>
          <w:sz w:val="24"/>
          <w:szCs w:val="24"/>
        </w:rPr>
        <w:t xml:space="preserve"> 51, 766–773. doi:10.1134/S0003683815070066.</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Thamm, C., and Scheibel, T. (2017). Recombinant production, characterization, and fiber spinning of an engineered short major ampullate spidroin (MaSp1s). </w:t>
      </w:r>
      <w:r w:rsidRPr="00F94398">
        <w:rPr>
          <w:rFonts w:ascii="Times New Roman" w:hAnsi="Times New Roman" w:cs="Times New Roman"/>
          <w:i/>
          <w:iCs/>
          <w:noProof/>
          <w:sz w:val="24"/>
          <w:szCs w:val="24"/>
        </w:rPr>
        <w:t>Biomacromolecules</w:t>
      </w:r>
      <w:r w:rsidRPr="00F94398">
        <w:rPr>
          <w:rFonts w:ascii="Times New Roman" w:hAnsi="Times New Roman" w:cs="Times New Roman"/>
          <w:noProof/>
          <w:sz w:val="24"/>
          <w:szCs w:val="24"/>
        </w:rPr>
        <w:t xml:space="preserve"> 18, 1365–1372. doi:10.1021/acs.biomac.7b00090.</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Tian, L. Y., Meng, Q., and Lin, Y. (2020). Expression and characterization of chimeric spidroins from flagelliform-aciniform repetitive modules. </w:t>
      </w:r>
      <w:r w:rsidRPr="00F94398">
        <w:rPr>
          <w:rFonts w:ascii="Times New Roman" w:hAnsi="Times New Roman" w:cs="Times New Roman"/>
          <w:i/>
          <w:iCs/>
          <w:noProof/>
          <w:sz w:val="24"/>
          <w:szCs w:val="24"/>
        </w:rPr>
        <w:t>Biopolymers</w:t>
      </w:r>
      <w:r w:rsidRPr="00F94398">
        <w:rPr>
          <w:rFonts w:ascii="Times New Roman" w:hAnsi="Times New Roman" w:cs="Times New Roman"/>
          <w:noProof/>
          <w:sz w:val="24"/>
          <w:szCs w:val="24"/>
        </w:rPr>
        <w:t xml:space="preserve"> 111, 1–8. doi:10.1002/bip.23404.</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Weichert, N., Hauptmann, V., Helmold, C., and Conrad, U. (2016). Seed-specific expression of spider silk protein multimers causes long-term stability. </w:t>
      </w:r>
      <w:r w:rsidRPr="00F94398">
        <w:rPr>
          <w:rFonts w:ascii="Times New Roman" w:hAnsi="Times New Roman" w:cs="Times New Roman"/>
          <w:i/>
          <w:iCs/>
          <w:noProof/>
          <w:sz w:val="24"/>
          <w:szCs w:val="24"/>
        </w:rPr>
        <w:t>Front. Plant Sci.</w:t>
      </w:r>
      <w:r w:rsidRPr="00F94398">
        <w:rPr>
          <w:rFonts w:ascii="Times New Roman" w:hAnsi="Times New Roman" w:cs="Times New Roman"/>
          <w:noProof/>
          <w:sz w:val="24"/>
          <w:szCs w:val="24"/>
        </w:rPr>
        <w:t xml:space="preserve"> 7, 1–9. doi:10.3389/fpls.2016.00006.</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Weichert, N., Hauptmann, V., Menzel, M., Schallau, K., Gunkel, P., Hertel, T. C., et al. (2014). Transglutamination allows production and characterization of native-sized ELPylated spider silk proteins from transgenic plants. </w:t>
      </w:r>
      <w:r w:rsidRPr="00F94398">
        <w:rPr>
          <w:rFonts w:ascii="Times New Roman" w:hAnsi="Times New Roman" w:cs="Times New Roman"/>
          <w:i/>
          <w:iCs/>
          <w:noProof/>
          <w:sz w:val="24"/>
          <w:szCs w:val="24"/>
        </w:rPr>
        <w:t>Plant Biotechnol. J.</w:t>
      </w:r>
      <w:r w:rsidRPr="00F94398">
        <w:rPr>
          <w:rFonts w:ascii="Times New Roman" w:hAnsi="Times New Roman" w:cs="Times New Roman"/>
          <w:noProof/>
          <w:sz w:val="24"/>
          <w:szCs w:val="24"/>
        </w:rPr>
        <w:t xml:space="preserve"> 12, 265–275. doi:10.1111/pbi.12135.</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Xia, X. X., Qian, Z. G., Ki, C. S., Park, Y. H., Kaplan, D. L., and Lee, S. Y. (2010). Native-sized recombinant spider silk protein produced in metabolically engineered </w:t>
      </w:r>
      <w:r w:rsidRPr="00511567">
        <w:rPr>
          <w:rFonts w:ascii="Times New Roman" w:hAnsi="Times New Roman" w:cs="Times New Roman"/>
          <w:i/>
          <w:iCs/>
          <w:noProof/>
          <w:sz w:val="24"/>
          <w:szCs w:val="24"/>
        </w:rPr>
        <w:t>Escherichia coli</w:t>
      </w:r>
      <w:r w:rsidRPr="00F94398">
        <w:rPr>
          <w:rFonts w:ascii="Times New Roman" w:hAnsi="Times New Roman" w:cs="Times New Roman"/>
          <w:noProof/>
          <w:sz w:val="24"/>
          <w:szCs w:val="24"/>
        </w:rPr>
        <w:t xml:space="preserve"> results in a strong fiber. </w:t>
      </w:r>
      <w:r w:rsidRPr="00F94398">
        <w:rPr>
          <w:rFonts w:ascii="Times New Roman" w:hAnsi="Times New Roman" w:cs="Times New Roman"/>
          <w:i/>
          <w:iCs/>
          <w:noProof/>
          <w:sz w:val="24"/>
          <w:szCs w:val="24"/>
        </w:rPr>
        <w:t>Proc. Natl. Acad. Sci. U. S. A.</w:t>
      </w:r>
      <w:r w:rsidRPr="00F94398">
        <w:rPr>
          <w:rFonts w:ascii="Times New Roman" w:hAnsi="Times New Roman" w:cs="Times New Roman"/>
          <w:noProof/>
          <w:sz w:val="24"/>
          <w:szCs w:val="24"/>
        </w:rPr>
        <w:t xml:space="preserve"> 107, 14059–14063. doi:10.1073/pnas.1003366107.</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Xu, H.-T., Fan, B.-L., Yu, S.-Y., Huang, Y.-H., Zhao, Z.-H., Lian, Z.-X., et al. (2007). Construct synthetic gene encoding artificial spider dragline silk protein and its expression in milk of transgenic mice. </w:t>
      </w:r>
      <w:r w:rsidRPr="00F94398">
        <w:rPr>
          <w:rFonts w:ascii="Times New Roman" w:hAnsi="Times New Roman" w:cs="Times New Roman"/>
          <w:i/>
          <w:iCs/>
          <w:noProof/>
          <w:sz w:val="24"/>
          <w:szCs w:val="24"/>
        </w:rPr>
        <w:t>Anim. Biotechnol.</w:t>
      </w:r>
      <w:r w:rsidRPr="00F94398">
        <w:rPr>
          <w:rFonts w:ascii="Times New Roman" w:hAnsi="Times New Roman" w:cs="Times New Roman"/>
          <w:noProof/>
          <w:sz w:val="24"/>
          <w:szCs w:val="24"/>
        </w:rPr>
        <w:t xml:space="preserve"> 18, 1–12. doi:10.1080/10495390601091024.</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Xu, J., Dong, Q., Yu, Y., Niu, B., Ji, D., Li, M., et al. (2018). Mass spider silk production through targeted gene replacement in </w:t>
      </w:r>
      <w:r w:rsidRPr="00911EFD">
        <w:rPr>
          <w:rFonts w:ascii="Times New Roman" w:hAnsi="Times New Roman" w:cs="Times New Roman"/>
          <w:i/>
          <w:iCs/>
          <w:noProof/>
          <w:sz w:val="24"/>
          <w:szCs w:val="24"/>
        </w:rPr>
        <w:t>Bombyx mori</w:t>
      </w:r>
      <w:r w:rsidRPr="00F94398">
        <w:rPr>
          <w:rFonts w:ascii="Times New Roman" w:hAnsi="Times New Roman" w:cs="Times New Roman"/>
          <w:noProof/>
          <w:sz w:val="24"/>
          <w:szCs w:val="24"/>
        </w:rPr>
        <w:t xml:space="preserve">. </w:t>
      </w:r>
      <w:r w:rsidRPr="00F94398">
        <w:rPr>
          <w:rFonts w:ascii="Times New Roman" w:hAnsi="Times New Roman" w:cs="Times New Roman"/>
          <w:i/>
          <w:iCs/>
          <w:noProof/>
          <w:sz w:val="24"/>
          <w:szCs w:val="24"/>
        </w:rPr>
        <w:t>Proc. Natl. Acad. Sci. U. S. A.</w:t>
      </w:r>
      <w:r w:rsidRPr="00F94398">
        <w:rPr>
          <w:rFonts w:ascii="Times New Roman" w:hAnsi="Times New Roman" w:cs="Times New Roman"/>
          <w:noProof/>
          <w:sz w:val="24"/>
          <w:szCs w:val="24"/>
        </w:rPr>
        <w:t xml:space="preserve"> 115, 8757–8762. doi:10.1073/pnas.1806805115.</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F94398">
        <w:rPr>
          <w:rFonts w:ascii="Times New Roman" w:hAnsi="Times New Roman" w:cs="Times New Roman"/>
          <w:noProof/>
          <w:sz w:val="24"/>
          <w:szCs w:val="24"/>
        </w:rPr>
        <w:t xml:space="preserve">Yang, J., Barr, L. A., Fahnestock, S. R., and Liu, Z. Bin (2005). High yield recombinant silk-like protein production in transgenic plants through protein targeting. </w:t>
      </w:r>
      <w:r w:rsidRPr="00F94398">
        <w:rPr>
          <w:rFonts w:ascii="Times New Roman" w:hAnsi="Times New Roman" w:cs="Times New Roman"/>
          <w:i/>
          <w:iCs/>
          <w:noProof/>
          <w:sz w:val="24"/>
          <w:szCs w:val="24"/>
        </w:rPr>
        <w:t>Transgenic Res.</w:t>
      </w:r>
      <w:r w:rsidRPr="00F94398">
        <w:rPr>
          <w:rFonts w:ascii="Times New Roman" w:hAnsi="Times New Roman" w:cs="Times New Roman"/>
          <w:noProof/>
          <w:sz w:val="24"/>
          <w:szCs w:val="24"/>
        </w:rPr>
        <w:t xml:space="preserve"> 14, 313–324. doi:10.1007/s11248-005-0272-5.</w:t>
      </w:r>
    </w:p>
    <w:p w:rsidR="00F94398" w:rsidRPr="00F94398" w:rsidRDefault="00F94398" w:rsidP="001D48B3">
      <w:pPr>
        <w:widowControl w:val="0"/>
        <w:autoSpaceDE w:val="0"/>
        <w:autoSpaceDN w:val="0"/>
        <w:adjustRightInd w:val="0"/>
        <w:spacing w:line="240" w:lineRule="auto"/>
        <w:ind w:left="480" w:hanging="480"/>
        <w:jc w:val="both"/>
        <w:rPr>
          <w:rFonts w:ascii="Times New Roman" w:hAnsi="Times New Roman" w:cs="Times New Roman"/>
          <w:noProof/>
          <w:sz w:val="24"/>
        </w:rPr>
      </w:pPr>
      <w:r w:rsidRPr="00F94398">
        <w:rPr>
          <w:rFonts w:ascii="Times New Roman" w:hAnsi="Times New Roman" w:cs="Times New Roman"/>
          <w:noProof/>
          <w:sz w:val="24"/>
          <w:szCs w:val="24"/>
        </w:rPr>
        <w:t xml:space="preserve">Zhang, X., Xia, L., Day, B. A., Harris, T. I., Oliveira, P., Knittel, C., et al. (2019). CRISPR/Cas9 </w:t>
      </w:r>
      <w:r w:rsidRPr="00F94398">
        <w:rPr>
          <w:rFonts w:ascii="Times New Roman" w:hAnsi="Times New Roman" w:cs="Times New Roman"/>
          <w:noProof/>
          <w:sz w:val="24"/>
          <w:szCs w:val="24"/>
        </w:rPr>
        <w:lastRenderedPageBreak/>
        <w:t xml:space="preserve">initiated transgenic silkworms as a natural spinner of spider silk. </w:t>
      </w:r>
      <w:r w:rsidRPr="00F94398">
        <w:rPr>
          <w:rFonts w:ascii="Times New Roman" w:hAnsi="Times New Roman" w:cs="Times New Roman"/>
          <w:i/>
          <w:iCs/>
          <w:noProof/>
          <w:sz w:val="24"/>
          <w:szCs w:val="24"/>
        </w:rPr>
        <w:t>Biomacromolecules</w:t>
      </w:r>
      <w:r w:rsidRPr="00F94398">
        <w:rPr>
          <w:rFonts w:ascii="Times New Roman" w:hAnsi="Times New Roman" w:cs="Times New Roman"/>
          <w:noProof/>
          <w:sz w:val="24"/>
          <w:szCs w:val="24"/>
        </w:rPr>
        <w:t xml:space="preserve"> 20, 2252–2264. doi:10.1021/acs.biomac.9b00193.</w:t>
      </w:r>
    </w:p>
    <w:p w:rsidR="004252DD" w:rsidRDefault="007E6671" w:rsidP="001D48B3">
      <w:pPr>
        <w:spacing w:line="240" w:lineRule="auto"/>
        <w:jc w:val="both"/>
      </w:pPr>
      <w:r w:rsidRPr="007E6671">
        <w:rPr>
          <w:rFonts w:ascii="Times New Roman" w:hAnsi="Times New Roman" w:cs="Times New Roman"/>
          <w:sz w:val="24"/>
          <w:szCs w:val="24"/>
        </w:rPr>
        <w:fldChar w:fldCharType="end"/>
      </w:r>
    </w:p>
    <w:sectPr w:rsidR="004252DD" w:rsidSect="00952C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14"/>
    <w:multiLevelType w:val="hybridMultilevel"/>
    <w:tmpl w:val="8AE03CA4"/>
    <w:lvl w:ilvl="0" w:tplc="9056AACA">
      <w:start w:val="1"/>
      <w:numFmt w:val="upperLetter"/>
      <w:lvlText w:val="%1."/>
      <w:lvlJc w:val="left"/>
      <w:pPr>
        <w:ind w:left="360" w:hanging="360"/>
      </w:pPr>
      <w:rPr>
        <w:rFonts w:hint="default"/>
        <w:color w:val="242021"/>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62B0623"/>
    <w:multiLevelType w:val="hybridMultilevel"/>
    <w:tmpl w:val="6BC62A3C"/>
    <w:lvl w:ilvl="0" w:tplc="C466FFA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3A"/>
    <w:rsid w:val="00017797"/>
    <w:rsid w:val="00083CC1"/>
    <w:rsid w:val="00136FD2"/>
    <w:rsid w:val="00180E96"/>
    <w:rsid w:val="001A4E78"/>
    <w:rsid w:val="001B2FFE"/>
    <w:rsid w:val="001D16B5"/>
    <w:rsid w:val="001D48B3"/>
    <w:rsid w:val="001E5543"/>
    <w:rsid w:val="00395981"/>
    <w:rsid w:val="003B62C4"/>
    <w:rsid w:val="00511567"/>
    <w:rsid w:val="006D6D1B"/>
    <w:rsid w:val="007E6671"/>
    <w:rsid w:val="008A445B"/>
    <w:rsid w:val="008D66FD"/>
    <w:rsid w:val="008E3D22"/>
    <w:rsid w:val="00911EFD"/>
    <w:rsid w:val="0092547F"/>
    <w:rsid w:val="0094643A"/>
    <w:rsid w:val="00952CC7"/>
    <w:rsid w:val="00AB7F90"/>
    <w:rsid w:val="00AD5DE7"/>
    <w:rsid w:val="00C67004"/>
    <w:rsid w:val="00D756E1"/>
    <w:rsid w:val="00DD2CE2"/>
    <w:rsid w:val="00E255D3"/>
    <w:rsid w:val="00F50008"/>
    <w:rsid w:val="00F9439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486E"/>
  <w15:chartTrackingRefBased/>
  <w15:docId w15:val="{3D038B1D-6460-4A16-BC49-76D625DB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43A"/>
    <w:rPr>
      <w:rFonts w:ascii="Calibri" w:eastAsia="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94643A"/>
    <w:rPr>
      <w:rFonts w:ascii="Bembo" w:hAnsi="Bembo" w:hint="default"/>
      <w:b w:val="0"/>
      <w:bCs w:val="0"/>
      <w:i w:val="0"/>
      <w:iCs w:val="0"/>
      <w:color w:val="242021"/>
      <w:sz w:val="22"/>
      <w:szCs w:val="22"/>
    </w:rPr>
  </w:style>
  <w:style w:type="paragraph" w:styleId="ListParagraph">
    <w:name w:val="List Paragraph"/>
    <w:basedOn w:val="Normal"/>
    <w:uiPriority w:val="34"/>
    <w:qFormat/>
    <w:rsid w:val="00F500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98911-E707-4406-ABA0-7AFBFFC73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12561</Words>
  <Characters>79139</Characters>
  <Application>Microsoft Office Word</Application>
  <DocSecurity>0</DocSecurity>
  <Lines>659</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Ramezaniaghdam</dc:creator>
  <cp:keywords/>
  <dc:description/>
  <cp:lastModifiedBy>Maryam Ramezaniaghdam</cp:lastModifiedBy>
  <cp:revision>19</cp:revision>
  <dcterms:created xsi:type="dcterms:W3CDTF">2021-12-09T12:16:00Z</dcterms:created>
  <dcterms:modified xsi:type="dcterms:W3CDTF">2021-12-14T13:31:00Z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http://www.zotero.org/styles/de-montfort-university-harvard</vt:lpwstr>
  </property>
  <property fmtid="{D5CDD505-2E9C-101B-9397-08002B2CF9AE}" pid="9" name="Mendeley Recent Style Name 3_1">
    <vt:lpwstr>De Montfort University - Harvard</vt:lpwstr>
  </property>
  <property fmtid="{D5CDD505-2E9C-101B-9397-08002B2CF9AE}" pid="10" name="Mendeley Recent Style Id 4_1">
    <vt:lpwstr>http://www.zotero.org/styles/elsevier-harvard</vt:lpwstr>
  </property>
  <property fmtid="{D5CDD505-2E9C-101B-9397-08002B2CF9AE}" pid="11" name="Mendeley Recent Style Name 4_1">
    <vt:lpwstr>Elsevier - Harvard (with titles)</vt:lpwstr>
  </property>
  <property fmtid="{D5CDD505-2E9C-101B-9397-08002B2CF9AE}" pid="12" name="Mendeley Recent Style Id 5_1">
    <vt:lpwstr>http://www.zotero.org/styles/frontiers-in-bioengineering-and-biotechnology</vt:lpwstr>
  </property>
  <property fmtid="{D5CDD505-2E9C-101B-9397-08002B2CF9AE}" pid="13" name="Mendeley Recent Style Name 5_1">
    <vt:lpwstr>Frontiers in Bioengineering and Biotechnology</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http://www.zotero.org/styles/plant-cell-reports</vt:lpwstr>
  </property>
  <property fmtid="{D5CDD505-2E9C-101B-9397-08002B2CF9AE}" pid="21" name="Mendeley Recent Style Name 9_1">
    <vt:lpwstr>Plant Cell Reports</vt:lpwstr>
  </property>
  <property fmtid="{D5CDD505-2E9C-101B-9397-08002B2CF9AE}" pid="22" name="Mendeley Document_1">
    <vt:lpwstr>True</vt:lpwstr>
  </property>
  <property fmtid="{D5CDD505-2E9C-101B-9397-08002B2CF9AE}" pid="23" name="Mendeley Unique User Id_1">
    <vt:lpwstr>18ca0751-13ae-35b5-b149-773afc823f46</vt:lpwstr>
  </property>
  <property fmtid="{D5CDD505-2E9C-101B-9397-08002B2CF9AE}" pid="24" name="Mendeley Citation Style_1">
    <vt:lpwstr>http://www.zotero.org/styles/frontiers-in-bioengineering-and-biotechnology</vt:lpwstr>
  </property>
</Properties>
</file>