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rPr>
          <w:rFonts w:eastAsiaTheme="minorEastAsia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S1</w:t>
      </w:r>
    </w:p>
    <w:p>
      <w:pPr>
        <w:pStyle w:val="18"/>
        <w:rPr>
          <w:lang w:eastAsia="zh-CN"/>
        </w:rPr>
      </w:pPr>
      <w:r>
        <w:rPr>
          <w:rFonts w:hint="eastAsia"/>
        </w:rPr>
        <w:drawing>
          <wp:inline distT="0" distB="0" distL="0" distR="0">
            <wp:extent cx="6208395" cy="402399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rFonts w:hint="eastAsia"/>
          <w:b w:val="0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Supplementary Figure </w:t>
      </w:r>
      <w:r>
        <w:rPr>
          <w:rFonts w:hint="eastAsia"/>
          <w:sz w:val="24"/>
          <w:szCs w:val="24"/>
          <w:lang w:eastAsia="zh-CN"/>
        </w:rPr>
        <w:t>1</w:t>
      </w:r>
      <w:r>
        <w:rPr>
          <w:sz w:val="24"/>
          <w:szCs w:val="24"/>
          <w:lang w:eastAsia="zh-CN"/>
        </w:rPr>
        <w:t>.</w:t>
      </w:r>
      <w:r>
        <w:rPr>
          <w:b w:val="0"/>
          <w:sz w:val="24"/>
          <w:szCs w:val="24"/>
          <w:lang w:eastAsia="zh-CN"/>
        </w:rPr>
        <w:t xml:space="preserve"> Phenotypes of WT, </w:t>
      </w:r>
      <w:r>
        <w:rPr>
          <w:rFonts w:hint="eastAsia"/>
          <w:b w:val="0"/>
          <w:i/>
          <w:sz w:val="24"/>
          <w:szCs w:val="24"/>
          <w:lang w:eastAsia="zh-CN"/>
        </w:rPr>
        <w:t>SlDRM7</w:t>
      </w:r>
      <w:r>
        <w:rPr>
          <w:rFonts w:hint="eastAsia"/>
          <w:b w:val="0"/>
          <w:sz w:val="24"/>
          <w:szCs w:val="24"/>
          <w:lang w:eastAsia="zh-CN"/>
        </w:rPr>
        <w:t>-RNAi</w:t>
      </w:r>
      <w:r>
        <w:rPr>
          <w:b w:val="0"/>
          <w:sz w:val="24"/>
          <w:szCs w:val="24"/>
          <w:lang w:eastAsia="zh-CN"/>
        </w:rPr>
        <w:t xml:space="preserve"> and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>-knockout transgenic lines.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(A)</w:t>
      </w:r>
      <w:r>
        <w:rPr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>Leaf development and chlorosis. Wild-type</w:t>
      </w:r>
      <w:r>
        <w:rPr>
          <w:rFonts w:hint="eastAsia"/>
          <w:b w:val="0"/>
          <w:sz w:val="24"/>
          <w:szCs w:val="24"/>
          <w:lang w:eastAsia="zh-CN"/>
        </w:rPr>
        <w:t xml:space="preserve"> AC</w:t>
      </w:r>
      <w:r>
        <w:rPr>
          <w:b w:val="0"/>
          <w:sz w:val="24"/>
          <w:szCs w:val="24"/>
          <w:lang w:eastAsia="zh-CN"/>
        </w:rPr>
        <w:t xml:space="preserve"> (WT)</w:t>
      </w:r>
      <w:r>
        <w:rPr>
          <w:rFonts w:hint="eastAsia"/>
          <w:b w:val="0"/>
          <w:sz w:val="24"/>
          <w:szCs w:val="24"/>
          <w:lang w:eastAsia="zh-CN"/>
        </w:rPr>
        <w:t>,</w:t>
      </w:r>
      <w:r>
        <w:rPr>
          <w:b w:val="0"/>
          <w:sz w:val="24"/>
          <w:szCs w:val="24"/>
          <w:lang w:eastAsia="zh-CN"/>
        </w:rPr>
        <w:t xml:space="preserve"> transgenic</w:t>
      </w:r>
      <w:r>
        <w:rPr>
          <w:rFonts w:hint="eastAsia"/>
          <w:b w:val="0"/>
          <w:sz w:val="24"/>
          <w:szCs w:val="24"/>
          <w:lang w:eastAsia="zh-CN"/>
        </w:rPr>
        <w:t xml:space="preserve"> drm7i_ns-1</w:t>
      </w:r>
      <w:r>
        <w:rPr>
          <w:b w:val="0"/>
          <w:sz w:val="24"/>
          <w:szCs w:val="24"/>
          <w:lang w:eastAsia="zh-CN"/>
        </w:rPr>
        <w:t xml:space="preserve"> and drm7i-1 seeds were germinated on plates containing 1/2 MS medium for 6 days. Plantlets were transferred to 1/5 Hoagland solution and grown for 4 weeks, subsequently to soil for growth and seed collection. Photographs were taken at the end of 1, 2, 3 </w:t>
      </w:r>
      <w:r>
        <w:rPr>
          <w:rFonts w:hint="eastAsia"/>
          <w:b w:val="0"/>
          <w:sz w:val="24"/>
          <w:szCs w:val="24"/>
          <w:lang w:eastAsia="zh-CN"/>
        </w:rPr>
        <w:t>and</w:t>
      </w:r>
      <w:r>
        <w:rPr>
          <w:b w:val="0"/>
          <w:sz w:val="24"/>
          <w:szCs w:val="24"/>
          <w:lang w:eastAsia="zh-CN"/>
        </w:rPr>
        <w:t xml:space="preserve"> 4 weeks (w) after transferring to hydroponic culture, and 5 and 9 weeks after transferring to soil. Bars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>=</w:t>
      </w:r>
      <w:r>
        <w:rPr>
          <w:rFonts w:hint="eastAsia"/>
          <w:b w:val="0"/>
          <w:sz w:val="24"/>
          <w:szCs w:val="24"/>
          <w:lang w:eastAsia="zh-CN"/>
        </w:rPr>
        <w:t xml:space="preserve"> 5</w:t>
      </w:r>
      <w:r>
        <w:rPr>
          <w:b w:val="0"/>
          <w:sz w:val="24"/>
          <w:szCs w:val="24"/>
          <w:lang w:eastAsia="zh-CN"/>
        </w:rPr>
        <w:t xml:space="preserve">cm. </w:t>
      </w:r>
      <w:r>
        <w:rPr>
          <w:rFonts w:hint="eastAsia"/>
          <w:sz w:val="24"/>
          <w:szCs w:val="24"/>
          <w:lang w:eastAsia="zh-CN"/>
        </w:rPr>
        <w:t>(B)</w:t>
      </w:r>
      <w:r>
        <w:rPr>
          <w:rFonts w:hint="eastAsia"/>
          <w:b w:val="0"/>
          <w:sz w:val="24"/>
          <w:szCs w:val="24"/>
          <w:lang w:eastAsia="zh-CN"/>
        </w:rPr>
        <w:t xml:space="preserve"> CRISPER</w:t>
      </w:r>
      <w:r>
        <w:rPr>
          <w:b w:val="0"/>
          <w:sz w:val="24"/>
          <w:szCs w:val="24"/>
          <w:lang w:eastAsia="zh-CN"/>
        </w:rPr>
        <w:t>/</w:t>
      </w:r>
      <w:r>
        <w:rPr>
          <w:rFonts w:hint="eastAsia"/>
          <w:b w:val="0"/>
          <w:sz w:val="24"/>
          <w:szCs w:val="24"/>
          <w:lang w:eastAsia="zh-CN"/>
        </w:rPr>
        <w:t xml:space="preserve">CAS9 gene </w:t>
      </w:r>
      <w:r>
        <w:rPr>
          <w:b w:val="0"/>
          <w:sz w:val="24"/>
          <w:szCs w:val="24"/>
          <w:lang w:eastAsia="zh-CN"/>
        </w:rPr>
        <w:t>editing</w:t>
      </w:r>
      <w:r>
        <w:rPr>
          <w:rFonts w:hint="eastAsia"/>
          <w:b w:val="0"/>
          <w:sz w:val="24"/>
          <w:szCs w:val="24"/>
          <w:lang w:eastAsia="zh-CN"/>
        </w:rPr>
        <w:t xml:space="preserve"> of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>-knockout (KO)</w:t>
      </w:r>
      <w:r>
        <w:rPr>
          <w:rFonts w:hint="eastAsia"/>
          <w:b w:val="0"/>
          <w:sz w:val="24"/>
          <w:szCs w:val="24"/>
          <w:lang w:eastAsia="zh-CN"/>
        </w:rPr>
        <w:t xml:space="preserve"> mutant. Gene structure of </w:t>
      </w:r>
      <w:r>
        <w:rPr>
          <w:rFonts w:hint="eastAsia"/>
          <w:b w:val="0"/>
          <w:i/>
          <w:sz w:val="24"/>
          <w:szCs w:val="24"/>
          <w:lang w:eastAsia="zh-CN"/>
        </w:rPr>
        <w:t>SlDRM7</w:t>
      </w:r>
      <w:r>
        <w:rPr>
          <w:rFonts w:hint="eastAsia"/>
          <w:b w:val="0"/>
          <w:sz w:val="24"/>
          <w:szCs w:val="24"/>
          <w:lang w:eastAsia="zh-CN"/>
        </w:rPr>
        <w:t xml:space="preserve"> and two sgRNA for targets are shown. S</w:t>
      </w:r>
      <w:r>
        <w:rPr>
          <w:b w:val="0"/>
          <w:sz w:val="24"/>
          <w:szCs w:val="24"/>
          <w:lang w:eastAsia="zh-CN"/>
        </w:rPr>
        <w:t>equence alignments of</w:t>
      </w:r>
      <w:r>
        <w:rPr>
          <w:rFonts w:hint="eastAsia"/>
          <w:b w:val="0"/>
          <w:sz w:val="24"/>
          <w:szCs w:val="24"/>
          <w:lang w:eastAsia="zh-CN"/>
        </w:rPr>
        <w:t xml:space="preserve"> two KO lines (KO-1 and KO-2)</w:t>
      </w:r>
      <w:r>
        <w:rPr>
          <w:b w:val="0"/>
          <w:sz w:val="24"/>
          <w:szCs w:val="24"/>
          <w:lang w:eastAsia="zh-CN"/>
        </w:rPr>
        <w:t xml:space="preserve"> with the reference</w:t>
      </w:r>
      <w:r>
        <w:rPr>
          <w:rFonts w:hint="eastAsia"/>
          <w:b w:val="0"/>
          <w:sz w:val="24"/>
          <w:szCs w:val="24"/>
          <w:lang w:eastAsia="zh-CN"/>
        </w:rPr>
        <w:t xml:space="preserve"> are shown</w:t>
      </w:r>
      <w:r>
        <w:rPr>
          <w:b w:val="0"/>
          <w:sz w:val="24"/>
          <w:szCs w:val="24"/>
          <w:lang w:eastAsia="zh-CN"/>
        </w:rPr>
        <w:t>.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(C-H)</w:t>
      </w:r>
      <w:r>
        <w:rPr>
          <w:b w:val="0"/>
          <w:sz w:val="24"/>
          <w:szCs w:val="24"/>
          <w:lang w:eastAsia="zh-CN"/>
        </w:rPr>
        <w:t xml:space="preserve"> Phenotype of</w:t>
      </w:r>
      <w:r>
        <w:rPr>
          <w:b w:val="0"/>
          <w:i/>
          <w:iCs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iCs/>
          <w:sz w:val="24"/>
          <w:szCs w:val="24"/>
          <w:lang w:eastAsia="zh-CN"/>
        </w:rPr>
        <w:t xml:space="preserve">drm7i-1 and </w:t>
      </w:r>
      <w:r>
        <w:rPr>
          <w:b w:val="0"/>
          <w:iCs/>
          <w:sz w:val="24"/>
          <w:szCs w:val="24"/>
          <w:lang w:eastAsia="zh-CN"/>
        </w:rPr>
        <w:t>KO plant</w:t>
      </w:r>
      <w:r>
        <w:rPr>
          <w:rFonts w:hint="eastAsia"/>
          <w:b w:val="0"/>
          <w:iCs/>
          <w:sz w:val="24"/>
          <w:szCs w:val="24"/>
          <w:lang w:eastAsia="zh-CN"/>
        </w:rPr>
        <w:t>s at the same stage</w:t>
      </w:r>
      <w:r>
        <w:rPr>
          <w:b w:val="0"/>
          <w:iCs/>
          <w:sz w:val="24"/>
          <w:szCs w:val="24"/>
          <w:lang w:eastAsia="zh-CN"/>
        </w:rPr>
        <w:t xml:space="preserve">. </w:t>
      </w:r>
      <w:r>
        <w:rPr>
          <w:rFonts w:hint="eastAsia"/>
          <w:b w:val="0"/>
          <w:iCs/>
          <w:sz w:val="24"/>
          <w:szCs w:val="24"/>
          <w:lang w:eastAsia="zh-CN"/>
        </w:rPr>
        <w:t xml:space="preserve">drm7-1 maintains </w:t>
      </w:r>
      <w:r>
        <w:rPr>
          <w:b w:val="0"/>
          <w:iCs/>
          <w:sz w:val="24"/>
          <w:szCs w:val="24"/>
          <w:lang w:eastAsia="zh-CN"/>
        </w:rPr>
        <w:t>int</w:t>
      </w:r>
      <w:r>
        <w:rPr>
          <w:b w:val="0"/>
          <w:sz w:val="24"/>
          <w:szCs w:val="24"/>
          <w:lang w:eastAsia="zh-CN"/>
        </w:rPr>
        <w:t>erveinal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>chlorosis / senescence leaves</w:t>
      </w:r>
      <w:r>
        <w:rPr>
          <w:rFonts w:hint="eastAsia"/>
          <w:b w:val="0"/>
          <w:sz w:val="24"/>
          <w:szCs w:val="24"/>
          <w:lang w:eastAsia="zh-CN"/>
        </w:rPr>
        <w:t xml:space="preserve"> (C), the old leaves</w:t>
      </w:r>
      <w:r>
        <w:rPr>
          <w:b w:val="0"/>
          <w:sz w:val="24"/>
          <w:szCs w:val="24"/>
          <w:lang w:eastAsia="zh-CN"/>
        </w:rPr>
        <w:t xml:space="preserve"> show</w:t>
      </w:r>
      <w:r>
        <w:rPr>
          <w:rFonts w:hint="eastAsia"/>
          <w:b w:val="0"/>
          <w:sz w:val="24"/>
          <w:szCs w:val="24"/>
          <w:lang w:eastAsia="zh-CN"/>
        </w:rPr>
        <w:t>ed</w:t>
      </w:r>
      <w:r>
        <w:rPr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sz w:val="24"/>
          <w:szCs w:val="24"/>
          <w:lang w:eastAsia="zh-CN"/>
        </w:rPr>
        <w:t xml:space="preserve">more </w:t>
      </w:r>
      <w:r>
        <w:rPr>
          <w:b w:val="0"/>
          <w:sz w:val="24"/>
          <w:szCs w:val="24"/>
          <w:lang w:eastAsia="zh-CN"/>
        </w:rPr>
        <w:t>severe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>phenotypes compared to the</w:t>
      </w:r>
      <w:r>
        <w:rPr>
          <w:rFonts w:hint="eastAsia"/>
          <w:b w:val="0"/>
          <w:sz w:val="24"/>
          <w:szCs w:val="24"/>
          <w:lang w:eastAsia="zh-CN"/>
        </w:rPr>
        <w:t xml:space="preserve"> young leaves (F), while young and old leaves of KO-1 (D, G) and KO-2 (E, H) </w:t>
      </w:r>
      <w:r>
        <w:rPr>
          <w:b w:val="0"/>
          <w:sz w:val="24"/>
          <w:szCs w:val="24"/>
          <w:lang w:eastAsia="zh-CN"/>
        </w:rPr>
        <w:t>display</w:t>
      </w:r>
      <w:r>
        <w:rPr>
          <w:rFonts w:hint="eastAsia"/>
          <w:b w:val="0"/>
          <w:sz w:val="24"/>
          <w:szCs w:val="24"/>
          <w:lang w:eastAsia="zh-CN"/>
        </w:rPr>
        <w:t>ed</w:t>
      </w:r>
      <w:r>
        <w:rPr>
          <w:b w:val="0"/>
          <w:sz w:val="24"/>
          <w:szCs w:val="24"/>
          <w:lang w:eastAsia="zh-CN"/>
        </w:rPr>
        <w:t xml:space="preserve"> normal wild-type (WT) green leaves</w:t>
      </w:r>
      <w:r>
        <w:rPr>
          <w:rFonts w:hint="eastAsia"/>
          <w:b w:val="0"/>
          <w:sz w:val="24"/>
          <w:szCs w:val="24"/>
          <w:lang w:eastAsia="zh-CN"/>
        </w:rPr>
        <w:t xml:space="preserve">. </w:t>
      </w:r>
      <w:r>
        <w:rPr>
          <w:b w:val="0"/>
          <w:sz w:val="24"/>
          <w:szCs w:val="24"/>
          <w:lang w:eastAsia="zh-CN"/>
        </w:rPr>
        <w:t xml:space="preserve">Tomato seeds were spread and germinated directly in compost, seedlings were photographed at </w:t>
      </w:r>
      <w:r>
        <w:rPr>
          <w:rFonts w:hint="eastAsia"/>
          <w:b w:val="0"/>
          <w:sz w:val="24"/>
          <w:szCs w:val="24"/>
          <w:lang w:eastAsia="zh-CN"/>
        </w:rPr>
        <w:t>9</w:t>
      </w:r>
      <w:r>
        <w:rPr>
          <w:b w:val="0"/>
          <w:sz w:val="24"/>
          <w:szCs w:val="24"/>
          <w:lang w:eastAsia="zh-CN"/>
        </w:rPr>
        <w:t xml:space="preserve"> weeks after germination in </w:t>
      </w:r>
      <w:r>
        <w:rPr>
          <w:rFonts w:hint="eastAsia"/>
          <w:b w:val="0"/>
          <w:sz w:val="24"/>
          <w:szCs w:val="24"/>
          <w:lang w:eastAsia="zh-CN"/>
        </w:rPr>
        <w:t>C</w:t>
      </w:r>
      <w:r>
        <w:rPr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sz w:val="24"/>
          <w:szCs w:val="24"/>
          <w:lang w:eastAsia="zh-CN"/>
        </w:rPr>
        <w:t>to</w:t>
      </w:r>
      <w:r>
        <w:rPr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sz w:val="24"/>
          <w:szCs w:val="24"/>
          <w:lang w:eastAsia="zh-CN"/>
        </w:rPr>
        <w:t>E</w:t>
      </w:r>
      <w:r>
        <w:rPr>
          <w:b w:val="0"/>
          <w:sz w:val="24"/>
          <w:szCs w:val="24"/>
          <w:lang w:eastAsia="zh-CN"/>
        </w:rPr>
        <w:t xml:space="preserve"> with bars = 5 cm.</w:t>
      </w:r>
      <w:r>
        <w:rPr>
          <w:rFonts w:hint="eastAsia"/>
          <w:b w:val="0"/>
          <w:sz w:val="24"/>
          <w:szCs w:val="24"/>
          <w:lang w:eastAsia="zh-CN"/>
        </w:rPr>
        <w:t xml:space="preserve"> Young</w:t>
      </w:r>
      <w:r>
        <w:rPr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sz w:val="24"/>
          <w:szCs w:val="24"/>
          <w:lang w:eastAsia="zh-CN"/>
        </w:rPr>
        <w:t xml:space="preserve">and old leaves collected from drm7i-1 and two KO lines </w:t>
      </w:r>
      <w:r>
        <w:rPr>
          <w:b w:val="0"/>
          <w:sz w:val="24"/>
          <w:szCs w:val="24"/>
          <w:lang w:eastAsia="zh-CN"/>
        </w:rPr>
        <w:t>were photographed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>in panel (</w:t>
      </w:r>
      <w:r>
        <w:rPr>
          <w:rFonts w:hint="eastAsia"/>
          <w:b w:val="0"/>
          <w:sz w:val="24"/>
          <w:szCs w:val="24"/>
          <w:lang w:eastAsia="zh-CN"/>
        </w:rPr>
        <w:t>F</w:t>
      </w:r>
      <w:r>
        <w:rPr>
          <w:b w:val="0"/>
          <w:sz w:val="24"/>
          <w:szCs w:val="24"/>
          <w:lang w:eastAsia="zh-CN"/>
        </w:rPr>
        <w:t xml:space="preserve">) </w:t>
      </w:r>
      <w:r>
        <w:rPr>
          <w:rFonts w:hint="eastAsia"/>
          <w:b w:val="0"/>
          <w:sz w:val="24"/>
          <w:szCs w:val="24"/>
          <w:lang w:eastAsia="zh-CN"/>
        </w:rPr>
        <w:t>to</w:t>
      </w:r>
      <w:r>
        <w:rPr>
          <w:b w:val="0"/>
          <w:sz w:val="24"/>
          <w:szCs w:val="24"/>
          <w:lang w:eastAsia="zh-CN"/>
        </w:rPr>
        <w:t xml:space="preserve"> panel (</w:t>
      </w:r>
      <w:r>
        <w:rPr>
          <w:rFonts w:hint="eastAsia"/>
          <w:b w:val="0"/>
          <w:sz w:val="24"/>
          <w:szCs w:val="24"/>
          <w:lang w:eastAsia="zh-CN"/>
        </w:rPr>
        <w:t>H</w:t>
      </w:r>
      <w:r>
        <w:rPr>
          <w:b w:val="0"/>
          <w:sz w:val="24"/>
          <w:szCs w:val="24"/>
          <w:lang w:eastAsia="zh-CN"/>
        </w:rPr>
        <w:t xml:space="preserve">) with bars = </w:t>
      </w:r>
      <w:r>
        <w:rPr>
          <w:rFonts w:hint="eastAsia"/>
          <w:b w:val="0"/>
          <w:sz w:val="24"/>
          <w:szCs w:val="24"/>
          <w:lang w:eastAsia="zh-CN"/>
        </w:rPr>
        <w:t>2</w:t>
      </w:r>
      <w:r>
        <w:rPr>
          <w:b w:val="0"/>
          <w:sz w:val="24"/>
          <w:szCs w:val="24"/>
          <w:lang w:eastAsia="zh-CN"/>
        </w:rPr>
        <w:t xml:space="preserve"> cm</w:t>
      </w:r>
      <w:r>
        <w:rPr>
          <w:rFonts w:hint="eastAsia"/>
          <w:b w:val="0"/>
          <w:sz w:val="24"/>
          <w:szCs w:val="24"/>
          <w:lang w:eastAsia="zh-CN"/>
        </w:rPr>
        <w:t>.</w:t>
      </w:r>
    </w:p>
    <w:p>
      <w:pPr>
        <w:rPr>
          <w:rFonts w:hint="eastAsia"/>
          <w:b w:val="0"/>
          <w:sz w:val="24"/>
          <w:szCs w:val="24"/>
          <w:lang w:eastAsia="zh-CN"/>
        </w:rPr>
      </w:pPr>
      <w:r>
        <w:rPr>
          <w:rFonts w:hint="eastAsia"/>
          <w:b w:val="0"/>
          <w:sz w:val="24"/>
          <w:szCs w:val="24"/>
          <w:lang w:eastAsia="zh-CN"/>
        </w:rPr>
        <w:br w:type="page"/>
      </w:r>
    </w:p>
    <w:p>
      <w:pPr>
        <w:pStyle w:val="4"/>
        <w:numPr>
          <w:ilvl w:val="0"/>
          <w:numId w:val="0"/>
        </w:numPr>
        <w:rPr>
          <w:rFonts w:eastAsiaTheme="minorEastAsia"/>
          <w:color w:val="auto"/>
          <w:lang w:eastAsia="zh-CN"/>
        </w:rPr>
      </w:pPr>
      <w:r>
        <w:rPr>
          <w:bCs/>
          <w:color w:val="auto"/>
        </w:rPr>
        <w:t>Supplementa</w:t>
      </w:r>
      <w:r>
        <w:rPr>
          <w:rFonts w:hint="eastAsia"/>
          <w:bCs/>
          <w:color w:val="auto"/>
        </w:rPr>
        <w:t>ry</w:t>
      </w:r>
      <w:r>
        <w:rPr>
          <w:bCs/>
          <w:color w:val="auto"/>
        </w:rPr>
        <w:t xml:space="preserve"> Figure S2</w:t>
      </w:r>
    </w:p>
    <w:p>
      <w:pPr>
        <w:pStyle w:val="18"/>
        <w:rPr>
          <w:color w:val="auto"/>
          <w:lang w:eastAsia="zh-CN"/>
        </w:rPr>
      </w:pPr>
      <w:r>
        <w:rPr>
          <w:color w:val="auto"/>
        </w:rPr>
        <w:drawing>
          <wp:inline distT="0" distB="0" distL="0" distR="0">
            <wp:extent cx="3543300" cy="3117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color w:val="auto"/>
          <w:kern w:val="24"/>
          <w:szCs w:val="24"/>
        </w:rPr>
      </w:pPr>
      <w:r>
        <w:rPr>
          <w:color w:val="auto"/>
          <w:sz w:val="24"/>
          <w:szCs w:val="24"/>
          <w:lang w:eastAsia="zh-CN"/>
        </w:rPr>
        <w:t>Supplementary Figure 2.</w:t>
      </w:r>
      <w:r>
        <w:rPr>
          <w:b w:val="0"/>
          <w:color w:val="auto"/>
          <w:sz w:val="24"/>
          <w:szCs w:val="24"/>
          <w:lang w:eastAsia="zh-CN"/>
        </w:rPr>
        <w:t xml:space="preserve"> Effect of </w:t>
      </w:r>
      <w:r>
        <w:rPr>
          <w:b w:val="0"/>
          <w:i/>
          <w:iCs/>
          <w:color w:val="auto"/>
          <w:sz w:val="24"/>
          <w:szCs w:val="24"/>
          <w:lang w:eastAsia="zh-CN"/>
        </w:rPr>
        <w:t>SlDRM7</w:t>
      </w:r>
      <w:r>
        <w:rPr>
          <w:b w:val="0"/>
          <w:color w:val="auto"/>
          <w:sz w:val="24"/>
          <w:szCs w:val="24"/>
          <w:lang w:eastAsia="zh-CN"/>
        </w:rPr>
        <w:t xml:space="preserve"> knockout on the expression of other three </w:t>
      </w:r>
      <w:r>
        <w:rPr>
          <w:b w:val="0"/>
          <w:i/>
          <w:iCs/>
          <w:color w:val="auto"/>
          <w:sz w:val="24"/>
          <w:szCs w:val="24"/>
          <w:lang w:eastAsia="zh-CN"/>
        </w:rPr>
        <w:t xml:space="preserve">SlDMR </w:t>
      </w:r>
      <w:r>
        <w:rPr>
          <w:b w:val="0"/>
          <w:color w:val="auto"/>
          <w:sz w:val="24"/>
          <w:szCs w:val="24"/>
          <w:lang w:eastAsia="zh-CN"/>
        </w:rPr>
        <w:t xml:space="preserve">genes. Data are means ± SD of three biological replicates. </w:t>
      </w:r>
      <w:r>
        <w:rPr>
          <w:b w:val="0"/>
          <w:i/>
          <w:iCs/>
          <w:color w:val="auto"/>
          <w:sz w:val="24"/>
          <w:szCs w:val="24"/>
          <w:lang w:eastAsia="zh-CN"/>
        </w:rPr>
        <w:t>ACTIN</w:t>
      </w:r>
      <w:r>
        <w:rPr>
          <w:b w:val="0"/>
          <w:color w:val="auto"/>
          <w:sz w:val="24"/>
          <w:szCs w:val="24"/>
          <w:lang w:eastAsia="zh-CN"/>
        </w:rPr>
        <w:t xml:space="preserve"> was used as the internal control. Asterisks indicate the significant differences compared with WT (*P ≤ 0.05, *** P ≤ 0.001, one-way ANOVA, Tukey’s HSD).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eastAsia="宋体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</w:t>
      </w:r>
      <w:r>
        <w:rPr>
          <w:rFonts w:hint="eastAsia" w:eastAsia="宋体"/>
          <w:bCs/>
          <w:lang w:eastAsia="zh-CN"/>
        </w:rPr>
        <w:t>3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6208395" cy="34277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color w:val="000000" w:themeColor="text1"/>
          <w:kern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  <w:szCs w:val="24"/>
          <w:lang w:eastAsia="zh-CN"/>
        </w:rPr>
        <w:t>Supplementary Figure 3.</w:t>
      </w:r>
      <w:r>
        <w:rPr>
          <w:b w:val="0"/>
          <w:sz w:val="24"/>
          <w:szCs w:val="24"/>
          <w:lang w:eastAsia="zh-CN"/>
        </w:rPr>
        <w:t xml:space="preserve"> Morphological traits of WT and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-RNAi lines. </w:t>
      </w:r>
      <w:r>
        <w:rPr>
          <w:bCs/>
          <w:sz w:val="24"/>
          <w:szCs w:val="24"/>
          <w:lang w:eastAsia="zh-CN"/>
        </w:rPr>
        <w:t>(A)</w:t>
      </w:r>
      <w:r>
        <w:rPr>
          <w:b w:val="0"/>
          <w:sz w:val="24"/>
          <w:szCs w:val="24"/>
          <w:lang w:eastAsia="zh-CN"/>
        </w:rPr>
        <w:t xml:space="preserve"> Leaf development is shown by leaf size and chlorosis in the WT, two drm7i_ns lines, and two drm7i lines at six-leaf stage. </w:t>
      </w:r>
      <w:r>
        <w:rPr>
          <w:bCs/>
          <w:sz w:val="24"/>
          <w:szCs w:val="24"/>
          <w:lang w:eastAsia="zh-CN"/>
        </w:rPr>
        <w:t xml:space="preserve">(B, C) </w:t>
      </w:r>
      <w:r>
        <w:rPr>
          <w:b w:val="0"/>
          <w:sz w:val="24"/>
          <w:szCs w:val="24"/>
          <w:lang w:eastAsia="zh-CN"/>
        </w:rPr>
        <w:t>Leaf size of the WT, two drm7i_ns lines, and two drm7i lines, respectively. Average leaf areas were measured for 1</w:t>
      </w:r>
      <w:r>
        <w:rPr>
          <w:b w:val="0"/>
          <w:sz w:val="24"/>
          <w:szCs w:val="24"/>
          <w:vertAlign w:val="superscript"/>
          <w:lang w:eastAsia="zh-CN"/>
        </w:rPr>
        <w:t>st</w:t>
      </w:r>
      <w:r>
        <w:rPr>
          <w:b w:val="0"/>
          <w:sz w:val="24"/>
          <w:szCs w:val="24"/>
          <w:lang w:eastAsia="zh-CN"/>
        </w:rPr>
        <w:t>, 2</w:t>
      </w:r>
      <w:r>
        <w:rPr>
          <w:b w:val="0"/>
          <w:sz w:val="24"/>
          <w:szCs w:val="24"/>
          <w:vertAlign w:val="superscript"/>
          <w:lang w:eastAsia="zh-CN"/>
        </w:rPr>
        <w:t>nd</w:t>
      </w:r>
      <w:r>
        <w:rPr>
          <w:b w:val="0"/>
          <w:sz w:val="24"/>
          <w:szCs w:val="24"/>
          <w:lang w:eastAsia="zh-CN"/>
        </w:rPr>
        <w:t xml:space="preserve"> and 3</w:t>
      </w:r>
      <w:r>
        <w:rPr>
          <w:b w:val="0"/>
          <w:sz w:val="24"/>
          <w:szCs w:val="24"/>
          <w:vertAlign w:val="superscript"/>
          <w:lang w:eastAsia="zh-CN"/>
        </w:rPr>
        <w:t>rd</w:t>
      </w:r>
      <w:r>
        <w:rPr>
          <w:b w:val="0"/>
          <w:sz w:val="24"/>
          <w:szCs w:val="24"/>
          <w:lang w:eastAsia="zh-CN"/>
        </w:rPr>
        <w:t xml:space="preserve"> leaf from WT, drm7i_ns-1 and drm7i-1 (B); and for that of 1</w:t>
      </w:r>
      <w:r>
        <w:rPr>
          <w:b w:val="0"/>
          <w:sz w:val="24"/>
          <w:szCs w:val="24"/>
          <w:vertAlign w:val="superscript"/>
          <w:lang w:eastAsia="zh-CN"/>
        </w:rPr>
        <w:t>st</w:t>
      </w:r>
      <w:r>
        <w:rPr>
          <w:b w:val="0"/>
          <w:sz w:val="24"/>
          <w:szCs w:val="24"/>
          <w:lang w:eastAsia="zh-CN"/>
        </w:rPr>
        <w:t>, 2</w:t>
      </w:r>
      <w:r>
        <w:rPr>
          <w:b w:val="0"/>
          <w:sz w:val="24"/>
          <w:szCs w:val="24"/>
          <w:vertAlign w:val="superscript"/>
          <w:lang w:eastAsia="zh-CN"/>
        </w:rPr>
        <w:t>nd</w:t>
      </w:r>
      <w:r>
        <w:rPr>
          <w:b w:val="0"/>
          <w:sz w:val="24"/>
          <w:szCs w:val="24"/>
          <w:lang w:eastAsia="zh-CN"/>
        </w:rPr>
        <w:t xml:space="preserve"> and 3</w:t>
      </w:r>
      <w:r>
        <w:rPr>
          <w:b w:val="0"/>
          <w:sz w:val="24"/>
          <w:szCs w:val="24"/>
          <w:vertAlign w:val="superscript"/>
          <w:lang w:eastAsia="zh-CN"/>
        </w:rPr>
        <w:t>rd</w:t>
      </w:r>
      <w:r>
        <w:rPr>
          <w:b w:val="0"/>
          <w:sz w:val="24"/>
          <w:szCs w:val="24"/>
          <w:lang w:eastAsia="zh-CN"/>
        </w:rPr>
        <w:t xml:space="preserve"> leaf from WT, drm7i_ns-2 and drm7i-2 (C) at six-leaf stage. </w:t>
      </w:r>
      <w:r>
        <w:rPr>
          <w:bCs/>
          <w:sz w:val="24"/>
          <w:szCs w:val="24"/>
          <w:lang w:eastAsia="zh-CN"/>
        </w:rPr>
        <w:t xml:space="preserve">(D) </w:t>
      </w:r>
      <w:r>
        <w:rPr>
          <w:b w:val="0"/>
          <w:sz w:val="24"/>
          <w:szCs w:val="24"/>
          <w:lang w:eastAsia="zh-CN"/>
        </w:rPr>
        <w:t>Morphological phenotypes with shoot of WT, two drm7i_ns lines, and two drm7i lines at six-leaf stage.</w:t>
      </w:r>
      <w:r>
        <w:rPr>
          <w:bCs/>
          <w:sz w:val="24"/>
          <w:szCs w:val="24"/>
          <w:lang w:eastAsia="zh-CN"/>
        </w:rPr>
        <w:t xml:space="preserve"> (E, F)</w:t>
      </w:r>
      <w:r>
        <w:rPr>
          <w:b w:val="0"/>
          <w:sz w:val="24"/>
          <w:szCs w:val="24"/>
          <w:lang w:eastAsia="zh-CN"/>
        </w:rPr>
        <w:t xml:space="preserve"> the shoot height of WT, drm7i_ns-1 and drm7i-1 (E); and WT, drm7i_ns-2 and drm7i-2 (F) at 1, 2, 3, 4 weeks after transferring to 1/5 Hoagland solution. Data are shown as means ± SD of ten biological replicates. The error bar represents the standard error of SD. Asterisks (above error bar represent the difference with WT; above the short line represent the difference with drm7i_ns) indicate the significant differences (* P ≤ 0.05, ** P ≤ 0.01, *** P ≤ 0.001, one-way ANOVA, Tukey’s HSD).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</w:t>
      </w:r>
      <w:r>
        <w:rPr>
          <w:rFonts w:hint="eastAsia" w:eastAsia="宋体"/>
          <w:bCs/>
          <w:lang w:val="en-US" w:eastAsia="zh-CN"/>
        </w:rPr>
        <w:t>4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5276850" cy="2381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color w:val="000000" w:themeColor="text1"/>
          <w:kern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  <w:szCs w:val="24"/>
          <w:lang w:eastAsia="zh-CN"/>
        </w:rPr>
        <w:t xml:space="preserve">Supplementary Figure 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sz w:val="24"/>
          <w:szCs w:val="24"/>
          <w:lang w:eastAsia="zh-CN"/>
        </w:rPr>
        <w:t>.</w:t>
      </w:r>
      <w:r>
        <w:rPr>
          <w:b w:val="0"/>
          <w:sz w:val="24"/>
          <w:szCs w:val="24"/>
          <w:lang w:eastAsia="zh-CN"/>
        </w:rPr>
        <w:t xml:space="preserve"> Natural senescence and dark-induced senescence induce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 expression. </w:t>
      </w:r>
      <w:r>
        <w:rPr>
          <w:rFonts w:hint="eastAsia"/>
          <w:bCs/>
          <w:sz w:val="24"/>
          <w:szCs w:val="24"/>
          <w:lang w:eastAsia="zh-CN"/>
        </w:rPr>
        <w:t>(A)</w:t>
      </w:r>
      <w:r>
        <w:rPr>
          <w:b w:val="0"/>
          <w:sz w:val="24"/>
          <w:szCs w:val="24"/>
          <w:lang w:eastAsia="zh-CN"/>
        </w:rPr>
        <w:t xml:space="preserve"> RT-qPCR analysis of the transcript level of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 in the young leaf (YL) and natural senescence leaf (SL) at 1-month stage of tomato wild-type plants. </w:t>
      </w:r>
      <w:r>
        <w:rPr>
          <w:rFonts w:hint="eastAsia"/>
          <w:bCs/>
          <w:sz w:val="24"/>
          <w:szCs w:val="24"/>
          <w:lang w:eastAsia="zh-CN"/>
        </w:rPr>
        <w:t>(B)</w:t>
      </w:r>
      <w:r>
        <w:rPr>
          <w:b w:val="0"/>
          <w:sz w:val="24"/>
          <w:szCs w:val="24"/>
          <w:lang w:eastAsia="zh-CN"/>
        </w:rPr>
        <w:t xml:space="preserve"> RT-qPCR analysis of the mRNA level of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 in light control and dark-treated seedlings at different developmental stages of tomato wild-type plants. Total RNA for RT-qPCR was extracted from AC cotyledons, 2-leaf-stage and 4-leaf-stage AC seedlings grown in dark (Dark) or under normal light (Light) for 7 days. Data are shown as means ± SD of three biological replicates. Relative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 expression level was normalized against </w:t>
      </w:r>
      <w:r>
        <w:rPr>
          <w:b w:val="0"/>
          <w:i/>
          <w:iCs/>
          <w:sz w:val="24"/>
          <w:szCs w:val="24"/>
          <w:lang w:eastAsia="zh-CN"/>
        </w:rPr>
        <w:t>ACTIN</w:t>
      </w:r>
      <w:r>
        <w:rPr>
          <w:b w:val="0"/>
          <w:sz w:val="24"/>
          <w:szCs w:val="24"/>
          <w:lang w:eastAsia="zh-CN"/>
        </w:rPr>
        <w:t xml:space="preserve"> mRNA. One-way ANOVA (Tukey’s HSD) statistical analysis was performed for YL vs SL, or Light vs Dark (** P ≤ 0.01, *** P ≤ 0.001</w:t>
      </w:r>
      <w:r>
        <w:rPr>
          <w:rFonts w:hint="eastAsia"/>
          <w:b w:val="0"/>
          <w:sz w:val="24"/>
          <w:szCs w:val="24"/>
          <w:lang w:eastAsia="zh-CN"/>
        </w:rPr>
        <w:t>).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</w:t>
      </w:r>
      <w:r>
        <w:rPr>
          <w:rFonts w:hint="eastAsia" w:eastAsia="宋体"/>
          <w:bCs/>
          <w:lang w:val="en-US" w:eastAsia="zh-CN"/>
        </w:rPr>
        <w:t>5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6208395" cy="521779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color w:val="000000" w:themeColor="text1"/>
          <w:kern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  <w:szCs w:val="24"/>
          <w:lang w:eastAsia="zh-CN"/>
        </w:rPr>
        <w:t xml:space="preserve">Supplementary Figure 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sz w:val="24"/>
          <w:szCs w:val="24"/>
          <w:lang w:eastAsia="zh-CN"/>
        </w:rPr>
        <w:t>.</w:t>
      </w:r>
      <w:r>
        <w:rPr>
          <w:b w:val="0"/>
          <w:sz w:val="24"/>
          <w:szCs w:val="24"/>
          <w:lang w:eastAsia="zh-CN"/>
        </w:rPr>
        <w:t xml:space="preserve"> Biological functions of DMGs. </w:t>
      </w:r>
      <w:r>
        <w:rPr>
          <w:rFonts w:hint="eastAsia"/>
          <w:bCs/>
          <w:sz w:val="24"/>
          <w:szCs w:val="24"/>
          <w:lang w:eastAsia="zh-CN"/>
        </w:rPr>
        <w:t>(A)</w:t>
      </w:r>
      <w:r>
        <w:rPr>
          <w:b w:val="0"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sz w:val="24"/>
          <w:szCs w:val="24"/>
          <w:lang w:eastAsia="zh-CN"/>
        </w:rPr>
        <w:t xml:space="preserve">Two enriched </w:t>
      </w:r>
      <w:r>
        <w:rPr>
          <w:b w:val="0"/>
          <w:sz w:val="24"/>
          <w:szCs w:val="24"/>
          <w:lang w:eastAsia="zh-CN"/>
        </w:rPr>
        <w:t xml:space="preserve">Gene Ontology (GO) </w:t>
      </w:r>
      <w:r>
        <w:rPr>
          <w:rFonts w:hint="eastAsia"/>
          <w:b w:val="0"/>
          <w:sz w:val="24"/>
          <w:szCs w:val="24"/>
          <w:lang w:eastAsia="zh-CN"/>
        </w:rPr>
        <w:t>terms</w:t>
      </w:r>
      <w:r>
        <w:rPr>
          <w:b w:val="0"/>
          <w:sz w:val="24"/>
          <w:szCs w:val="24"/>
          <w:lang w:eastAsia="zh-CN"/>
        </w:rPr>
        <w:t xml:space="preserve"> (P </w:t>
      </w:r>
      <w:r>
        <w:rPr>
          <w:rFonts w:hint="eastAsia"/>
          <w:b w:val="0"/>
          <w:sz w:val="24"/>
          <w:szCs w:val="24"/>
          <w:lang w:eastAsia="zh-CN"/>
        </w:rPr>
        <w:t>&lt;</w:t>
      </w:r>
      <w:r>
        <w:rPr>
          <w:b w:val="0"/>
          <w:sz w:val="24"/>
          <w:szCs w:val="24"/>
          <w:lang w:eastAsia="zh-CN"/>
        </w:rPr>
        <w:t xml:space="preserve"> 0.05)</w:t>
      </w:r>
      <w:r>
        <w:rPr>
          <w:rFonts w:hint="eastAsia"/>
          <w:b w:val="0"/>
          <w:sz w:val="24"/>
          <w:szCs w:val="24"/>
          <w:lang w:eastAsia="zh-CN"/>
        </w:rPr>
        <w:t xml:space="preserve"> </w:t>
      </w:r>
      <w:r>
        <w:rPr>
          <w:b w:val="0"/>
          <w:sz w:val="24"/>
          <w:szCs w:val="24"/>
          <w:lang w:eastAsia="zh-CN"/>
        </w:rPr>
        <w:t xml:space="preserve">of hyper-DMGs. </w:t>
      </w:r>
      <w:r>
        <w:rPr>
          <w:rFonts w:hint="eastAsia"/>
          <w:bCs/>
          <w:sz w:val="24"/>
          <w:szCs w:val="24"/>
          <w:lang w:eastAsia="zh-CN"/>
        </w:rPr>
        <w:t>(B)</w:t>
      </w:r>
      <w:r>
        <w:rPr>
          <w:b w:val="0"/>
          <w:sz w:val="24"/>
          <w:szCs w:val="24"/>
          <w:lang w:eastAsia="zh-CN"/>
        </w:rPr>
        <w:t xml:space="preserve"> KEGG pathway enrichment analysis of hyper-DMGs. The size of the circle represents gene numbers, and the color represents the FDR. </w:t>
      </w:r>
      <w:r>
        <w:rPr>
          <w:rFonts w:hint="eastAsia"/>
          <w:bCs/>
          <w:sz w:val="24"/>
          <w:szCs w:val="24"/>
          <w:lang w:eastAsia="zh-CN"/>
        </w:rPr>
        <w:t>(C)</w:t>
      </w:r>
      <w:r>
        <w:rPr>
          <w:b w:val="0"/>
          <w:sz w:val="24"/>
          <w:szCs w:val="24"/>
          <w:lang w:eastAsia="zh-CN"/>
        </w:rPr>
        <w:t xml:space="preserve"> GO enrichment analysis of hypo-DMGs. </w:t>
      </w:r>
      <w:r>
        <w:rPr>
          <w:rFonts w:hint="eastAsia"/>
          <w:bCs/>
          <w:sz w:val="24"/>
          <w:szCs w:val="24"/>
          <w:lang w:eastAsia="zh-CN"/>
        </w:rPr>
        <w:t>(D)</w:t>
      </w:r>
      <w:r>
        <w:rPr>
          <w:b w:val="0"/>
          <w:sz w:val="24"/>
          <w:szCs w:val="24"/>
          <w:lang w:eastAsia="zh-CN"/>
        </w:rPr>
        <w:t xml:space="preserve"> KEGG pathway enrichment analysis of hypo-DMGs. The size of the circle represents gene numbers, and the color represents the q-value.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eastAsia="宋体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</w:t>
      </w:r>
      <w:r>
        <w:rPr>
          <w:rFonts w:hint="eastAsia" w:eastAsia="宋体"/>
          <w:bCs/>
          <w:lang w:eastAsia="zh-CN"/>
        </w:rPr>
        <w:t>6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6208395" cy="488188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jc w:val="both"/>
        <w:rPr>
          <w:rFonts w:cs="Times New Roman"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cs="Times New Roman"/>
          <w:b/>
          <w:szCs w:val="24"/>
          <w:lang w:eastAsia="zh-CN"/>
        </w:rPr>
        <w:t xml:space="preserve"> 6. 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SlDRM7-induced DNA methylation correlated with the transcriptional regulation.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(A)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Numbers 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and v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olcano plot of differential expressed genes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(DEGs)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in drm7i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vs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as determined by RNA-seq. Differentially expressed genes were defined as those with 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|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Log</w:t>
      </w:r>
      <w:r>
        <w:rPr>
          <w:rFonts w:cs="Times New Roman"/>
          <w:color w:val="000000" w:themeColor="text1"/>
          <w:kern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(FC) &gt; 1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|,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FDR &lt; 0.05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and one of drm7i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or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FPKM &gt;1.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(B)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GO enrichment analysis of 289 meth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DEGs. The size of the circle represents gene numbers, and the color represents the FDR.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(C)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Heat map showing the expression level of genes encoding light-harvesting complex (LHC) protein as determined by RNA-seq. The expression value is represented by 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l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og</w:t>
      </w:r>
      <w:r>
        <w:rPr>
          <w:rFonts w:cs="Times New Roman"/>
          <w:color w:val="000000" w:themeColor="text1"/>
          <w:kern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(FC).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(D)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Heat map of the methylation levels of meth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DEGs which encode LHC protein.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(E)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Validation of RNA-seq using RT-qPCR for genes associated with chlorophyll biosynthesis. Data are shown as means ± SD of three biological replicates. Asterisks (above error bar represent the difference with WT; above the short line represent the difference with d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rm7i_ns-1) indicate the significant differences (* P ≤ 0.05, ** P ≤ 0.01, *** P ≤ 0.001, one-way ANOVA, Tukey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’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s HSD).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eastAsia="宋体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</w:t>
      </w:r>
      <w:r>
        <w:rPr>
          <w:rFonts w:hint="eastAsia" w:eastAsia="宋体"/>
          <w:bCs/>
          <w:lang w:eastAsia="zh-CN"/>
        </w:rPr>
        <w:t>7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6208395" cy="438023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jc w:val="both"/>
        <w:rPr>
          <w:rFonts w:cs="Times New Roman"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cs="Times New Roman"/>
          <w:b/>
          <w:szCs w:val="24"/>
          <w:lang w:eastAsia="zh-CN"/>
        </w:rPr>
        <w:t xml:space="preserve"> 7. </w:t>
      </w:r>
      <w:r>
        <w:rPr>
          <w:rFonts w:cs="Times New Roman"/>
          <w:i/>
          <w:iCs/>
          <w:color w:val="000000" w:themeColor="text1"/>
          <w:kern w:val="24"/>
          <w14:textFill>
            <w14:solidFill>
              <w14:schemeClr w14:val="tx1"/>
            </w14:solidFill>
          </w14:textFill>
        </w:rPr>
        <w:t>SlDRM7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-RNAi influenced starch metabolism.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(A)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KEGG pathway enrichment analysis of DEGs (fold change &gt;2, FDR &lt;0.05, and one of drm7i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or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FPKM &gt;1) in drm7i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vs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. The size of the circle represents gene numbers, and the color represents the FDR.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(B)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TEM micrographs of the chloroplast morphology in natural senescence leaves of WT (WT_OLD). Bars = 0.5 μm. S, starch granule; OG, osmiophilic plastoglobuli; GL, Grana lamella; SL, stroma lamella. </w:t>
      </w:r>
      <w:r>
        <w:rPr>
          <w:rFonts w:hint="eastAsia" w:cs="Times New Roman"/>
          <w:b/>
          <w:color w:val="000000" w:themeColor="text1"/>
          <w:kern w:val="24"/>
          <w:lang w:eastAsia="zh-CN"/>
          <w14:textFill>
            <w14:solidFill>
              <w14:schemeClr w14:val="tx1"/>
            </w14:solidFill>
          </w14:textFill>
        </w:rPr>
        <w:t>(C, D)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Relative expression of genes associated with starch biosynthesis (C) and sucrose transporter (D) in WT,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and drm7i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. Data are represented as means ± SD of three biological replicates. Asterisks (above error bar represent the difference with WT; above the short line represent the difference with drm7i_ns</w:t>
      </w:r>
      <w:r>
        <w:rPr>
          <w:rFonts w:hint="eastAsia"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-1</w:t>
      </w:r>
      <w:r>
        <w:rPr>
          <w:rFonts w:cs="Times New Roman"/>
          <w:color w:val="000000" w:themeColor="text1"/>
          <w:kern w:val="24"/>
          <w14:textFill>
            <w14:solidFill>
              <w14:schemeClr w14:val="tx1"/>
            </w14:solidFill>
          </w14:textFill>
        </w:rPr>
        <w:t>) indicate the significant differences (* P ≤ 0.05, ** P ≤ 0.01, *** P ≤ 0.001, one-way ANOVA, Tukey’s HSD).</w:t>
      </w:r>
    </w:p>
    <w:p>
      <w:r>
        <w:br w:type="page"/>
      </w:r>
    </w:p>
    <w:p>
      <w:pPr>
        <w:pStyle w:val="4"/>
        <w:numPr>
          <w:ilvl w:val="0"/>
          <w:numId w:val="0"/>
        </w:numPr>
        <w:rPr>
          <w:rFonts w:eastAsiaTheme="minorEastAsia"/>
          <w:lang w:eastAsia="zh-CN"/>
        </w:rPr>
      </w:pPr>
      <w:r>
        <w:rPr>
          <w:bCs/>
        </w:rPr>
        <w:t>Supplementa</w:t>
      </w:r>
      <w:r>
        <w:rPr>
          <w:rFonts w:hint="eastAsia"/>
          <w:bCs/>
        </w:rPr>
        <w:t>ry</w:t>
      </w:r>
      <w:r>
        <w:rPr>
          <w:bCs/>
        </w:rPr>
        <w:t xml:space="preserve"> Figure S8</w:t>
      </w:r>
    </w:p>
    <w:p>
      <w:pPr>
        <w:pStyle w:val="18"/>
        <w:rPr>
          <w:lang w:eastAsia="zh-CN"/>
        </w:rPr>
      </w:pPr>
      <w:r>
        <w:drawing>
          <wp:inline distT="0" distB="0" distL="0" distR="0">
            <wp:extent cx="5505450" cy="2178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both"/>
        <w:rPr>
          <w:kern w:val="24"/>
          <w:szCs w:val="24"/>
        </w:rPr>
      </w:pPr>
      <w:r>
        <w:rPr>
          <w:sz w:val="24"/>
          <w:szCs w:val="24"/>
          <w:lang w:eastAsia="zh-CN"/>
        </w:rPr>
        <w:t>Supplementary Figure 8.</w:t>
      </w:r>
      <w:r>
        <w:rPr>
          <w:b w:val="0"/>
          <w:sz w:val="24"/>
          <w:szCs w:val="24"/>
          <w:lang w:eastAsia="zh-CN"/>
        </w:rPr>
        <w:t xml:space="preserve"> Expression analysis using RT-qPCR of </w:t>
      </w:r>
      <w:r>
        <w:rPr>
          <w:b w:val="0"/>
          <w:i/>
          <w:iCs/>
          <w:sz w:val="24"/>
          <w:szCs w:val="24"/>
          <w:lang w:eastAsia="zh-CN"/>
        </w:rPr>
        <w:t>SlDMLs</w:t>
      </w:r>
      <w:r>
        <w:rPr>
          <w:b w:val="0"/>
          <w:sz w:val="24"/>
          <w:szCs w:val="24"/>
          <w:lang w:eastAsia="zh-CN"/>
        </w:rPr>
        <w:t xml:space="preserve"> in WT and </w:t>
      </w:r>
      <w:r>
        <w:rPr>
          <w:b w:val="0"/>
          <w:i/>
          <w:iCs/>
          <w:sz w:val="24"/>
          <w:szCs w:val="24"/>
          <w:lang w:eastAsia="zh-CN"/>
        </w:rPr>
        <w:t>SlDRM7</w:t>
      </w:r>
      <w:r>
        <w:rPr>
          <w:b w:val="0"/>
          <w:sz w:val="24"/>
          <w:szCs w:val="24"/>
          <w:lang w:eastAsia="zh-CN"/>
        </w:rPr>
        <w:t xml:space="preserve">-RNAi lines. </w:t>
      </w:r>
      <w:r>
        <w:rPr>
          <w:bCs/>
          <w:sz w:val="24"/>
          <w:szCs w:val="24"/>
          <w:lang w:eastAsia="zh-CN"/>
        </w:rPr>
        <w:t xml:space="preserve">(A-D) </w:t>
      </w:r>
      <w:r>
        <w:rPr>
          <w:b w:val="0"/>
          <w:sz w:val="24"/>
          <w:szCs w:val="24"/>
          <w:lang w:eastAsia="zh-CN"/>
        </w:rPr>
        <w:t xml:space="preserve">Relative expression of </w:t>
      </w:r>
      <w:r>
        <w:rPr>
          <w:b w:val="0"/>
          <w:i/>
          <w:iCs/>
          <w:sz w:val="24"/>
          <w:szCs w:val="24"/>
          <w:lang w:eastAsia="zh-CN"/>
        </w:rPr>
        <w:t>SlDML1</w:t>
      </w:r>
      <w:r>
        <w:rPr>
          <w:b w:val="0"/>
          <w:sz w:val="24"/>
          <w:szCs w:val="24"/>
          <w:lang w:eastAsia="zh-CN"/>
        </w:rPr>
        <w:t xml:space="preserve"> (</w:t>
      </w:r>
      <w:r>
        <w:rPr>
          <w:bCs/>
          <w:sz w:val="24"/>
          <w:szCs w:val="24"/>
          <w:lang w:eastAsia="zh-CN"/>
        </w:rPr>
        <w:t>A</w:t>
      </w:r>
      <w:r>
        <w:rPr>
          <w:b w:val="0"/>
          <w:sz w:val="24"/>
          <w:szCs w:val="24"/>
          <w:lang w:eastAsia="zh-CN"/>
        </w:rPr>
        <w:t xml:space="preserve">), </w:t>
      </w:r>
      <w:r>
        <w:rPr>
          <w:b w:val="0"/>
          <w:i/>
          <w:iCs/>
          <w:sz w:val="24"/>
          <w:szCs w:val="24"/>
          <w:lang w:eastAsia="zh-CN"/>
        </w:rPr>
        <w:t>SlDML2</w:t>
      </w:r>
      <w:r>
        <w:rPr>
          <w:b w:val="0"/>
          <w:sz w:val="24"/>
          <w:szCs w:val="24"/>
          <w:lang w:eastAsia="zh-CN"/>
        </w:rPr>
        <w:t xml:space="preserve"> (</w:t>
      </w:r>
      <w:r>
        <w:rPr>
          <w:bCs/>
          <w:sz w:val="24"/>
          <w:szCs w:val="24"/>
          <w:lang w:eastAsia="zh-CN"/>
        </w:rPr>
        <w:t>B</w:t>
      </w:r>
      <w:r>
        <w:rPr>
          <w:b w:val="0"/>
          <w:sz w:val="24"/>
          <w:szCs w:val="24"/>
          <w:lang w:eastAsia="zh-CN"/>
        </w:rPr>
        <w:t xml:space="preserve">), </w:t>
      </w:r>
      <w:r>
        <w:rPr>
          <w:b w:val="0"/>
          <w:i/>
          <w:iCs/>
          <w:sz w:val="24"/>
          <w:szCs w:val="24"/>
          <w:lang w:eastAsia="zh-CN"/>
        </w:rPr>
        <w:t>SlDML3</w:t>
      </w:r>
      <w:r>
        <w:rPr>
          <w:b w:val="0"/>
          <w:sz w:val="24"/>
          <w:szCs w:val="24"/>
          <w:lang w:eastAsia="zh-CN"/>
        </w:rPr>
        <w:t xml:space="preserve"> (</w:t>
      </w:r>
      <w:r>
        <w:rPr>
          <w:bCs/>
          <w:sz w:val="24"/>
          <w:szCs w:val="24"/>
          <w:lang w:eastAsia="zh-CN"/>
        </w:rPr>
        <w:t>C</w:t>
      </w:r>
      <w:r>
        <w:rPr>
          <w:b w:val="0"/>
          <w:sz w:val="24"/>
          <w:szCs w:val="24"/>
          <w:lang w:eastAsia="zh-CN"/>
        </w:rPr>
        <w:t>) and</w:t>
      </w:r>
      <w:r>
        <w:rPr>
          <w:b w:val="0"/>
          <w:i/>
          <w:iCs/>
          <w:sz w:val="24"/>
          <w:szCs w:val="24"/>
          <w:lang w:eastAsia="zh-CN"/>
        </w:rPr>
        <w:t xml:space="preserve"> SlDML4</w:t>
      </w:r>
      <w:r>
        <w:rPr>
          <w:b w:val="0"/>
          <w:sz w:val="24"/>
          <w:szCs w:val="24"/>
          <w:lang w:eastAsia="zh-CN"/>
        </w:rPr>
        <w:t xml:space="preserve"> (</w:t>
      </w:r>
      <w:r>
        <w:rPr>
          <w:bCs/>
          <w:sz w:val="24"/>
          <w:szCs w:val="24"/>
          <w:lang w:eastAsia="zh-CN"/>
        </w:rPr>
        <w:t>D</w:t>
      </w:r>
      <w:r>
        <w:rPr>
          <w:b w:val="0"/>
          <w:sz w:val="24"/>
          <w:szCs w:val="24"/>
          <w:lang w:eastAsia="zh-CN"/>
        </w:rPr>
        <w:t xml:space="preserve">) in WT, drm7i_ns and drm7i transgenic lines. </w:t>
      </w:r>
      <w:r>
        <w:rPr>
          <w:b w:val="0"/>
          <w:i/>
          <w:iCs/>
          <w:sz w:val="24"/>
          <w:szCs w:val="24"/>
          <w:lang w:eastAsia="zh-CN"/>
        </w:rPr>
        <w:t>ACTIN</w:t>
      </w:r>
      <w:r>
        <w:rPr>
          <w:b w:val="0"/>
          <w:sz w:val="24"/>
          <w:szCs w:val="24"/>
          <w:lang w:eastAsia="zh-CN"/>
        </w:rPr>
        <w:t xml:space="preserve"> was used as the internal control. Data are shown as means ± SD of three biological. Asterisks indicate the significant differences with WT (* P &lt; 0.05, ** P &lt; 0.01, *** P &lt; 0.001, one-way ANOVA, Tukey’s HSD).</w:t>
      </w:r>
    </w:p>
    <w:p>
      <w:bookmarkStart w:id="0" w:name="_GoBack"/>
      <w:bookmarkEnd w:id="0"/>
    </w:p>
    <w:sectPr>
      <w:headerReference r:id="rId7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4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  <w:rPr>
        <w:b w:val="0"/>
      </w:rPr>
    </w:pPr>
    <w:r>
      <w:rPr>
        <w:rFonts w:cs="Times New Roman"/>
        <w:b w:val="0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176A"/>
    <w:rsid w:val="00241D67"/>
    <w:rsid w:val="00267D18"/>
    <w:rsid w:val="00272423"/>
    <w:rsid w:val="00274347"/>
    <w:rsid w:val="002868E2"/>
    <w:rsid w:val="002869C3"/>
    <w:rsid w:val="002936E4"/>
    <w:rsid w:val="002A3C55"/>
    <w:rsid w:val="002B4A57"/>
    <w:rsid w:val="002C74CA"/>
    <w:rsid w:val="003123F4"/>
    <w:rsid w:val="003544FB"/>
    <w:rsid w:val="003872A9"/>
    <w:rsid w:val="003D2F2D"/>
    <w:rsid w:val="00401590"/>
    <w:rsid w:val="00447801"/>
    <w:rsid w:val="00452E9C"/>
    <w:rsid w:val="004735C8"/>
    <w:rsid w:val="004947A6"/>
    <w:rsid w:val="004961FF"/>
    <w:rsid w:val="004D1D1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6209"/>
    <w:rsid w:val="00817DD6"/>
    <w:rsid w:val="0083759F"/>
    <w:rsid w:val="00885156"/>
    <w:rsid w:val="008E7FD8"/>
    <w:rsid w:val="009151AA"/>
    <w:rsid w:val="0093429D"/>
    <w:rsid w:val="00934864"/>
    <w:rsid w:val="00943573"/>
    <w:rsid w:val="00964134"/>
    <w:rsid w:val="00970F7D"/>
    <w:rsid w:val="00994A3D"/>
    <w:rsid w:val="009951D2"/>
    <w:rsid w:val="009A1D22"/>
    <w:rsid w:val="009C2B12"/>
    <w:rsid w:val="00A174D9"/>
    <w:rsid w:val="00AA2D86"/>
    <w:rsid w:val="00AA4D24"/>
    <w:rsid w:val="00AB6715"/>
    <w:rsid w:val="00AC7E74"/>
    <w:rsid w:val="00B1671E"/>
    <w:rsid w:val="00B25EB8"/>
    <w:rsid w:val="00B31A91"/>
    <w:rsid w:val="00B3416C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45D8"/>
    <w:rsid w:val="00DE23E8"/>
    <w:rsid w:val="00DF0FFD"/>
    <w:rsid w:val="00E0017A"/>
    <w:rsid w:val="00E52377"/>
    <w:rsid w:val="00E537AD"/>
    <w:rsid w:val="00E64E17"/>
    <w:rsid w:val="00E866C9"/>
    <w:rsid w:val="00EA3D3C"/>
    <w:rsid w:val="00EC090A"/>
    <w:rsid w:val="00ED20B5"/>
    <w:rsid w:val="00EF0121"/>
    <w:rsid w:val="00F46900"/>
    <w:rsid w:val="00F4719F"/>
    <w:rsid w:val="00F61D89"/>
    <w:rsid w:val="00F8472C"/>
    <w:rsid w:val="5A9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emf"/><Relationship Id="rId17" Type="http://schemas.openxmlformats.org/officeDocument/2006/relationships/image" Target="media/image8.emf"/><Relationship Id="rId16" Type="http://schemas.openxmlformats.org/officeDocument/2006/relationships/image" Target="media/image7.emf"/><Relationship Id="rId15" Type="http://schemas.openxmlformats.org/officeDocument/2006/relationships/image" Target="media/image6.emf"/><Relationship Id="rId14" Type="http://schemas.openxmlformats.org/officeDocument/2006/relationships/image" Target="media/image5.emf"/><Relationship Id="rId13" Type="http://schemas.openxmlformats.org/officeDocument/2006/relationships/image" Target="media/image4.emf"/><Relationship Id="rId12" Type="http://schemas.openxmlformats.org/officeDocument/2006/relationships/image" Target="media/image3.emf"/><Relationship Id="rId11" Type="http://schemas.openxmlformats.org/officeDocument/2006/relationships/image" Target="media/image2.emf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422FA5-7C75-4840-9922-EE091EF0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1</Pages>
  <Words>201</Words>
  <Characters>1146</Characters>
  <Lines>9</Lines>
  <Paragraphs>2</Paragraphs>
  <TotalTime>0</TotalTime>
  <ScaleCrop>false</ScaleCrop>
  <LinksUpToDate>false</LinksUpToDate>
  <CharactersWithSpaces>1345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2021-12-10T05:20:00Z</dcterms:created>
  <dc:creator>Frontiers Media SA</dc:creator>
  <cp:lastModifiedBy>YJL</cp:lastModifiedBy>
  <cp:lastPrinted>2013-10-03T12:51:00Z</cp:lastPrinted>
  <dcterms:modified xsi:type="dcterms:W3CDTF">2022-01-08T00:40:26Z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A42DE02AD3B4452A9BA046E93E80C23B</vt:lpwstr>
  </property>
</Properties>
</file>