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="1080" w:leftChars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</w:rPr>
        <w:t>Supplementary Table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val="en-US" w:eastAsia="zh-CN"/>
        </w:rPr>
        <w:t>1.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Geographic information of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P. juncea</w:t>
      </w:r>
      <w:r>
        <w:rPr>
          <w:rFonts w:hint="default" w:ascii="Times New Roman" w:hAnsi="Times New Roman" w:cs="Times New Roman"/>
          <w:sz w:val="24"/>
          <w:szCs w:val="24"/>
        </w:rPr>
        <w:t xml:space="preserve"> populations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6"/>
        <w:tblW w:w="1122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21"/>
        <w:gridCol w:w="1320"/>
        <w:gridCol w:w="785"/>
        <w:gridCol w:w="776"/>
        <w:gridCol w:w="692"/>
        <w:gridCol w:w="1264"/>
        <w:gridCol w:w="2862"/>
        <w:gridCol w:w="76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0"/>
                <w:szCs w:val="10"/>
                <w:lang w:val="en-US" w:eastAsia="zh-CN"/>
              </w:rPr>
              <w:t>Accession</w:t>
            </w:r>
          </w:p>
        </w:tc>
        <w:tc>
          <w:tcPr>
            <w:tcW w:w="2021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Varieties name</w:t>
            </w:r>
          </w:p>
        </w:tc>
        <w:tc>
          <w:tcPr>
            <w:tcW w:w="132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Individual plant number</w:t>
            </w:r>
          </w:p>
        </w:tc>
        <w:tc>
          <w:tcPr>
            <w:tcW w:w="78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0"/>
                <w:szCs w:val="10"/>
              </w:rPr>
              <w:t>Sample size</w:t>
            </w:r>
          </w:p>
        </w:tc>
        <w:tc>
          <w:tcPr>
            <w:tcW w:w="776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Longitude</w:t>
            </w:r>
          </w:p>
        </w:tc>
        <w:tc>
          <w:tcPr>
            <w:tcW w:w="69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Latitude</w:t>
            </w:r>
          </w:p>
        </w:tc>
        <w:tc>
          <w:tcPr>
            <w:tcW w:w="1264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Origin</w:t>
            </w:r>
          </w:p>
        </w:tc>
        <w:tc>
          <w:tcPr>
            <w:tcW w:w="286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Germplasm preservation institutions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Cultivation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549118</w:t>
            </w:r>
          </w:p>
        </w:tc>
        <w:tc>
          <w:tcPr>
            <w:tcW w:w="202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‘BOZOISKY SELECT’ (Mengnong No.4)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1-23</w:t>
            </w:r>
          </w:p>
        </w:tc>
        <w:tc>
          <w:tcPr>
            <w:tcW w:w="78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23</w:t>
            </w: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111°46′0″E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40°51′0″N</w:t>
            </w:r>
          </w:p>
        </w:tc>
        <w:tc>
          <w:tcPr>
            <w:tcW w:w="126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Utah, U.S.</w:t>
            </w:r>
          </w:p>
        </w:tc>
        <w:tc>
          <w:tcPr>
            <w:tcW w:w="286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National Medium term Gene Bank of Forage Germplasm, China</w:t>
            </w: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595135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X 93031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24-48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86°31′6″E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43°36′43″N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Xin jiang,China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531826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D-3139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49-74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93°51′45″E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42°22′6″N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China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CF 005043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Shandan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75-98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110°46′″E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40°51′0″N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China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National Medium term Gene Bank of Forage Germplasm, China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502577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 40175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99-118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113°51′0″E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62°31′0″N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565052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DJ-4155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119-137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112°50'28"E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63°50'2"N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502576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 37772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138-165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113°51′0″E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62°31′0″N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565060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AJC-534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166-179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112°48'30"E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63°21'2"N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565051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DJ-4154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180-205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112°48'30"E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63°21'2"N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578854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SWIFT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206-229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106°7′0″W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52°2'0"N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Canada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619483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96N-331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230-259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90°7′58″E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49°29′13″N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Mongolia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619487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96N-300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260-283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92°4′35″E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49°51′50″N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Mongolia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619565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96N-238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284-301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94°55′45″E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49°22′50″N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Mongolia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531828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302-326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113°51′45″W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45°26′0″N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Idaho, U.S.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476299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VINALL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327-343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99°59′55″W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46°1′42″N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8"/>
                <w:tab w:val="center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U.S.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531827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344-370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24°28′0″E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59°22′0″N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Estonia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502573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AR-163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371-393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164°9′5″E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65°17′0″N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Former Soviet Union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502572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AR-142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394-415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164°9′5″E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65°17′0″N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Former Soviet Union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598614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VIR U-0134923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416-434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50°30′0″E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50°25′0″N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272136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435-453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76°55′0″E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43°19′0″N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Alma-Asa, Kazakhstan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Cultivate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3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PI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598610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VIR U-0134973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454-480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58°45′0″E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46°45′0″N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NPGS, U.S.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Wild</w:t>
            </w:r>
          </w:p>
        </w:tc>
      </w:tr>
    </w:tbl>
    <w:p/>
    <w:p/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sewood Std Regular">
    <w:panose1 w:val="04090804040204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4445" b="635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10B54"/>
    <w:rsid w:val="146C6460"/>
    <w:rsid w:val="25F972B2"/>
    <w:rsid w:val="443D079E"/>
    <w:rsid w:val="56F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Lines="0" w:beforeAutospacing="0" w:afterLines="0" w:afterAutospacing="0" w:line="400" w:lineRule="exact"/>
      <w:outlineLvl w:val="0"/>
    </w:pPr>
    <w:rPr>
      <w:rFonts w:ascii="Calibri" w:hAnsi="Calibri" w:eastAsia="黑体" w:cs="Times New Roman"/>
      <w:kern w:val="44"/>
      <w:sz w:val="24"/>
      <w:szCs w:val="22"/>
    </w:rPr>
  </w:style>
  <w:style w:type="paragraph" w:styleId="4">
    <w:name w:val="heading 2"/>
    <w:basedOn w:val="2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黑体" w:cs="Times New Roman"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1"/>
      </w:numPr>
      <w:contextualSpacing/>
    </w:pPr>
    <w:rPr>
      <w:rFonts w:eastAsia="Cambria" w:cs="Times New Roman"/>
      <w:szCs w:val="24"/>
    </w:rPr>
  </w:style>
  <w:style w:type="paragraph" w:styleId="5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rFonts w:ascii="Calibri" w:hAnsi="Calibri" w:eastAsia="黑体" w:cs="Times New Roman"/>
      <w:kern w:val="44"/>
      <w:sz w:val="24"/>
      <w:szCs w:val="22"/>
    </w:rPr>
  </w:style>
  <w:style w:type="paragraph" w:customStyle="1" w:styleId="10">
    <w:name w:val="Supplementary Material"/>
    <w:basedOn w:val="5"/>
    <w:next w:val="5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2021-12-17T02:46:00Z</dcterms:created>
  <dc:creator>Crazy、</dc:creator>
  <cp:lastModifiedBy>Crazy、</cp:lastModifiedBy>
  <dcterms:modified xsi:type="dcterms:W3CDTF">2021-12-17T02:49:43Z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3D1E822E874B4D59A57F5224D56B587F</vt:lpwstr>
  </property>
</Properties>
</file>