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E0BB" w14:textId="64ADE422" w:rsidR="0038497D" w:rsidRPr="0040211E" w:rsidRDefault="0000769B" w:rsidP="0038497D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00769B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="00F25C6E">
        <w:rPr>
          <w:rFonts w:ascii="Times New Roman" w:hAnsi="Times New Roman" w:cs="Times New Roman"/>
          <w:sz w:val="24"/>
          <w:szCs w:val="24"/>
        </w:rPr>
        <w:t>10</w:t>
      </w:r>
      <w:r w:rsidR="0038497D" w:rsidRPr="0040211E">
        <w:rPr>
          <w:rFonts w:ascii="Times New Roman" w:hAnsi="Times New Roman" w:cs="Times New Roman"/>
          <w:sz w:val="24"/>
          <w:szCs w:val="24"/>
        </w:rPr>
        <w:t>. The targeted gene sequencing of 55 children with T-ALL and the comparisons of their survival</w:t>
      </w:r>
      <w:r w:rsidR="0038497D" w:rsidRPr="0040211E">
        <w:rPr>
          <w:rFonts w:ascii="Times New Roman" w:eastAsia="等线" w:hAnsi="Times New Roman" w:cs="Times New Roman"/>
          <w:kern w:val="0"/>
          <w:sz w:val="24"/>
          <w:szCs w:val="24"/>
        </w:rPr>
        <w:t>.</w:t>
      </w:r>
    </w:p>
    <w:tbl>
      <w:tblPr>
        <w:tblW w:w="14084" w:type="dxa"/>
        <w:tblLayout w:type="fixed"/>
        <w:tblLook w:val="04A0" w:firstRow="1" w:lastRow="0" w:firstColumn="1" w:lastColumn="0" w:noHBand="0" w:noVBand="1"/>
      </w:tblPr>
      <w:tblGrid>
        <w:gridCol w:w="2525"/>
        <w:gridCol w:w="1805"/>
        <w:gridCol w:w="1967"/>
        <w:gridCol w:w="1262"/>
        <w:gridCol w:w="1895"/>
        <w:gridCol w:w="1262"/>
        <w:gridCol w:w="1895"/>
        <w:gridCol w:w="1473"/>
      </w:tblGrid>
      <w:tr w:rsidR="0038497D" w:rsidRPr="0040211E" w14:paraId="0E5287DB" w14:textId="77777777" w:rsidTr="00B566BE">
        <w:trPr>
          <w:trHeight w:val="321"/>
        </w:trPr>
        <w:tc>
          <w:tcPr>
            <w:tcW w:w="2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4433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0" w:name="_Hlk70967999"/>
            <w:bookmarkStart w:id="1" w:name="_Hlk78647540"/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Targeted gene sequencing</w:t>
            </w:r>
            <w:bookmarkEnd w:id="0"/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39A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N (%)</w:t>
            </w:r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0D44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2-year OS (SE)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D93D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*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E9C3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2-year EFS (SE)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AD70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#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8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8B9B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2-year DFS (SE)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20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40211E">
              <w:rPr>
                <w:rFonts w:ascii="Times New Roman" w:eastAsia="等线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&amp;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</w:tr>
      <w:tr w:rsidR="0038497D" w:rsidRPr="0040211E" w14:paraId="349B9512" w14:textId="77777777" w:rsidTr="00B566BE">
        <w:trPr>
          <w:trHeight w:val="311"/>
        </w:trPr>
        <w:tc>
          <w:tcPr>
            <w:tcW w:w="25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8553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Total 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6D7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55 (100.0)</w:t>
            </w:r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229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83.4 (5.4)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46C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374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66.9 (7.7)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89B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130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64.0 (7.9)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72D2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B7628A7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2A8F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NOTCH1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89B8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3E37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AEA8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0.824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43F1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485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17D9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91E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0.431</w:t>
            </w:r>
          </w:p>
        </w:tc>
      </w:tr>
      <w:tr w:rsidR="0038497D" w:rsidRPr="0040211E" w14:paraId="157CC5C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7180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056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 (32.7)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37D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82.4 (9.2)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A6E7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CE31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71.3 (10.9)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8A2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CEF7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71.3 (10.9)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ECE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1DE2054A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CCF1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1971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37 (67.3)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69B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84.1 (6.7)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07F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E8C0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63.5 (11.0)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43A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7C2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57.7 (11.7)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0B3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F70A8B3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A63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NOTCH2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2B75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06E4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A8C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241A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CC9C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CC2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C23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0.582</w:t>
            </w:r>
          </w:p>
        </w:tc>
      </w:tr>
      <w:tr w:rsidR="0038497D" w:rsidRPr="0040211E" w14:paraId="1547534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D59D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A1C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376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82.6 (5.6)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12A6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4B64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67.8 (7.7)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2A6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50AE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64.8 (8.0)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1585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108FE62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C74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76A8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F890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8BC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4BD1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0D1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479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EE5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7BE5D54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C631D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FBXW7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5B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E2E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35B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0.108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5F63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2411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8DFC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EB3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0.682</w:t>
            </w:r>
          </w:p>
        </w:tc>
      </w:tr>
      <w:tr w:rsidR="0038497D" w:rsidRPr="0040211E" w14:paraId="63C66F71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4E4E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2" w:name="_Hlk71101498"/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D79F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36 (65.5)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D4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87.7 (5.8)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147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2CE6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70.0 (8.0)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470A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65F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67.0 (8.3)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0C7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06B73F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E2FD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691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 (34.5)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CDC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72.3 (12.3)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53CF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982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50.3 (21.8)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67C0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5E4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46.5 (21.0)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C8AF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bookmarkEnd w:id="2"/>
      <w:tr w:rsidR="0038497D" w:rsidRPr="0040211E" w14:paraId="725C6157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26A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NOTCH1 and FBXW7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663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AB3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D9EB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0.280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AE7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F3B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0.846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62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BF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0.887</w:t>
            </w:r>
          </w:p>
        </w:tc>
      </w:tr>
      <w:tr w:rsidR="0038497D" w:rsidRPr="0040211E" w14:paraId="0576613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F493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84C5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38 (69.1)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5C0D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85.8 (5.9)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4792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9E1E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69.0 (7.9)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49D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6A9E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66.2 (8.0)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0D2D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0D0179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81A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C0A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17 (30.9)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8A6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74.1 (13.4)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4CF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D22C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39.0 (28.2)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CFD7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4CD1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35.3 (26.1)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DE0A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D2B84B8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138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3" w:name="_Hlk71101370"/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KMT2D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601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CBA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738B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415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241F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0.984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12F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8979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0.903</w:t>
            </w:r>
          </w:p>
        </w:tc>
      </w:tr>
      <w:tr w:rsidR="0038497D" w:rsidRPr="0040211E" w14:paraId="4F7D82D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F680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69E9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44 (80.0)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E329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81.0 (6.5)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8AE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B18B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63.6 (9.0)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097E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185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62.5 (9.2)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FB91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6BA19DD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2901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E651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 (20.0)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3AE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90.9 (8.7)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149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BF36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79.5 (13.1)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6033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57F5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70.1 (14.7)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ED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06FFA95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07AD3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WT1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4BC1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12E4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924C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579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4CAB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0.716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C59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10E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0.763</w:t>
            </w:r>
          </w:p>
        </w:tc>
      </w:tr>
      <w:tr w:rsidR="0038497D" w:rsidRPr="0040211E" w14:paraId="6D217CC1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F45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712D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44 (80.0)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9819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84.4 (6.0)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E4BE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13D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69.1 (7.7)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0DB4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A06E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65.1 (8.2)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744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997DF6E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DA0C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8C16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 (20.0)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1158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80.0 (12.2)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352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B0F0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69.3 (15.0)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C751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5667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69.3 (15.0)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A003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bookmarkEnd w:id="3"/>
      <w:tr w:rsidR="0038497D" w:rsidRPr="0040211E" w14:paraId="09C4A05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4C70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FAT1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377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55ED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56E2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0.160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794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B772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B48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5FF0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0.406</w:t>
            </w:r>
          </w:p>
        </w:tc>
      </w:tr>
      <w:tr w:rsidR="0038497D" w:rsidRPr="0040211E" w14:paraId="5FA48B00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987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E5CD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45 (81.8)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D23E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80.0 (6.4)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780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4DB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63.1 (8.5)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0B27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F19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59.3 (8.8)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2BC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73BCFDC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60EE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73D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 (18.2)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BB4E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6C5B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B331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85.7 (13.2)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51F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B75E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85.7 (13.2)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C3B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2DBAFE5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1A100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CREBBP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A5CD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3D6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8D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6F60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902B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B269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33F9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0.002</w:t>
            </w:r>
          </w:p>
        </w:tc>
      </w:tr>
      <w:tr w:rsidR="0038497D" w:rsidRPr="0040211E" w14:paraId="0D2E4A5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7997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49B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46 (83.6)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2CE8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90.2 (4.7)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94EC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1F2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71.0 (8.8)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5382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AB8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70.9 (8.8)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037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1B138E96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5EDF3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66C0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 (16.4)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B1FD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55.6 (16.6)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11FA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8D58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44.4 (16.6)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4D0B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140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33.3 (15.7)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848F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E2A316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D11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RELN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EDC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FE57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A2E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0.052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14DD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31E1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706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4E7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0.012</w:t>
            </w:r>
          </w:p>
        </w:tc>
      </w:tr>
      <w:tr w:rsidR="0038497D" w:rsidRPr="0040211E" w14:paraId="23A7CFE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54EDF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FABC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48 (87.3)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11A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84.7 (5.8)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78F5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5FA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79.6 (6.5)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921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979A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73.5 (7.0)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EA7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0D649D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FF5D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E49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 (12.7)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B4FA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71.4 (17.1)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0C9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BCD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31.7 (16.8)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162D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A6FF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32.8 (17.0)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5E24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6D6AF4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39D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PHF6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BA6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F9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B572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0.813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DC7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899B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0.957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158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25F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0.881 </w:t>
            </w:r>
          </w:p>
        </w:tc>
      </w:tr>
      <w:tr w:rsidR="0038497D" w:rsidRPr="0040211E" w14:paraId="289F8BD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01C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085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48 (87.3)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4A3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80.9 (6.2)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54B4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526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69.6 (7.2)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65BE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B91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66.5 (7.5)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3B3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16BA18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B56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8CD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 (12.7)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702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1E7B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8B7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42.9 (31.0)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9ECE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6AB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42.9 (31.0)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826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7EFD911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3E5E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PTEN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731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521A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D7D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0.889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D98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507B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0.187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1B1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6AF4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0.227 </w:t>
            </w:r>
          </w:p>
        </w:tc>
      </w:tr>
      <w:tr w:rsidR="0038497D" w:rsidRPr="0040211E" w14:paraId="712AEE3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2E95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AF9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49 (89.1)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72D2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83.6 (5.7)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810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71D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69.3 (8.1)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E4F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45C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66.0 (8.5)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CBFE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D1F5AD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748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14E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 (10.9)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45D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80.0 (17.9)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C84C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86B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40.0 (21.9)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DC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232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40.0 (21.9)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6EC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D5838B7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5B9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4" w:name="_Hlk70933585"/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JAK3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FDD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5EE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68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685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074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0.462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017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0C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0.487 </w:t>
            </w:r>
          </w:p>
        </w:tc>
      </w:tr>
      <w:tr w:rsidR="0038497D" w:rsidRPr="0040211E" w14:paraId="6A661341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A30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995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49 (89.1)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745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83.8 (5.6)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1FF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8DE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67.2 (8.1)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D360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67F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64.1 (8.4)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064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638EF845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A4A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F7D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 (10.9)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6E3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88.3 (15.2)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1B4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459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(19.2)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880A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705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(19.2)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BD7B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74467758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74DC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DNM2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958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8F5F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225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0.335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44F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20E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485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9EB5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0.556</w:t>
            </w:r>
          </w:p>
        </w:tc>
      </w:tr>
      <w:tr w:rsidR="0038497D" w:rsidRPr="0040211E" w14:paraId="3478843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D5148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4256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49 (89.1)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B5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81.6 (5.9)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AA8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0BF7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68.6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E700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AC0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65.4 (8.2)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0B9E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CAE8DCE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5464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564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 (10.9)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D817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CE4D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4A6F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53.3 (28.0)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5F97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F483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53.3 (24.8)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2D3A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A00C72A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2CD0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KRAS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0AAC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3C22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CE8D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0.313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CD48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0F0E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0.167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7269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1143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0.147</w:t>
            </w:r>
          </w:p>
        </w:tc>
      </w:tr>
      <w:tr w:rsidR="0038497D" w:rsidRPr="0040211E" w14:paraId="2D316A44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5598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1EA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 (90.9)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AFCB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81.4 (6.0)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DA37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5D64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63.6 (8.2)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AB39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8987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60.3 (8.4)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E341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BCE9188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7B9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0DF6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 (9.1)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709B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CC47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AD7C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514D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D0EE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1F12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8CCDA5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F92E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ARID1A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12D5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4E4A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3CAA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2648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4C3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0.270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2894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543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0.556</w:t>
            </w:r>
          </w:p>
        </w:tc>
      </w:tr>
      <w:tr w:rsidR="0038497D" w:rsidRPr="0040211E" w14:paraId="13F430C0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1A6E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BED1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26B2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82.1 (5.8)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5D06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9DF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65.0 (7.9)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D0F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9AC4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61.9 (8.1)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2196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664471D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E40F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D0A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F2F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97BB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D009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C6F2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1244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997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4FEF6AE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0893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JAK2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043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A0BD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525D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E1A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2AC1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0.898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1DCA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DA9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0.826</w:t>
            </w:r>
          </w:p>
        </w:tc>
      </w:tr>
      <w:tr w:rsidR="0038497D" w:rsidRPr="0040211E" w14:paraId="70E4F55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A40C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lastRenderedPageBreak/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4351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6680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84.1 (5.6)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2EF1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A8DC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66.5 (7.9)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D2DD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175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63.2 (8.2)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CE0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85DF180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624C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D325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1EB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75.0 (21.2)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E89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8C5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75.0 (21.2)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F61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F1E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75.0 (21.2)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F61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1205821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70A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TP53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B7BA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5AC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D9B0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E0C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C744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5D24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219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0.001</w:t>
            </w:r>
          </w:p>
        </w:tc>
      </w:tr>
      <w:tr w:rsidR="0038497D" w:rsidRPr="0040211E" w14:paraId="3E597CA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D475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706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12E4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84.8 (5.3)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8955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4D0C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70.6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AAE1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5D15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67.5 (8.1)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C014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398A99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0ACB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1D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2327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8023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A984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25.0 (21.7)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1C06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E0D2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25.0 (21.7)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A4DD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9EFCF4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BF9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EP300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57EE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28AE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8C7F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4F9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8B13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44E2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CB3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0.005</w:t>
            </w:r>
          </w:p>
        </w:tc>
      </w:tr>
      <w:tr w:rsidR="0038497D" w:rsidRPr="0040211E" w14:paraId="07F941D6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FDB1D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DF3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05E2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88.8 (4.7)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8C19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81D1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70.4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FF32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70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68.0 (8.0)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EB0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80C2EA3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F5243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38B8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E8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25.0 (21.7)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F39E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BBF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25.0 (21.7)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C2C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165D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25.0 (21.7)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C0A1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B683C05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5D69D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EZH2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361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360F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B64D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8F4D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6FF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0.961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50F6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BBC0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0.947</w:t>
            </w:r>
          </w:p>
        </w:tc>
      </w:tr>
      <w:tr w:rsidR="0038497D" w:rsidRPr="0040211E" w14:paraId="13AA83C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547F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D6D5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7ACD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84.5 (5.4)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B97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03D5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66.9 (8.0)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981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E520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63.8 (8.3)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809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6F05D71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7D9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45C2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FF4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1796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BFF4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CEE8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AF0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60D3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78FCEDF6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4F19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PRDM1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4AB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707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BC6E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0.059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13F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9C87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600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E0FB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0.000</w:t>
            </w:r>
          </w:p>
        </w:tc>
      </w:tr>
      <w:tr w:rsidR="0038497D" w:rsidRPr="0040211E" w14:paraId="74EDAF27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EF7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FCF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A3E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86.5 (5.2)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D595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2D9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72.5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71D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0E5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70.0 (8.0)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3D84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763E1A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5950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2C8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0D8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(25.0)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DF5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10B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D23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552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 (0.0)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E2E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1A4C3A0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C74A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JAK1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3E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14D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527D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319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1B5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0.000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95E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625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0.000</w:t>
            </w:r>
          </w:p>
        </w:tc>
      </w:tr>
      <w:tr w:rsidR="0038497D" w:rsidRPr="0040211E" w14:paraId="4658DCF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6A9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54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4D5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88.7 (4.8)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9DA4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76F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72.3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8D4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57B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69.8 (8.0)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3607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CC9F8C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F0B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5A4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E9D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33.3 (27.2)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C4A2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6F5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E41A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F7F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0.0 (0.0)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E5C5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7B7AFC" w:rsidRPr="0040211E" w14:paraId="2F42958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6C69" w14:textId="3E6020EE" w:rsidR="007B7AFC" w:rsidRPr="007B7AFC" w:rsidRDefault="007B7AFC" w:rsidP="007B7AFC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0058A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USP7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D85B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8D73A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A071" w14:textId="09DB9129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D6C2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A3CC" w14:textId="6FB1C962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0.903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A25A" w14:textId="77777777" w:rsidR="007B7AFC" w:rsidRPr="00D33FA3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416FC" w14:textId="2C1ED453" w:rsidR="007B7AFC" w:rsidRPr="00D33FA3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</w:t>
            </w:r>
            <w:r w:rsidR="00D33FA3"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869</w:t>
            </w:r>
          </w:p>
        </w:tc>
      </w:tr>
      <w:tr w:rsidR="007B7AFC" w:rsidRPr="0040211E" w14:paraId="1D6B937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5AE4" w14:textId="7FDC95FA" w:rsidR="007B7AFC" w:rsidRPr="007B7AFC" w:rsidRDefault="007B7AFC" w:rsidP="007B7AFC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0058A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D7A3" w14:textId="64B1BF2B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0058A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 (92.7)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56F6" w14:textId="47A51826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82.1 (5.8)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17E6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A832" w14:textId="63F0BCA6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72.0 (6.7)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A779B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4F4D" w14:textId="0167DFAD" w:rsidR="007B7AFC" w:rsidRPr="00D33FA3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  <w:r w:rsidR="00D33FA3"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 w:rsidR="00D33FA3"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(8.</w:t>
            </w:r>
            <w:r w:rsidR="00D33FA3"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</w:t>
            </w: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DF637" w14:textId="77777777" w:rsidR="007B7AFC" w:rsidRPr="00D33FA3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7B7AFC" w:rsidRPr="0040211E" w14:paraId="41A6CB0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C580" w14:textId="19954DE0" w:rsidR="007B7AFC" w:rsidRPr="007B7AFC" w:rsidRDefault="007B7AFC" w:rsidP="007B7AFC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0058A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A75B" w14:textId="20B2D17E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0058A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 (7.3)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F819" w14:textId="4701F57F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486BD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C838" w14:textId="46F8D18B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D1B9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AE0E" w14:textId="0D62BB0D" w:rsidR="007B7AFC" w:rsidRPr="007B7AFC" w:rsidRDefault="00D33FA3" w:rsidP="007B7AFC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  <w:r w:rsidRPr="007B7AFC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0EB3" w14:textId="77777777" w:rsidR="007B7AFC" w:rsidRPr="007B7AFC" w:rsidRDefault="007B7AFC" w:rsidP="007B7AFC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38497D" w:rsidRPr="0040211E" w14:paraId="0C05C924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F5CF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DNMT3A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E84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E31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256B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0.319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E22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A75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0.608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DFD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8EA6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0.703 </w:t>
            </w:r>
          </w:p>
        </w:tc>
      </w:tr>
      <w:tr w:rsidR="0038497D" w:rsidRPr="0040211E" w14:paraId="5810DC2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1B74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25E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026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84.4 (5.5)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FF9B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034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66.9 (8.0)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48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46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63.8 (8.3)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A41F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62558F3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561C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26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63C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88.3 (15.2)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A3D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25F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DD9F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51F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66.7 (27.2)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469A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bookmarkEnd w:id="4"/>
      <w:tr w:rsidR="0038497D" w:rsidRPr="0040211E" w14:paraId="0A648E2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6142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NRAS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F249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B45D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4121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7D2C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DF9E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0.212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801A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3760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0.722 </w:t>
            </w:r>
          </w:p>
        </w:tc>
      </w:tr>
      <w:tr w:rsidR="0038497D" w:rsidRPr="0040211E" w14:paraId="405364C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EB900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036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A539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82.5 (5.7)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A56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A8EC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67.2 (7.8)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435C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F995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64.2 (8.1)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B539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4062DEA2" w14:textId="77777777" w:rsidTr="00B566BE">
        <w:trPr>
          <w:trHeight w:val="6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2A92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106E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3441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A3E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6EF2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204D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052C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41EE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40DF57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CEB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CUX1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D82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97D2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EAC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0.750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4C0C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B9B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F9F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9AFE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0.722 </w:t>
            </w:r>
          </w:p>
        </w:tc>
      </w:tr>
      <w:tr w:rsidR="0038497D" w:rsidRPr="0040211E" w14:paraId="715BEE62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F2AE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C03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807C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82.4 (5.1)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384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C29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69.8 (6.9)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895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172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66.8 (7.2)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49D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09AFC2E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51CA9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9715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EBAE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4F9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306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4DE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9EA1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62C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282B86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937A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5" w:name="OLE_LINK7"/>
            <w:bookmarkStart w:id="6" w:name="_Hlk71056632"/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WHSC1</w:t>
            </w:r>
            <w:bookmarkEnd w:id="5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9757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CF2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E55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C5B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8130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E094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76CB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0.244</w:t>
            </w:r>
          </w:p>
        </w:tc>
      </w:tr>
      <w:tr w:rsidR="0038497D" w:rsidRPr="0040211E" w14:paraId="387EA4BA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B816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80E5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A09A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82.5 (5.7)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1F9E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DEF6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64.6 (8.2)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661B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89C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63.8 (8.3)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4E76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0B026ECE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378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92C9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116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0B2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1EC7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0A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5692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50.0 (35.4)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F364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5374E5C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D5D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7" w:name="_Hlk70954033"/>
            <w:bookmarkEnd w:id="6"/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ASXL2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AAE2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C05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7110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55AC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8CD0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E509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7BDB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0.727</w:t>
            </w:r>
          </w:p>
        </w:tc>
      </w:tr>
      <w:tr w:rsidR="0038497D" w:rsidRPr="0040211E" w14:paraId="250FEF04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F09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AE00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0BE2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82.2 (5.8)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C1A6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D2C9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64.2 (8.2)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49AE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6BDE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60.9 (8.5)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EF1D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289EF4B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12B3E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4CB9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3CA4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F9B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D949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80.0 (35.9)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136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4B5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80.0 (35.9)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803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bookmarkEnd w:id="7"/>
      <w:tr w:rsidR="0038497D" w:rsidRPr="0040211E" w14:paraId="7EF453E0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8498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IL-7R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EB32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CBE3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9D09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3384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38B7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0.310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DFA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C7B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0.290</w:t>
            </w:r>
          </w:p>
        </w:tc>
      </w:tr>
      <w:tr w:rsidR="0038497D" w:rsidRPr="0040211E" w14:paraId="2245AC7D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2B281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021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FBB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82.4 (5.7)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C9B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B711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65.1 (8.0)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194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CB327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61.9 (8.3)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1AA7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58CFCDB7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0AA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A14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8F1C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F0001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1B7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B047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8223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E2D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2F5F041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BD5F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TET2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4C1D4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8D1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DE2E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79F0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D805A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0.827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D33D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19D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0.871</w:t>
            </w:r>
          </w:p>
        </w:tc>
      </w:tr>
      <w:tr w:rsidR="0038497D" w:rsidRPr="0040211E" w14:paraId="18BDCFCF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AB5B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8F4F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6ADF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82.5 (5.7)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44FB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F14D9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68.3 (7.6)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F7D23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069F5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65.3 (7.9)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D7EF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38497D" w:rsidRPr="0040211E" w14:paraId="389C7670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A03A7" w14:textId="77777777" w:rsidR="0038497D" w:rsidRPr="0040211E" w:rsidRDefault="0038497D" w:rsidP="00B566B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F42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4ADB8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bookmarkStart w:id="8" w:name="OLE_LINK6"/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  <w:bookmarkEnd w:id="8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3EF0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067E2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3C1E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51DC6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33.3 (27.2)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3E45C" w14:textId="77777777" w:rsidR="0038497D" w:rsidRPr="0040211E" w:rsidRDefault="0038497D" w:rsidP="00B566B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D33FA3" w:rsidRPr="0040211E" w14:paraId="2C038F2A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8786F" w14:textId="09B76F29" w:rsidR="00D33FA3" w:rsidRPr="0040211E" w:rsidRDefault="00D33FA3" w:rsidP="00D33FA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BCORL1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1AAE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75AD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46056" w14:textId="2EE4F3BB" w:rsidR="00D33FA3" w:rsidRPr="00D33FA3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0B210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DC16" w14:textId="685FDA7B" w:rsidR="00D33FA3" w:rsidRPr="00D33FA3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0.852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34BF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6DCA" w14:textId="592AA91B" w:rsidR="00D33FA3" w:rsidRPr="00D33FA3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D33FA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0.895</w:t>
            </w:r>
          </w:p>
        </w:tc>
      </w:tr>
      <w:tr w:rsidR="00D33FA3" w:rsidRPr="0040211E" w14:paraId="65026BFB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97FB40" w14:textId="1CE582B6" w:rsidR="00D33FA3" w:rsidRPr="0040211E" w:rsidRDefault="00D33FA3" w:rsidP="00D33FA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92507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8E9A8C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 (94.5)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CBAD9A" w14:textId="712B35D6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(5.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CF9E06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EE250C" w14:textId="4487B785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10012C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09B739" w14:textId="02BBC3F9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(8.1)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C6CF11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  <w:tr w:rsidR="00D33FA3" w:rsidRPr="0040211E" w14:paraId="166661E9" w14:textId="77777777" w:rsidTr="00B566BE">
        <w:trPr>
          <w:trHeight w:val="311"/>
        </w:trPr>
        <w:tc>
          <w:tcPr>
            <w:tcW w:w="25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F56DDA" w14:textId="0872ACE2" w:rsidR="00D33FA3" w:rsidRPr="0040211E" w:rsidRDefault="00D33FA3" w:rsidP="00D33FA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925073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Abnormal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840CB9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 (5.5)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E90ED0" w14:textId="60F04B1D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100.0 (0.0)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EA3A33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C77AF0" w14:textId="6D8AF999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35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C41CCE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91FFF3" w14:textId="7DFF3EB1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35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  <w:r w:rsidRPr="0040211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14E372" w14:textId="77777777" w:rsidR="00D33FA3" w:rsidRPr="0040211E" w:rsidRDefault="00D33FA3" w:rsidP="00D33F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</w:tbl>
    <w:bookmarkEnd w:id="1"/>
    <w:p w14:paraId="7D831EBA" w14:textId="70C6E4C9" w:rsidR="009650A2" w:rsidRDefault="0038497D">
      <w:r w:rsidRPr="0040211E">
        <w:rPr>
          <w:rFonts w:ascii="Times New Roman" w:hAnsi="Times New Roman" w:cs="Times New Roman"/>
          <w:sz w:val="22"/>
        </w:rPr>
        <w:t xml:space="preserve">T-ALL, T-cell acute lymphoblastic leukemia; </w:t>
      </w:r>
      <w:r w:rsidRPr="0040211E">
        <w:rPr>
          <w:rFonts w:ascii="Times New Roman" w:hAnsi="Times New Roman" w:cs="Times New Roman"/>
          <w:sz w:val="22"/>
          <w:vertAlign w:val="superscript"/>
        </w:rPr>
        <w:t>*</w:t>
      </w:r>
      <w:r w:rsidRPr="0040211E">
        <w:rPr>
          <w:rFonts w:ascii="Times New Roman" w:hAnsi="Times New Roman" w:cs="Times New Roman"/>
          <w:sz w:val="22"/>
        </w:rPr>
        <w:t xml:space="preserve">significant differences about 2-year OS; </w:t>
      </w:r>
      <w:r w:rsidRPr="0040211E">
        <w:rPr>
          <w:rFonts w:ascii="Times New Roman" w:hAnsi="Times New Roman" w:cs="Times New Roman"/>
          <w:sz w:val="22"/>
          <w:vertAlign w:val="superscript"/>
        </w:rPr>
        <w:t>#</w:t>
      </w:r>
      <w:r w:rsidRPr="0040211E">
        <w:rPr>
          <w:rFonts w:ascii="Times New Roman" w:hAnsi="Times New Roman" w:cs="Times New Roman"/>
          <w:sz w:val="22"/>
        </w:rPr>
        <w:t xml:space="preserve"> significant differences about 2-year EFS; </w:t>
      </w:r>
      <w:r w:rsidRPr="0040211E">
        <w:rPr>
          <w:rFonts w:ascii="Times New Roman" w:hAnsi="Times New Roman" w:cs="Times New Roman"/>
          <w:sz w:val="22"/>
          <w:vertAlign w:val="superscript"/>
        </w:rPr>
        <w:t>&amp;</w:t>
      </w:r>
      <w:r w:rsidRPr="0040211E">
        <w:rPr>
          <w:rFonts w:ascii="Times New Roman" w:hAnsi="Times New Roman" w:cs="Times New Roman"/>
          <w:sz w:val="22"/>
        </w:rPr>
        <w:t xml:space="preserve"> significant differences about 2-year DFS; Kaplan-Meier method was used to analyze the survival of each group and the differences between subgroups were evaluated using the log-rank test. Bold values indicate statistical significance at p&lt;0.05.</w:t>
      </w:r>
    </w:p>
    <w:sectPr w:rsidR="009650A2" w:rsidSect="003849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67ED" w14:textId="77777777" w:rsidR="00A60EAE" w:rsidRDefault="00A60EAE" w:rsidP="0000769B">
      <w:r>
        <w:separator/>
      </w:r>
    </w:p>
  </w:endnote>
  <w:endnote w:type="continuationSeparator" w:id="0">
    <w:p w14:paraId="08A74866" w14:textId="77777777" w:rsidR="00A60EAE" w:rsidRDefault="00A60EAE" w:rsidP="0000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B313" w14:textId="77777777" w:rsidR="00A60EAE" w:rsidRDefault="00A60EAE" w:rsidP="0000769B">
      <w:r>
        <w:separator/>
      </w:r>
    </w:p>
  </w:footnote>
  <w:footnote w:type="continuationSeparator" w:id="0">
    <w:p w14:paraId="3B6299AD" w14:textId="77777777" w:rsidR="00A60EAE" w:rsidRDefault="00A60EAE" w:rsidP="0000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7D"/>
    <w:rsid w:val="0000769B"/>
    <w:rsid w:val="0038497D"/>
    <w:rsid w:val="003949E3"/>
    <w:rsid w:val="00452C97"/>
    <w:rsid w:val="005226F6"/>
    <w:rsid w:val="006B51E5"/>
    <w:rsid w:val="006D37CF"/>
    <w:rsid w:val="007B7AFC"/>
    <w:rsid w:val="008209D5"/>
    <w:rsid w:val="00831B83"/>
    <w:rsid w:val="00894FD9"/>
    <w:rsid w:val="009650A2"/>
    <w:rsid w:val="009E5D1B"/>
    <w:rsid w:val="00A21AB7"/>
    <w:rsid w:val="00A60EAE"/>
    <w:rsid w:val="00D33FA3"/>
    <w:rsid w:val="00D839B0"/>
    <w:rsid w:val="00DA308C"/>
    <w:rsid w:val="00E63C8D"/>
    <w:rsid w:val="00E63ED7"/>
    <w:rsid w:val="00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6EFD"/>
  <w15:chartTrackingRefBased/>
  <w15:docId w15:val="{6A64B555-4766-4120-A784-F69387C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6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2021-12-21T02:12:00Z</dcterms:created>
  <dcterms:modified xsi:type="dcterms:W3CDTF">2022-01-21T12:36:00Z</dcterms:modified>
</cp:coreProperties>
</file>