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B076" w14:textId="28236F60" w:rsidR="008139CF" w:rsidRPr="00951C6B" w:rsidRDefault="008139CF">
      <w:pPr>
        <w:rPr>
          <w:rFonts w:ascii="Times New Roman" w:hAnsi="Times New Roman" w:cs="Times New Roman"/>
          <w:sz w:val="24"/>
          <w:szCs w:val="24"/>
        </w:rPr>
      </w:pPr>
      <w:r w:rsidRPr="00141BB0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141BB0">
        <w:rPr>
          <w:rFonts w:ascii="Times New Roman" w:hAnsi="Times New Roman" w:cs="Times New Roman"/>
          <w:b/>
          <w:sz w:val="24"/>
          <w:szCs w:val="24"/>
        </w:rPr>
        <w:t>S</w:t>
      </w:r>
      <w:r w:rsidR="00803F6B">
        <w:rPr>
          <w:rFonts w:ascii="Times New Roman" w:hAnsi="Times New Roman" w:cs="Times New Roman"/>
          <w:b/>
          <w:sz w:val="24"/>
          <w:szCs w:val="24"/>
        </w:rPr>
        <w:t>1</w:t>
      </w:r>
      <w:r w:rsidRPr="00141B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CF">
        <w:rPr>
          <w:rFonts w:ascii="Times New Roman" w:hAnsi="Times New Roman" w:cs="Times New Roman"/>
          <w:sz w:val="24"/>
          <w:szCs w:val="24"/>
        </w:rPr>
        <w:t xml:space="preserve">Functional traits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8139CF">
        <w:rPr>
          <w:rFonts w:ascii="Times New Roman" w:hAnsi="Times New Roman" w:cs="Times New Roman"/>
          <w:sz w:val="24"/>
          <w:szCs w:val="24"/>
        </w:rPr>
        <w:t xml:space="preserve">periphytic </w:t>
      </w:r>
      <w:r w:rsidR="0047127A">
        <w:rPr>
          <w:rFonts w:ascii="Times New Roman" w:hAnsi="Times New Roman" w:cs="Times New Roman"/>
          <w:sz w:val="24"/>
          <w:szCs w:val="24"/>
        </w:rPr>
        <w:t>ciliate species</w:t>
      </w:r>
      <w:r w:rsidRPr="008139CF">
        <w:rPr>
          <w:rFonts w:ascii="Times New Roman" w:hAnsi="Times New Roman" w:cs="Times New Roman"/>
          <w:sz w:val="24"/>
          <w:szCs w:val="24"/>
        </w:rPr>
        <w:t xml:space="preserve"> </w:t>
      </w:r>
      <w:r w:rsidR="0047127A">
        <w:rPr>
          <w:rFonts w:ascii="Times New Roman" w:hAnsi="Times New Roman"/>
          <w:sz w:val="24"/>
          <w:szCs w:val="24"/>
          <w:lang w:val="en-GB"/>
        </w:rPr>
        <w:t xml:space="preserve">sampled at </w:t>
      </w:r>
      <w:r w:rsidR="0047127A" w:rsidRPr="0047127A">
        <w:rPr>
          <w:rFonts w:ascii="Times New Roman" w:hAnsi="Times New Roman"/>
          <w:sz w:val="24"/>
          <w:szCs w:val="24"/>
          <w:lang w:val="en-GB"/>
        </w:rPr>
        <w:t>Skradinski buk tufa barrier</w:t>
      </w:r>
      <w:r w:rsidR="0047127A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47127A" w:rsidRPr="0047127A">
        <w:rPr>
          <w:rFonts w:ascii="Times New Roman" w:hAnsi="Times New Roman"/>
          <w:sz w:val="24"/>
          <w:szCs w:val="24"/>
          <w:lang w:val="en-GB"/>
        </w:rPr>
        <w:t>Krka National Park, Croatia</w:t>
      </w:r>
      <w:r w:rsidR="0047127A">
        <w:rPr>
          <w:rFonts w:ascii="Times New Roman" w:hAnsi="Times New Roman"/>
          <w:sz w:val="24"/>
          <w:szCs w:val="24"/>
          <w:lang w:val="en-GB"/>
        </w:rPr>
        <w:t>).</w:t>
      </w:r>
    </w:p>
    <w:tbl>
      <w:tblPr>
        <w:tblW w:w="14444" w:type="dxa"/>
        <w:tblLook w:val="04A0" w:firstRow="1" w:lastRow="0" w:firstColumn="1" w:lastColumn="0" w:noHBand="0" w:noVBand="1"/>
      </w:tblPr>
      <w:tblGrid>
        <w:gridCol w:w="2793"/>
        <w:gridCol w:w="3303"/>
        <w:gridCol w:w="1048"/>
        <w:gridCol w:w="2212"/>
        <w:gridCol w:w="1701"/>
        <w:gridCol w:w="1276"/>
        <w:gridCol w:w="1417"/>
        <w:gridCol w:w="796"/>
      </w:tblGrid>
      <w:tr w:rsidR="00E077F3" w:rsidRPr="00951C6B" w14:paraId="29FC3DE6" w14:textId="77777777" w:rsidTr="009B725F">
        <w:trPr>
          <w:trHeight w:val="315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775C" w14:textId="77777777" w:rsidR="00E077F3" w:rsidRPr="003C1B5C" w:rsidRDefault="00E077F3" w:rsidP="003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Tax</w:t>
            </w:r>
            <w:r w:rsidR="0047127A"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CBC2" w14:textId="77777777" w:rsidR="00E077F3" w:rsidRPr="003C1B5C" w:rsidRDefault="00E077F3" w:rsidP="003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Food source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81F5" w14:textId="768BF70B" w:rsidR="00E077F3" w:rsidRPr="003C1B5C" w:rsidRDefault="00E077F3" w:rsidP="003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Feeding strategy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5B7C" w14:textId="77777777" w:rsidR="00E077F3" w:rsidRPr="003C1B5C" w:rsidRDefault="00E077F3" w:rsidP="003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Ecosystem preference</w:t>
            </w:r>
            <w:r w:rsidR="00141BB0"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88D3" w14:textId="77777777" w:rsidR="00E077F3" w:rsidRPr="003C1B5C" w:rsidRDefault="00E077F3" w:rsidP="003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Habitat preference</w:t>
            </w:r>
            <w:r w:rsidR="00141BB0"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EC42" w14:textId="77777777" w:rsidR="00E077F3" w:rsidRPr="003C1B5C" w:rsidRDefault="00E077F3" w:rsidP="003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Motility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F24" w14:textId="77777777" w:rsidR="00E077F3" w:rsidRPr="003C1B5C" w:rsidRDefault="00E077F3" w:rsidP="003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Mode of locomotion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C6A3" w14:textId="72914B6E" w:rsidR="00E077F3" w:rsidRPr="003C1B5C" w:rsidRDefault="00E077F3" w:rsidP="003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Life form</w:t>
            </w:r>
          </w:p>
        </w:tc>
      </w:tr>
      <w:tr w:rsidR="00951C6B" w:rsidRPr="00E077F3" w14:paraId="3D8E925B" w14:textId="77777777" w:rsidTr="009B725F">
        <w:trPr>
          <w:trHeight w:val="315"/>
        </w:trPr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5C92" w14:textId="6A0C9541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Acineria uncinata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Tucolesco, 1962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9D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6B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D6D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94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6BB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EA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8B5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4A095F03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191748B" w14:textId="6F9C5E77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Acineta flava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Kellicott 1885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430B6E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BE5EE3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EF1CC6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3BDD1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CB80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4BEE9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30D8DE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1FEA68BB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48EC13E" w14:textId="63C831BC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Acineta tuberosa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Ehrenberg, 1833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5398487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421722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225D38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2FEDA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E02A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79983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D1490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C49A8D0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C09EB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Amphileptus 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3E95584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26768A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42629C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1E8F9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7776D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16C78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F28E4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490EE59D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0DE1E09" w14:textId="481E6AB8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Aspidisca cicada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O. F. Müller, 1786.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4331D7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7FDD15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F54ED8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28C4F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19BDD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94566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jumping, rotating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C3152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D8FBDEC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B8B8236" w14:textId="7774AF39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Aspidisca lynceus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O.F. Müller, 1773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20F4B1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FC0029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4309A9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A7B28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8C1C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AFD0B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jumping, rotating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E7680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27CDEDE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E75E2A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Aspidisca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B85B57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38EFC3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F6F3C2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635A0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2227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16B1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jumping, rotating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425A02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AB62CF2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B7EAC10" w14:textId="091427DE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Chilodonella caudata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Stokes, 1885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359BAB3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00543A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50197F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EC17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C0753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5E161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gliding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82A9B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5C8E518B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9E71ABB" w14:textId="4BC86F50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Chilodonella uncinata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(Ehrenberg, 1838)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1F9311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FDDA2F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4C2970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27EC2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9ACE5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EA87F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gliding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6FF17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10E4DDD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DB2500" w14:textId="3C3B7341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Chlamydonella alpestris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Foissner, 197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427533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bacteria, diatoms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3B0DD4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3265E7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01C08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43228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917E9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gliding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B190D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6B95C83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CCDF53E" w14:textId="4D7A237C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Chlamydonellopsis plurivacuolata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Blatterer &amp; Foissner, 1990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446433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diatoms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68C3F1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D5C0C4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4EB90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C5FB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8FB46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D07FE7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E8E5DA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01F0C8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Chlamydonellopsis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23018C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diatoms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A32F7D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05B98E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05A88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20278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9A2F8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F1D353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184DE960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6ABF376" w14:textId="246B4D7F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Cinetochilum margaritaceum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Perty, 1852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DA7D26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A3F9FC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5E1273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A9B92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31D18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40349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B2F153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0A2CDA5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FFECE27" w14:textId="2C79B9C7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Colpoda cucullus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O.F. Müller, 1786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D37BCE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E56EB2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788B73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E8EC8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C7D2F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F4025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40BF7C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95B8F4A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5C12806" w14:textId="465DFA96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Colpoda inflata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Stokes, 1885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E29680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588226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29D28D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35260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1F8B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B0956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61288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59C5B264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894ED17" w14:textId="38277067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Colpoda steini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Maupas, 1883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545851B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B43A27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CBC5F8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AAD0D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1B4E9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A268B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9741D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45BA701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05985A4" w14:textId="798CBAAE" w:rsidR="00E077F3" w:rsidRPr="00E077F3" w:rsidRDefault="00F522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522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Cyclidium glaucoma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O.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F52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F. Müller, 1773)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556899D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8E31FA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C42333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B4A8B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BA44F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F547B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jumping, rotating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FCD5C5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7419F87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B22BCC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Cyclidium </w:t>
            </w:r>
            <w:r w:rsidRPr="00B81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EB23D5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6E750D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31486F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8B9E0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3A77F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1A120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jumping, rotating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1319C2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1B27C7A4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B91B977" w14:textId="42A58612" w:rsidR="00E077F3" w:rsidRPr="00E077F3" w:rsidRDefault="00E5140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514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Dysteria fluviatilis </w:t>
            </w:r>
            <w:r w:rsidRPr="00E5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(Stein, 1859) Blochmann, 1895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084BF4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FAAF7B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CEDD0B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6BEC6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58AD3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F9FE9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A9622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1BB18A15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022A502" w14:textId="31F994DB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810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Dysteria</w:t>
            </w:r>
            <w:r w:rsidR="00B810D0" w:rsidRPr="00B810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B810D0" w:rsidRPr="00B810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C21340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0D6363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4EA492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06067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33934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A692B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56601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165468C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50B09CB" w14:textId="5C36C54E" w:rsidR="00E077F3" w:rsidRPr="00E077F3" w:rsidRDefault="00F84415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844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Frontonia acuminata </w:t>
            </w:r>
            <w:r w:rsidRPr="00F84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Ehrenberg, 1833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383732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4E4B6A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53FA2D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58111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937AA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D59C2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D4808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524A3D7D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F44861D" w14:textId="3EEE7718" w:rsidR="00E077F3" w:rsidRPr="00E077F3" w:rsidRDefault="00F84415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844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Frontonia atra </w:t>
            </w:r>
            <w:r w:rsidRPr="00F84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Ehrenberg, 1834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2D9EEF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diatoms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DB21B5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4CF40E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FAB50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FF2A1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FF048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A5CB9A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3AEF9B4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525C2C0" w14:textId="6C5463F1" w:rsidR="00E077F3" w:rsidRPr="00E077F3" w:rsidRDefault="00F84415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844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lastRenderedPageBreak/>
              <w:t>Gastrostyla mystacea</w:t>
            </w:r>
            <w:r w:rsidRPr="00F84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(Stein, 1859) Sterkl, 1878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4ACE72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82CFE9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12EBF0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62DB1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7BC4A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33B14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gliding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525BC2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AB7C013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AAE65AE" w14:textId="0C21F891" w:rsidR="00E077F3" w:rsidRPr="00E077F3" w:rsidRDefault="00F84415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844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Gastrostyla steini </w:t>
            </w:r>
            <w:r w:rsidRPr="00F84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Hemberger, 1982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F7F7E4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91C613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0CADC7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77A3E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D6DDD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0A02B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gliding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E16C60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E6A069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6508853" w14:textId="5E5147B9" w:rsidR="00E077F3" w:rsidRPr="00E077F3" w:rsidRDefault="00F84415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844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Halteria chlorelligera </w:t>
            </w:r>
            <w:r w:rsidRPr="00F84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Kahl, 1932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A8A8F7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0AE0A9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FD823C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197F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8F65D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43197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jumping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7359A3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E69E470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48BF486" w14:textId="24143912" w:rsidR="00E077F3" w:rsidRPr="00E077F3" w:rsidRDefault="00F84415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844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Holophrya discolor </w:t>
            </w:r>
            <w:r w:rsidRPr="00F84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Ehrenberg, 1833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830838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832E3D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35C0E2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9857A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672E7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6F00D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280487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3E87992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F6D6E49" w14:textId="78C450BA" w:rsidR="00E077F3" w:rsidRPr="00E077F3" w:rsidRDefault="00F84415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844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Holophrya ovum </w:t>
            </w:r>
            <w:r w:rsidRPr="00F84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Ehrenberg, 1831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42CB8F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2BFC7E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2648DE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A5D95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8F144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09BA7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74241F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16474B8D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88C974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Holophrya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</w:t>
            </w: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49546D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DCB158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306703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0C4F2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44EB6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07814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5F800E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0263BDEA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82A2B73" w14:textId="2B73BCAE" w:rsidR="00E077F3" w:rsidRPr="00E077F3" w:rsidRDefault="00F84415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F8441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Holophrya teres </w:t>
            </w:r>
            <w:r w:rsidRPr="00F844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Ehrenberg, 1834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4D1C2B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E274AC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46BC65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A618C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127F1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A155B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86128B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BDC1D63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7796DC8" w14:textId="2291B68D" w:rsidR="00E077F3" w:rsidRPr="00E077F3" w:rsidRDefault="002446AA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2446A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Holosticha kessleri </w:t>
            </w:r>
            <w:r w:rsidRPr="0024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(Wrześniowski, 1877) Šrámek-Hušek, 1957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8757F3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E9DCDC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6ECF82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7EEE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957A8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8B2A2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BDCACC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685BAD0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6603E6C" w14:textId="5A39AF16" w:rsidR="00E077F3" w:rsidRPr="00E077F3" w:rsidRDefault="002446AA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2446A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Holosticha multistilata </w:t>
            </w:r>
            <w:r w:rsidRPr="0024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Kahl, 1928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5479EF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7AA023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0247A7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7BB3D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AF6CA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E79D2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283D4C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1085027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35CC171" w14:textId="60F153B1" w:rsidR="00E077F3" w:rsidRPr="00E077F3" w:rsidRDefault="002446AA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2446A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Holosticha pullaster </w:t>
            </w:r>
            <w:r w:rsidRPr="0024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(Müller, 1773) Foissner, Blatterer, Berger &amp; Kohmann, 199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875B38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675846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5656A5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AE50D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6141B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2401D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667A3E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BDE5170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6F7C395" w14:textId="546359BF" w:rsidR="00E077F3" w:rsidRPr="00E077F3" w:rsidRDefault="002446AA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2446A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Lacrymaria olor </w:t>
            </w:r>
            <w:r w:rsidRPr="0024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O. F. Müller, 1776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A16F5B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DDC0A2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D7E29E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1A2B1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F385E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645DA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C6AE4F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5F10AD1B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AE705A4" w14:textId="2ED2E235" w:rsidR="00E077F3" w:rsidRPr="00E077F3" w:rsidRDefault="002446AA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2446A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Lembadion bullinum </w:t>
            </w:r>
            <w:r w:rsidRPr="0024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(Müller, 1786) Perty, 1849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5BD010C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820CF4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DBDA67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A8403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B3F96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7407F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9633C6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8C72EE5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DCDCA6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Lembadion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</w:t>
            </w: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ADB03A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F28BC0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8C2D4D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6B92E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EF38C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1FF1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84C6B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F58CA01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C5EE2AD" w14:textId="2EFA70B0" w:rsidR="00E077F3" w:rsidRPr="00E077F3" w:rsidRDefault="002446AA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2446A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Leptopharynx costatus </w:t>
            </w:r>
            <w:r w:rsidRPr="0024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Mermod, 1914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5F2AFEB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F7B3DC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5FCC53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26C05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ADE95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DE056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82F76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B03B707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C4A880B" w14:textId="12091483" w:rsidR="00E077F3" w:rsidRPr="00E077F3" w:rsidRDefault="0060533F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6053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Litonotus cygnus </w:t>
            </w:r>
            <w:r w:rsidRPr="006053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(O.F. Müller, 1776) Wrzesniowski, 1870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251D54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86EEE7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2BFFD0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5A407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690AE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D3ED5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04465D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825E22D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8918427" w14:textId="661AA807" w:rsidR="00E077F3" w:rsidRPr="00E077F3" w:rsidRDefault="0060533F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6053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Litonotus lamella </w:t>
            </w:r>
            <w:r w:rsidRPr="006053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Schewiakoff, 1896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5187825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6A029F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9767A7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45E92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0D30B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11B56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6894E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5AF0F132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06293E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Litonotus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0D1615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B90C8B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C71A4B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816A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1AFF2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BA80B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0E98DC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EFBFED1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861E633" w14:textId="7A57FD4E" w:rsidR="00E077F3" w:rsidRPr="00E077F3" w:rsidRDefault="0060533F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6053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Loxophyllum utriculariae </w:t>
            </w:r>
            <w:r w:rsidRPr="006053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Penard, 1922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EC926F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5E8B5E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B977FD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11216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BE16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4437D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A1E144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430EEF6E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46B85D8" w14:textId="46B7E353" w:rsidR="00E077F3" w:rsidRPr="00E077F3" w:rsidRDefault="0060533F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6053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Nassula picta </w:t>
            </w:r>
            <w:r w:rsidRPr="006053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Greeff, 1888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3BFA9B4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cyanobacteria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8244E5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3DDF4A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FFD2C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4719C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B3D0B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459C60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071F902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F043697" w14:textId="00E2F272" w:rsidR="00E077F3" w:rsidRPr="00E077F3" w:rsidRDefault="0060533F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6053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Oxytricha chlorelligera </w:t>
            </w:r>
            <w:r w:rsidRPr="006053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Kahl, 1932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FAEFA5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6C70AB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CF2D4E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DEE4F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025D9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CCB0B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CA3131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598F9AC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0E9F03F" w14:textId="0C573D2B" w:rsidR="00E077F3" w:rsidRPr="00E077F3" w:rsidRDefault="0060533F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6053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Oxytricha ferruginea </w:t>
            </w:r>
            <w:r w:rsidRPr="006053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Stein, 1859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9B2970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359925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E50959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875DE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29580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22F5D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3DDEC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7AA4D89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8AF12DA" w14:textId="7C505749" w:rsidR="00E077F3" w:rsidRPr="00E077F3" w:rsidRDefault="00330A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330A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Oxytricha setigera </w:t>
            </w:r>
            <w:r w:rsidRPr="00330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Stokes, 1891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F73071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AE3EBA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4D4278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D595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59E6C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F8322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2A8900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688E16E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B6D575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Oxytricha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CBB6A0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CDFAA2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B9017B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EB07D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97E78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9A9AA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C2D079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02676121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C3D0DED" w14:textId="0DE2CB74" w:rsidR="00E077F3" w:rsidRPr="00E077F3" w:rsidRDefault="00330A92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330A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Paraurostyla viridis </w:t>
            </w:r>
            <w:r w:rsidRPr="00330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(Stein, 1859) Borror, 1972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D4C3C8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0BBC60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EA8445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3BDE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A985E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83158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0DEE79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5E9B459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305D73A" w14:textId="54A44C08" w:rsidR="00E077F3" w:rsidRPr="00E077F3" w:rsidRDefault="00C9238B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C923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lastRenderedPageBreak/>
              <w:t xml:space="preserve">Paraurostyla weissei </w:t>
            </w:r>
            <w:r w:rsidRPr="00C92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(Stein, 1859) Borror, 1972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21E9FC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BE550E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75D175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56312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7EA5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D641F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4AE185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543D5DA7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1B8B13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Phialina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35747B7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phagotrophic protists, small metazoans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0B1DCF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2780F2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E965C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F2D97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8C7C7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98FFF2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FC4C635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13EB69E" w14:textId="5A3BC27F" w:rsidR="00E077F3" w:rsidRPr="00E077F3" w:rsidRDefault="00C9238B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C923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Plagiocampa rouxi </w:t>
            </w:r>
            <w:r w:rsidRPr="00C92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Kahl, 1926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DF0BB4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74D00C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024EE9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E3396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1E172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6A50B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9A73C6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12AB9C87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AF4BF15" w14:textId="313AD085" w:rsidR="00E077F3" w:rsidRPr="00E077F3" w:rsidRDefault="00C9238B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C9238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Platyophrya vorax </w:t>
            </w:r>
            <w:r w:rsidRPr="00C92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Kahl, 1926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A53950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389B02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436690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68349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B6792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5256A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ED4541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1BCFECC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CA09F2A" w14:textId="61A7CC04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Pleurotricha grandis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Stein, 1859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906E9F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diatoms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94AB58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22294C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B2212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AEE25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2DCFC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389E2D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02F72513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2BB819C" w14:textId="2D4122CE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Pseudochilodonopsis algivora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(Kahl, 1931) Foissner, 1979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3E68060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7BD0C6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A91593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1809E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4130A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F5081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C43E00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81E768D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E55EEFE" w14:textId="4C25D9AE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Pseudochilodonopsis fluviatilis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Foissner, 1988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1BE5CB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diatoms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EF8C70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8F847D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E9A77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AC40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CEBF6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092504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DC73E4A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3B6F95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Pseudochilodonopsis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D88F4B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A22116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801E02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01F6B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619DB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EB94E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4BC103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C3DB295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FAD5FB9" w14:textId="6008BF6F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Pseudocohnilembus pusillus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(Quennerstedt, 1869) Foissner &amp; Wilbert, 1981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593DF09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8435CB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B47E6F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74647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E7DF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7480E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481A25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0ACD047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5F8C2F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Pseudovorticella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sp</w:t>
            </w: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35D3AF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AAC653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2B37AA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75D8D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CD7D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semi-sessile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2541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B20B42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colonial</w:t>
            </w:r>
          </w:p>
        </w:tc>
      </w:tr>
      <w:tr w:rsidR="00951C6B" w:rsidRPr="00E077F3" w14:paraId="7D3FE99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0BF1AE5" w14:textId="3E3E8974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Rimostrombidium lacustris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(Foissner, Skogstad &amp; Pratt, 1988) Petz &amp; Foissner, 1992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E779AA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D7411B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8D883A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3F864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0ECE6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11D86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jumping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A7D91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59C4FB6D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7F16CE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Rimostrombidium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</w:t>
            </w: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23EA7C3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5ABC4E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9AD04D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9EA35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EDEDA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C38C8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jumping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3F2842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4D9024AE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4EE58F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Spathidium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6D7E9C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cyanobacteria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43130D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E2C94E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5A57F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ED489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079D7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031477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465598E2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DDC0FBD" w14:textId="690F9A46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Spirostomum ambiguum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(Müller, 1786) Ehrenberg, 1835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E54880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BF40BA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C6FD0A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A5298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61D9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1A20F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B7082C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EC1B555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CD6DD5B" w14:textId="0FA45D14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Stentor roeselii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Ehrenberg, 1835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39F6E24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F54493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F89810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2785F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4A426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semi-sessile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E2005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34202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BDAAFD9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85656D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Stentor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34D811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F5D4DA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978EFC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92F27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6D9FC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9713C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1DF3AA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09DD38B9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F991018" w14:textId="02F1E292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Sterkiella histriomuscorum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Foissner, Blatterer, Berger &amp; Kohmann, 1991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E0B47A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1C8B0D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B3482D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D4DE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F3375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9DFD6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10717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F38AC13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6D5D2EC" w14:textId="6EB8DAC5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Tetrahymena pyriformis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(Ehrenberg, 1830) Furgason, 1940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540966A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7B4C48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CE3518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BC22A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B373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D30AB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54DA82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4CB6DB9E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C2E1F7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Thigmogaster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0799B1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43F248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5686BB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F81E5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B0126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BE880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gliding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7755E7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B1BF7E0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E14200E" w14:textId="332E4BC5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Trithigmostoma cucullulus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Jankowski, 1967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51E82E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E903B7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E455D5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1B36E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6742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73623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28B0A6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DD82F50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B01307B" w14:textId="54FAEEC8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Trochilioides recta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Kahl, 1928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7ADABE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CA9D41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A39DE7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17E42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8881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AA48C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1B6D36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13AC5A4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99C12AA" w14:textId="15CB73DC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Uroleptus musculus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F. Muller, 1773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384CE5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8EBA2A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2CB1D4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302E3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6A285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9A26B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CCDCA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69CD95F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6BD1AE3" w14:textId="0F4E0ED9" w:rsidR="00E077F3" w:rsidRPr="00E077F3" w:rsidRDefault="00B6053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B60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Uroleptus piscis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(O.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B60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F. Müller, 1773) Ehrenberg, 1831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FBD6F7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16A5C4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863228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2F7B5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9C8A1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6A25A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crawling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133C30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3884BB6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EFF2E61" w14:textId="3AC0A00D" w:rsidR="00E077F3" w:rsidRPr="00E077F3" w:rsidRDefault="00AA7559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AA75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lastRenderedPageBreak/>
              <w:t xml:space="preserve">Uronema nigricans </w:t>
            </w:r>
            <w:r w:rsidRPr="00AA7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O. F. Müller, 1786) Florentin, 1901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EA2E63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A661DB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A9025E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0A7F4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0E23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B4212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rotating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6839F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4F05E17F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716563A" w14:textId="0640A236" w:rsidR="00E077F3" w:rsidRPr="00E077F3" w:rsidRDefault="00AA7559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AA75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Urostyla grandis </w:t>
            </w:r>
            <w:r w:rsidRPr="00AA7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Ehrenberg, 1830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EF6D9E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F12E6F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333360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AB4E2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E30CA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6A7B7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0FD25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229DD2A9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FA8A95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Urotricha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sp.</w:t>
            </w: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4745CA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F13061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7DCE28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lentic and lotic (freshwater)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EBA79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planktonic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89356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motile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3942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free-swimming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FE86CA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solitary</w:t>
            </w:r>
          </w:p>
        </w:tc>
      </w:tr>
      <w:tr w:rsidR="00951C6B" w:rsidRPr="00E077F3" w14:paraId="7809A21E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BA769F9" w14:textId="62B777C3" w:rsidR="00E077F3" w:rsidRPr="00E077F3" w:rsidRDefault="00AA7559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AA75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Vorticella aquadulcis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,</w:t>
            </w:r>
            <w:r w:rsidRPr="00AA75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AA7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Stokes, 1887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0099415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algae, 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26D405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449FBE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50EDE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C2614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semi-sessile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1A0FF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AE40110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colonial</w:t>
            </w:r>
          </w:p>
        </w:tc>
      </w:tr>
      <w:tr w:rsidR="00951C6B" w:rsidRPr="00E077F3" w14:paraId="6BFCF5EB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49D5AE7" w14:textId="01D41F61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Vorticella convallaria-complex</w:t>
            </w:r>
            <w:r w:rsidR="00AA75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AA7559" w:rsidRPr="00AA7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Linnaeus, 1758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43B5091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32A818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0B837D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403F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59A73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semi-sessile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0226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E478D9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colonial</w:t>
            </w:r>
          </w:p>
        </w:tc>
      </w:tr>
      <w:tr w:rsidR="00951C6B" w:rsidRPr="00E077F3" w14:paraId="2BB36FB8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2733773" w14:textId="3396DD16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Vorticella infusionum-complex</w:t>
            </w:r>
            <w:r w:rsidR="00AA75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AA7559" w:rsidRPr="00AA7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Dujardin, 1841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7923130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19D4AE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A507B95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soil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1C4EB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benthos, 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0C314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semi-sessile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CB5CB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AFBB5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colonial</w:t>
            </w:r>
          </w:p>
        </w:tc>
      </w:tr>
      <w:tr w:rsidR="00951C6B" w:rsidRPr="00E077F3" w14:paraId="27B01BD3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DD1C1C8" w14:textId="47C424B8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Vorticella octava-complex</w:t>
            </w:r>
            <w:r w:rsidR="00AA75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AA7559" w:rsidRPr="00AA7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Stokes, 1885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1303EAA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bacteria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84CD538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69C77B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A8C3E7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03F66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semi-sessile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3CF4AA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82D19C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colonial</w:t>
            </w:r>
          </w:p>
        </w:tc>
      </w:tr>
      <w:tr w:rsidR="00951C6B" w:rsidRPr="00E077F3" w14:paraId="440875FE" w14:textId="77777777" w:rsidTr="009B725F">
        <w:trPr>
          <w:trHeight w:val="315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A283DF1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Vorticella </w:t>
            </w: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</w:t>
            </w:r>
            <w:r w:rsidRPr="00E07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03" w:type="dxa"/>
            <w:shd w:val="clear" w:color="auto" w:fill="auto"/>
            <w:noWrap/>
            <w:vAlign w:val="bottom"/>
            <w:hideMark/>
          </w:tcPr>
          <w:p w14:paraId="64DCFEE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omnivorous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D2CF7BF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filtration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1291F2D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active sludge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DAB14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periphyton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B92523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semi-sessile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D287C2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unknown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4AEE15E" w14:textId="77777777" w:rsidR="00E077F3" w:rsidRPr="00E077F3" w:rsidRDefault="00E077F3" w:rsidP="00E0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07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colonial</w:t>
            </w:r>
          </w:p>
        </w:tc>
      </w:tr>
    </w:tbl>
    <w:p w14:paraId="13A36D81" w14:textId="77777777" w:rsidR="00AD2942" w:rsidRDefault="00AD2942">
      <w:pPr>
        <w:rPr>
          <w:rFonts w:ascii="Times New Roman" w:hAnsi="Times New Roman" w:cs="Times New Roman"/>
          <w:sz w:val="18"/>
          <w:szCs w:val="18"/>
        </w:rPr>
      </w:pPr>
    </w:p>
    <w:p w14:paraId="7FACA90E" w14:textId="77777777" w:rsidR="00141BB0" w:rsidRDefault="00141BB0" w:rsidP="00BB02D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02DB" w:rsidRPr="00BB02DB">
        <w:rPr>
          <w:rFonts w:ascii="Times New Roman" w:hAnsi="Times New Roman" w:cs="Times New Roman"/>
          <w:sz w:val="24"/>
          <w:szCs w:val="24"/>
        </w:rPr>
        <w:t xml:space="preserve">Ecosystem preference refers to the type of ecosystem in which the species preferentially occurs. Species labelled "soil" or "active sludge" </w:t>
      </w:r>
      <w:r w:rsidR="00761990">
        <w:rPr>
          <w:rFonts w:ascii="Times New Roman" w:hAnsi="Times New Roman" w:cs="Times New Roman"/>
          <w:sz w:val="24"/>
          <w:szCs w:val="24"/>
        </w:rPr>
        <w:t xml:space="preserve">also occur </w:t>
      </w:r>
      <w:r w:rsidR="00BB02DB" w:rsidRPr="00BB02DB">
        <w:rPr>
          <w:rFonts w:ascii="Times New Roman" w:hAnsi="Times New Roman" w:cs="Times New Roman"/>
          <w:sz w:val="24"/>
          <w:szCs w:val="24"/>
        </w:rPr>
        <w:t>in soil and active sludge in addition to freshwater ecosystems (lentic and lotic).</w:t>
      </w:r>
    </w:p>
    <w:p w14:paraId="1DDE6AF6" w14:textId="77777777" w:rsidR="00BB02DB" w:rsidRDefault="00BB02DB" w:rsidP="00BB02D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Habitat preference refers to the type of habitat in which the species preferentially occurs. </w:t>
      </w:r>
      <w:r w:rsidR="00761990">
        <w:rPr>
          <w:rFonts w:ascii="Times New Roman" w:hAnsi="Times New Roman" w:cs="Times New Roman"/>
          <w:sz w:val="24"/>
          <w:szCs w:val="24"/>
        </w:rPr>
        <w:t xml:space="preserve">Species labelled "planktonic" also occur in plankton in addition to benthos and periphyton. </w:t>
      </w:r>
    </w:p>
    <w:p w14:paraId="78BA0FFE" w14:textId="77777777" w:rsidR="0047127A" w:rsidRDefault="0047127A" w:rsidP="00BB02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BB044" w14:textId="77777777" w:rsidR="0047127A" w:rsidRPr="0047127A" w:rsidRDefault="0047127A" w:rsidP="0047127A">
      <w:pPr>
        <w:rPr>
          <w:rFonts w:ascii="Times New Roman" w:hAnsi="Times New Roman" w:cs="Times New Roman"/>
          <w:sz w:val="18"/>
          <w:szCs w:val="18"/>
        </w:rPr>
      </w:pPr>
    </w:p>
    <w:p w14:paraId="68360DDF" w14:textId="77777777" w:rsidR="0047127A" w:rsidRPr="0047127A" w:rsidRDefault="0047127A" w:rsidP="0047127A">
      <w:pPr>
        <w:rPr>
          <w:rFonts w:ascii="Times New Roman" w:hAnsi="Times New Roman" w:cs="Times New Roman"/>
          <w:sz w:val="18"/>
          <w:szCs w:val="18"/>
        </w:rPr>
      </w:pPr>
    </w:p>
    <w:p w14:paraId="7CBF16E0" w14:textId="77777777" w:rsidR="0047127A" w:rsidRPr="0047127A" w:rsidRDefault="0047127A" w:rsidP="00BB02D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7127A" w:rsidRPr="0047127A" w:rsidSect="00E077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F3"/>
    <w:rsid w:val="00060431"/>
    <w:rsid w:val="00141BB0"/>
    <w:rsid w:val="002446AA"/>
    <w:rsid w:val="00330A92"/>
    <w:rsid w:val="003C1B5C"/>
    <w:rsid w:val="0047127A"/>
    <w:rsid w:val="0047742A"/>
    <w:rsid w:val="005321D9"/>
    <w:rsid w:val="0060533F"/>
    <w:rsid w:val="006D115C"/>
    <w:rsid w:val="00750B39"/>
    <w:rsid w:val="00761990"/>
    <w:rsid w:val="00803F6B"/>
    <w:rsid w:val="008139CF"/>
    <w:rsid w:val="00951C6B"/>
    <w:rsid w:val="00991EDC"/>
    <w:rsid w:val="009B725F"/>
    <w:rsid w:val="00AA7559"/>
    <w:rsid w:val="00AD2942"/>
    <w:rsid w:val="00B60533"/>
    <w:rsid w:val="00B810D0"/>
    <w:rsid w:val="00BB02DB"/>
    <w:rsid w:val="00C14023"/>
    <w:rsid w:val="00C53789"/>
    <w:rsid w:val="00C9238B"/>
    <w:rsid w:val="00CE2EB2"/>
    <w:rsid w:val="00D54861"/>
    <w:rsid w:val="00D84CFC"/>
    <w:rsid w:val="00D86C74"/>
    <w:rsid w:val="00E02F4E"/>
    <w:rsid w:val="00E077F3"/>
    <w:rsid w:val="00E51403"/>
    <w:rsid w:val="00F52292"/>
    <w:rsid w:val="00F84415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7F685"/>
  <w15:chartTrackingRefBased/>
  <w15:docId w15:val="{C80C564B-A4F5-4906-A5EB-E6EB2A7B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 Gulin</cp:lastModifiedBy>
  <cp:revision>29</cp:revision>
  <dcterms:created xsi:type="dcterms:W3CDTF">2021-12-22T12:22:00Z</dcterms:created>
  <dcterms:modified xsi:type="dcterms:W3CDTF">2022-03-03T13:25:00Z</dcterms:modified>
</cp:coreProperties>
</file>