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BC9E350" w14:textId="77777777" w:rsidR="00341E78" w:rsidRPr="004A7E2E" w:rsidRDefault="00341E78" w:rsidP="00341E78">
      <w:pPr>
        <w:spacing w:before="0" w:after="120"/>
        <w:jc w:val="both"/>
      </w:pPr>
      <w:bookmarkStart w:id="0" w:name="_Toc90496231"/>
      <w:r w:rsidRPr="00341E78">
        <w:rPr>
          <w:rFonts w:hint="eastAsia"/>
          <w:b/>
        </w:rPr>
        <w:t>T</w:t>
      </w:r>
      <w:r w:rsidRPr="00341E78">
        <w:rPr>
          <w:b/>
        </w:rPr>
        <w:t>able</w:t>
      </w:r>
      <w:r w:rsidRPr="00294C17">
        <w:rPr>
          <w:b/>
          <w:bCs/>
        </w:rPr>
        <w:t xml:space="preserve"> S1. </w:t>
      </w:r>
      <w:proofErr w:type="gramStart"/>
      <w:r w:rsidRPr="004A7E2E">
        <w:t xml:space="preserve">HPLC-DAD detection parameters, regression equations, </w:t>
      </w:r>
      <w:r w:rsidRPr="00F16E30">
        <w:rPr>
          <w:rFonts w:hint="eastAsia"/>
        </w:rPr>
        <w:t>l</w:t>
      </w:r>
      <w:r w:rsidRPr="002E5E36">
        <w:t>inear range, preci</w:t>
      </w:r>
      <w:r w:rsidRPr="004A7E2E">
        <w:t>sion, repeatability, and stability of six ester-type alkaloids</w:t>
      </w:r>
      <w:bookmarkEnd w:id="0"/>
      <w:r>
        <w:t>.</w:t>
      </w:r>
      <w:proofErr w:type="gramEnd"/>
      <w:r w:rsidRPr="004A7E2E">
        <w:t xml:space="preserve"> </w:t>
      </w:r>
    </w:p>
    <w:tbl>
      <w:tblPr>
        <w:tblStyle w:val="afc"/>
        <w:tblW w:w="4909" w:type="pct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0"/>
        <w:gridCol w:w="848"/>
        <w:gridCol w:w="2084"/>
        <w:gridCol w:w="998"/>
        <w:gridCol w:w="1571"/>
        <w:gridCol w:w="830"/>
        <w:gridCol w:w="838"/>
        <w:gridCol w:w="1168"/>
        <w:gridCol w:w="1171"/>
        <w:gridCol w:w="1515"/>
        <w:gridCol w:w="1282"/>
      </w:tblGrid>
      <w:tr w:rsidR="00341E78" w:rsidRPr="00341E78" w14:paraId="0551B984" w14:textId="77777777" w:rsidTr="00910D7B">
        <w:trPr>
          <w:jc w:val="center"/>
        </w:trPr>
        <w:tc>
          <w:tcPr>
            <w:tcW w:w="439" w:type="pct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B2225E3" w14:textId="77777777" w:rsidR="00341E78" w:rsidRPr="00341E78" w:rsidRDefault="00341E78" w:rsidP="00341E78">
            <w:pPr>
              <w:spacing w:before="0" w:after="0"/>
              <w:rPr>
                <w:rFonts w:cs="Times New Roman"/>
                <w:b/>
                <w:sz w:val="21"/>
                <w:szCs w:val="21"/>
              </w:rPr>
            </w:pPr>
            <w:r w:rsidRPr="00341E78">
              <w:rPr>
                <w:rFonts w:cs="Times New Roman" w:hint="eastAsia"/>
                <w:b/>
                <w:sz w:val="21"/>
                <w:szCs w:val="21"/>
              </w:rPr>
              <w:t>C</w:t>
            </w:r>
            <w:r w:rsidRPr="00341E78">
              <w:rPr>
                <w:rFonts w:cs="Times New Roman"/>
                <w:b/>
                <w:sz w:val="21"/>
                <w:szCs w:val="21"/>
              </w:rPr>
              <w:t>ompound</w:t>
            </w:r>
          </w:p>
        </w:tc>
        <w:tc>
          <w:tcPr>
            <w:tcW w:w="315" w:type="pct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8146DA6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b/>
                <w:sz w:val="21"/>
                <w:szCs w:val="21"/>
              </w:rPr>
            </w:pPr>
            <w:proofErr w:type="spellStart"/>
            <w:r w:rsidRPr="00341E78">
              <w:rPr>
                <w:rFonts w:cs="Times New Roman"/>
                <w:b/>
                <w:sz w:val="21"/>
                <w:szCs w:val="21"/>
              </w:rPr>
              <w:t>t</w:t>
            </w:r>
            <w:r w:rsidRPr="00341E78">
              <w:rPr>
                <w:rFonts w:cs="Times New Roman"/>
                <w:b/>
                <w:sz w:val="21"/>
                <w:szCs w:val="21"/>
                <w:vertAlign w:val="subscript"/>
              </w:rPr>
              <w:t>R</w:t>
            </w:r>
            <w:proofErr w:type="spellEnd"/>
          </w:p>
          <w:p w14:paraId="52BF60A1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41E78">
              <w:rPr>
                <w:rFonts w:cs="Times New Roman" w:hint="eastAsia"/>
                <w:b/>
                <w:sz w:val="21"/>
                <w:szCs w:val="21"/>
              </w:rPr>
              <w:t>(min)</w:t>
            </w:r>
          </w:p>
        </w:tc>
        <w:tc>
          <w:tcPr>
            <w:tcW w:w="772" w:type="pct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2EAECD6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41E78">
              <w:rPr>
                <w:rFonts w:cs="Times New Roman"/>
                <w:b/>
                <w:sz w:val="21"/>
                <w:szCs w:val="21"/>
              </w:rPr>
              <w:t>Regression equation</w:t>
            </w:r>
          </w:p>
        </w:tc>
        <w:tc>
          <w:tcPr>
            <w:tcW w:w="370" w:type="pct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98C9A3E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41E78">
              <w:rPr>
                <w:rFonts w:cs="Times New Roman"/>
                <w:b/>
                <w:sz w:val="21"/>
                <w:szCs w:val="21"/>
              </w:rPr>
              <w:t>r</w:t>
            </w:r>
            <w:r w:rsidRPr="00341E78">
              <w:rPr>
                <w:rFonts w:cs="Times New Roman"/>
                <w:b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82" w:type="pct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20627D3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41E78">
              <w:rPr>
                <w:rFonts w:cs="Times New Roman"/>
                <w:b/>
                <w:sz w:val="21"/>
                <w:szCs w:val="21"/>
              </w:rPr>
              <w:t>Linear range (</w:t>
            </w:r>
            <w:proofErr w:type="spellStart"/>
            <w:r w:rsidRPr="00341E78">
              <w:rPr>
                <w:rFonts w:cs="Times New Roman"/>
                <w:b/>
                <w:sz w:val="21"/>
                <w:szCs w:val="21"/>
              </w:rPr>
              <w:t>μg</w:t>
            </w:r>
            <w:proofErr w:type="spellEnd"/>
            <w:r w:rsidRPr="00341E78">
              <w:rPr>
                <w:rFonts w:cs="Times New Roman"/>
                <w:b/>
                <w:sz w:val="21"/>
                <w:szCs w:val="21"/>
              </w:rPr>
              <w:t>/mL)</w:t>
            </w:r>
          </w:p>
        </w:tc>
        <w:tc>
          <w:tcPr>
            <w:tcW w:w="308" w:type="pct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1328153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41E78">
              <w:rPr>
                <w:rFonts w:cs="Times New Roman"/>
                <w:b/>
                <w:sz w:val="21"/>
                <w:szCs w:val="21"/>
              </w:rPr>
              <w:t>LOD</w:t>
            </w:r>
          </w:p>
        </w:tc>
        <w:tc>
          <w:tcPr>
            <w:tcW w:w="311" w:type="pct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998256C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41E78">
              <w:rPr>
                <w:rFonts w:cs="Times New Roman"/>
                <w:b/>
                <w:sz w:val="21"/>
                <w:szCs w:val="21"/>
              </w:rPr>
              <w:t>LOQ</w:t>
            </w:r>
          </w:p>
        </w:tc>
        <w:tc>
          <w:tcPr>
            <w:tcW w:w="866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CE069A9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41E78">
              <w:rPr>
                <w:rFonts w:cs="Times New Roman"/>
                <w:b/>
                <w:sz w:val="21"/>
                <w:szCs w:val="21"/>
              </w:rPr>
              <w:t>Precision</w:t>
            </w:r>
          </w:p>
        </w:tc>
        <w:tc>
          <w:tcPr>
            <w:tcW w:w="561" w:type="pct"/>
            <w:vMerge w:val="restar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784278E5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41E78">
              <w:rPr>
                <w:rFonts w:cs="Times New Roman" w:hint="eastAsia"/>
                <w:b/>
                <w:sz w:val="21"/>
                <w:szCs w:val="21"/>
              </w:rPr>
              <w:t>Repeatability</w:t>
            </w:r>
          </w:p>
        </w:tc>
        <w:tc>
          <w:tcPr>
            <w:tcW w:w="477" w:type="pct"/>
            <w:vMerge w:val="restart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2924D6D0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41E78">
              <w:rPr>
                <w:rFonts w:cs="Times New Roman" w:hint="eastAsia"/>
                <w:b/>
                <w:sz w:val="21"/>
                <w:szCs w:val="21"/>
              </w:rPr>
              <w:t>Stability</w:t>
            </w:r>
          </w:p>
        </w:tc>
      </w:tr>
      <w:tr w:rsidR="00341E78" w:rsidRPr="00341E78" w14:paraId="5DFA7BBB" w14:textId="77777777" w:rsidTr="00910D7B">
        <w:trPr>
          <w:jc w:val="center"/>
        </w:trPr>
        <w:tc>
          <w:tcPr>
            <w:tcW w:w="439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B46A92A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0D46A2D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FFA29D8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B243A15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7D4FFC8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16598C9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1A33E0B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E9022D6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341E78">
              <w:rPr>
                <w:rFonts w:cs="Times New Roman"/>
                <w:b/>
                <w:bCs/>
                <w:sz w:val="21"/>
                <w:szCs w:val="21"/>
              </w:rPr>
              <w:t>I</w:t>
            </w:r>
            <w:r w:rsidRPr="00341E78">
              <w:rPr>
                <w:rFonts w:cs="Times New Roman" w:hint="eastAsia"/>
                <w:b/>
                <w:bCs/>
                <w:sz w:val="21"/>
                <w:szCs w:val="21"/>
              </w:rPr>
              <w:t>ntraday</w:t>
            </w:r>
          </w:p>
          <w:p w14:paraId="1A952284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341E78">
              <w:rPr>
                <w:rFonts w:cs="Times New Roman" w:hint="eastAsia"/>
                <w:b/>
                <w:bCs/>
                <w:sz w:val="21"/>
                <w:szCs w:val="21"/>
              </w:rPr>
              <w:t>(n=6)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659F353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proofErr w:type="spellStart"/>
            <w:r w:rsidRPr="00341E78">
              <w:rPr>
                <w:rFonts w:cs="Times New Roman"/>
                <w:b/>
                <w:bCs/>
                <w:sz w:val="21"/>
                <w:szCs w:val="21"/>
              </w:rPr>
              <w:t>I</w:t>
            </w:r>
            <w:r w:rsidRPr="00341E78">
              <w:rPr>
                <w:rFonts w:cs="Times New Roman" w:hint="eastAsia"/>
                <w:b/>
                <w:bCs/>
                <w:sz w:val="21"/>
                <w:szCs w:val="21"/>
              </w:rPr>
              <w:t>nterday</w:t>
            </w:r>
            <w:proofErr w:type="spellEnd"/>
          </w:p>
          <w:p w14:paraId="23D89B09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341E78">
              <w:rPr>
                <w:rFonts w:cs="Times New Roman" w:hint="eastAsia"/>
                <w:b/>
                <w:bCs/>
                <w:sz w:val="21"/>
                <w:szCs w:val="21"/>
              </w:rPr>
              <w:t>(n=3)</w:t>
            </w:r>
          </w:p>
        </w:tc>
        <w:tc>
          <w:tcPr>
            <w:tcW w:w="561" w:type="pct"/>
            <w:vMerge/>
            <w:tcBorders>
              <w:top w:val="nil"/>
              <w:bottom w:val="single" w:sz="8" w:space="0" w:color="auto"/>
            </w:tcBorders>
            <w:vAlign w:val="center"/>
          </w:tcPr>
          <w:p w14:paraId="47C0609E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77" w:type="pct"/>
            <w:vMerge/>
            <w:tcBorders>
              <w:top w:val="nil"/>
              <w:bottom w:val="single" w:sz="8" w:space="0" w:color="auto"/>
            </w:tcBorders>
            <w:vAlign w:val="center"/>
          </w:tcPr>
          <w:p w14:paraId="3A4757A7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341E78" w:rsidRPr="00341E78" w14:paraId="613747E7" w14:textId="77777777" w:rsidTr="00341E78">
        <w:trPr>
          <w:trHeight w:val="397"/>
          <w:jc w:val="center"/>
        </w:trPr>
        <w:tc>
          <w:tcPr>
            <w:tcW w:w="439" w:type="pct"/>
            <w:tcBorders>
              <w:top w:val="single" w:sz="8" w:space="0" w:color="auto"/>
              <w:bottom w:val="nil"/>
            </w:tcBorders>
            <w:vAlign w:val="center"/>
          </w:tcPr>
          <w:p w14:paraId="6D699B82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41E78">
              <w:rPr>
                <w:rFonts w:cs="Times New Roman"/>
                <w:b/>
                <w:sz w:val="21"/>
                <w:szCs w:val="21"/>
              </w:rPr>
              <w:t>32</w:t>
            </w:r>
          </w:p>
        </w:tc>
        <w:tc>
          <w:tcPr>
            <w:tcW w:w="315" w:type="pct"/>
            <w:tcBorders>
              <w:top w:val="single" w:sz="8" w:space="0" w:color="auto"/>
              <w:bottom w:val="nil"/>
            </w:tcBorders>
            <w:vAlign w:val="center"/>
          </w:tcPr>
          <w:p w14:paraId="077FBD9F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12.54</w:t>
            </w:r>
          </w:p>
        </w:tc>
        <w:tc>
          <w:tcPr>
            <w:tcW w:w="772" w:type="pct"/>
            <w:tcBorders>
              <w:top w:val="single" w:sz="8" w:space="0" w:color="auto"/>
              <w:bottom w:val="nil"/>
            </w:tcBorders>
            <w:vAlign w:val="center"/>
          </w:tcPr>
          <w:p w14:paraId="4A9A25BF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/>
                <w:i/>
                <w:sz w:val="21"/>
                <w:szCs w:val="21"/>
              </w:rPr>
              <w:t>y</w:t>
            </w:r>
            <w:r w:rsidRPr="00341E78">
              <w:rPr>
                <w:rFonts w:cs="Times New Roman"/>
                <w:sz w:val="21"/>
                <w:szCs w:val="21"/>
              </w:rPr>
              <w:t xml:space="preserve"> = </w:t>
            </w:r>
            <w:r w:rsidRPr="00341E78">
              <w:rPr>
                <w:rFonts w:cs="Times New Roman" w:hint="eastAsia"/>
                <w:sz w:val="21"/>
                <w:szCs w:val="21"/>
              </w:rPr>
              <w:t>14.006</w:t>
            </w:r>
            <w:r w:rsidRPr="00341E78">
              <w:rPr>
                <w:rFonts w:cs="Times New Roman"/>
                <w:i/>
                <w:sz w:val="21"/>
                <w:szCs w:val="21"/>
              </w:rPr>
              <w:t>x</w:t>
            </w:r>
            <w:r w:rsidRPr="00341E78">
              <w:rPr>
                <w:rFonts w:cs="Times New Roman"/>
                <w:sz w:val="21"/>
                <w:szCs w:val="21"/>
              </w:rPr>
              <w:t xml:space="preserve"> – </w:t>
            </w:r>
            <w:r w:rsidRPr="00341E78">
              <w:rPr>
                <w:rFonts w:cs="Times New Roman" w:hint="eastAsia"/>
                <w:sz w:val="21"/>
                <w:szCs w:val="21"/>
              </w:rPr>
              <w:t>3.3303</w:t>
            </w:r>
          </w:p>
        </w:tc>
        <w:tc>
          <w:tcPr>
            <w:tcW w:w="370" w:type="pct"/>
            <w:tcBorders>
              <w:top w:val="single" w:sz="8" w:space="0" w:color="auto"/>
              <w:bottom w:val="nil"/>
            </w:tcBorders>
            <w:vAlign w:val="center"/>
          </w:tcPr>
          <w:p w14:paraId="16A6F7F1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/>
                <w:sz w:val="21"/>
                <w:szCs w:val="21"/>
              </w:rPr>
              <w:t>0.999</w:t>
            </w:r>
            <w:r w:rsidRPr="00341E78">
              <w:rPr>
                <w:rFonts w:cs="Times New Roman" w:hint="eastAsia"/>
                <w:sz w:val="21"/>
                <w:szCs w:val="21"/>
              </w:rPr>
              <w:t>8</w:t>
            </w:r>
          </w:p>
        </w:tc>
        <w:tc>
          <w:tcPr>
            <w:tcW w:w="582" w:type="pct"/>
            <w:tcBorders>
              <w:top w:val="single" w:sz="8" w:space="0" w:color="auto"/>
              <w:bottom w:val="nil"/>
            </w:tcBorders>
            <w:vAlign w:val="center"/>
          </w:tcPr>
          <w:p w14:paraId="1E828D14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8.5</w:t>
            </w:r>
            <w:r w:rsidRPr="00341E78">
              <w:rPr>
                <w:rFonts w:cs="Times New Roman"/>
                <w:sz w:val="21"/>
                <w:szCs w:val="21"/>
              </w:rPr>
              <w:t>~</w:t>
            </w:r>
            <w:r w:rsidRPr="00341E78">
              <w:rPr>
                <w:rFonts w:cs="Times New Roman" w:hint="eastAsia"/>
                <w:sz w:val="21"/>
                <w:szCs w:val="21"/>
              </w:rPr>
              <w:t>272</w:t>
            </w:r>
          </w:p>
        </w:tc>
        <w:tc>
          <w:tcPr>
            <w:tcW w:w="308" w:type="pct"/>
            <w:tcBorders>
              <w:top w:val="single" w:sz="8" w:space="0" w:color="auto"/>
              <w:bottom w:val="nil"/>
            </w:tcBorders>
            <w:vAlign w:val="center"/>
          </w:tcPr>
          <w:p w14:paraId="116AF868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1.2</w:t>
            </w:r>
          </w:p>
        </w:tc>
        <w:tc>
          <w:tcPr>
            <w:tcW w:w="311" w:type="pct"/>
            <w:tcBorders>
              <w:top w:val="single" w:sz="8" w:space="0" w:color="auto"/>
              <w:bottom w:val="nil"/>
            </w:tcBorders>
            <w:vAlign w:val="center"/>
          </w:tcPr>
          <w:p w14:paraId="4FC873D7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4.3</w:t>
            </w:r>
          </w:p>
        </w:tc>
        <w:tc>
          <w:tcPr>
            <w:tcW w:w="433" w:type="pct"/>
            <w:tcBorders>
              <w:top w:val="single" w:sz="8" w:space="0" w:color="auto"/>
              <w:bottom w:val="nil"/>
            </w:tcBorders>
            <w:vAlign w:val="center"/>
          </w:tcPr>
          <w:p w14:paraId="5810D293" w14:textId="77777777" w:rsidR="00341E78" w:rsidRPr="00341E78" w:rsidRDefault="00341E78" w:rsidP="00341E78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341E78">
              <w:rPr>
                <w:rFonts w:eastAsia="等线" w:cs="Times New Roman"/>
                <w:color w:val="000000"/>
                <w:sz w:val="21"/>
                <w:szCs w:val="21"/>
              </w:rPr>
              <w:t>0.63</w:t>
            </w:r>
          </w:p>
        </w:tc>
        <w:tc>
          <w:tcPr>
            <w:tcW w:w="434" w:type="pct"/>
            <w:tcBorders>
              <w:top w:val="single" w:sz="8" w:space="0" w:color="auto"/>
              <w:bottom w:val="nil"/>
            </w:tcBorders>
            <w:vAlign w:val="center"/>
          </w:tcPr>
          <w:p w14:paraId="186B3895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3.68</w:t>
            </w:r>
          </w:p>
        </w:tc>
        <w:tc>
          <w:tcPr>
            <w:tcW w:w="561" w:type="pct"/>
            <w:tcBorders>
              <w:top w:val="single" w:sz="8" w:space="0" w:color="auto"/>
              <w:bottom w:val="nil"/>
            </w:tcBorders>
            <w:vAlign w:val="center"/>
          </w:tcPr>
          <w:p w14:paraId="6466642C" w14:textId="77777777" w:rsidR="00341E78" w:rsidRPr="00341E78" w:rsidRDefault="00341E78" w:rsidP="00341E78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341E78">
              <w:rPr>
                <w:rFonts w:eastAsia="等线" w:cs="Times New Roman"/>
                <w:color w:val="000000"/>
                <w:sz w:val="21"/>
                <w:szCs w:val="21"/>
              </w:rPr>
              <w:t>0.98</w:t>
            </w:r>
          </w:p>
        </w:tc>
        <w:tc>
          <w:tcPr>
            <w:tcW w:w="477" w:type="pct"/>
            <w:tcBorders>
              <w:top w:val="single" w:sz="8" w:space="0" w:color="auto"/>
              <w:bottom w:val="nil"/>
            </w:tcBorders>
            <w:vAlign w:val="center"/>
          </w:tcPr>
          <w:p w14:paraId="471DE717" w14:textId="77777777" w:rsidR="00341E78" w:rsidRPr="00341E78" w:rsidRDefault="00341E78" w:rsidP="00341E78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341E78">
              <w:rPr>
                <w:rFonts w:eastAsia="等线" w:cs="Times New Roman"/>
                <w:color w:val="000000"/>
                <w:sz w:val="21"/>
                <w:szCs w:val="21"/>
              </w:rPr>
              <w:t>0.93</w:t>
            </w:r>
          </w:p>
        </w:tc>
      </w:tr>
      <w:tr w:rsidR="00341E78" w:rsidRPr="00341E78" w14:paraId="48C9E4FB" w14:textId="77777777" w:rsidTr="00341E78">
        <w:trPr>
          <w:trHeight w:val="397"/>
          <w:jc w:val="center"/>
        </w:trPr>
        <w:tc>
          <w:tcPr>
            <w:tcW w:w="439" w:type="pct"/>
            <w:tcBorders>
              <w:top w:val="nil"/>
              <w:bottom w:val="nil"/>
            </w:tcBorders>
            <w:vAlign w:val="center"/>
          </w:tcPr>
          <w:p w14:paraId="20CE4E00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41E78">
              <w:rPr>
                <w:rFonts w:cs="Times New Roman"/>
                <w:b/>
                <w:sz w:val="21"/>
                <w:szCs w:val="21"/>
              </w:rPr>
              <w:t>34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25930AC0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15.23</w:t>
            </w: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14:paraId="15103CCC" w14:textId="495653E1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/>
                <w:i/>
                <w:sz w:val="21"/>
                <w:szCs w:val="21"/>
              </w:rPr>
              <w:t>y</w:t>
            </w:r>
            <w:r w:rsidRPr="00341E78">
              <w:rPr>
                <w:rFonts w:cs="Times New Roman"/>
                <w:sz w:val="21"/>
                <w:szCs w:val="21"/>
              </w:rPr>
              <w:t xml:space="preserve"> = </w:t>
            </w:r>
            <w:r w:rsidRPr="00341E78">
              <w:rPr>
                <w:rFonts w:cs="Times New Roman" w:hint="eastAsia"/>
                <w:sz w:val="21"/>
                <w:szCs w:val="21"/>
              </w:rPr>
              <w:t>12.716</w:t>
            </w:r>
            <w:r w:rsidRPr="00341E78">
              <w:rPr>
                <w:rFonts w:cs="Times New Roman"/>
                <w:i/>
                <w:sz w:val="21"/>
                <w:szCs w:val="21"/>
              </w:rPr>
              <w:t>x</w:t>
            </w:r>
            <w:r w:rsidRPr="00341E78">
              <w:rPr>
                <w:rFonts w:cs="Times New Roman"/>
                <w:sz w:val="21"/>
                <w:szCs w:val="21"/>
              </w:rPr>
              <w:t xml:space="preserve"> </w:t>
            </w:r>
            <w:r w:rsidRPr="00341E78">
              <w:rPr>
                <w:rFonts w:cs="Times New Roman" w:hint="eastAsia"/>
                <w:sz w:val="21"/>
                <w:szCs w:val="21"/>
              </w:rPr>
              <w:t>+</w:t>
            </w:r>
            <w:r w:rsidRPr="00341E78">
              <w:rPr>
                <w:rFonts w:cs="Times New Roman"/>
                <w:sz w:val="21"/>
                <w:szCs w:val="21"/>
              </w:rPr>
              <w:t xml:space="preserve"> </w:t>
            </w:r>
            <w:r w:rsidRPr="00341E78">
              <w:rPr>
                <w:rFonts w:cs="Times New Roman" w:hint="eastAsia"/>
                <w:sz w:val="21"/>
                <w:szCs w:val="21"/>
              </w:rPr>
              <w:t>5.8969</w:t>
            </w:r>
          </w:p>
        </w:tc>
        <w:tc>
          <w:tcPr>
            <w:tcW w:w="370" w:type="pct"/>
            <w:tcBorders>
              <w:top w:val="nil"/>
              <w:bottom w:val="nil"/>
            </w:tcBorders>
            <w:vAlign w:val="center"/>
          </w:tcPr>
          <w:p w14:paraId="2AF917CE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0.9997</w:t>
            </w:r>
          </w:p>
        </w:tc>
        <w:tc>
          <w:tcPr>
            <w:tcW w:w="582" w:type="pct"/>
            <w:tcBorders>
              <w:top w:val="nil"/>
              <w:bottom w:val="nil"/>
            </w:tcBorders>
            <w:vAlign w:val="center"/>
          </w:tcPr>
          <w:p w14:paraId="31130E6E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5.88</w:t>
            </w:r>
            <w:r w:rsidRPr="00341E78">
              <w:rPr>
                <w:rFonts w:cs="Times New Roman"/>
                <w:sz w:val="21"/>
                <w:szCs w:val="21"/>
              </w:rPr>
              <w:t>~</w:t>
            </w:r>
            <w:r w:rsidRPr="00341E78">
              <w:rPr>
                <w:rFonts w:cs="Times New Roman" w:hint="eastAsia"/>
                <w:sz w:val="21"/>
                <w:szCs w:val="21"/>
              </w:rPr>
              <w:t>376</w:t>
            </w:r>
          </w:p>
        </w:tc>
        <w:tc>
          <w:tcPr>
            <w:tcW w:w="308" w:type="pct"/>
            <w:tcBorders>
              <w:top w:val="nil"/>
              <w:bottom w:val="nil"/>
            </w:tcBorders>
            <w:vAlign w:val="center"/>
          </w:tcPr>
          <w:p w14:paraId="431D6E93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1.0</w:t>
            </w:r>
          </w:p>
        </w:tc>
        <w:tc>
          <w:tcPr>
            <w:tcW w:w="311" w:type="pct"/>
            <w:tcBorders>
              <w:top w:val="nil"/>
              <w:bottom w:val="nil"/>
            </w:tcBorders>
            <w:vAlign w:val="center"/>
          </w:tcPr>
          <w:p w14:paraId="5B27C45C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3.0</w:t>
            </w:r>
          </w:p>
        </w:tc>
        <w:tc>
          <w:tcPr>
            <w:tcW w:w="433" w:type="pct"/>
            <w:tcBorders>
              <w:top w:val="nil"/>
              <w:bottom w:val="nil"/>
            </w:tcBorders>
            <w:vAlign w:val="center"/>
          </w:tcPr>
          <w:p w14:paraId="1FA4D7CA" w14:textId="77777777" w:rsidR="00341E78" w:rsidRPr="00341E78" w:rsidRDefault="00341E78" w:rsidP="00341E78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341E78">
              <w:rPr>
                <w:rFonts w:eastAsia="等线" w:cs="Times New Roman"/>
                <w:color w:val="000000"/>
                <w:sz w:val="21"/>
                <w:szCs w:val="21"/>
              </w:rPr>
              <w:t>1.29</w:t>
            </w:r>
          </w:p>
        </w:tc>
        <w:tc>
          <w:tcPr>
            <w:tcW w:w="434" w:type="pct"/>
            <w:tcBorders>
              <w:top w:val="nil"/>
              <w:bottom w:val="nil"/>
            </w:tcBorders>
            <w:vAlign w:val="center"/>
          </w:tcPr>
          <w:p w14:paraId="11F7161C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2.87</w:t>
            </w:r>
          </w:p>
        </w:tc>
        <w:tc>
          <w:tcPr>
            <w:tcW w:w="561" w:type="pct"/>
            <w:tcBorders>
              <w:top w:val="nil"/>
              <w:bottom w:val="nil"/>
            </w:tcBorders>
            <w:vAlign w:val="center"/>
          </w:tcPr>
          <w:p w14:paraId="4F17ECB7" w14:textId="77777777" w:rsidR="00341E78" w:rsidRPr="00341E78" w:rsidRDefault="00341E78" w:rsidP="00341E78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341E78">
              <w:rPr>
                <w:rFonts w:eastAsia="等线" w:cs="Times New Roman"/>
                <w:color w:val="000000"/>
                <w:sz w:val="21"/>
                <w:szCs w:val="21"/>
              </w:rPr>
              <w:t>1.60</w:t>
            </w:r>
          </w:p>
        </w:tc>
        <w:tc>
          <w:tcPr>
            <w:tcW w:w="477" w:type="pct"/>
            <w:tcBorders>
              <w:top w:val="nil"/>
              <w:bottom w:val="nil"/>
            </w:tcBorders>
            <w:vAlign w:val="center"/>
          </w:tcPr>
          <w:p w14:paraId="63E0F954" w14:textId="77777777" w:rsidR="00341E78" w:rsidRPr="00341E78" w:rsidRDefault="00341E78" w:rsidP="00341E78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341E78">
              <w:rPr>
                <w:rFonts w:eastAsia="等线" w:cs="Times New Roman"/>
                <w:color w:val="000000"/>
                <w:sz w:val="21"/>
                <w:szCs w:val="21"/>
              </w:rPr>
              <w:t>1.48</w:t>
            </w:r>
          </w:p>
        </w:tc>
      </w:tr>
      <w:tr w:rsidR="00341E78" w:rsidRPr="00341E78" w14:paraId="59138B8C" w14:textId="77777777" w:rsidTr="00341E78">
        <w:trPr>
          <w:trHeight w:val="397"/>
          <w:jc w:val="center"/>
        </w:trPr>
        <w:tc>
          <w:tcPr>
            <w:tcW w:w="439" w:type="pct"/>
            <w:tcBorders>
              <w:top w:val="nil"/>
              <w:bottom w:val="nil"/>
            </w:tcBorders>
            <w:vAlign w:val="center"/>
          </w:tcPr>
          <w:p w14:paraId="04624662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41E78">
              <w:rPr>
                <w:rFonts w:cs="Times New Roman"/>
                <w:b/>
                <w:sz w:val="21"/>
                <w:szCs w:val="21"/>
              </w:rPr>
              <w:t>29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932BEDF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17.26</w:t>
            </w: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14:paraId="3AD13D5D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/>
                <w:i/>
                <w:sz w:val="21"/>
                <w:szCs w:val="21"/>
              </w:rPr>
              <w:t>y</w:t>
            </w:r>
            <w:r w:rsidRPr="00341E78">
              <w:rPr>
                <w:rFonts w:cs="Times New Roman"/>
                <w:sz w:val="21"/>
                <w:szCs w:val="21"/>
              </w:rPr>
              <w:t xml:space="preserve"> = </w:t>
            </w:r>
            <w:r w:rsidRPr="00341E78">
              <w:rPr>
                <w:rFonts w:cs="Times New Roman" w:hint="eastAsia"/>
                <w:sz w:val="21"/>
                <w:szCs w:val="21"/>
              </w:rPr>
              <w:t>6.8904</w:t>
            </w:r>
            <w:r w:rsidRPr="00341E78">
              <w:rPr>
                <w:rFonts w:cs="Times New Roman"/>
                <w:i/>
                <w:sz w:val="21"/>
                <w:szCs w:val="21"/>
              </w:rPr>
              <w:t>x</w:t>
            </w:r>
            <w:r w:rsidRPr="00341E78">
              <w:rPr>
                <w:rFonts w:cs="Times New Roman"/>
                <w:sz w:val="21"/>
                <w:szCs w:val="21"/>
              </w:rPr>
              <w:t xml:space="preserve"> – </w:t>
            </w:r>
            <w:r w:rsidRPr="00341E78">
              <w:rPr>
                <w:rFonts w:cs="Times New Roman" w:hint="eastAsia"/>
                <w:sz w:val="21"/>
                <w:szCs w:val="21"/>
              </w:rPr>
              <w:t>7.5308</w:t>
            </w:r>
          </w:p>
        </w:tc>
        <w:tc>
          <w:tcPr>
            <w:tcW w:w="370" w:type="pct"/>
            <w:tcBorders>
              <w:top w:val="nil"/>
              <w:bottom w:val="nil"/>
            </w:tcBorders>
            <w:vAlign w:val="center"/>
          </w:tcPr>
          <w:p w14:paraId="082BF626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/>
                <w:sz w:val="21"/>
                <w:szCs w:val="21"/>
              </w:rPr>
              <w:t>0.999</w:t>
            </w:r>
            <w:r w:rsidRPr="00341E78">
              <w:rPr>
                <w:rFonts w:cs="Times New Roman" w:hint="eastAsia"/>
                <w:sz w:val="21"/>
                <w:szCs w:val="21"/>
              </w:rPr>
              <w:t>4</w:t>
            </w:r>
          </w:p>
        </w:tc>
        <w:tc>
          <w:tcPr>
            <w:tcW w:w="582" w:type="pct"/>
            <w:tcBorders>
              <w:top w:val="nil"/>
              <w:bottom w:val="nil"/>
            </w:tcBorders>
            <w:vAlign w:val="center"/>
          </w:tcPr>
          <w:p w14:paraId="198ECFB9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9.5</w:t>
            </w:r>
            <w:r w:rsidRPr="00341E78">
              <w:rPr>
                <w:rFonts w:cs="Times New Roman"/>
                <w:sz w:val="21"/>
                <w:szCs w:val="21"/>
              </w:rPr>
              <w:t>~</w:t>
            </w:r>
            <w:r w:rsidRPr="00341E78">
              <w:rPr>
                <w:rFonts w:cs="Times New Roman" w:hint="eastAsia"/>
                <w:sz w:val="21"/>
                <w:szCs w:val="21"/>
              </w:rPr>
              <w:t>304</w:t>
            </w:r>
          </w:p>
        </w:tc>
        <w:tc>
          <w:tcPr>
            <w:tcW w:w="308" w:type="pct"/>
            <w:tcBorders>
              <w:top w:val="nil"/>
              <w:bottom w:val="nil"/>
            </w:tcBorders>
            <w:vAlign w:val="center"/>
          </w:tcPr>
          <w:p w14:paraId="16C39D5D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1.5</w:t>
            </w:r>
          </w:p>
        </w:tc>
        <w:tc>
          <w:tcPr>
            <w:tcW w:w="311" w:type="pct"/>
            <w:tcBorders>
              <w:top w:val="nil"/>
              <w:bottom w:val="nil"/>
            </w:tcBorders>
            <w:vAlign w:val="center"/>
          </w:tcPr>
          <w:p w14:paraId="6978B241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4.8</w:t>
            </w:r>
          </w:p>
        </w:tc>
        <w:tc>
          <w:tcPr>
            <w:tcW w:w="433" w:type="pct"/>
            <w:tcBorders>
              <w:top w:val="nil"/>
              <w:bottom w:val="nil"/>
            </w:tcBorders>
            <w:vAlign w:val="center"/>
          </w:tcPr>
          <w:p w14:paraId="565B4DAA" w14:textId="77777777" w:rsidR="00341E78" w:rsidRPr="00341E78" w:rsidRDefault="00341E78" w:rsidP="00341E78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341E78">
              <w:rPr>
                <w:rFonts w:eastAsia="等线" w:cs="Times New Roman"/>
                <w:color w:val="000000"/>
                <w:sz w:val="21"/>
                <w:szCs w:val="21"/>
              </w:rPr>
              <w:t>1.82</w:t>
            </w:r>
          </w:p>
        </w:tc>
        <w:tc>
          <w:tcPr>
            <w:tcW w:w="434" w:type="pct"/>
            <w:tcBorders>
              <w:top w:val="nil"/>
              <w:bottom w:val="nil"/>
            </w:tcBorders>
            <w:vAlign w:val="center"/>
          </w:tcPr>
          <w:p w14:paraId="07BF5BBC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2.29</w:t>
            </w:r>
          </w:p>
        </w:tc>
        <w:tc>
          <w:tcPr>
            <w:tcW w:w="561" w:type="pct"/>
            <w:tcBorders>
              <w:top w:val="nil"/>
              <w:bottom w:val="nil"/>
            </w:tcBorders>
            <w:vAlign w:val="center"/>
          </w:tcPr>
          <w:p w14:paraId="532F0121" w14:textId="77777777" w:rsidR="00341E78" w:rsidRPr="00341E78" w:rsidRDefault="00341E78" w:rsidP="00341E78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341E78">
              <w:rPr>
                <w:rFonts w:eastAsia="等线" w:cs="Times New Roman"/>
                <w:color w:val="000000"/>
                <w:sz w:val="21"/>
                <w:szCs w:val="21"/>
              </w:rPr>
              <w:t>2.07</w:t>
            </w:r>
          </w:p>
        </w:tc>
        <w:tc>
          <w:tcPr>
            <w:tcW w:w="477" w:type="pct"/>
            <w:tcBorders>
              <w:top w:val="nil"/>
              <w:bottom w:val="nil"/>
            </w:tcBorders>
            <w:vAlign w:val="center"/>
          </w:tcPr>
          <w:p w14:paraId="4D4B33EB" w14:textId="77777777" w:rsidR="00341E78" w:rsidRPr="00341E78" w:rsidRDefault="00341E78" w:rsidP="00341E78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341E78">
              <w:rPr>
                <w:rFonts w:eastAsia="等线" w:cs="Times New Roman"/>
                <w:color w:val="000000"/>
                <w:sz w:val="21"/>
                <w:szCs w:val="21"/>
              </w:rPr>
              <w:t>1.94</w:t>
            </w:r>
          </w:p>
        </w:tc>
      </w:tr>
      <w:tr w:rsidR="00341E78" w:rsidRPr="00341E78" w14:paraId="5CB921D1" w14:textId="77777777" w:rsidTr="00341E78">
        <w:trPr>
          <w:trHeight w:val="397"/>
          <w:jc w:val="center"/>
        </w:trPr>
        <w:tc>
          <w:tcPr>
            <w:tcW w:w="439" w:type="pct"/>
            <w:tcBorders>
              <w:top w:val="nil"/>
              <w:bottom w:val="nil"/>
            </w:tcBorders>
            <w:vAlign w:val="center"/>
          </w:tcPr>
          <w:p w14:paraId="5DDD5725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41E78">
              <w:rPr>
                <w:rFonts w:cs="Times New Roman"/>
                <w:b/>
                <w:sz w:val="21"/>
                <w:szCs w:val="21"/>
              </w:rPr>
              <w:t>22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0F6505C1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37.32</w:t>
            </w: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14:paraId="319A7263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/>
                <w:i/>
                <w:sz w:val="21"/>
                <w:szCs w:val="21"/>
              </w:rPr>
              <w:t>y</w:t>
            </w:r>
            <w:r w:rsidRPr="00341E78">
              <w:rPr>
                <w:rFonts w:cs="Times New Roman"/>
                <w:sz w:val="21"/>
                <w:szCs w:val="21"/>
              </w:rPr>
              <w:t xml:space="preserve"> = </w:t>
            </w:r>
            <w:r w:rsidRPr="00341E78">
              <w:rPr>
                <w:rFonts w:cs="Times New Roman" w:hint="eastAsia"/>
                <w:sz w:val="21"/>
                <w:szCs w:val="21"/>
              </w:rPr>
              <w:t>15.892</w:t>
            </w:r>
            <w:r w:rsidRPr="00341E78">
              <w:rPr>
                <w:rFonts w:cs="Times New Roman"/>
                <w:i/>
                <w:sz w:val="21"/>
                <w:szCs w:val="21"/>
              </w:rPr>
              <w:t>x</w:t>
            </w:r>
            <w:r w:rsidRPr="00341E78">
              <w:rPr>
                <w:rFonts w:cs="Times New Roman"/>
                <w:sz w:val="21"/>
                <w:szCs w:val="21"/>
              </w:rPr>
              <w:t xml:space="preserve"> – </w:t>
            </w:r>
            <w:r w:rsidRPr="00341E78">
              <w:rPr>
                <w:rFonts w:cs="Times New Roman" w:hint="eastAsia"/>
                <w:sz w:val="21"/>
                <w:szCs w:val="21"/>
              </w:rPr>
              <w:t>8.7582</w:t>
            </w:r>
          </w:p>
        </w:tc>
        <w:tc>
          <w:tcPr>
            <w:tcW w:w="370" w:type="pct"/>
            <w:tcBorders>
              <w:top w:val="nil"/>
              <w:bottom w:val="nil"/>
            </w:tcBorders>
            <w:vAlign w:val="center"/>
          </w:tcPr>
          <w:p w14:paraId="0D231F6D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/>
                <w:sz w:val="21"/>
                <w:szCs w:val="21"/>
              </w:rPr>
              <w:t>0.999</w:t>
            </w:r>
            <w:r w:rsidRPr="00341E78">
              <w:rPr>
                <w:rFonts w:cs="Times New Roman" w:hint="eastAsia"/>
                <w:sz w:val="21"/>
                <w:szCs w:val="21"/>
              </w:rPr>
              <w:t>6</w:t>
            </w:r>
          </w:p>
        </w:tc>
        <w:tc>
          <w:tcPr>
            <w:tcW w:w="582" w:type="pct"/>
            <w:tcBorders>
              <w:top w:val="nil"/>
              <w:bottom w:val="nil"/>
            </w:tcBorders>
            <w:vAlign w:val="center"/>
          </w:tcPr>
          <w:p w14:paraId="17795BD0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12.25</w:t>
            </w:r>
            <w:r w:rsidRPr="00341E78">
              <w:rPr>
                <w:rFonts w:cs="Times New Roman"/>
                <w:sz w:val="21"/>
                <w:szCs w:val="21"/>
              </w:rPr>
              <w:t>~</w:t>
            </w:r>
            <w:r w:rsidRPr="00341E78">
              <w:rPr>
                <w:rFonts w:cs="Times New Roman" w:hint="eastAsia"/>
                <w:sz w:val="21"/>
                <w:szCs w:val="21"/>
              </w:rPr>
              <w:t>392</w:t>
            </w:r>
          </w:p>
        </w:tc>
        <w:tc>
          <w:tcPr>
            <w:tcW w:w="308" w:type="pct"/>
            <w:tcBorders>
              <w:top w:val="nil"/>
              <w:bottom w:val="nil"/>
            </w:tcBorders>
            <w:vAlign w:val="center"/>
          </w:tcPr>
          <w:p w14:paraId="25C3EB6B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1.4</w:t>
            </w:r>
          </w:p>
        </w:tc>
        <w:tc>
          <w:tcPr>
            <w:tcW w:w="311" w:type="pct"/>
            <w:tcBorders>
              <w:top w:val="nil"/>
              <w:bottom w:val="nil"/>
            </w:tcBorders>
            <w:vAlign w:val="center"/>
          </w:tcPr>
          <w:p w14:paraId="682B2BD4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6.1</w:t>
            </w:r>
          </w:p>
        </w:tc>
        <w:tc>
          <w:tcPr>
            <w:tcW w:w="433" w:type="pct"/>
            <w:tcBorders>
              <w:top w:val="nil"/>
              <w:bottom w:val="nil"/>
            </w:tcBorders>
            <w:vAlign w:val="center"/>
          </w:tcPr>
          <w:p w14:paraId="5B3D5A8D" w14:textId="77777777" w:rsidR="00341E78" w:rsidRPr="00341E78" w:rsidRDefault="00341E78" w:rsidP="00341E78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341E78">
              <w:rPr>
                <w:rFonts w:eastAsia="等线" w:cs="Times New Roman"/>
                <w:color w:val="000000"/>
                <w:sz w:val="21"/>
                <w:szCs w:val="21"/>
              </w:rPr>
              <w:t>1.51</w:t>
            </w:r>
          </w:p>
        </w:tc>
        <w:tc>
          <w:tcPr>
            <w:tcW w:w="434" w:type="pct"/>
            <w:tcBorders>
              <w:top w:val="nil"/>
              <w:bottom w:val="nil"/>
            </w:tcBorders>
            <w:vAlign w:val="center"/>
          </w:tcPr>
          <w:p w14:paraId="5BC7BAB2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1.58</w:t>
            </w:r>
          </w:p>
        </w:tc>
        <w:tc>
          <w:tcPr>
            <w:tcW w:w="561" w:type="pct"/>
            <w:tcBorders>
              <w:top w:val="nil"/>
              <w:bottom w:val="nil"/>
            </w:tcBorders>
            <w:vAlign w:val="center"/>
          </w:tcPr>
          <w:p w14:paraId="185238F3" w14:textId="77777777" w:rsidR="00341E78" w:rsidRPr="00341E78" w:rsidRDefault="00341E78" w:rsidP="00341E78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341E78">
              <w:rPr>
                <w:rFonts w:eastAsia="等线" w:cs="Times New Roman"/>
                <w:color w:val="000000"/>
                <w:sz w:val="21"/>
                <w:szCs w:val="21"/>
              </w:rPr>
              <w:t>2.22</w:t>
            </w:r>
          </w:p>
        </w:tc>
        <w:tc>
          <w:tcPr>
            <w:tcW w:w="477" w:type="pct"/>
            <w:tcBorders>
              <w:top w:val="nil"/>
              <w:bottom w:val="nil"/>
            </w:tcBorders>
            <w:vAlign w:val="center"/>
          </w:tcPr>
          <w:p w14:paraId="255F868A" w14:textId="77777777" w:rsidR="00341E78" w:rsidRPr="00341E78" w:rsidRDefault="00341E78" w:rsidP="00341E78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341E78">
              <w:rPr>
                <w:rFonts w:eastAsia="等线" w:cs="Times New Roman"/>
                <w:color w:val="000000"/>
                <w:sz w:val="21"/>
                <w:szCs w:val="21"/>
              </w:rPr>
              <w:t>2.15</w:t>
            </w:r>
          </w:p>
        </w:tc>
      </w:tr>
      <w:tr w:rsidR="00341E78" w:rsidRPr="00341E78" w14:paraId="207611A6" w14:textId="77777777" w:rsidTr="00341E78">
        <w:trPr>
          <w:trHeight w:val="397"/>
          <w:jc w:val="center"/>
        </w:trPr>
        <w:tc>
          <w:tcPr>
            <w:tcW w:w="439" w:type="pct"/>
            <w:tcBorders>
              <w:top w:val="nil"/>
              <w:bottom w:val="nil"/>
            </w:tcBorders>
            <w:vAlign w:val="center"/>
          </w:tcPr>
          <w:p w14:paraId="455325EB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41E78">
              <w:rPr>
                <w:rFonts w:cs="Times New Roman"/>
                <w:b/>
                <w:sz w:val="21"/>
                <w:szCs w:val="21"/>
              </w:rPr>
              <w:t>40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21E27DCB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41.07</w:t>
            </w:r>
          </w:p>
        </w:tc>
        <w:tc>
          <w:tcPr>
            <w:tcW w:w="772" w:type="pct"/>
            <w:tcBorders>
              <w:top w:val="nil"/>
              <w:bottom w:val="nil"/>
            </w:tcBorders>
            <w:vAlign w:val="center"/>
          </w:tcPr>
          <w:p w14:paraId="09008AEC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/>
                <w:i/>
                <w:sz w:val="21"/>
                <w:szCs w:val="21"/>
              </w:rPr>
              <w:t>y</w:t>
            </w:r>
            <w:r w:rsidRPr="00341E78">
              <w:rPr>
                <w:rFonts w:cs="Times New Roman"/>
                <w:sz w:val="21"/>
                <w:szCs w:val="21"/>
              </w:rPr>
              <w:t xml:space="preserve"> = </w:t>
            </w:r>
            <w:r w:rsidRPr="00341E78">
              <w:rPr>
                <w:rFonts w:cs="Times New Roman" w:hint="eastAsia"/>
                <w:sz w:val="21"/>
                <w:szCs w:val="21"/>
              </w:rPr>
              <w:t>10.959</w:t>
            </w:r>
            <w:r w:rsidRPr="00341E78">
              <w:rPr>
                <w:rFonts w:cs="Times New Roman"/>
                <w:i/>
                <w:sz w:val="21"/>
                <w:szCs w:val="21"/>
              </w:rPr>
              <w:t>x</w:t>
            </w:r>
            <w:r w:rsidRPr="00341E78">
              <w:rPr>
                <w:rFonts w:cs="Times New Roman"/>
                <w:sz w:val="21"/>
                <w:szCs w:val="21"/>
              </w:rPr>
              <w:t xml:space="preserve"> – </w:t>
            </w:r>
            <w:r w:rsidRPr="00341E78">
              <w:rPr>
                <w:rFonts w:cs="Times New Roman" w:hint="eastAsia"/>
                <w:sz w:val="21"/>
                <w:szCs w:val="21"/>
              </w:rPr>
              <w:t>1.9662</w:t>
            </w:r>
          </w:p>
        </w:tc>
        <w:tc>
          <w:tcPr>
            <w:tcW w:w="370" w:type="pct"/>
            <w:tcBorders>
              <w:top w:val="nil"/>
              <w:bottom w:val="nil"/>
            </w:tcBorders>
            <w:vAlign w:val="center"/>
          </w:tcPr>
          <w:p w14:paraId="74DE3FB8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/>
                <w:sz w:val="21"/>
                <w:szCs w:val="21"/>
              </w:rPr>
              <w:t>0.999</w:t>
            </w:r>
            <w:r w:rsidRPr="00341E78">
              <w:rPr>
                <w:rFonts w:cs="Times New Roman" w:hint="eastAsia"/>
                <w:sz w:val="21"/>
                <w:szCs w:val="21"/>
              </w:rPr>
              <w:t>6</w:t>
            </w:r>
          </w:p>
        </w:tc>
        <w:tc>
          <w:tcPr>
            <w:tcW w:w="582" w:type="pct"/>
            <w:tcBorders>
              <w:top w:val="nil"/>
              <w:bottom w:val="nil"/>
            </w:tcBorders>
            <w:vAlign w:val="center"/>
          </w:tcPr>
          <w:p w14:paraId="0D3F7AB2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9.5</w:t>
            </w:r>
            <w:r w:rsidRPr="00341E78">
              <w:rPr>
                <w:rFonts w:cs="Times New Roman"/>
                <w:sz w:val="21"/>
                <w:szCs w:val="21"/>
              </w:rPr>
              <w:t>~</w:t>
            </w:r>
            <w:r w:rsidRPr="00341E78">
              <w:rPr>
                <w:rFonts w:cs="Times New Roman" w:hint="eastAsia"/>
                <w:sz w:val="21"/>
                <w:szCs w:val="21"/>
              </w:rPr>
              <w:t>304</w:t>
            </w:r>
          </w:p>
        </w:tc>
        <w:tc>
          <w:tcPr>
            <w:tcW w:w="308" w:type="pct"/>
            <w:tcBorders>
              <w:top w:val="nil"/>
              <w:bottom w:val="nil"/>
            </w:tcBorders>
            <w:vAlign w:val="center"/>
          </w:tcPr>
          <w:p w14:paraId="5752B416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1.4</w:t>
            </w:r>
          </w:p>
        </w:tc>
        <w:tc>
          <w:tcPr>
            <w:tcW w:w="311" w:type="pct"/>
            <w:tcBorders>
              <w:top w:val="nil"/>
              <w:bottom w:val="nil"/>
            </w:tcBorders>
            <w:vAlign w:val="center"/>
          </w:tcPr>
          <w:p w14:paraId="1AD39D64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4.8</w:t>
            </w:r>
          </w:p>
        </w:tc>
        <w:tc>
          <w:tcPr>
            <w:tcW w:w="433" w:type="pct"/>
            <w:tcBorders>
              <w:top w:val="nil"/>
              <w:bottom w:val="nil"/>
            </w:tcBorders>
            <w:vAlign w:val="center"/>
          </w:tcPr>
          <w:p w14:paraId="4349C04C" w14:textId="77777777" w:rsidR="00341E78" w:rsidRPr="00341E78" w:rsidRDefault="00341E78" w:rsidP="00341E78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341E78">
              <w:rPr>
                <w:rFonts w:eastAsia="等线" w:cs="Times New Roman"/>
                <w:color w:val="000000"/>
                <w:sz w:val="21"/>
                <w:szCs w:val="21"/>
              </w:rPr>
              <w:t>0.76</w:t>
            </w:r>
          </w:p>
        </w:tc>
        <w:tc>
          <w:tcPr>
            <w:tcW w:w="434" w:type="pct"/>
            <w:tcBorders>
              <w:top w:val="nil"/>
              <w:bottom w:val="nil"/>
            </w:tcBorders>
            <w:vAlign w:val="center"/>
          </w:tcPr>
          <w:p w14:paraId="7F62FB92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1.10</w:t>
            </w:r>
          </w:p>
        </w:tc>
        <w:tc>
          <w:tcPr>
            <w:tcW w:w="561" w:type="pct"/>
            <w:tcBorders>
              <w:top w:val="nil"/>
              <w:bottom w:val="nil"/>
            </w:tcBorders>
            <w:vAlign w:val="center"/>
          </w:tcPr>
          <w:p w14:paraId="135A19AF" w14:textId="77777777" w:rsidR="00341E78" w:rsidRPr="00341E78" w:rsidRDefault="00341E78" w:rsidP="00341E78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341E78">
              <w:rPr>
                <w:rFonts w:eastAsia="等线" w:cs="Times New Roman"/>
                <w:color w:val="000000"/>
                <w:sz w:val="21"/>
                <w:szCs w:val="21"/>
              </w:rPr>
              <w:t>0.97</w:t>
            </w:r>
          </w:p>
        </w:tc>
        <w:tc>
          <w:tcPr>
            <w:tcW w:w="477" w:type="pct"/>
            <w:tcBorders>
              <w:top w:val="nil"/>
              <w:bottom w:val="nil"/>
            </w:tcBorders>
            <w:vAlign w:val="center"/>
          </w:tcPr>
          <w:p w14:paraId="02981BFB" w14:textId="77777777" w:rsidR="00341E78" w:rsidRPr="00341E78" w:rsidRDefault="00341E78" w:rsidP="00341E78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341E78">
              <w:rPr>
                <w:rFonts w:eastAsia="等线" w:cs="Times New Roman"/>
                <w:color w:val="000000"/>
                <w:sz w:val="21"/>
                <w:szCs w:val="21"/>
              </w:rPr>
              <w:t>0.82</w:t>
            </w:r>
          </w:p>
        </w:tc>
      </w:tr>
      <w:tr w:rsidR="00341E78" w:rsidRPr="00341E78" w14:paraId="2326D23E" w14:textId="77777777" w:rsidTr="00341E78">
        <w:trPr>
          <w:trHeight w:val="397"/>
          <w:jc w:val="center"/>
        </w:trPr>
        <w:tc>
          <w:tcPr>
            <w:tcW w:w="439" w:type="pct"/>
            <w:tcBorders>
              <w:top w:val="nil"/>
              <w:bottom w:val="single" w:sz="8" w:space="0" w:color="auto"/>
            </w:tcBorders>
            <w:vAlign w:val="center"/>
          </w:tcPr>
          <w:p w14:paraId="6C8FE040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41E78">
              <w:rPr>
                <w:rFonts w:cs="Times New Roman"/>
                <w:b/>
                <w:sz w:val="21"/>
                <w:szCs w:val="21"/>
              </w:rPr>
              <w:t>36</w:t>
            </w:r>
          </w:p>
        </w:tc>
        <w:tc>
          <w:tcPr>
            <w:tcW w:w="315" w:type="pct"/>
            <w:tcBorders>
              <w:top w:val="nil"/>
              <w:bottom w:val="single" w:sz="8" w:space="0" w:color="auto"/>
            </w:tcBorders>
            <w:vAlign w:val="center"/>
          </w:tcPr>
          <w:p w14:paraId="669AEB03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44.46</w:t>
            </w:r>
          </w:p>
        </w:tc>
        <w:tc>
          <w:tcPr>
            <w:tcW w:w="772" w:type="pct"/>
            <w:tcBorders>
              <w:top w:val="nil"/>
              <w:bottom w:val="single" w:sz="8" w:space="0" w:color="auto"/>
            </w:tcBorders>
            <w:vAlign w:val="center"/>
          </w:tcPr>
          <w:p w14:paraId="6036C45B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/>
                <w:i/>
                <w:sz w:val="21"/>
                <w:szCs w:val="21"/>
              </w:rPr>
              <w:t>y</w:t>
            </w:r>
            <w:r w:rsidRPr="00341E78">
              <w:rPr>
                <w:rFonts w:cs="Times New Roman"/>
                <w:sz w:val="21"/>
                <w:szCs w:val="21"/>
              </w:rPr>
              <w:t xml:space="preserve"> = </w:t>
            </w:r>
            <w:r w:rsidRPr="00341E78">
              <w:rPr>
                <w:rFonts w:cs="Times New Roman" w:hint="eastAsia"/>
                <w:sz w:val="21"/>
                <w:szCs w:val="21"/>
              </w:rPr>
              <w:t>10.478</w:t>
            </w:r>
            <w:r w:rsidRPr="00341E78">
              <w:rPr>
                <w:rFonts w:cs="Times New Roman"/>
                <w:i/>
                <w:sz w:val="21"/>
                <w:szCs w:val="21"/>
              </w:rPr>
              <w:t>x</w:t>
            </w:r>
            <w:r w:rsidRPr="00341E78">
              <w:rPr>
                <w:rFonts w:cs="Times New Roman"/>
                <w:sz w:val="21"/>
                <w:szCs w:val="21"/>
              </w:rPr>
              <w:t xml:space="preserve"> – </w:t>
            </w:r>
            <w:r w:rsidRPr="00341E78">
              <w:rPr>
                <w:rFonts w:cs="Times New Roman" w:hint="eastAsia"/>
                <w:sz w:val="21"/>
                <w:szCs w:val="21"/>
              </w:rPr>
              <w:t>5.8567</w:t>
            </w:r>
          </w:p>
        </w:tc>
        <w:tc>
          <w:tcPr>
            <w:tcW w:w="370" w:type="pct"/>
            <w:tcBorders>
              <w:top w:val="nil"/>
              <w:bottom w:val="single" w:sz="8" w:space="0" w:color="auto"/>
            </w:tcBorders>
            <w:vAlign w:val="center"/>
          </w:tcPr>
          <w:p w14:paraId="3017B0F9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/>
                <w:sz w:val="21"/>
                <w:szCs w:val="21"/>
              </w:rPr>
              <w:t>0.999</w:t>
            </w:r>
            <w:r w:rsidRPr="00341E78">
              <w:rPr>
                <w:rFonts w:cs="Times New Roman" w:hint="eastAsia"/>
                <w:sz w:val="21"/>
                <w:szCs w:val="21"/>
              </w:rPr>
              <w:t>6</w:t>
            </w:r>
          </w:p>
        </w:tc>
        <w:tc>
          <w:tcPr>
            <w:tcW w:w="582" w:type="pct"/>
            <w:tcBorders>
              <w:top w:val="nil"/>
              <w:bottom w:val="single" w:sz="8" w:space="0" w:color="auto"/>
            </w:tcBorders>
            <w:vAlign w:val="center"/>
          </w:tcPr>
          <w:p w14:paraId="17ED191A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12</w:t>
            </w:r>
            <w:r w:rsidRPr="00341E78">
              <w:rPr>
                <w:rFonts w:cs="Times New Roman"/>
                <w:sz w:val="21"/>
                <w:szCs w:val="21"/>
              </w:rPr>
              <w:t>~</w:t>
            </w:r>
            <w:r w:rsidRPr="00341E78">
              <w:rPr>
                <w:rFonts w:cs="Times New Roman" w:hint="eastAsia"/>
                <w:sz w:val="21"/>
                <w:szCs w:val="21"/>
              </w:rPr>
              <w:t>384</w:t>
            </w:r>
          </w:p>
        </w:tc>
        <w:tc>
          <w:tcPr>
            <w:tcW w:w="308" w:type="pct"/>
            <w:tcBorders>
              <w:top w:val="nil"/>
              <w:bottom w:val="single" w:sz="8" w:space="0" w:color="auto"/>
            </w:tcBorders>
            <w:vAlign w:val="center"/>
          </w:tcPr>
          <w:p w14:paraId="7DE8A959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1.5</w:t>
            </w:r>
          </w:p>
        </w:tc>
        <w:tc>
          <w:tcPr>
            <w:tcW w:w="311" w:type="pct"/>
            <w:tcBorders>
              <w:top w:val="nil"/>
              <w:bottom w:val="single" w:sz="8" w:space="0" w:color="auto"/>
            </w:tcBorders>
            <w:vAlign w:val="center"/>
          </w:tcPr>
          <w:p w14:paraId="61B5B04B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6.0</w:t>
            </w:r>
          </w:p>
        </w:tc>
        <w:tc>
          <w:tcPr>
            <w:tcW w:w="433" w:type="pct"/>
            <w:tcBorders>
              <w:top w:val="nil"/>
              <w:bottom w:val="single" w:sz="8" w:space="0" w:color="auto"/>
            </w:tcBorders>
            <w:vAlign w:val="center"/>
          </w:tcPr>
          <w:p w14:paraId="12391BEB" w14:textId="77777777" w:rsidR="00341E78" w:rsidRPr="00341E78" w:rsidRDefault="00341E78" w:rsidP="00341E78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341E78">
              <w:rPr>
                <w:rFonts w:eastAsia="等线" w:cs="Times New Roman"/>
                <w:color w:val="000000"/>
                <w:sz w:val="21"/>
                <w:szCs w:val="21"/>
              </w:rPr>
              <w:t>1.93</w:t>
            </w:r>
          </w:p>
        </w:tc>
        <w:tc>
          <w:tcPr>
            <w:tcW w:w="434" w:type="pct"/>
            <w:tcBorders>
              <w:top w:val="nil"/>
              <w:bottom w:val="single" w:sz="8" w:space="0" w:color="auto"/>
            </w:tcBorders>
            <w:vAlign w:val="center"/>
          </w:tcPr>
          <w:p w14:paraId="33F0C4B6" w14:textId="77777777" w:rsidR="00341E78" w:rsidRPr="00341E78" w:rsidRDefault="00341E78" w:rsidP="00341E78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 w:rsidRPr="00341E78">
              <w:rPr>
                <w:rFonts w:cs="Times New Roman" w:hint="eastAsia"/>
                <w:sz w:val="21"/>
                <w:szCs w:val="21"/>
              </w:rPr>
              <w:t>2.04</w:t>
            </w:r>
          </w:p>
        </w:tc>
        <w:tc>
          <w:tcPr>
            <w:tcW w:w="561" w:type="pct"/>
            <w:tcBorders>
              <w:top w:val="nil"/>
              <w:bottom w:val="single" w:sz="8" w:space="0" w:color="auto"/>
            </w:tcBorders>
            <w:vAlign w:val="center"/>
          </w:tcPr>
          <w:p w14:paraId="36B758C1" w14:textId="77777777" w:rsidR="00341E78" w:rsidRPr="00341E78" w:rsidRDefault="00341E78" w:rsidP="00341E78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341E78">
              <w:rPr>
                <w:rFonts w:eastAsia="等线" w:cs="Times New Roman"/>
                <w:color w:val="000000"/>
                <w:sz w:val="21"/>
                <w:szCs w:val="21"/>
              </w:rPr>
              <w:t>2.42</w:t>
            </w:r>
          </w:p>
        </w:tc>
        <w:tc>
          <w:tcPr>
            <w:tcW w:w="477" w:type="pct"/>
            <w:tcBorders>
              <w:top w:val="nil"/>
              <w:bottom w:val="single" w:sz="8" w:space="0" w:color="auto"/>
            </w:tcBorders>
            <w:vAlign w:val="center"/>
          </w:tcPr>
          <w:p w14:paraId="32D4A766" w14:textId="77777777" w:rsidR="00341E78" w:rsidRPr="00341E78" w:rsidRDefault="00341E78" w:rsidP="00341E78">
            <w:pPr>
              <w:spacing w:before="0" w:after="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341E78">
              <w:rPr>
                <w:rFonts w:eastAsia="等线" w:cs="Times New Roman"/>
                <w:color w:val="000000"/>
                <w:sz w:val="21"/>
                <w:szCs w:val="21"/>
              </w:rPr>
              <w:t>2.38</w:t>
            </w:r>
          </w:p>
        </w:tc>
      </w:tr>
    </w:tbl>
    <w:p w14:paraId="235C545D" w14:textId="77777777" w:rsidR="00341E78" w:rsidRPr="00341E78" w:rsidRDefault="00341E78" w:rsidP="008A604A">
      <w:pPr>
        <w:jc w:val="both"/>
        <w:rPr>
          <w:rFonts w:cs="Times New Roman"/>
          <w:sz w:val="21"/>
          <w:szCs w:val="21"/>
        </w:rPr>
      </w:pPr>
      <w:r w:rsidRPr="00341E78">
        <w:rPr>
          <w:rFonts w:cs="Times New Roman"/>
          <w:sz w:val="21"/>
          <w:szCs w:val="21"/>
        </w:rPr>
        <w:t xml:space="preserve">Note: In the regression equation, </w:t>
      </w:r>
      <w:r w:rsidRPr="00341E78">
        <w:rPr>
          <w:rFonts w:cs="Times New Roman"/>
          <w:i/>
          <w:iCs/>
          <w:sz w:val="21"/>
          <w:szCs w:val="21"/>
        </w:rPr>
        <w:t>x</w:t>
      </w:r>
      <w:r w:rsidRPr="00341E78">
        <w:rPr>
          <w:rFonts w:cs="Times New Roman"/>
          <w:sz w:val="21"/>
          <w:szCs w:val="21"/>
        </w:rPr>
        <w:t xml:space="preserve"> is the peak area, </w:t>
      </w:r>
      <w:r w:rsidRPr="00341E78">
        <w:rPr>
          <w:rFonts w:cs="Times New Roman"/>
          <w:i/>
          <w:iCs/>
          <w:sz w:val="21"/>
          <w:szCs w:val="21"/>
        </w:rPr>
        <w:t>y</w:t>
      </w:r>
      <w:r w:rsidRPr="00341E78">
        <w:rPr>
          <w:rFonts w:cs="Times New Roman"/>
          <w:sz w:val="21"/>
          <w:szCs w:val="21"/>
        </w:rPr>
        <w:t xml:space="preserve"> the concentration of each </w:t>
      </w:r>
      <w:proofErr w:type="spellStart"/>
      <w:r w:rsidRPr="00341E78">
        <w:rPr>
          <w:rFonts w:cs="Times New Roman"/>
          <w:sz w:val="21"/>
          <w:szCs w:val="21"/>
        </w:rPr>
        <w:t>analyte</w:t>
      </w:r>
      <w:proofErr w:type="spellEnd"/>
      <w:r w:rsidRPr="00341E78">
        <w:rPr>
          <w:rFonts w:cs="Times New Roman"/>
          <w:sz w:val="21"/>
          <w:szCs w:val="21"/>
        </w:rPr>
        <w:t xml:space="preserve"> (µg/mL), and r the correlation coefficient. LOD, limit of detection (S/N=3),</w:t>
      </w:r>
      <w:r w:rsidRPr="00341E78">
        <w:rPr>
          <w:rFonts w:cs="Times New Roman" w:hint="eastAsia"/>
          <w:sz w:val="21"/>
          <w:szCs w:val="21"/>
        </w:rPr>
        <w:t xml:space="preserve"> </w:t>
      </w:r>
      <w:r w:rsidRPr="00341E78">
        <w:rPr>
          <w:rFonts w:cs="Times New Roman"/>
          <w:sz w:val="21"/>
          <w:szCs w:val="21"/>
        </w:rPr>
        <w:t>LOQ, limit of quantification (S/N=10). Intra-, inter-day pre</w:t>
      </w:r>
      <w:bookmarkStart w:id="1" w:name="_GoBack"/>
      <w:bookmarkEnd w:id="1"/>
      <w:r w:rsidRPr="00341E78">
        <w:rPr>
          <w:rFonts w:cs="Times New Roman"/>
          <w:sz w:val="21"/>
          <w:szCs w:val="21"/>
        </w:rPr>
        <w:t>cision, repeatability, and stability are shown in RSD (%).</w:t>
      </w:r>
    </w:p>
    <w:sectPr w:rsidR="00341E78" w:rsidRPr="00341E78" w:rsidSect="00341E78">
      <w:headerReference w:type="even" r:id="rId9"/>
      <w:footerReference w:type="even" r:id="rId10"/>
      <w:footerReference w:type="default" r:id="rId11"/>
      <w:headerReference w:type="first" r:id="rId12"/>
      <w:pgSz w:w="15840" w:h="12240" w:orient="landscape"/>
      <w:pgMar w:top="1179" w:right="1140" w:bottom="1281" w:left="11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F783D" w14:textId="77777777" w:rsidR="00626FF1" w:rsidRDefault="00626FF1" w:rsidP="00117666">
      <w:pPr>
        <w:spacing w:after="0"/>
      </w:pPr>
      <w:r>
        <w:separator/>
      </w:r>
    </w:p>
  </w:endnote>
  <w:endnote w:type="continuationSeparator" w:id="0">
    <w:p w14:paraId="0F67C7EA" w14:textId="77777777" w:rsidR="00626FF1" w:rsidRDefault="00626FF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B252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B252A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B252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B252A">
                      <w:rPr>
                        <w:noProof/>
                        <w:color w:val="000000" w:themeColor="text1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1B3C4" w14:textId="77777777" w:rsidR="00626FF1" w:rsidRDefault="00626FF1" w:rsidP="00117666">
      <w:pPr>
        <w:spacing w:after="0"/>
      </w:pPr>
      <w:r>
        <w:separator/>
      </w:r>
    </w:p>
  </w:footnote>
  <w:footnote w:type="continuationSeparator" w:id="0">
    <w:p w14:paraId="4A20C942" w14:textId="77777777" w:rsidR="00626FF1" w:rsidRDefault="00626FF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505A"/>
    <w:rsid w:val="00267D18"/>
    <w:rsid w:val="00274347"/>
    <w:rsid w:val="002868E2"/>
    <w:rsid w:val="002869C3"/>
    <w:rsid w:val="002936E4"/>
    <w:rsid w:val="002B4A57"/>
    <w:rsid w:val="002C74CA"/>
    <w:rsid w:val="003123F4"/>
    <w:rsid w:val="00341E78"/>
    <w:rsid w:val="003544FB"/>
    <w:rsid w:val="003D2F2D"/>
    <w:rsid w:val="00401590"/>
    <w:rsid w:val="00447801"/>
    <w:rsid w:val="00452E9C"/>
    <w:rsid w:val="004735C8"/>
    <w:rsid w:val="004947A6"/>
    <w:rsid w:val="004961FF"/>
    <w:rsid w:val="00496BA4"/>
    <w:rsid w:val="004A04E0"/>
    <w:rsid w:val="00517A89"/>
    <w:rsid w:val="005250F2"/>
    <w:rsid w:val="00593EEA"/>
    <w:rsid w:val="005A5EEE"/>
    <w:rsid w:val="00626FF1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A604A"/>
    <w:rsid w:val="008B252A"/>
    <w:rsid w:val="008D1EE3"/>
    <w:rsid w:val="008F5F20"/>
    <w:rsid w:val="009151AA"/>
    <w:rsid w:val="0093429D"/>
    <w:rsid w:val="00943573"/>
    <w:rsid w:val="00964134"/>
    <w:rsid w:val="00970F7D"/>
    <w:rsid w:val="00994A3D"/>
    <w:rsid w:val="009C2B12"/>
    <w:rsid w:val="009F3424"/>
    <w:rsid w:val="00A02050"/>
    <w:rsid w:val="00A174D9"/>
    <w:rsid w:val="00A42056"/>
    <w:rsid w:val="00AA4D24"/>
    <w:rsid w:val="00AB6715"/>
    <w:rsid w:val="00AC3DBD"/>
    <w:rsid w:val="00B1671E"/>
    <w:rsid w:val="00B25EB8"/>
    <w:rsid w:val="00B37F4D"/>
    <w:rsid w:val="00B54A70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25080"/>
    <w:rsid w:val="00E519D3"/>
    <w:rsid w:val="00E52377"/>
    <w:rsid w:val="00E537AD"/>
    <w:rsid w:val="00E64E17"/>
    <w:rsid w:val="00E866C9"/>
    <w:rsid w:val="00EA3D3C"/>
    <w:rsid w:val="00EC090A"/>
    <w:rsid w:val="00ED20B5"/>
    <w:rsid w:val="00F428C7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D44E6DF-CF22-4530-A444-63088114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Windows10</cp:lastModifiedBy>
  <cp:revision>14</cp:revision>
  <cp:lastPrinted>2013-10-03T12:51:00Z</cp:lastPrinted>
  <dcterms:created xsi:type="dcterms:W3CDTF">2018-11-23T08:58:00Z</dcterms:created>
  <dcterms:modified xsi:type="dcterms:W3CDTF">2022-03-01T04:00:00Z</dcterms:modified>
</cp:coreProperties>
</file>