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AFE7E" w14:textId="4EE67BC3" w:rsidR="002132E3" w:rsidRPr="000D6FD1" w:rsidRDefault="002132E3">
      <w:pPr>
        <w:rPr>
          <w:rFonts w:ascii="Times New Roman" w:hAnsi="Times New Roman" w:cs="Times New Roman"/>
        </w:rPr>
      </w:pPr>
    </w:p>
    <w:p w14:paraId="6117AB60" w14:textId="77777777" w:rsidR="003E6EAF" w:rsidRPr="000D6FD1" w:rsidRDefault="003E6EAF" w:rsidP="003E6EAF">
      <w:pPr>
        <w:rPr>
          <w:rFonts w:ascii="Times New Roman" w:hAnsi="Times New Roman" w:cs="Times New Roman"/>
        </w:rPr>
      </w:pPr>
      <w:r w:rsidRPr="000D6FD1">
        <w:rPr>
          <w:rFonts w:ascii="Times New Roman" w:hAnsi="Times New Roman" w:cs="Times New Roman"/>
          <w:noProof/>
        </w:rPr>
        <w:drawing>
          <wp:inline distT="0" distB="0" distL="0" distR="0" wp14:anchorId="162DF170" wp14:editId="7B940590">
            <wp:extent cx="5018227" cy="4113182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33" cy="411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67C02" w14:textId="77777777" w:rsidR="003E6EAF" w:rsidRPr="000D6FD1" w:rsidRDefault="003E6EAF" w:rsidP="003E6EAF">
      <w:pPr>
        <w:rPr>
          <w:rFonts w:ascii="Times New Roman" w:hAnsi="Times New Roman" w:cs="Times New Roman"/>
        </w:rPr>
      </w:pPr>
    </w:p>
    <w:p w14:paraId="4DA0356A" w14:textId="0356B33B" w:rsidR="003E6EAF" w:rsidRPr="000D6FD1" w:rsidRDefault="003E6EAF" w:rsidP="003E6EAF">
      <w:pPr>
        <w:jc w:val="left"/>
        <w:rPr>
          <w:rFonts w:ascii="Times New Roman" w:hAnsi="Times New Roman" w:cs="Times New Roman"/>
          <w:sz w:val="18"/>
          <w:szCs w:val="20"/>
        </w:rPr>
      </w:pPr>
      <w:r w:rsidRPr="00B11AC9">
        <w:rPr>
          <w:rFonts w:ascii="Times New Roman" w:hAnsi="Times New Roman" w:cs="Times New Roman"/>
          <w:b/>
          <w:bCs/>
        </w:rPr>
        <w:t>Figure</w:t>
      </w:r>
      <w:r w:rsidR="00B11AC9">
        <w:rPr>
          <w:rFonts w:ascii="Times New Roman" w:hAnsi="Times New Roman" w:cs="Times New Roman"/>
          <w:b/>
          <w:bCs/>
        </w:rPr>
        <w:t xml:space="preserve"> S</w:t>
      </w:r>
      <w:r w:rsidRPr="00B11AC9">
        <w:rPr>
          <w:rFonts w:ascii="Times New Roman" w:hAnsi="Times New Roman" w:cs="Times New Roman"/>
          <w:b/>
          <w:bCs/>
        </w:rPr>
        <w:t>1</w:t>
      </w:r>
      <w:r w:rsidRPr="000D6FD1">
        <w:rPr>
          <w:rFonts w:ascii="Times New Roman" w:hAnsi="Times New Roman" w:cs="Times New Roman"/>
        </w:rPr>
        <w:t xml:space="preserve">: </w:t>
      </w:r>
      <w:r w:rsidRPr="000D6FD1">
        <w:rPr>
          <w:rFonts w:ascii="Times New Roman" w:hAnsi="Times New Roman" w:cs="Times New Roman"/>
          <w:sz w:val="18"/>
          <w:szCs w:val="20"/>
        </w:rPr>
        <w:t xml:space="preserve">Snapshots of surface elevations simulated by FUNWAVE-TVD at time=60, 120, 180 min for (a-c) LS02 and (d-f) LS04 (deformable slide). </w:t>
      </w:r>
      <w:r w:rsidRPr="000D6FD1">
        <w:rPr>
          <w:rFonts w:ascii="Times New Roman" w:hAnsi="Times New Roman" w:cs="Times New Roman"/>
          <w:b/>
          <w:bCs/>
          <w:sz w:val="18"/>
          <w:szCs w:val="20"/>
        </w:rPr>
        <w:t>Black arrows</w:t>
      </w:r>
      <w:r w:rsidRPr="000D6FD1">
        <w:rPr>
          <w:rFonts w:ascii="Times New Roman" w:hAnsi="Times New Roman" w:cs="Times New Roman"/>
          <w:sz w:val="18"/>
          <w:szCs w:val="20"/>
        </w:rPr>
        <w:t>: the dominant direction of tsunami wave propagation.</w:t>
      </w:r>
    </w:p>
    <w:p w14:paraId="31D69469" w14:textId="100856EA" w:rsidR="003E6EAF" w:rsidRPr="000D6FD1" w:rsidRDefault="003E6EAF">
      <w:pPr>
        <w:rPr>
          <w:rFonts w:ascii="Times New Roman" w:hAnsi="Times New Roman" w:cs="Times New Roman"/>
        </w:rPr>
      </w:pPr>
    </w:p>
    <w:p w14:paraId="46040E55" w14:textId="275FAE06" w:rsidR="00CA4A0F" w:rsidRPr="000D6FD1" w:rsidRDefault="002132E3">
      <w:pPr>
        <w:rPr>
          <w:rFonts w:ascii="Times New Roman" w:hAnsi="Times New Roman" w:cs="Times New Roman"/>
        </w:rPr>
      </w:pPr>
      <w:r w:rsidRPr="000D6FD1">
        <w:rPr>
          <w:rFonts w:ascii="Times New Roman" w:hAnsi="Times New Roman" w:cs="Times New Roman"/>
          <w:noProof/>
        </w:rPr>
        <w:drawing>
          <wp:inline distT="0" distB="0" distL="0" distR="0" wp14:anchorId="65DAD4F4" wp14:editId="5BC2A140">
            <wp:extent cx="5262880" cy="24136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AC9">
        <w:rPr>
          <w:rFonts w:ascii="Times New Roman" w:hAnsi="Times New Roman" w:cs="Times New Roman"/>
          <w:b/>
          <w:bCs/>
        </w:rPr>
        <w:t>F</w:t>
      </w:r>
      <w:r w:rsidRPr="00B11AC9">
        <w:rPr>
          <w:rFonts w:ascii="Times New Roman" w:hAnsi="Times New Roman" w:cs="Times New Roman"/>
          <w:b/>
          <w:bCs/>
        </w:rPr>
        <w:t xml:space="preserve">igure </w:t>
      </w:r>
      <w:r w:rsidR="003E6EAF" w:rsidRPr="00B11AC9">
        <w:rPr>
          <w:rFonts w:ascii="Times New Roman" w:hAnsi="Times New Roman" w:cs="Times New Roman"/>
          <w:b/>
          <w:bCs/>
        </w:rPr>
        <w:t>S2</w:t>
      </w:r>
      <w:r w:rsidRPr="000D6FD1">
        <w:rPr>
          <w:rFonts w:ascii="Times New Roman" w:hAnsi="Times New Roman" w:cs="Times New Roman"/>
        </w:rPr>
        <w:t>: The maximum surface elevation distribution within 30 min after failure. a)-d): deformable slide of LS01-LS04; e)-h): rigid slump of LS01-LS04.</w:t>
      </w:r>
    </w:p>
    <w:p w14:paraId="5E2F97E4" w14:textId="62E2F28C" w:rsidR="00B04979" w:rsidRPr="000D6FD1" w:rsidRDefault="00B04979">
      <w:pPr>
        <w:rPr>
          <w:rFonts w:ascii="Times New Roman" w:hAnsi="Times New Roman" w:cs="Times New Roman"/>
        </w:rPr>
      </w:pPr>
    </w:p>
    <w:p w14:paraId="4178EBD9" w14:textId="365EDFAE" w:rsidR="00F11339" w:rsidRPr="000D6FD1" w:rsidRDefault="00F11339" w:rsidP="00F11339">
      <w:pPr>
        <w:rPr>
          <w:rFonts w:ascii="Times New Roman" w:hAnsi="Times New Roman" w:cs="Times New Roman"/>
        </w:rPr>
      </w:pPr>
      <w:r w:rsidRPr="000D6FD1">
        <w:rPr>
          <w:rFonts w:ascii="Times New Roman" w:hAnsi="Times New Roman" w:cs="Times New Roman"/>
        </w:rPr>
        <w:t>Supplement 3</w:t>
      </w:r>
    </w:p>
    <w:p w14:paraId="004A589B" w14:textId="3FAFD3FF" w:rsidR="00B04979" w:rsidRPr="000D6FD1" w:rsidRDefault="00E905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FDE02A" wp14:editId="5A3AD62E">
            <wp:extent cx="5378983" cy="3009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80" cy="301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A35DC" w14:textId="1DF12C64" w:rsidR="00FD23F5" w:rsidRPr="000D6FD1" w:rsidRDefault="00FD23F5">
      <w:pPr>
        <w:rPr>
          <w:rFonts w:ascii="Times New Roman" w:hAnsi="Times New Roman" w:cs="Times New Roman"/>
        </w:rPr>
      </w:pPr>
    </w:p>
    <w:p w14:paraId="7384B595" w14:textId="231C7D94" w:rsidR="00FD23F5" w:rsidRPr="00B11AC9" w:rsidRDefault="00FD23F5" w:rsidP="00FD23F5">
      <w:pPr>
        <w:spacing w:afterLines="50" w:after="156"/>
        <w:jc w:val="left"/>
        <w:rPr>
          <w:rFonts w:ascii="Times New Roman" w:hAnsi="Times New Roman" w:cs="Times New Roman"/>
          <w:szCs w:val="21"/>
        </w:rPr>
      </w:pPr>
      <w:r w:rsidRPr="00B11AC9">
        <w:rPr>
          <w:rFonts w:ascii="Times New Roman" w:hAnsi="Times New Roman" w:cs="Times New Roman"/>
          <w:b/>
          <w:bCs/>
          <w:szCs w:val="21"/>
        </w:rPr>
        <w:t>Figure</w:t>
      </w:r>
      <w:r w:rsidR="00B11AC9">
        <w:rPr>
          <w:rFonts w:ascii="Times New Roman" w:hAnsi="Times New Roman" w:cs="Times New Roman"/>
          <w:b/>
          <w:bCs/>
          <w:szCs w:val="21"/>
        </w:rPr>
        <w:t xml:space="preserve"> S</w:t>
      </w:r>
      <w:r w:rsidR="00490A39" w:rsidRPr="00B11AC9">
        <w:rPr>
          <w:rFonts w:ascii="Times New Roman" w:hAnsi="Times New Roman" w:cs="Times New Roman"/>
          <w:b/>
          <w:bCs/>
          <w:szCs w:val="21"/>
        </w:rPr>
        <w:t>3</w:t>
      </w:r>
      <w:r w:rsidRPr="00B11AC9">
        <w:rPr>
          <w:rFonts w:ascii="Times New Roman" w:hAnsi="Times New Roman" w:cs="Times New Roman"/>
          <w:szCs w:val="21"/>
        </w:rPr>
        <w:t xml:space="preserve">: Nearshore propagation of tsunami waves generated by deformable slide of a) LS01; b) LS02; c) LS03; d) LS04. </w:t>
      </w:r>
      <w:r w:rsidRPr="00B11AC9">
        <w:rPr>
          <w:rFonts w:ascii="Times New Roman" w:hAnsi="Times New Roman" w:cs="Times New Roman"/>
          <w:b/>
          <w:bCs/>
          <w:szCs w:val="21"/>
        </w:rPr>
        <w:t>Red dots</w:t>
      </w:r>
      <w:r w:rsidRPr="00B11AC9">
        <w:rPr>
          <w:rFonts w:ascii="Times New Roman" w:hAnsi="Times New Roman" w:cs="Times New Roman"/>
          <w:szCs w:val="21"/>
        </w:rPr>
        <w:t>: large cities in east Vietnam coast. Green region (islands): possibility of affected by tsunami wave in the scenarios.</w:t>
      </w:r>
    </w:p>
    <w:p w14:paraId="2988B09E" w14:textId="7BEC792F" w:rsidR="00B11AC9" w:rsidRDefault="00B11AC9" w:rsidP="00FD23F5">
      <w:pPr>
        <w:spacing w:afterLines="50" w:after="156"/>
        <w:jc w:val="left"/>
        <w:rPr>
          <w:rFonts w:ascii="Times New Roman" w:hAnsi="Times New Roman" w:cs="Times New Roman"/>
          <w:sz w:val="18"/>
          <w:szCs w:val="20"/>
        </w:rPr>
      </w:pPr>
    </w:p>
    <w:p w14:paraId="4351346B" w14:textId="4B102B2D" w:rsidR="00B11AC9" w:rsidRDefault="00B11AC9" w:rsidP="00FD23F5">
      <w:pPr>
        <w:spacing w:afterLines="50" w:after="156"/>
        <w:jc w:val="left"/>
        <w:rPr>
          <w:rFonts w:ascii="Times New Roman" w:hAnsi="Times New Roman" w:cs="Times New Roman"/>
          <w:sz w:val="18"/>
          <w:szCs w:val="20"/>
        </w:rPr>
      </w:pPr>
      <w:r>
        <w:rPr>
          <w:rFonts w:ascii="Times New Roman" w:hAnsi="Times New Roman" w:cs="Times New Roman"/>
          <w:noProof/>
          <w:sz w:val="18"/>
          <w:szCs w:val="20"/>
        </w:rPr>
        <w:drawing>
          <wp:inline distT="0" distB="0" distL="0" distR="0" wp14:anchorId="4F2DA304" wp14:editId="6DE37BC5">
            <wp:extent cx="5266690" cy="39503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A5D0F" w14:textId="30D8BF1A" w:rsidR="00B11AC9" w:rsidRPr="00B11AC9" w:rsidRDefault="00B11AC9" w:rsidP="00FD23F5">
      <w:pPr>
        <w:spacing w:afterLines="50" w:after="156"/>
        <w:jc w:val="left"/>
        <w:rPr>
          <w:rFonts w:ascii="Times New Roman" w:hAnsi="Times New Roman" w:cs="Times New Roman"/>
          <w:sz w:val="18"/>
          <w:szCs w:val="20"/>
        </w:rPr>
      </w:pPr>
      <w:r w:rsidRPr="00B11AC9">
        <w:rPr>
          <w:rFonts w:ascii="Times New Roman" w:hAnsi="Times New Roman" w:cs="Times New Roman"/>
          <w:b/>
          <w:bCs/>
          <w:sz w:val="18"/>
          <w:szCs w:val="20"/>
        </w:rPr>
        <w:t xml:space="preserve">Movie S1: </w:t>
      </w:r>
      <w:r w:rsidRPr="00B11AC9">
        <w:rPr>
          <w:rFonts w:ascii="Times New Roman" w:hAnsi="Times New Roman" w:cs="Times New Roman"/>
          <w:sz w:val="18"/>
          <w:szCs w:val="20"/>
        </w:rPr>
        <w:t>The tsunami wave generated by rigid slump of LS02 are propagating toward the Luzon island with a typically higher amplitude.</w:t>
      </w:r>
    </w:p>
    <w:p w14:paraId="79357B62" w14:textId="77777777" w:rsidR="00B11AC9" w:rsidRPr="000D6FD1" w:rsidRDefault="00B11AC9" w:rsidP="00FD23F5">
      <w:pPr>
        <w:spacing w:afterLines="50" w:after="156"/>
        <w:jc w:val="left"/>
        <w:rPr>
          <w:rFonts w:ascii="Times New Roman" w:hAnsi="Times New Roman" w:cs="Times New Roman"/>
          <w:sz w:val="18"/>
          <w:szCs w:val="20"/>
        </w:rPr>
      </w:pPr>
    </w:p>
    <w:p w14:paraId="4840A848" w14:textId="0B6FFE77" w:rsidR="00FD23F5" w:rsidRPr="000D6FD1" w:rsidRDefault="00FD23F5">
      <w:pPr>
        <w:rPr>
          <w:rFonts w:ascii="Times New Roman" w:hAnsi="Times New Roman" w:cs="Times New Roman"/>
        </w:rPr>
      </w:pPr>
    </w:p>
    <w:p w14:paraId="6281E389" w14:textId="437D1A7E" w:rsidR="003F6C5B" w:rsidRPr="000D6FD1" w:rsidRDefault="003F6C5B">
      <w:pPr>
        <w:rPr>
          <w:rFonts w:ascii="Times New Roman" w:hAnsi="Times New Roman" w:cs="Times New Roman"/>
        </w:rPr>
      </w:pPr>
      <w:r w:rsidRPr="000D6FD1">
        <w:rPr>
          <w:rFonts w:ascii="Times New Roman" w:hAnsi="Times New Roman" w:cs="Times New Roman"/>
        </w:rPr>
        <w:t>Table S1: Parameters of harbors and the calculated o</w:t>
      </w:r>
      <w:r w:rsidR="005A5F01" w:rsidRPr="000D6FD1">
        <w:rPr>
          <w:rFonts w:ascii="Times New Roman" w:hAnsi="Times New Roman" w:cs="Times New Roman"/>
        </w:rPr>
        <w:t>scillation period.</w:t>
      </w:r>
    </w:p>
    <w:p w14:paraId="16C0F99E" w14:textId="754E1D2A" w:rsidR="00E5675B" w:rsidRDefault="00E5675B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63"/>
        <w:gridCol w:w="1434"/>
        <w:gridCol w:w="1276"/>
        <w:gridCol w:w="1276"/>
        <w:gridCol w:w="1215"/>
        <w:gridCol w:w="1132"/>
      </w:tblGrid>
      <w:tr w:rsidR="00DA1D8B" w:rsidRPr="000D6FD1" w14:paraId="4B055046" w14:textId="77777777" w:rsidTr="000C3E33">
        <w:trPr>
          <w:trHeight w:val="347"/>
        </w:trPr>
        <w:tc>
          <w:tcPr>
            <w:tcW w:w="1183" w:type="pct"/>
          </w:tcPr>
          <w:p w14:paraId="6E25135A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 w:rsidRPr="000D6FD1">
              <w:rPr>
                <w:rFonts w:ascii="Times New Roman" w:hAnsi="Times New Roman" w:cs="Times New Roman"/>
              </w:rPr>
              <w:t>Name of Harbor</w:t>
            </w:r>
          </w:p>
        </w:tc>
        <w:tc>
          <w:tcPr>
            <w:tcW w:w="864" w:type="pct"/>
          </w:tcPr>
          <w:p w14:paraId="1F64676C" w14:textId="2998C8D2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 w:rsidRPr="000D6FD1">
              <w:rPr>
                <w:rFonts w:ascii="Times New Roman" w:hAnsi="Times New Roman" w:cs="Times New Roman"/>
              </w:rPr>
              <w:t>Depth (m)</w:t>
            </w:r>
          </w:p>
        </w:tc>
        <w:tc>
          <w:tcPr>
            <w:tcW w:w="769" w:type="pct"/>
          </w:tcPr>
          <w:p w14:paraId="69E05A4C" w14:textId="5150941E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 w:rsidRPr="000D6FD1">
              <w:rPr>
                <w:rFonts w:ascii="Times New Roman" w:hAnsi="Times New Roman" w:cs="Times New Roman"/>
              </w:rPr>
              <w:t>L (m)</w:t>
            </w:r>
          </w:p>
        </w:tc>
        <w:tc>
          <w:tcPr>
            <w:tcW w:w="769" w:type="pct"/>
          </w:tcPr>
          <w:p w14:paraId="5EF4FB10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 w:rsidRPr="000D6FD1">
              <w:rPr>
                <w:rFonts w:ascii="Times New Roman" w:hAnsi="Times New Roman" w:cs="Times New Roman"/>
              </w:rPr>
              <w:t>T0 (min)</w:t>
            </w:r>
          </w:p>
        </w:tc>
        <w:tc>
          <w:tcPr>
            <w:tcW w:w="732" w:type="pct"/>
          </w:tcPr>
          <w:p w14:paraId="77506C67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 w:rsidRPr="000D6FD1">
              <w:rPr>
                <w:rFonts w:ascii="Times New Roman" w:hAnsi="Times New Roman" w:cs="Times New Roman"/>
              </w:rPr>
              <w:t>T1 (min)</w:t>
            </w:r>
          </w:p>
        </w:tc>
        <w:tc>
          <w:tcPr>
            <w:tcW w:w="682" w:type="pct"/>
          </w:tcPr>
          <w:p w14:paraId="635B9238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 w:rsidRPr="000D6FD1">
              <w:rPr>
                <w:rFonts w:ascii="Times New Roman" w:hAnsi="Times New Roman" w:cs="Times New Roman"/>
              </w:rPr>
              <w:t>T2 (min)</w:t>
            </w:r>
          </w:p>
        </w:tc>
      </w:tr>
      <w:tr w:rsidR="00DA1D8B" w:rsidRPr="000D6FD1" w14:paraId="6BC28DF4" w14:textId="77777777" w:rsidTr="005A45C3">
        <w:trPr>
          <w:trHeight w:val="289"/>
        </w:trPr>
        <w:tc>
          <w:tcPr>
            <w:tcW w:w="1183" w:type="pct"/>
          </w:tcPr>
          <w:p w14:paraId="25E576C8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 w:rsidRPr="000D6FD1">
              <w:rPr>
                <w:rFonts w:ascii="Times New Roman" w:hAnsi="Times New Roman" w:cs="Times New Roman"/>
              </w:rPr>
              <w:t xml:space="preserve">Dam </w:t>
            </w:r>
            <w:proofErr w:type="spellStart"/>
            <w:r w:rsidRPr="000D6FD1">
              <w:rPr>
                <w:rFonts w:ascii="Times New Roman" w:hAnsi="Times New Roman" w:cs="Times New Roman"/>
              </w:rPr>
              <w:t>Thi</w:t>
            </w:r>
            <w:proofErr w:type="spellEnd"/>
            <w:r w:rsidRPr="000D6F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6FD1">
              <w:rPr>
                <w:rFonts w:ascii="Times New Roman" w:hAnsi="Times New Roman" w:cs="Times New Roman"/>
              </w:rPr>
              <w:t>Nai</w:t>
            </w:r>
            <w:proofErr w:type="spellEnd"/>
          </w:p>
        </w:tc>
        <w:tc>
          <w:tcPr>
            <w:tcW w:w="864" w:type="pct"/>
          </w:tcPr>
          <w:p w14:paraId="6F0A98F7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769" w:type="pct"/>
          </w:tcPr>
          <w:p w14:paraId="049B326C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</w:t>
            </w:r>
            <w:r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769" w:type="pct"/>
          </w:tcPr>
          <w:p w14:paraId="50EA01EB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 w:rsidRPr="00C6215A">
              <w:rPr>
                <w:rFonts w:ascii="Times New Roman" w:hAnsi="Times New Roman" w:cs="Times New Roman"/>
              </w:rPr>
              <w:t>130.5798</w:t>
            </w:r>
          </w:p>
        </w:tc>
        <w:tc>
          <w:tcPr>
            <w:tcW w:w="732" w:type="pct"/>
          </w:tcPr>
          <w:p w14:paraId="3C58866A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 w:rsidRPr="00C6215A">
              <w:rPr>
                <w:rFonts w:ascii="Times New Roman" w:hAnsi="Times New Roman" w:cs="Times New Roman"/>
              </w:rPr>
              <w:t>43.5266</w:t>
            </w:r>
          </w:p>
        </w:tc>
        <w:tc>
          <w:tcPr>
            <w:tcW w:w="682" w:type="pct"/>
          </w:tcPr>
          <w:p w14:paraId="2B295585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 w:rsidRPr="00C6215A">
              <w:rPr>
                <w:rFonts w:ascii="Times New Roman" w:hAnsi="Times New Roman" w:cs="Times New Roman"/>
              </w:rPr>
              <w:t>26.1160</w:t>
            </w:r>
          </w:p>
        </w:tc>
      </w:tr>
      <w:tr w:rsidR="00DA1D8B" w:rsidRPr="000D6FD1" w14:paraId="18477582" w14:textId="77777777" w:rsidTr="005A45C3">
        <w:trPr>
          <w:trHeight w:val="302"/>
        </w:trPr>
        <w:tc>
          <w:tcPr>
            <w:tcW w:w="1183" w:type="pct"/>
          </w:tcPr>
          <w:p w14:paraId="21CCC427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 w:rsidRPr="000D6FD1">
              <w:rPr>
                <w:rFonts w:ascii="Times New Roman" w:hAnsi="Times New Roman" w:cs="Times New Roman"/>
              </w:rPr>
              <w:t>Xuan Dai Bay</w:t>
            </w:r>
          </w:p>
        </w:tc>
        <w:tc>
          <w:tcPr>
            <w:tcW w:w="864" w:type="pct"/>
          </w:tcPr>
          <w:p w14:paraId="478DBF0B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.4</w:t>
            </w:r>
          </w:p>
        </w:tc>
        <w:tc>
          <w:tcPr>
            <w:tcW w:w="769" w:type="pct"/>
          </w:tcPr>
          <w:p w14:paraId="23E6EFA6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769" w:type="pct"/>
          </w:tcPr>
          <w:p w14:paraId="6D84874C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65.9571</w:t>
            </w:r>
          </w:p>
        </w:tc>
        <w:tc>
          <w:tcPr>
            <w:tcW w:w="732" w:type="pct"/>
          </w:tcPr>
          <w:p w14:paraId="10476034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21.9857</w:t>
            </w:r>
          </w:p>
        </w:tc>
        <w:tc>
          <w:tcPr>
            <w:tcW w:w="682" w:type="pct"/>
          </w:tcPr>
          <w:p w14:paraId="1D426C75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13.1914</w:t>
            </w:r>
          </w:p>
        </w:tc>
      </w:tr>
      <w:tr w:rsidR="00DA1D8B" w:rsidRPr="000D6FD1" w14:paraId="694E2F88" w14:textId="77777777" w:rsidTr="005A45C3">
        <w:trPr>
          <w:trHeight w:val="302"/>
        </w:trPr>
        <w:tc>
          <w:tcPr>
            <w:tcW w:w="1183" w:type="pct"/>
          </w:tcPr>
          <w:p w14:paraId="0873CE20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 w:rsidRPr="000D6FD1">
              <w:rPr>
                <w:rFonts w:ascii="Times New Roman" w:hAnsi="Times New Roman" w:cs="Times New Roman"/>
              </w:rPr>
              <w:t xml:space="preserve">NHA </w:t>
            </w:r>
            <w:proofErr w:type="spellStart"/>
            <w:r w:rsidRPr="000D6FD1">
              <w:rPr>
                <w:rFonts w:ascii="Times New Roman" w:hAnsi="Times New Roman" w:cs="Times New Roman"/>
              </w:rPr>
              <w:t>Phu</w:t>
            </w:r>
            <w:proofErr w:type="spellEnd"/>
            <w:r w:rsidRPr="000D6FD1">
              <w:rPr>
                <w:rFonts w:ascii="Times New Roman" w:hAnsi="Times New Roman" w:cs="Times New Roman"/>
              </w:rPr>
              <w:t xml:space="preserve"> Bay</w:t>
            </w:r>
          </w:p>
        </w:tc>
        <w:tc>
          <w:tcPr>
            <w:tcW w:w="864" w:type="pct"/>
          </w:tcPr>
          <w:p w14:paraId="5DB7698E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9" w:type="pct"/>
          </w:tcPr>
          <w:p w14:paraId="605954CF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16700</w:t>
            </w:r>
          </w:p>
        </w:tc>
        <w:tc>
          <w:tcPr>
            <w:tcW w:w="769" w:type="pct"/>
          </w:tcPr>
          <w:p w14:paraId="5E177C70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8.4373</w:t>
            </w:r>
          </w:p>
        </w:tc>
        <w:tc>
          <w:tcPr>
            <w:tcW w:w="732" w:type="pct"/>
          </w:tcPr>
          <w:p w14:paraId="460DBC77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19.4791</w:t>
            </w:r>
          </w:p>
        </w:tc>
        <w:tc>
          <w:tcPr>
            <w:tcW w:w="682" w:type="pct"/>
          </w:tcPr>
          <w:p w14:paraId="1803EAAA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1.6875</w:t>
            </w:r>
          </w:p>
        </w:tc>
      </w:tr>
      <w:tr w:rsidR="00DA1D8B" w:rsidRPr="000D6FD1" w14:paraId="0ACD1C65" w14:textId="77777777" w:rsidTr="005A45C3">
        <w:trPr>
          <w:trHeight w:val="395"/>
        </w:trPr>
        <w:tc>
          <w:tcPr>
            <w:tcW w:w="1183" w:type="pct"/>
          </w:tcPr>
          <w:p w14:paraId="778261F3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 w:rsidRPr="000D6FD1">
              <w:rPr>
                <w:rFonts w:ascii="Times New Roman" w:hAnsi="Times New Roman" w:cs="Times New Roman"/>
              </w:rPr>
              <w:t xml:space="preserve">Vinh Cam </w:t>
            </w:r>
            <w:proofErr w:type="spellStart"/>
            <w:r w:rsidRPr="000D6FD1">
              <w:rPr>
                <w:rFonts w:ascii="Times New Roman" w:hAnsi="Times New Roman" w:cs="Times New Roman"/>
              </w:rPr>
              <w:t>Ranh</w:t>
            </w:r>
            <w:proofErr w:type="spellEnd"/>
          </w:p>
        </w:tc>
        <w:tc>
          <w:tcPr>
            <w:tcW w:w="864" w:type="pct"/>
          </w:tcPr>
          <w:p w14:paraId="5FF4968B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9" w:type="pct"/>
          </w:tcPr>
          <w:p w14:paraId="454048A8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769" w:type="pct"/>
          </w:tcPr>
          <w:p w14:paraId="4E304007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89.8228</w:t>
            </w:r>
          </w:p>
        </w:tc>
        <w:tc>
          <w:tcPr>
            <w:tcW w:w="732" w:type="pct"/>
          </w:tcPr>
          <w:p w14:paraId="2C153512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29.9409</w:t>
            </w:r>
          </w:p>
        </w:tc>
        <w:tc>
          <w:tcPr>
            <w:tcW w:w="682" w:type="pct"/>
          </w:tcPr>
          <w:p w14:paraId="44A1B5ED" w14:textId="77777777" w:rsidR="00DA1D8B" w:rsidRPr="000D6FD1" w:rsidRDefault="00DA1D8B" w:rsidP="005A4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17.9646</w:t>
            </w:r>
          </w:p>
        </w:tc>
      </w:tr>
    </w:tbl>
    <w:p w14:paraId="50C1C579" w14:textId="34C19E7B" w:rsidR="00E5675B" w:rsidRDefault="00E5675B">
      <w:pPr>
        <w:rPr>
          <w:rFonts w:ascii="Times New Roman" w:hAnsi="Times New Roman" w:cs="Times New Roman"/>
        </w:rPr>
      </w:pPr>
    </w:p>
    <w:p w14:paraId="02E9A144" w14:textId="77777777" w:rsidR="00E5675B" w:rsidRPr="000D6FD1" w:rsidRDefault="00E5675B">
      <w:pPr>
        <w:rPr>
          <w:rFonts w:ascii="Times New Roman" w:hAnsi="Times New Roman" w:cs="Times New Roman"/>
        </w:rPr>
      </w:pPr>
    </w:p>
    <w:p w14:paraId="7FEA110B" w14:textId="6C969ABA" w:rsidR="003F6C5B" w:rsidRPr="00B11AC9" w:rsidRDefault="00B11AC9" w:rsidP="00B11A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*</w:t>
      </w:r>
      <w:r>
        <w:rPr>
          <w:rFonts w:ascii="Times New Roman" w:hAnsi="Times New Roman" w:cs="Times New Roman"/>
        </w:rPr>
        <w:t xml:space="preserve">In </w:t>
      </w:r>
      <w:r w:rsidR="00CA11E7">
        <w:rPr>
          <w:rFonts w:ascii="Times New Roman" w:hAnsi="Times New Roman" w:cs="Times New Roman" w:hint="eastAsia"/>
        </w:rPr>
        <w:t>section</w:t>
      </w:r>
      <w:r>
        <w:rPr>
          <w:rFonts w:ascii="Times New Roman" w:hAnsi="Times New Roman" w:cs="Times New Roman"/>
        </w:rPr>
        <w:t xml:space="preserve"> 5.2</w:t>
      </w:r>
    </w:p>
    <w:sectPr w:rsidR="003F6C5B" w:rsidRPr="00B11A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4EEBE" w14:textId="77777777" w:rsidR="0037228C" w:rsidRDefault="0037228C" w:rsidP="002132E3">
      <w:r>
        <w:separator/>
      </w:r>
    </w:p>
  </w:endnote>
  <w:endnote w:type="continuationSeparator" w:id="0">
    <w:p w14:paraId="0C13CBB1" w14:textId="77777777" w:rsidR="0037228C" w:rsidRDefault="0037228C" w:rsidP="00213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074E8" w14:textId="77777777" w:rsidR="0037228C" w:rsidRDefault="0037228C" w:rsidP="002132E3">
      <w:r>
        <w:separator/>
      </w:r>
    </w:p>
  </w:footnote>
  <w:footnote w:type="continuationSeparator" w:id="0">
    <w:p w14:paraId="56AD6B13" w14:textId="77777777" w:rsidR="0037228C" w:rsidRDefault="0037228C" w:rsidP="002132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A60B9"/>
    <w:multiLevelType w:val="hybridMultilevel"/>
    <w:tmpl w:val="9FD2EBD6"/>
    <w:lvl w:ilvl="0" w:tplc="030C24A8">
      <w:start w:val="13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CE47B3"/>
    <w:multiLevelType w:val="hybridMultilevel"/>
    <w:tmpl w:val="1958A5C6"/>
    <w:lvl w:ilvl="0" w:tplc="8056F4E8">
      <w:start w:val="13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6A1"/>
    <w:rsid w:val="0001117D"/>
    <w:rsid w:val="000A2B15"/>
    <w:rsid w:val="000C3E33"/>
    <w:rsid w:val="000D6FD1"/>
    <w:rsid w:val="001663C5"/>
    <w:rsid w:val="002132E3"/>
    <w:rsid w:val="00222A2C"/>
    <w:rsid w:val="0037228C"/>
    <w:rsid w:val="003E6EAF"/>
    <w:rsid w:val="003F6C5B"/>
    <w:rsid w:val="00413AD2"/>
    <w:rsid w:val="00414E90"/>
    <w:rsid w:val="00490A39"/>
    <w:rsid w:val="004B582D"/>
    <w:rsid w:val="005A5F01"/>
    <w:rsid w:val="005C07F8"/>
    <w:rsid w:val="006A7F1F"/>
    <w:rsid w:val="00802F2A"/>
    <w:rsid w:val="00876241"/>
    <w:rsid w:val="00990C8C"/>
    <w:rsid w:val="00A626A1"/>
    <w:rsid w:val="00B04979"/>
    <w:rsid w:val="00B11AC9"/>
    <w:rsid w:val="00CA11E7"/>
    <w:rsid w:val="00CA4A0F"/>
    <w:rsid w:val="00DA1D8B"/>
    <w:rsid w:val="00DD16EB"/>
    <w:rsid w:val="00E5675B"/>
    <w:rsid w:val="00E63DC3"/>
    <w:rsid w:val="00E90592"/>
    <w:rsid w:val="00F11339"/>
    <w:rsid w:val="00FD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6E167"/>
  <w15:chartTrackingRefBased/>
  <w15:docId w15:val="{AA4A2EBC-4820-412E-8578-2E943F789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2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132E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132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132E3"/>
    <w:rPr>
      <w:sz w:val="18"/>
      <w:szCs w:val="18"/>
    </w:rPr>
  </w:style>
  <w:style w:type="table" w:styleId="TableGrid">
    <w:name w:val="Table Grid"/>
    <w:basedOn w:val="TableNormal"/>
    <w:uiPriority w:val="39"/>
    <w:rsid w:val="003F6C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5F01"/>
    <w:pPr>
      <w:ind w:firstLineChars="200" w:firstLine="420"/>
    </w:pPr>
  </w:style>
  <w:style w:type="character" w:styleId="PlaceholderText">
    <w:name w:val="Placeholder Text"/>
    <w:basedOn w:val="DefaultParagraphFont"/>
    <w:uiPriority w:val="99"/>
    <w:semiHidden/>
    <w:rsid w:val="005A5F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165</Words>
  <Characters>943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lEn0v0</dc:creator>
  <cp:keywords/>
  <dc:description/>
  <cp:lastModifiedBy>Microsoft Office User</cp:lastModifiedBy>
  <cp:revision>15</cp:revision>
  <dcterms:created xsi:type="dcterms:W3CDTF">2021-12-01T02:32:00Z</dcterms:created>
  <dcterms:modified xsi:type="dcterms:W3CDTF">2021-12-24T06:41:00Z</dcterms:modified>
</cp:coreProperties>
</file>