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D13CF" w14:textId="6F46ABAD" w:rsidR="00000000" w:rsidRDefault="00070A36">
      <w:pPr>
        <w:rPr>
          <w:rFonts w:ascii="Times New Roman" w:hAnsi="Times New Roman"/>
          <w:szCs w:val="21"/>
        </w:rPr>
      </w:pPr>
      <w:r>
        <w:rPr>
          <w:rFonts w:ascii="Times New Roman" w:hint="eastAsia"/>
          <w:szCs w:val="21"/>
        </w:rPr>
        <w:t xml:space="preserve">Supplementary Table 2. </w:t>
      </w:r>
      <w:r>
        <w:rPr>
          <w:rFonts w:ascii="Times New Roman" w:eastAsia="Times New Roman"/>
          <w:szCs w:val="21"/>
        </w:rPr>
        <w:t>Bias risk of</w:t>
      </w:r>
      <w:r>
        <w:rPr>
          <w:rFonts w:ascii="Times New Roman" w:hint="eastAsia"/>
          <w:szCs w:val="21"/>
        </w:rPr>
        <w:t xml:space="preserve"> observational studies (retrospective and prospective)</w:t>
      </w:r>
      <w:r>
        <w:rPr>
          <w:rFonts w:ascii="Times New Roman" w:eastAsia="Times New Roman"/>
          <w:szCs w:val="21"/>
        </w:rPr>
        <w:t xml:space="preserve"> by </w:t>
      </w:r>
      <w:r>
        <w:rPr>
          <w:rFonts w:ascii="Times New Roman" w:hAnsi="Times New Roman"/>
          <w:szCs w:val="21"/>
        </w:rPr>
        <w:t>the Newcastle-Ottawa Quality Assessment Scale</w:t>
      </w:r>
    </w:p>
    <w:tbl>
      <w:tblPr>
        <w:tblpPr w:leftFromText="180" w:rightFromText="180" w:horzAnchor="margin" w:tblpY="465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2"/>
        <w:gridCol w:w="1900"/>
        <w:gridCol w:w="1370"/>
        <w:gridCol w:w="1535"/>
        <w:gridCol w:w="1065"/>
        <w:gridCol w:w="1605"/>
        <w:gridCol w:w="1260"/>
        <w:gridCol w:w="1445"/>
        <w:gridCol w:w="1270"/>
        <w:gridCol w:w="1192"/>
      </w:tblGrid>
      <w:tr w:rsidR="00000000" w14:paraId="0A0CFCBE" w14:textId="77777777">
        <w:tc>
          <w:tcPr>
            <w:tcW w:w="1532" w:type="dxa"/>
            <w:vMerge w:val="restart"/>
            <w:tcBorders>
              <w:left w:val="nil"/>
              <w:right w:val="nil"/>
            </w:tcBorders>
            <w:vAlign w:val="center"/>
          </w:tcPr>
          <w:p w14:paraId="7D5DA404" w14:textId="77777777" w:rsidR="00000000" w:rsidRDefault="00070A36">
            <w:pPr>
              <w:ind w:firstLineChars="100" w:firstLine="21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Study</w:t>
            </w:r>
          </w:p>
        </w:tc>
        <w:tc>
          <w:tcPr>
            <w:tcW w:w="5870" w:type="dxa"/>
            <w:gridSpan w:val="4"/>
            <w:tcBorders>
              <w:left w:val="nil"/>
              <w:right w:val="nil"/>
            </w:tcBorders>
            <w:vAlign w:val="center"/>
          </w:tcPr>
          <w:p w14:paraId="0C6A3A06" w14:textId="77777777" w:rsidR="00000000" w:rsidRDefault="00070A3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Selection</w:t>
            </w:r>
          </w:p>
        </w:tc>
        <w:tc>
          <w:tcPr>
            <w:tcW w:w="1605" w:type="dxa"/>
            <w:vMerge w:val="restart"/>
            <w:tcBorders>
              <w:left w:val="nil"/>
              <w:right w:val="nil"/>
            </w:tcBorders>
            <w:vAlign w:val="center"/>
          </w:tcPr>
          <w:p w14:paraId="6240A25D" w14:textId="77777777" w:rsidR="00000000" w:rsidRDefault="00070A3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Comparability</w:t>
            </w:r>
          </w:p>
        </w:tc>
        <w:tc>
          <w:tcPr>
            <w:tcW w:w="3975" w:type="dxa"/>
            <w:gridSpan w:val="3"/>
            <w:tcBorders>
              <w:left w:val="nil"/>
              <w:right w:val="nil"/>
            </w:tcBorders>
            <w:vAlign w:val="center"/>
          </w:tcPr>
          <w:p w14:paraId="64A1ADBD" w14:textId="77777777" w:rsidR="00000000" w:rsidRDefault="00070A3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Outcome</w:t>
            </w:r>
          </w:p>
        </w:tc>
        <w:tc>
          <w:tcPr>
            <w:tcW w:w="1192" w:type="dxa"/>
            <w:vMerge w:val="restart"/>
            <w:tcBorders>
              <w:left w:val="nil"/>
              <w:right w:val="nil"/>
            </w:tcBorders>
            <w:vAlign w:val="center"/>
          </w:tcPr>
          <w:p w14:paraId="29931157" w14:textId="77777777" w:rsidR="00000000" w:rsidRDefault="00070A3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Total score</w:t>
            </w:r>
          </w:p>
        </w:tc>
      </w:tr>
      <w:tr w:rsidR="00000000" w14:paraId="4C4CD2A7" w14:textId="77777777">
        <w:tc>
          <w:tcPr>
            <w:tcW w:w="1532" w:type="dxa"/>
            <w:vMerge/>
            <w:tcBorders>
              <w:left w:val="nil"/>
              <w:right w:val="nil"/>
            </w:tcBorders>
            <w:vAlign w:val="center"/>
          </w:tcPr>
          <w:p w14:paraId="2F48B91A" w14:textId="77777777" w:rsidR="00000000" w:rsidRDefault="00070A3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00" w:type="dxa"/>
            <w:tcBorders>
              <w:left w:val="nil"/>
              <w:right w:val="nil"/>
            </w:tcBorders>
            <w:vAlign w:val="center"/>
          </w:tcPr>
          <w:p w14:paraId="13F1D724" w14:textId="77777777" w:rsidR="00000000" w:rsidRDefault="00070A36">
            <w:pPr>
              <w:jc w:val="center"/>
              <w:rPr>
                <w:rFonts w:ascii="Times New Roman" w:hAnsi="Times New Roman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Cs w:val="21"/>
              </w:rPr>
              <w:t>Representativenes</w:t>
            </w:r>
            <w:proofErr w:type="spellEnd"/>
            <w:r>
              <w:rPr>
                <w:rFonts w:ascii="Times New Roman" w:hAnsi="Times New Roman"/>
                <w:b/>
                <w:bCs/>
                <w:szCs w:val="21"/>
              </w:rPr>
              <w:t xml:space="preserve"> of exposed cohort</w:t>
            </w:r>
          </w:p>
        </w:tc>
        <w:tc>
          <w:tcPr>
            <w:tcW w:w="1370" w:type="dxa"/>
            <w:tcBorders>
              <w:left w:val="nil"/>
              <w:right w:val="nil"/>
            </w:tcBorders>
            <w:vAlign w:val="center"/>
          </w:tcPr>
          <w:p w14:paraId="3FD73880" w14:textId="77777777" w:rsidR="00000000" w:rsidRDefault="00070A36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MTStd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TimesNewRomanMTStd" w:hAnsi="Times New Roman"/>
                <w:b/>
                <w:bCs/>
                <w:kern w:val="0"/>
                <w:szCs w:val="21"/>
              </w:rPr>
              <w:t>Selection of unexposed</w:t>
            </w:r>
          </w:p>
          <w:p w14:paraId="3E9F57B9" w14:textId="77777777" w:rsidR="00000000" w:rsidRDefault="00070A3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eastAsia="TimesNewRomanMTStd" w:hAnsi="Times New Roman"/>
                <w:b/>
                <w:bCs/>
                <w:kern w:val="0"/>
                <w:szCs w:val="21"/>
              </w:rPr>
              <w:t>cohor</w:t>
            </w:r>
            <w:r>
              <w:rPr>
                <w:rFonts w:ascii="Times New Roman" w:eastAsia="TimesNewRomanMTStd" w:hAnsi="Times New Roman"/>
                <w:b/>
                <w:bCs/>
                <w:kern w:val="0"/>
                <w:szCs w:val="21"/>
              </w:rPr>
              <w:t>t</w:t>
            </w:r>
          </w:p>
        </w:tc>
        <w:tc>
          <w:tcPr>
            <w:tcW w:w="1535" w:type="dxa"/>
            <w:tcBorders>
              <w:left w:val="nil"/>
              <w:right w:val="nil"/>
            </w:tcBorders>
            <w:vAlign w:val="center"/>
          </w:tcPr>
          <w:p w14:paraId="01F52A27" w14:textId="77777777" w:rsidR="00000000" w:rsidRDefault="00070A3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Ascertainment of exposure</w:t>
            </w:r>
          </w:p>
        </w:tc>
        <w:tc>
          <w:tcPr>
            <w:tcW w:w="1065" w:type="dxa"/>
            <w:tcBorders>
              <w:left w:val="nil"/>
              <w:right w:val="nil"/>
            </w:tcBorders>
            <w:vAlign w:val="center"/>
          </w:tcPr>
          <w:p w14:paraId="355EDAC2" w14:textId="77777777" w:rsidR="00000000" w:rsidRDefault="00070A3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Outcome of interest</w:t>
            </w:r>
          </w:p>
        </w:tc>
        <w:tc>
          <w:tcPr>
            <w:tcW w:w="1605" w:type="dxa"/>
            <w:vMerge/>
            <w:tcBorders>
              <w:left w:val="nil"/>
              <w:right w:val="nil"/>
            </w:tcBorders>
            <w:vAlign w:val="center"/>
          </w:tcPr>
          <w:p w14:paraId="12FB0DFD" w14:textId="77777777" w:rsidR="00000000" w:rsidRDefault="00070A3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14:paraId="44544E4B" w14:textId="77777777" w:rsidR="00000000" w:rsidRDefault="00070A3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Assessment of outcome</w:t>
            </w:r>
          </w:p>
        </w:tc>
        <w:tc>
          <w:tcPr>
            <w:tcW w:w="1445" w:type="dxa"/>
            <w:tcBorders>
              <w:left w:val="nil"/>
              <w:right w:val="nil"/>
            </w:tcBorders>
            <w:vAlign w:val="center"/>
          </w:tcPr>
          <w:p w14:paraId="714C739A" w14:textId="77777777" w:rsidR="00000000" w:rsidRDefault="00070A3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eastAsia="TimesNewRomanMTStd" w:hAnsi="Times New Roman"/>
                <w:b/>
                <w:bCs/>
                <w:kern w:val="0"/>
                <w:szCs w:val="21"/>
              </w:rPr>
              <w:t>Follow-up long enough for outcomes to occur</w:t>
            </w:r>
          </w:p>
        </w:tc>
        <w:tc>
          <w:tcPr>
            <w:tcW w:w="1270" w:type="dxa"/>
            <w:tcBorders>
              <w:left w:val="nil"/>
              <w:right w:val="nil"/>
            </w:tcBorders>
            <w:vAlign w:val="center"/>
          </w:tcPr>
          <w:p w14:paraId="1CFBCB6A" w14:textId="77777777" w:rsidR="00000000" w:rsidRDefault="00070A36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MTStd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TimesNewRomanMTStd" w:hAnsi="Times New Roman"/>
                <w:b/>
                <w:bCs/>
                <w:kern w:val="0"/>
                <w:szCs w:val="21"/>
              </w:rPr>
              <w:t>Adequacy</w:t>
            </w:r>
          </w:p>
          <w:p w14:paraId="02B76DB7" w14:textId="77777777" w:rsidR="00000000" w:rsidRDefault="00070A3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eastAsia="TimesNewRomanMTStd" w:hAnsi="Times New Roman"/>
                <w:b/>
                <w:bCs/>
                <w:kern w:val="0"/>
                <w:szCs w:val="21"/>
              </w:rPr>
              <w:t>of follow-up</w:t>
            </w:r>
          </w:p>
        </w:tc>
        <w:tc>
          <w:tcPr>
            <w:tcW w:w="1192" w:type="dxa"/>
            <w:vMerge/>
            <w:tcBorders>
              <w:left w:val="nil"/>
              <w:right w:val="nil"/>
            </w:tcBorders>
            <w:vAlign w:val="center"/>
          </w:tcPr>
          <w:p w14:paraId="51F8AE8A" w14:textId="77777777" w:rsidR="00000000" w:rsidRDefault="00070A3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00000" w14:paraId="23C8DEC6" w14:textId="77777777">
        <w:tc>
          <w:tcPr>
            <w:tcW w:w="1532" w:type="dxa"/>
            <w:tcBorders>
              <w:left w:val="nil"/>
              <w:bottom w:val="nil"/>
              <w:right w:val="nil"/>
            </w:tcBorders>
            <w:vAlign w:val="center"/>
          </w:tcPr>
          <w:p w14:paraId="3A3A3E70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Abe 2020</w:t>
            </w:r>
          </w:p>
        </w:tc>
        <w:tc>
          <w:tcPr>
            <w:tcW w:w="1900" w:type="dxa"/>
            <w:tcBorders>
              <w:left w:val="nil"/>
              <w:bottom w:val="nil"/>
              <w:right w:val="nil"/>
            </w:tcBorders>
            <w:vAlign w:val="center"/>
          </w:tcPr>
          <w:p w14:paraId="677A2C7F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370" w:type="dxa"/>
            <w:tcBorders>
              <w:left w:val="nil"/>
              <w:bottom w:val="nil"/>
              <w:right w:val="nil"/>
            </w:tcBorders>
            <w:vAlign w:val="center"/>
          </w:tcPr>
          <w:p w14:paraId="5509EDDC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535" w:type="dxa"/>
            <w:tcBorders>
              <w:left w:val="nil"/>
              <w:bottom w:val="nil"/>
              <w:right w:val="nil"/>
            </w:tcBorders>
            <w:vAlign w:val="center"/>
          </w:tcPr>
          <w:p w14:paraId="78F6F612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065" w:type="dxa"/>
            <w:tcBorders>
              <w:left w:val="nil"/>
              <w:bottom w:val="nil"/>
              <w:right w:val="nil"/>
            </w:tcBorders>
            <w:vAlign w:val="center"/>
          </w:tcPr>
          <w:p w14:paraId="354B18FC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605" w:type="dxa"/>
            <w:tcBorders>
              <w:left w:val="nil"/>
              <w:bottom w:val="nil"/>
              <w:right w:val="nil"/>
            </w:tcBorders>
            <w:vAlign w:val="center"/>
          </w:tcPr>
          <w:p w14:paraId="1D0A4C8C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vAlign w:val="center"/>
          </w:tcPr>
          <w:p w14:paraId="2F2757E6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445" w:type="dxa"/>
            <w:tcBorders>
              <w:left w:val="nil"/>
              <w:bottom w:val="nil"/>
              <w:right w:val="nil"/>
            </w:tcBorders>
            <w:vAlign w:val="center"/>
          </w:tcPr>
          <w:p w14:paraId="1363DF82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270" w:type="dxa"/>
            <w:tcBorders>
              <w:left w:val="nil"/>
              <w:bottom w:val="nil"/>
              <w:right w:val="nil"/>
            </w:tcBorders>
            <w:vAlign w:val="center"/>
          </w:tcPr>
          <w:p w14:paraId="7982469B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192" w:type="dxa"/>
            <w:tcBorders>
              <w:left w:val="nil"/>
              <w:bottom w:val="nil"/>
              <w:right w:val="nil"/>
            </w:tcBorders>
            <w:vAlign w:val="center"/>
          </w:tcPr>
          <w:p w14:paraId="15DB93FC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8</w:t>
            </w:r>
          </w:p>
        </w:tc>
      </w:tr>
      <w:tr w:rsidR="00000000" w14:paraId="034D8F31" w14:textId="77777777"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71C8E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Ahn</w:t>
            </w:r>
            <w:proofErr w:type="spellEnd"/>
            <w:r>
              <w:rPr>
                <w:rFonts w:ascii="Times New Roman" w:hAnsi="Times New Roman"/>
              </w:rPr>
              <w:t xml:space="preserve"> 2019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F707E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B63D2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14528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6EF84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F6894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BD680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0B316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30A84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73449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7</w:t>
            </w:r>
          </w:p>
        </w:tc>
      </w:tr>
      <w:tr w:rsidR="00000000" w14:paraId="5520485A" w14:textId="77777777"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B06E4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Bilge 2015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44C97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B460D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B2AAD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11366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22744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9353D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C67AF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28E99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55E53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7</w:t>
            </w:r>
          </w:p>
        </w:tc>
      </w:tr>
      <w:tr w:rsidR="00000000" w14:paraId="5B3DB43A" w14:textId="77777777"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4995C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Chew 2021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C3125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6204C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1E4DE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5E9A4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14658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46AEB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6A81E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C4C35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467C5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8</w:t>
            </w:r>
          </w:p>
        </w:tc>
      </w:tr>
      <w:tr w:rsidR="00000000" w14:paraId="11E4D101" w14:textId="77777777"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7EFBB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Choi</w:t>
            </w:r>
            <w:r>
              <w:rPr>
                <w:rFonts w:ascii="Times New Roman" w:hAnsi="Times New Roman"/>
              </w:rPr>
              <w:t xml:space="preserve"> 2020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4D0E5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EB39D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D6062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75AFA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A1EB0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7EEC5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FFB8C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1F22B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419F7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8</w:t>
            </w:r>
          </w:p>
        </w:tc>
      </w:tr>
      <w:tr w:rsidR="00000000" w14:paraId="162F4A65" w14:textId="77777777"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2D6A7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Ellard 2014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17C7D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1AD9E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E3096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AA815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F134E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483D5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25CD1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FA0FA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F9BF8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8</w:t>
            </w:r>
          </w:p>
        </w:tc>
      </w:tr>
      <w:tr w:rsidR="00000000" w14:paraId="526EBE18" w14:textId="77777777">
        <w:tc>
          <w:tcPr>
            <w:tcW w:w="1532" w:type="dxa"/>
            <w:tcBorders>
              <w:left w:val="nil"/>
              <w:bottom w:val="nil"/>
              <w:right w:val="nil"/>
            </w:tcBorders>
            <w:vAlign w:val="center"/>
          </w:tcPr>
          <w:p w14:paraId="2F45BB3E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/>
              </w:rPr>
              <w:t>Ilango</w:t>
            </w:r>
            <w:r>
              <w:rPr>
                <w:rFonts w:ascii="Times New Roman" w:hAnsi="Times New Roman" w:hint="eastAsia"/>
              </w:rPr>
              <w:t xml:space="preserve"> 2016</w:t>
            </w:r>
          </w:p>
        </w:tc>
        <w:tc>
          <w:tcPr>
            <w:tcW w:w="1900" w:type="dxa"/>
            <w:tcBorders>
              <w:left w:val="nil"/>
              <w:bottom w:val="nil"/>
              <w:right w:val="nil"/>
            </w:tcBorders>
            <w:vAlign w:val="center"/>
          </w:tcPr>
          <w:p w14:paraId="212CF5FE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370" w:type="dxa"/>
            <w:tcBorders>
              <w:left w:val="nil"/>
              <w:bottom w:val="nil"/>
              <w:right w:val="nil"/>
            </w:tcBorders>
            <w:vAlign w:val="center"/>
          </w:tcPr>
          <w:p w14:paraId="54E5DB27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535" w:type="dxa"/>
            <w:tcBorders>
              <w:left w:val="nil"/>
              <w:bottom w:val="nil"/>
              <w:right w:val="nil"/>
            </w:tcBorders>
            <w:vAlign w:val="center"/>
          </w:tcPr>
          <w:p w14:paraId="111544C2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065" w:type="dxa"/>
            <w:tcBorders>
              <w:left w:val="nil"/>
              <w:bottom w:val="nil"/>
              <w:right w:val="nil"/>
            </w:tcBorders>
            <w:vAlign w:val="center"/>
          </w:tcPr>
          <w:p w14:paraId="77FB74EE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605" w:type="dxa"/>
            <w:tcBorders>
              <w:left w:val="nil"/>
              <w:bottom w:val="nil"/>
              <w:right w:val="nil"/>
            </w:tcBorders>
            <w:vAlign w:val="center"/>
          </w:tcPr>
          <w:p w14:paraId="04C1BFFB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vAlign w:val="center"/>
          </w:tcPr>
          <w:p w14:paraId="17EEBADB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445" w:type="dxa"/>
            <w:tcBorders>
              <w:left w:val="nil"/>
              <w:bottom w:val="nil"/>
              <w:right w:val="nil"/>
            </w:tcBorders>
            <w:vAlign w:val="center"/>
          </w:tcPr>
          <w:p w14:paraId="3C831FA7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270" w:type="dxa"/>
            <w:tcBorders>
              <w:left w:val="nil"/>
              <w:bottom w:val="nil"/>
              <w:right w:val="nil"/>
            </w:tcBorders>
            <w:vAlign w:val="center"/>
          </w:tcPr>
          <w:p w14:paraId="0D621713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192" w:type="dxa"/>
            <w:tcBorders>
              <w:left w:val="nil"/>
              <w:bottom w:val="nil"/>
              <w:right w:val="nil"/>
            </w:tcBorders>
            <w:vAlign w:val="center"/>
          </w:tcPr>
          <w:p w14:paraId="071BD95F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8</w:t>
            </w:r>
          </w:p>
        </w:tc>
      </w:tr>
      <w:tr w:rsidR="00000000" w14:paraId="0371D2D8" w14:textId="77777777"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F7B7A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Krenk</w:t>
            </w:r>
            <w:proofErr w:type="spellEnd"/>
            <w:r>
              <w:rPr>
                <w:rFonts w:ascii="Times New Roman" w:hAnsi="Times New Roman" w:hint="eastAsia"/>
              </w:rPr>
              <w:t xml:space="preserve"> 2012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0F294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6E9F7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A662B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E7DBB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A1704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1FB79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93715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31092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F991D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8</w:t>
            </w:r>
          </w:p>
        </w:tc>
      </w:tr>
      <w:tr w:rsidR="00000000" w14:paraId="356E9DC5" w14:textId="77777777"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24BC3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Li 2019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14086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50F80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06B87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A0591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45841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A8184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77EDF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AE34A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E6327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7</w:t>
            </w:r>
          </w:p>
        </w:tc>
      </w:tr>
      <w:tr w:rsidR="00000000" w14:paraId="7F72216A" w14:textId="77777777">
        <w:trPr>
          <w:trHeight w:val="90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756CB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Liu 2014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9ADD9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F1A4C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0C5DB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330C8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35AC6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E29FA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D6A08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9ABD1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154E1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7</w:t>
            </w:r>
          </w:p>
        </w:tc>
      </w:tr>
      <w:tr w:rsidR="00000000" w14:paraId="1178FE47" w14:textId="77777777"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8CC01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 w:hint="eastAsia"/>
                <w:szCs w:val="21"/>
              </w:rPr>
            </w:pPr>
            <w:proofErr w:type="spellStart"/>
            <w:r>
              <w:rPr>
                <w:rFonts w:ascii="Times New Roman" w:hAnsi="Times New Roman" w:hint="eastAsia"/>
              </w:rPr>
              <w:t>Memtsoudis</w:t>
            </w:r>
            <w:proofErr w:type="spellEnd"/>
            <w:r>
              <w:rPr>
                <w:rFonts w:ascii="Times New Roman" w:hAnsi="Times New Roman" w:hint="eastAsia"/>
              </w:rPr>
              <w:t xml:space="preserve"> 2019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71CCE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8C787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B64D5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7EA3E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1FC1A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15865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90AB5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CB0CC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7634B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8</w:t>
            </w:r>
          </w:p>
        </w:tc>
      </w:tr>
      <w:tr w:rsidR="00000000" w14:paraId="0B1CA8C7" w14:textId="77777777"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FAEF3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hint="eastAsia"/>
              </w:rPr>
              <w:t>Nawi</w:t>
            </w:r>
            <w:proofErr w:type="spellEnd"/>
            <w:r>
              <w:rPr>
                <w:rFonts w:ascii="Times New Roman" w:hAnsi="Times New Roman" w:hint="eastAsia"/>
              </w:rPr>
              <w:t xml:space="preserve"> 2021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79337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7973F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225E1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3E1FB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151B3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7F680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8685D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885CA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14D3C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7</w:t>
            </w:r>
          </w:p>
        </w:tc>
      </w:tr>
      <w:tr w:rsidR="00000000" w14:paraId="77FAE732" w14:textId="77777777"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393B0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lastRenderedPageBreak/>
              <w:t>Song 2019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5A607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EFAE9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CA878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7C5AF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B785FE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C3CB0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0F67D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D0F58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29F6D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7</w:t>
            </w:r>
          </w:p>
        </w:tc>
      </w:tr>
      <w:tr w:rsidR="00000000" w14:paraId="2803CD9E" w14:textId="77777777"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8457C1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Song 2021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278B36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147972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83FAA8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33DC9D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A36E37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C8257F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535A17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B42634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2A90DA" w14:textId="77777777" w:rsidR="00000000" w:rsidRDefault="00070A36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8</w:t>
            </w:r>
          </w:p>
        </w:tc>
      </w:tr>
    </w:tbl>
    <w:p w14:paraId="34F3F8BF" w14:textId="77777777" w:rsidR="00070A36" w:rsidRDefault="00070A36">
      <w:pPr>
        <w:rPr>
          <w:rFonts w:ascii="Times New Roman" w:hAnsi="Times New Roman"/>
          <w:szCs w:val="21"/>
        </w:rPr>
      </w:pPr>
    </w:p>
    <w:sectPr w:rsidR="00070A36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MTStd">
    <w:altName w:val="SimSun"/>
    <w:charset w:val="86"/>
    <w:family w:val="roma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1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0E3B"/>
    <w:rsid w:val="00070A36"/>
    <w:rsid w:val="006E0E3B"/>
    <w:rsid w:val="021B166F"/>
    <w:rsid w:val="02651D89"/>
    <w:rsid w:val="04B10624"/>
    <w:rsid w:val="0B1F31E9"/>
    <w:rsid w:val="0B3E1FDF"/>
    <w:rsid w:val="12157E78"/>
    <w:rsid w:val="17E03324"/>
    <w:rsid w:val="1AAC2676"/>
    <w:rsid w:val="1BA31B7B"/>
    <w:rsid w:val="24EB7555"/>
    <w:rsid w:val="26837B03"/>
    <w:rsid w:val="34E40170"/>
    <w:rsid w:val="355A450F"/>
    <w:rsid w:val="38055DAB"/>
    <w:rsid w:val="3A28602D"/>
    <w:rsid w:val="41FB5FB1"/>
    <w:rsid w:val="486E6BEF"/>
    <w:rsid w:val="4CC8446D"/>
    <w:rsid w:val="4E1108AF"/>
    <w:rsid w:val="4F1A4D02"/>
    <w:rsid w:val="4FA81718"/>
    <w:rsid w:val="52B95828"/>
    <w:rsid w:val="53BE409C"/>
    <w:rsid w:val="5F932934"/>
    <w:rsid w:val="617311AC"/>
    <w:rsid w:val="6715580E"/>
    <w:rsid w:val="673B029A"/>
    <w:rsid w:val="6DA26643"/>
    <w:rsid w:val="75A25377"/>
    <w:rsid w:val="7747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9768B3"/>
  <w15:chartTrackingRefBased/>
  <w15:docId w15:val="{41A45DC7-64D3-4C1D-86AD-E37663EBA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Saroop Hundal</cp:lastModifiedBy>
  <cp:revision>2</cp:revision>
  <dcterms:created xsi:type="dcterms:W3CDTF">2022-03-01T11:25:00Z</dcterms:created>
  <dcterms:modified xsi:type="dcterms:W3CDTF">2022-03-01T11:25:00Z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