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4EF71" w14:textId="77777777" w:rsidR="00636C20" w:rsidRPr="00994A3D" w:rsidRDefault="00636C20" w:rsidP="00636C20">
      <w:pPr>
        <w:pStyle w:val="1"/>
      </w:pPr>
      <w:r w:rsidRPr="00994A3D">
        <w:t>Supplementary Figures and Tables</w:t>
      </w:r>
    </w:p>
    <w:p w14:paraId="78A604B0" w14:textId="77777777" w:rsidR="00636C20" w:rsidRPr="001549D3" w:rsidRDefault="00636C20" w:rsidP="00636C20">
      <w:pPr>
        <w:pStyle w:val="2"/>
      </w:pPr>
      <w:r w:rsidRPr="0001436A">
        <w:t>Supplementary</w:t>
      </w:r>
      <w:r w:rsidRPr="001549D3">
        <w:t xml:space="preserve"> Figures</w:t>
      </w:r>
    </w:p>
    <w:p w14:paraId="7F873764" w14:textId="6A6E2FBE" w:rsidR="00636C20" w:rsidRDefault="0011136C" w:rsidP="00636C20">
      <w:pPr>
        <w:jc w:val="center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 wp14:anchorId="5699DB7B" wp14:editId="635091F7">
            <wp:extent cx="3442447" cy="6941294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648" cy="694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9D5F42" w14:textId="77777777" w:rsidR="00636C20" w:rsidRDefault="00636C20" w:rsidP="00636C20">
      <w:pPr>
        <w:rPr>
          <w:rFonts w:ascii="Times New Roman" w:hAnsi="Times New Roman" w:cs="Times New Roman"/>
          <w:sz w:val="24"/>
          <w:szCs w:val="24"/>
        </w:rPr>
      </w:pPr>
      <w:bookmarkStart w:id="1" w:name="OLE_LINK28"/>
      <w:bookmarkStart w:id="2" w:name="OLE_LINK29"/>
      <w:bookmarkStart w:id="3" w:name="_Hlk92382208"/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bookmarkEnd w:id="1"/>
      <w:bookmarkEnd w:id="2"/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Figure</w:t>
      </w:r>
      <w:bookmarkEnd w:id="3"/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begin"/>
      </w:r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instrText xml:space="preserve"> SEQ Figure \* ARABIC </w:instrText>
      </w:r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separate"/>
      </w:r>
      <w:r w:rsidRPr="00636C20">
        <w:rPr>
          <w:rFonts w:ascii="Times New Roman" w:eastAsia="宋体" w:hAnsi="Times New Roman" w:cs="Times New Roman"/>
          <w:b/>
          <w:noProof/>
          <w:kern w:val="0"/>
          <w:sz w:val="24"/>
          <w:szCs w:val="24"/>
          <w:lang w:eastAsia="en-US"/>
        </w:rPr>
        <w:t>1</w:t>
      </w:r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fldChar w:fldCharType="end"/>
      </w:r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.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C3493A">
        <w:rPr>
          <w:rFonts w:ascii="Times New Roman" w:hAnsi="Times New Roman" w:cs="Times New Roman"/>
          <w:sz w:val="24"/>
          <w:szCs w:val="24"/>
        </w:rPr>
        <w:t>Results of sensitive analysis by changing the degree of freedom of long-term trend and seasonality and changing the degrees of freedom of meteorological factors and corresponding lags.</w:t>
      </w:r>
    </w:p>
    <w:p w14:paraId="5F53D09F" w14:textId="7978F6B2" w:rsidR="00636C20" w:rsidRPr="00636C20" w:rsidRDefault="00636C20" w:rsidP="00636C20">
      <w:pPr>
        <w:pStyle w:val="2"/>
      </w:pPr>
      <w:r w:rsidRPr="0001436A">
        <w:lastRenderedPageBreak/>
        <w:t>Supplementary</w:t>
      </w:r>
      <w:r w:rsidRPr="001549D3">
        <w:t xml:space="preserve"> </w:t>
      </w:r>
      <w:r>
        <w:t>table</w:t>
      </w:r>
      <w:r w:rsidRPr="001549D3">
        <w:t>s</w:t>
      </w:r>
    </w:p>
    <w:p w14:paraId="48CD99DA" w14:textId="129418D7" w:rsidR="00636C20" w:rsidRDefault="00636C20">
      <w:pPr>
        <w:rPr>
          <w:rFonts w:ascii="Times New Roman" w:hAnsi="Times New Roman" w:cs="Times New Roman"/>
          <w:sz w:val="24"/>
          <w:szCs w:val="24"/>
        </w:rPr>
      </w:pPr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Supplementary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="00D21531"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Table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</w:t>
      </w:r>
      <w:r w:rsidRPr="00636C20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1531">
        <w:rPr>
          <w:rFonts w:ascii="Times New Roman" w:hAnsi="Times New Roman" w:cs="Times New Roman"/>
          <w:sz w:val="24"/>
          <w:szCs w:val="24"/>
        </w:rPr>
        <w:t>Spearman’s correlation analysis of ST cases and meteorological factors</w:t>
      </w:r>
    </w:p>
    <w:tbl>
      <w:tblPr>
        <w:tblW w:w="8672" w:type="dxa"/>
        <w:tblLayout w:type="fixed"/>
        <w:tblLook w:val="04A0" w:firstRow="1" w:lastRow="0" w:firstColumn="1" w:lastColumn="0" w:noHBand="0" w:noVBand="1"/>
      </w:tblPr>
      <w:tblGrid>
        <w:gridCol w:w="2083"/>
        <w:gridCol w:w="1041"/>
        <w:gridCol w:w="1637"/>
        <w:gridCol w:w="2083"/>
        <w:gridCol w:w="1828"/>
      </w:tblGrid>
      <w:tr w:rsidR="00636C20" w:rsidRPr="00422F8D" w14:paraId="0F3043BB" w14:textId="77777777" w:rsidTr="00636C20">
        <w:trPr>
          <w:trHeight w:hRule="exact" w:val="844"/>
        </w:trPr>
        <w:tc>
          <w:tcPr>
            <w:tcW w:w="20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01B5" w14:textId="77777777" w:rsidR="00636C20" w:rsidRPr="007D6059" w:rsidRDefault="00636C20" w:rsidP="00636C20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39C0" w14:textId="77777777" w:rsidR="00636C20" w:rsidRPr="00546541" w:rsidRDefault="00636C20" w:rsidP="00636C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Case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28AE" w14:textId="77777777" w:rsidR="00636C20" w:rsidRPr="00546541" w:rsidRDefault="00636C20" w:rsidP="00636C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4" w:name="OLE_LINK16"/>
            <w:bookmarkStart w:id="5" w:name="OLE_LINK17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 relative </w:t>
            </w:r>
            <w:proofErr w:type="gramStart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humidity(</w:t>
            </w:r>
            <w:proofErr w:type="gramEnd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  <w:bookmarkEnd w:id="4"/>
            <w:bookmarkEnd w:id="5"/>
          </w:p>
        </w:tc>
        <w:tc>
          <w:tcPr>
            <w:tcW w:w="20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8250" w14:textId="77777777" w:rsidR="00636C20" w:rsidRPr="00546541" w:rsidRDefault="00636C20" w:rsidP="00636C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6" w:name="OLE_LINK18"/>
            <w:bookmarkStart w:id="7" w:name="OLE_LINK19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Precipitation(mm)</w:t>
            </w:r>
            <w:bookmarkEnd w:id="6"/>
            <w:bookmarkEnd w:id="7"/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0E81" w14:textId="77777777" w:rsidR="00636C20" w:rsidRPr="00546541" w:rsidRDefault="00636C20" w:rsidP="00636C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 </w:t>
            </w:r>
            <w:proofErr w:type="gramStart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temperature(</w:t>
            </w:r>
            <w:proofErr w:type="gramEnd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℃)</w:t>
            </w:r>
          </w:p>
        </w:tc>
      </w:tr>
      <w:tr w:rsidR="00636C20" w:rsidRPr="00422F8D" w14:paraId="40D23BE4" w14:textId="77777777" w:rsidTr="00636C20">
        <w:trPr>
          <w:trHeight w:hRule="exact" w:val="774"/>
        </w:trPr>
        <w:tc>
          <w:tcPr>
            <w:tcW w:w="2083" w:type="dxa"/>
            <w:shd w:val="clear" w:color="auto" w:fill="auto"/>
            <w:noWrap/>
            <w:vAlign w:val="center"/>
          </w:tcPr>
          <w:p w14:paraId="49A320BE" w14:textId="77777777" w:rsidR="00636C20" w:rsidRPr="00546541" w:rsidRDefault="00636C20" w:rsidP="00636C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Case</w:t>
            </w:r>
          </w:p>
        </w:tc>
        <w:tc>
          <w:tcPr>
            <w:tcW w:w="1041" w:type="dxa"/>
            <w:shd w:val="clear" w:color="auto" w:fill="auto"/>
            <w:noWrap/>
            <w:vAlign w:val="center"/>
          </w:tcPr>
          <w:p w14:paraId="122C01A0" w14:textId="77777777" w:rsidR="00636C20" w:rsidRPr="00422F8D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637" w:type="dxa"/>
            <w:shd w:val="clear" w:color="auto" w:fill="auto"/>
            <w:noWrap/>
            <w:vAlign w:val="center"/>
          </w:tcPr>
          <w:p w14:paraId="3D47207B" w14:textId="77777777" w:rsidR="00636C20" w:rsidRPr="00422F8D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shd w:val="clear" w:color="auto" w:fill="auto"/>
            <w:noWrap/>
            <w:vAlign w:val="center"/>
          </w:tcPr>
          <w:p w14:paraId="6CB5E1DA" w14:textId="77777777" w:rsidR="00636C20" w:rsidRPr="00546541" w:rsidRDefault="00636C20" w:rsidP="00636C20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8A659DD" w14:textId="77777777" w:rsidR="00636C20" w:rsidRPr="00546541" w:rsidRDefault="00636C20" w:rsidP="00636C20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6C20" w:rsidRPr="00422F8D" w14:paraId="5C01F84F" w14:textId="77777777" w:rsidTr="00636C20">
        <w:trPr>
          <w:trHeight w:hRule="exact" w:val="774"/>
        </w:trPr>
        <w:tc>
          <w:tcPr>
            <w:tcW w:w="2083" w:type="dxa"/>
            <w:shd w:val="clear" w:color="auto" w:fill="auto"/>
            <w:noWrap/>
            <w:vAlign w:val="center"/>
            <w:hideMark/>
          </w:tcPr>
          <w:p w14:paraId="5C50740A" w14:textId="77777777" w:rsidR="00636C20" w:rsidRPr="007D6059" w:rsidRDefault="00636C20" w:rsidP="00636C2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 relative </w:t>
            </w:r>
            <w:proofErr w:type="gramStart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humidity(</w:t>
            </w:r>
            <w:proofErr w:type="gramEnd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%)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5809826" w14:textId="77777777" w:rsidR="00636C20" w:rsidRPr="00422F8D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2F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  <w:r w:rsidRPr="00422F8D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*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0159AE98" w14:textId="77777777" w:rsidR="00636C20" w:rsidRPr="00422F8D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14:paraId="688BA6F4" w14:textId="77777777" w:rsidR="00636C20" w:rsidRPr="00546541" w:rsidRDefault="00636C20" w:rsidP="00636C20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5090BF26" w14:textId="77777777" w:rsidR="00636C20" w:rsidRPr="00546541" w:rsidRDefault="00636C20" w:rsidP="00636C20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6C20" w:rsidRPr="00422F8D" w14:paraId="37173A5C" w14:textId="77777777" w:rsidTr="00636C20">
        <w:trPr>
          <w:trHeight w:hRule="exact" w:val="643"/>
        </w:trPr>
        <w:tc>
          <w:tcPr>
            <w:tcW w:w="2083" w:type="dxa"/>
            <w:shd w:val="clear" w:color="auto" w:fill="auto"/>
            <w:noWrap/>
            <w:vAlign w:val="center"/>
            <w:hideMark/>
          </w:tcPr>
          <w:p w14:paraId="529FD0EE" w14:textId="77777777" w:rsidR="00636C20" w:rsidRPr="007D6059" w:rsidRDefault="00636C20" w:rsidP="00636C2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Precipitation(mm)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581F1952" w14:textId="77777777" w:rsidR="00636C20" w:rsidRPr="00422F8D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2F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  <w:r w:rsidRPr="00422F8D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*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3C1B36FB" w14:textId="77777777" w:rsidR="00636C20" w:rsidRPr="00422F8D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2F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  <w:r w:rsidRPr="00422F8D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*</w:t>
            </w:r>
          </w:p>
        </w:tc>
        <w:tc>
          <w:tcPr>
            <w:tcW w:w="2083" w:type="dxa"/>
            <w:shd w:val="clear" w:color="auto" w:fill="auto"/>
            <w:noWrap/>
            <w:vAlign w:val="center"/>
            <w:hideMark/>
          </w:tcPr>
          <w:p w14:paraId="7B190D01" w14:textId="77777777" w:rsidR="00636C20" w:rsidRPr="004950CB" w:rsidRDefault="00636C20" w:rsidP="00636C20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</w:t>
            </w:r>
          </w:p>
        </w:tc>
        <w:tc>
          <w:tcPr>
            <w:tcW w:w="1828" w:type="dxa"/>
            <w:shd w:val="clear" w:color="auto" w:fill="auto"/>
            <w:noWrap/>
            <w:vAlign w:val="center"/>
            <w:hideMark/>
          </w:tcPr>
          <w:p w14:paraId="0B14C6B1" w14:textId="77777777" w:rsidR="00636C20" w:rsidRPr="00546541" w:rsidRDefault="00636C20" w:rsidP="00636C20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636C20" w:rsidRPr="00422F8D" w14:paraId="57E4C0FC" w14:textId="77777777" w:rsidTr="00636C20">
        <w:trPr>
          <w:trHeight w:hRule="exact" w:val="768"/>
        </w:trPr>
        <w:tc>
          <w:tcPr>
            <w:tcW w:w="2083" w:type="dxa"/>
            <w:shd w:val="clear" w:color="auto" w:fill="auto"/>
            <w:noWrap/>
            <w:vAlign w:val="center"/>
            <w:hideMark/>
          </w:tcPr>
          <w:p w14:paraId="1126AEE5" w14:textId="77777777" w:rsidR="00636C20" w:rsidRPr="00546541" w:rsidRDefault="00636C20" w:rsidP="00636C20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Mean </w:t>
            </w:r>
            <w:proofErr w:type="gramStart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temperature(</w:t>
            </w:r>
            <w:proofErr w:type="gramEnd"/>
            <w:r w:rsidRPr="0054654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℃)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14:paraId="14104802" w14:textId="77777777" w:rsidR="00636C20" w:rsidRPr="00422F8D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2F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  <w:r w:rsidRPr="00422F8D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*</w:t>
            </w:r>
          </w:p>
        </w:tc>
        <w:tc>
          <w:tcPr>
            <w:tcW w:w="1637" w:type="dxa"/>
            <w:shd w:val="clear" w:color="auto" w:fill="auto"/>
            <w:noWrap/>
            <w:vAlign w:val="center"/>
            <w:hideMark/>
          </w:tcPr>
          <w:p w14:paraId="4FA72CC6" w14:textId="77777777" w:rsidR="00636C20" w:rsidRPr="00422F8D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2F8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  <w:r w:rsidRPr="00422F8D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*</w:t>
            </w:r>
          </w:p>
        </w:tc>
        <w:tc>
          <w:tcPr>
            <w:tcW w:w="2083" w:type="dxa"/>
            <w:shd w:val="clear" w:color="auto" w:fill="auto"/>
            <w:noWrap/>
            <w:vAlign w:val="center"/>
          </w:tcPr>
          <w:p w14:paraId="5B6D7CAC" w14:textId="77777777" w:rsidR="00636C20" w:rsidRPr="00546541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46541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</w:t>
            </w:r>
            <w:r w:rsidRPr="00546541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*</w:t>
            </w:r>
          </w:p>
        </w:tc>
        <w:tc>
          <w:tcPr>
            <w:tcW w:w="1828" w:type="dxa"/>
            <w:shd w:val="clear" w:color="auto" w:fill="auto"/>
            <w:noWrap/>
            <w:vAlign w:val="center"/>
          </w:tcPr>
          <w:p w14:paraId="1254BD09" w14:textId="77777777" w:rsidR="00636C20" w:rsidRPr="004950CB" w:rsidRDefault="00636C20" w:rsidP="00636C20">
            <w:pPr>
              <w:widowControl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.00</w:t>
            </w:r>
          </w:p>
        </w:tc>
      </w:tr>
      <w:tr w:rsidR="00636C20" w:rsidRPr="00422F8D" w14:paraId="24584E71" w14:textId="77777777" w:rsidTr="00636C20">
        <w:trPr>
          <w:trHeight w:hRule="exact" w:val="369"/>
        </w:trPr>
        <w:tc>
          <w:tcPr>
            <w:tcW w:w="867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7DCC5EA8" w14:textId="77777777" w:rsidR="00636C20" w:rsidRPr="00687580" w:rsidRDefault="00636C20" w:rsidP="00636C20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687580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* P &lt; 0.05</w:t>
            </w:r>
          </w:p>
        </w:tc>
      </w:tr>
    </w:tbl>
    <w:p w14:paraId="286CF2AC" w14:textId="77777777" w:rsidR="00636C20" w:rsidRPr="00C3493A" w:rsidRDefault="00636C20">
      <w:pPr>
        <w:rPr>
          <w:rFonts w:ascii="Times New Roman" w:hAnsi="Times New Roman" w:cs="Times New Roman"/>
          <w:sz w:val="24"/>
          <w:szCs w:val="24"/>
        </w:rPr>
      </w:pPr>
    </w:p>
    <w:p w14:paraId="63644643" w14:textId="024AA2A9" w:rsidR="007E019A" w:rsidRDefault="007E019A">
      <w:pPr>
        <w:widowControl/>
        <w:jc w:val="left"/>
      </w:pPr>
      <w:r>
        <w:br w:type="page"/>
      </w:r>
    </w:p>
    <w:p w14:paraId="702612A1" w14:textId="77777777" w:rsidR="007E019A" w:rsidRDefault="007E019A">
      <w:pPr>
        <w:sectPr w:rsidR="007E019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41"/>
        <w:tblpPr w:leftFromText="180" w:rightFromText="180" w:vertAnchor="text" w:horzAnchor="page" w:tblpX="406" w:tblpY="-53"/>
        <w:tblW w:w="15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92"/>
        <w:gridCol w:w="1092"/>
        <w:gridCol w:w="1092"/>
        <w:gridCol w:w="1092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096"/>
      </w:tblGrid>
      <w:tr w:rsidR="007E019A" w:rsidRPr="007D3157" w14:paraId="4911B8C3" w14:textId="77777777" w:rsidTr="00BF6286">
        <w:trPr>
          <w:trHeight w:hRule="exact" w:val="411"/>
        </w:trPr>
        <w:tc>
          <w:tcPr>
            <w:tcW w:w="15981" w:type="dxa"/>
            <w:gridSpan w:val="15"/>
            <w:tcBorders>
              <w:bottom w:val="single" w:sz="4" w:space="0" w:color="auto"/>
            </w:tcBorders>
          </w:tcPr>
          <w:p w14:paraId="6B76D68C" w14:textId="768E0F5C" w:rsidR="007E019A" w:rsidRPr="007E019A" w:rsidRDefault="007E019A" w:rsidP="007E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OLE_LINK33"/>
            <w:bookmarkStart w:id="9" w:name="OLE_LINK34"/>
            <w:r w:rsidRPr="00636C20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Supplementary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</w:t>
            </w:r>
            <w:r w:rsidRPr="00636C20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Table</w:t>
            </w:r>
            <w:r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 xml:space="preserve"> 2</w:t>
            </w:r>
            <w:bookmarkEnd w:id="8"/>
            <w:bookmarkEnd w:id="9"/>
            <w:r w:rsidRPr="00636C20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  <w:lang w:eastAsia="en-US"/>
              </w:rPr>
              <w:t>.</w:t>
            </w:r>
            <w:r w:rsidRPr="007D3157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The relative risks of different factors at different lag weeks</w:t>
            </w:r>
          </w:p>
        </w:tc>
      </w:tr>
      <w:tr w:rsidR="007E019A" w:rsidRPr="007D3157" w14:paraId="138965A7" w14:textId="77777777" w:rsidTr="00BF6286">
        <w:trPr>
          <w:trHeight w:hRule="exact" w:val="462"/>
        </w:trPr>
        <w:tc>
          <w:tcPr>
            <w:tcW w:w="680" w:type="dxa"/>
            <w:tcBorders>
              <w:top w:val="single" w:sz="12" w:space="0" w:color="auto"/>
              <w:bottom w:val="single" w:sz="4" w:space="0" w:color="auto"/>
            </w:tcBorders>
          </w:tcPr>
          <w:p w14:paraId="47E9ED1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</w:tcBorders>
          </w:tcPr>
          <w:p w14:paraId="7438E2B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0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</w:tcBorders>
          </w:tcPr>
          <w:p w14:paraId="455F81F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2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</w:tcBorders>
          </w:tcPr>
          <w:p w14:paraId="7C0AC78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4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4" w:space="0" w:color="auto"/>
            </w:tcBorders>
          </w:tcPr>
          <w:p w14:paraId="4496B46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5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</w:tcPr>
          <w:p w14:paraId="6494C6F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7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</w:tcPr>
          <w:p w14:paraId="3AA2A86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9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</w:tcPr>
          <w:p w14:paraId="0D22949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11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</w:tcPr>
          <w:p w14:paraId="02AB284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13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</w:tcPr>
          <w:p w14:paraId="7B358B0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15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</w:tcPr>
          <w:p w14:paraId="5022835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17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</w:tcPr>
          <w:p w14:paraId="5714EF8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19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</w:tcPr>
          <w:p w14:paraId="5935E8DB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21</w:t>
            </w:r>
          </w:p>
        </w:tc>
        <w:tc>
          <w:tcPr>
            <w:tcW w:w="1093" w:type="dxa"/>
            <w:tcBorders>
              <w:top w:val="single" w:sz="12" w:space="0" w:color="auto"/>
              <w:bottom w:val="single" w:sz="4" w:space="0" w:color="auto"/>
            </w:tcBorders>
          </w:tcPr>
          <w:p w14:paraId="0432F91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23</w:t>
            </w:r>
          </w:p>
        </w:tc>
        <w:tc>
          <w:tcPr>
            <w:tcW w:w="1096" w:type="dxa"/>
            <w:tcBorders>
              <w:top w:val="single" w:sz="12" w:space="0" w:color="auto"/>
              <w:bottom w:val="single" w:sz="4" w:space="0" w:color="auto"/>
            </w:tcBorders>
          </w:tcPr>
          <w:p w14:paraId="328AD7E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Lag 25</w:t>
            </w:r>
          </w:p>
        </w:tc>
      </w:tr>
      <w:tr w:rsidR="007E019A" w:rsidRPr="007D3157" w14:paraId="05D557F8" w14:textId="77777777" w:rsidTr="00BF6286">
        <w:trPr>
          <w:trHeight w:hRule="exact" w:val="543"/>
        </w:trPr>
        <w:tc>
          <w:tcPr>
            <w:tcW w:w="680" w:type="dxa"/>
            <w:tcBorders>
              <w:top w:val="single" w:sz="4" w:space="0" w:color="auto"/>
            </w:tcBorders>
          </w:tcPr>
          <w:p w14:paraId="190D7C0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t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355AFF0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0.86(0.69-1.08)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7EF60F5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0.71(0.67-0.76)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40B6B8F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0.71(0.65-0.77)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14:paraId="3CE1F50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0.74(0.69-0.80)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4381001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0.82(0.78-0.86)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46ECDB8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0.89(0.85-0.93)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07ADAE5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0.95(0.91-0.98)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2D062E9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0.99(0.94-1.03)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6135979D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1.01(0.97-1.05)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6006568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1.02(0.99-1.06)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6E33240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1.03(0.99-1.06)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3AF930D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1.02(0.98-1.06)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04D2EF3D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1.01(0.96-1.06)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2B30AFC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1.00(0.93-1.07)</w:t>
            </w:r>
          </w:p>
        </w:tc>
      </w:tr>
      <w:tr w:rsidR="007E019A" w:rsidRPr="007D3157" w14:paraId="4F172CED" w14:textId="77777777" w:rsidTr="00BF6286">
        <w:trPr>
          <w:trHeight w:hRule="exact" w:val="543"/>
        </w:trPr>
        <w:tc>
          <w:tcPr>
            <w:tcW w:w="680" w:type="dxa"/>
          </w:tcPr>
          <w:p w14:paraId="649C684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25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t</w:t>
            </w:r>
          </w:p>
        </w:tc>
        <w:tc>
          <w:tcPr>
            <w:tcW w:w="1092" w:type="dxa"/>
          </w:tcPr>
          <w:p w14:paraId="5F5A86C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0.73(0.64-0.84)</w:t>
            </w:r>
          </w:p>
        </w:tc>
        <w:tc>
          <w:tcPr>
            <w:tcW w:w="1092" w:type="dxa"/>
          </w:tcPr>
          <w:p w14:paraId="2EF13F3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0.73(0.70-0.76)</w:t>
            </w:r>
          </w:p>
        </w:tc>
        <w:tc>
          <w:tcPr>
            <w:tcW w:w="1092" w:type="dxa"/>
          </w:tcPr>
          <w:p w14:paraId="7813AA7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0.78(0.74-0.82)</w:t>
            </w:r>
          </w:p>
        </w:tc>
        <w:tc>
          <w:tcPr>
            <w:tcW w:w="1092" w:type="dxa"/>
          </w:tcPr>
          <w:p w14:paraId="257EECD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0.82(0.78-0.86)</w:t>
            </w:r>
          </w:p>
        </w:tc>
        <w:tc>
          <w:tcPr>
            <w:tcW w:w="1093" w:type="dxa"/>
          </w:tcPr>
          <w:p w14:paraId="115015A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0.90(0.97-0.93)</w:t>
            </w:r>
          </w:p>
        </w:tc>
        <w:tc>
          <w:tcPr>
            <w:tcW w:w="1093" w:type="dxa"/>
          </w:tcPr>
          <w:p w14:paraId="485A4CB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0.97(0.94-0.99)</w:t>
            </w:r>
          </w:p>
        </w:tc>
        <w:tc>
          <w:tcPr>
            <w:tcW w:w="1093" w:type="dxa"/>
          </w:tcPr>
          <w:p w14:paraId="4B3E5ED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1.01(0.98-1.04)</w:t>
            </w:r>
          </w:p>
        </w:tc>
        <w:tc>
          <w:tcPr>
            <w:tcW w:w="1093" w:type="dxa"/>
          </w:tcPr>
          <w:p w14:paraId="32C99E8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1.04(1.01-1.07)</w:t>
            </w:r>
          </w:p>
        </w:tc>
        <w:tc>
          <w:tcPr>
            <w:tcW w:w="1093" w:type="dxa"/>
          </w:tcPr>
          <w:p w14:paraId="7BD33F8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1.05(1.02-1.08)</w:t>
            </w:r>
          </w:p>
        </w:tc>
        <w:tc>
          <w:tcPr>
            <w:tcW w:w="1093" w:type="dxa"/>
          </w:tcPr>
          <w:p w14:paraId="7239683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1.04(1.01-1.07)</w:t>
            </w:r>
          </w:p>
        </w:tc>
        <w:tc>
          <w:tcPr>
            <w:tcW w:w="1093" w:type="dxa"/>
          </w:tcPr>
          <w:p w14:paraId="1F5F491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1.02(1.00-1.06)</w:t>
            </w:r>
          </w:p>
        </w:tc>
        <w:tc>
          <w:tcPr>
            <w:tcW w:w="1093" w:type="dxa"/>
          </w:tcPr>
          <w:p w14:paraId="2582D13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1.00(0.97-1.03)</w:t>
            </w:r>
          </w:p>
        </w:tc>
        <w:tc>
          <w:tcPr>
            <w:tcW w:w="1093" w:type="dxa"/>
          </w:tcPr>
          <w:p w14:paraId="26A1F69D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0.97(0.93-1.01)</w:t>
            </w:r>
          </w:p>
        </w:tc>
        <w:tc>
          <w:tcPr>
            <w:tcW w:w="1096" w:type="dxa"/>
          </w:tcPr>
          <w:p w14:paraId="2E7EBCA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0.94(0.89-0.99)</w:t>
            </w:r>
          </w:p>
        </w:tc>
      </w:tr>
      <w:tr w:rsidR="007E019A" w:rsidRPr="007D3157" w14:paraId="0F13C7E1" w14:textId="77777777" w:rsidTr="00BF6286">
        <w:trPr>
          <w:trHeight w:hRule="exact" w:val="543"/>
        </w:trPr>
        <w:tc>
          <w:tcPr>
            <w:tcW w:w="680" w:type="dxa"/>
          </w:tcPr>
          <w:p w14:paraId="4723620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75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t</w:t>
            </w:r>
          </w:p>
        </w:tc>
        <w:tc>
          <w:tcPr>
            <w:tcW w:w="1092" w:type="dxa"/>
          </w:tcPr>
          <w:p w14:paraId="33748FE5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1.18(1.10-1.27)</w:t>
            </w:r>
          </w:p>
        </w:tc>
        <w:tc>
          <w:tcPr>
            <w:tcW w:w="1092" w:type="dxa"/>
          </w:tcPr>
          <w:p w14:paraId="19C1068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1.09(1.05-1.12)</w:t>
            </w:r>
          </w:p>
        </w:tc>
        <w:tc>
          <w:tcPr>
            <w:tcW w:w="1092" w:type="dxa"/>
          </w:tcPr>
          <w:p w14:paraId="1D23533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1.04(1.01-1.08)</w:t>
            </w:r>
          </w:p>
        </w:tc>
        <w:tc>
          <w:tcPr>
            <w:tcW w:w="1092" w:type="dxa"/>
          </w:tcPr>
          <w:p w14:paraId="6F3B277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1.03(1.00-1.06)</w:t>
            </w:r>
          </w:p>
        </w:tc>
        <w:tc>
          <w:tcPr>
            <w:tcW w:w="1093" w:type="dxa"/>
          </w:tcPr>
          <w:p w14:paraId="4B66B21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1.02(1.00-1.04)</w:t>
            </w:r>
          </w:p>
        </w:tc>
        <w:tc>
          <w:tcPr>
            <w:tcW w:w="1093" w:type="dxa"/>
          </w:tcPr>
          <w:p w14:paraId="3DCAE18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1.01(0.99-1.03)</w:t>
            </w:r>
          </w:p>
        </w:tc>
        <w:tc>
          <w:tcPr>
            <w:tcW w:w="1093" w:type="dxa"/>
          </w:tcPr>
          <w:p w14:paraId="2B3A518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1.01(0.98-1.03)</w:t>
            </w:r>
          </w:p>
        </w:tc>
        <w:tc>
          <w:tcPr>
            <w:tcW w:w="1093" w:type="dxa"/>
          </w:tcPr>
          <w:p w14:paraId="77569A4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1.00(0.98-1.03)</w:t>
            </w:r>
          </w:p>
        </w:tc>
        <w:tc>
          <w:tcPr>
            <w:tcW w:w="1093" w:type="dxa"/>
          </w:tcPr>
          <w:p w14:paraId="506AA29D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1.00(0.98-1.03)</w:t>
            </w:r>
          </w:p>
        </w:tc>
        <w:tc>
          <w:tcPr>
            <w:tcW w:w="1093" w:type="dxa"/>
          </w:tcPr>
          <w:p w14:paraId="25ED39AD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1.00(0.98-1.02)</w:t>
            </w:r>
          </w:p>
        </w:tc>
        <w:tc>
          <w:tcPr>
            <w:tcW w:w="1093" w:type="dxa"/>
          </w:tcPr>
          <w:p w14:paraId="18CA771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1.01(0.98-1.03)</w:t>
            </w:r>
          </w:p>
        </w:tc>
        <w:tc>
          <w:tcPr>
            <w:tcW w:w="1093" w:type="dxa"/>
          </w:tcPr>
          <w:p w14:paraId="2A48888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1.01(0.98-1.04)</w:t>
            </w:r>
          </w:p>
        </w:tc>
        <w:tc>
          <w:tcPr>
            <w:tcW w:w="1093" w:type="dxa"/>
          </w:tcPr>
          <w:p w14:paraId="3BA95EBB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1.01(0.98-1.05)</w:t>
            </w:r>
          </w:p>
        </w:tc>
        <w:tc>
          <w:tcPr>
            <w:tcW w:w="1096" w:type="dxa"/>
          </w:tcPr>
          <w:p w14:paraId="6BA409AB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1.02(0.97-1.07)</w:t>
            </w:r>
          </w:p>
        </w:tc>
      </w:tr>
      <w:tr w:rsidR="007E019A" w:rsidRPr="007D3157" w14:paraId="45C8C7AB" w14:textId="77777777" w:rsidTr="00BF6286">
        <w:trPr>
          <w:trHeight w:hRule="exact" w:val="543"/>
        </w:trPr>
        <w:tc>
          <w:tcPr>
            <w:tcW w:w="680" w:type="dxa"/>
          </w:tcPr>
          <w:p w14:paraId="04E7C5C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95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t</w:t>
            </w:r>
          </w:p>
        </w:tc>
        <w:tc>
          <w:tcPr>
            <w:tcW w:w="1092" w:type="dxa"/>
          </w:tcPr>
          <w:p w14:paraId="4A9C12C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1.18(1.06-1.32)</w:t>
            </w:r>
          </w:p>
        </w:tc>
        <w:tc>
          <w:tcPr>
            <w:tcW w:w="1092" w:type="dxa"/>
          </w:tcPr>
          <w:p w14:paraId="6088425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1.05(1.00-1.11)</w:t>
            </w:r>
          </w:p>
        </w:tc>
        <w:tc>
          <w:tcPr>
            <w:tcW w:w="1092" w:type="dxa"/>
          </w:tcPr>
          <w:p w14:paraId="6664ECD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1.01(0.95-1.07)</w:t>
            </w:r>
          </w:p>
        </w:tc>
        <w:tc>
          <w:tcPr>
            <w:tcW w:w="1092" w:type="dxa"/>
          </w:tcPr>
          <w:p w14:paraId="48DF2F5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1.01(0.96-1.06)</w:t>
            </w:r>
          </w:p>
        </w:tc>
        <w:tc>
          <w:tcPr>
            <w:tcW w:w="1093" w:type="dxa"/>
          </w:tcPr>
          <w:p w14:paraId="3528667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1.01(0.97-1.05)</w:t>
            </w:r>
          </w:p>
        </w:tc>
        <w:tc>
          <w:tcPr>
            <w:tcW w:w="1093" w:type="dxa"/>
          </w:tcPr>
          <w:p w14:paraId="69EFA3B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1.02(0.98-1.06)</w:t>
            </w:r>
          </w:p>
        </w:tc>
        <w:tc>
          <w:tcPr>
            <w:tcW w:w="1093" w:type="dxa"/>
          </w:tcPr>
          <w:p w14:paraId="296998ED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1.02(0.98-1.06)</w:t>
            </w:r>
          </w:p>
        </w:tc>
        <w:tc>
          <w:tcPr>
            <w:tcW w:w="1093" w:type="dxa"/>
          </w:tcPr>
          <w:p w14:paraId="531C7AF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1.02(0.98-1.07)</w:t>
            </w:r>
          </w:p>
        </w:tc>
        <w:tc>
          <w:tcPr>
            <w:tcW w:w="1093" w:type="dxa"/>
          </w:tcPr>
          <w:p w14:paraId="06A6186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1.02(0.98-1.06)</w:t>
            </w:r>
          </w:p>
        </w:tc>
        <w:tc>
          <w:tcPr>
            <w:tcW w:w="1093" w:type="dxa"/>
          </w:tcPr>
          <w:p w14:paraId="2D038DAD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1.02(0.98-1.06)</w:t>
            </w:r>
          </w:p>
        </w:tc>
        <w:tc>
          <w:tcPr>
            <w:tcW w:w="1093" w:type="dxa"/>
          </w:tcPr>
          <w:p w14:paraId="7C5EE04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1.01(0.97-1.06)</w:t>
            </w:r>
          </w:p>
        </w:tc>
        <w:tc>
          <w:tcPr>
            <w:tcW w:w="1093" w:type="dxa"/>
          </w:tcPr>
          <w:p w14:paraId="5ECF6AC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1.01(0.96-1.06)</w:t>
            </w:r>
          </w:p>
        </w:tc>
        <w:tc>
          <w:tcPr>
            <w:tcW w:w="1093" w:type="dxa"/>
          </w:tcPr>
          <w:p w14:paraId="5640EDF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1.00(0.94-1.07)</w:t>
            </w:r>
          </w:p>
        </w:tc>
        <w:tc>
          <w:tcPr>
            <w:tcW w:w="1096" w:type="dxa"/>
          </w:tcPr>
          <w:p w14:paraId="13F554F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1.00(0.92-1.09)</w:t>
            </w:r>
          </w:p>
        </w:tc>
      </w:tr>
      <w:tr w:rsidR="007E019A" w:rsidRPr="007D3157" w14:paraId="3D3CE028" w14:textId="77777777" w:rsidTr="00BF6286">
        <w:trPr>
          <w:trHeight w:hRule="exact" w:val="543"/>
        </w:trPr>
        <w:tc>
          <w:tcPr>
            <w:tcW w:w="680" w:type="dxa"/>
          </w:tcPr>
          <w:p w14:paraId="42A0B95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rh</w:t>
            </w:r>
            <w:proofErr w:type="spellEnd"/>
          </w:p>
        </w:tc>
        <w:tc>
          <w:tcPr>
            <w:tcW w:w="1092" w:type="dxa"/>
          </w:tcPr>
          <w:p w14:paraId="2AF3571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1.45(1.25-1.69)</w:t>
            </w:r>
          </w:p>
        </w:tc>
        <w:tc>
          <w:tcPr>
            <w:tcW w:w="1092" w:type="dxa"/>
          </w:tcPr>
          <w:p w14:paraId="5460B2F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1.16(1.06-1.27)</w:t>
            </w:r>
          </w:p>
        </w:tc>
        <w:tc>
          <w:tcPr>
            <w:tcW w:w="1092" w:type="dxa"/>
          </w:tcPr>
          <w:p w14:paraId="1CBEB4F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0.96(0.87-1.06)</w:t>
            </w:r>
          </w:p>
        </w:tc>
        <w:tc>
          <w:tcPr>
            <w:tcW w:w="1092" w:type="dxa"/>
          </w:tcPr>
          <w:p w14:paraId="5B31AF5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0.89(0.81-0.98)</w:t>
            </w:r>
          </w:p>
        </w:tc>
        <w:tc>
          <w:tcPr>
            <w:tcW w:w="1093" w:type="dxa"/>
          </w:tcPr>
          <w:p w14:paraId="1C20724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0.79(0.73-0.85)</w:t>
            </w:r>
          </w:p>
        </w:tc>
        <w:tc>
          <w:tcPr>
            <w:tcW w:w="1093" w:type="dxa"/>
          </w:tcPr>
          <w:p w14:paraId="23CBCC55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0.73(0.68-0.78)</w:t>
            </w:r>
          </w:p>
        </w:tc>
        <w:tc>
          <w:tcPr>
            <w:tcW w:w="1093" w:type="dxa"/>
          </w:tcPr>
          <w:p w14:paraId="5C6A8C8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0.70(0.66-0.76)</w:t>
            </w:r>
          </w:p>
        </w:tc>
        <w:tc>
          <w:tcPr>
            <w:tcW w:w="1093" w:type="dxa"/>
          </w:tcPr>
          <w:p w14:paraId="7E9D107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0.71(0.66-0.76)</w:t>
            </w:r>
          </w:p>
        </w:tc>
        <w:tc>
          <w:tcPr>
            <w:tcW w:w="1093" w:type="dxa"/>
          </w:tcPr>
          <w:p w14:paraId="6A8DC31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0.73(0.68-0.78)</w:t>
            </w:r>
          </w:p>
        </w:tc>
        <w:tc>
          <w:tcPr>
            <w:tcW w:w="1093" w:type="dxa"/>
          </w:tcPr>
          <w:p w14:paraId="5B82B1DB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0.78(0.73-0.82)</w:t>
            </w:r>
          </w:p>
        </w:tc>
        <w:tc>
          <w:tcPr>
            <w:tcW w:w="1093" w:type="dxa"/>
          </w:tcPr>
          <w:p w14:paraId="3FEE109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0.84(0.80-0.89)</w:t>
            </w:r>
          </w:p>
        </w:tc>
        <w:tc>
          <w:tcPr>
            <w:tcW w:w="1093" w:type="dxa"/>
          </w:tcPr>
          <w:p w14:paraId="2AFFA8F5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0.93(0.88-0.98)</w:t>
            </w:r>
          </w:p>
        </w:tc>
        <w:tc>
          <w:tcPr>
            <w:tcW w:w="1093" w:type="dxa"/>
          </w:tcPr>
          <w:p w14:paraId="2D017DA5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1.03(0.97-1.09)</w:t>
            </w:r>
          </w:p>
        </w:tc>
        <w:tc>
          <w:tcPr>
            <w:tcW w:w="1096" w:type="dxa"/>
          </w:tcPr>
          <w:p w14:paraId="2D3DF71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1.15(1.07-1.24)</w:t>
            </w:r>
          </w:p>
        </w:tc>
      </w:tr>
      <w:tr w:rsidR="007E019A" w:rsidRPr="007D3157" w14:paraId="1F724912" w14:textId="77777777" w:rsidTr="00BF6286">
        <w:trPr>
          <w:trHeight w:hRule="exact" w:val="543"/>
        </w:trPr>
        <w:tc>
          <w:tcPr>
            <w:tcW w:w="680" w:type="dxa"/>
          </w:tcPr>
          <w:p w14:paraId="63703E3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25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rh</w:t>
            </w:r>
            <w:proofErr w:type="spellEnd"/>
          </w:p>
        </w:tc>
        <w:tc>
          <w:tcPr>
            <w:tcW w:w="1092" w:type="dxa"/>
          </w:tcPr>
          <w:p w14:paraId="640F9C1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1.09(1.02-1.16)</w:t>
            </w:r>
          </w:p>
        </w:tc>
        <w:tc>
          <w:tcPr>
            <w:tcW w:w="1092" w:type="dxa"/>
          </w:tcPr>
          <w:p w14:paraId="45E435E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0.90(0.87-0.93)</w:t>
            </w:r>
          </w:p>
        </w:tc>
        <w:tc>
          <w:tcPr>
            <w:tcW w:w="1092" w:type="dxa"/>
          </w:tcPr>
          <w:p w14:paraId="5EF5FD45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0.85(0.82-0.88)</w:t>
            </w:r>
          </w:p>
        </w:tc>
        <w:tc>
          <w:tcPr>
            <w:tcW w:w="1092" w:type="dxa"/>
          </w:tcPr>
          <w:p w14:paraId="1E022C0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0.86(0.83-0.89)</w:t>
            </w:r>
          </w:p>
        </w:tc>
        <w:tc>
          <w:tcPr>
            <w:tcW w:w="1093" w:type="dxa"/>
          </w:tcPr>
          <w:p w14:paraId="54604BA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0.89(0.86-0.91)</w:t>
            </w:r>
          </w:p>
        </w:tc>
        <w:tc>
          <w:tcPr>
            <w:tcW w:w="1093" w:type="dxa"/>
          </w:tcPr>
          <w:p w14:paraId="0D43459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0.91(0.89-0.94)</w:t>
            </w:r>
          </w:p>
        </w:tc>
        <w:tc>
          <w:tcPr>
            <w:tcW w:w="1093" w:type="dxa"/>
          </w:tcPr>
          <w:p w14:paraId="68D0CE3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0.94(0.91-0.96)</w:t>
            </w:r>
          </w:p>
        </w:tc>
        <w:tc>
          <w:tcPr>
            <w:tcW w:w="1093" w:type="dxa"/>
          </w:tcPr>
          <w:p w14:paraId="2D83646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0.95(0.93-0.98)</w:t>
            </w:r>
          </w:p>
        </w:tc>
        <w:tc>
          <w:tcPr>
            <w:tcW w:w="1093" w:type="dxa"/>
          </w:tcPr>
          <w:p w14:paraId="24AF902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0.96(0.94-0.99)</w:t>
            </w:r>
          </w:p>
        </w:tc>
        <w:tc>
          <w:tcPr>
            <w:tcW w:w="1093" w:type="dxa"/>
          </w:tcPr>
          <w:p w14:paraId="7E39B54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0.97(0.95-1.00)</w:t>
            </w:r>
          </w:p>
        </w:tc>
        <w:tc>
          <w:tcPr>
            <w:tcW w:w="1093" w:type="dxa"/>
          </w:tcPr>
          <w:p w14:paraId="06EC5CD5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0.98(0.96-1.00)</w:t>
            </w:r>
          </w:p>
        </w:tc>
        <w:tc>
          <w:tcPr>
            <w:tcW w:w="1093" w:type="dxa"/>
          </w:tcPr>
          <w:p w14:paraId="34B20A8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0.98(0.96-1.00)</w:t>
            </w:r>
          </w:p>
        </w:tc>
        <w:tc>
          <w:tcPr>
            <w:tcW w:w="1093" w:type="dxa"/>
          </w:tcPr>
          <w:p w14:paraId="2D4BC5C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0.98(0.96-1.01)</w:t>
            </w:r>
          </w:p>
        </w:tc>
        <w:tc>
          <w:tcPr>
            <w:tcW w:w="1096" w:type="dxa"/>
          </w:tcPr>
          <w:p w14:paraId="4EEE1A4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0.98(0.95-1.02)</w:t>
            </w:r>
          </w:p>
        </w:tc>
      </w:tr>
      <w:tr w:rsidR="007E019A" w:rsidRPr="007D3157" w14:paraId="289A618A" w14:textId="77777777" w:rsidTr="00BF6286">
        <w:trPr>
          <w:trHeight w:hRule="exact" w:val="543"/>
        </w:trPr>
        <w:tc>
          <w:tcPr>
            <w:tcW w:w="680" w:type="dxa"/>
          </w:tcPr>
          <w:p w14:paraId="7E69EB0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75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rh</w:t>
            </w:r>
            <w:proofErr w:type="spellEnd"/>
          </w:p>
        </w:tc>
        <w:tc>
          <w:tcPr>
            <w:tcW w:w="1092" w:type="dxa"/>
          </w:tcPr>
          <w:p w14:paraId="4069CA2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0.95(0.91-0.99)</w:t>
            </w:r>
          </w:p>
        </w:tc>
        <w:tc>
          <w:tcPr>
            <w:tcW w:w="1092" w:type="dxa"/>
          </w:tcPr>
          <w:p w14:paraId="357C072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1.03(1.02-1.05)</w:t>
            </w:r>
          </w:p>
        </w:tc>
        <w:tc>
          <w:tcPr>
            <w:tcW w:w="1092" w:type="dxa"/>
          </w:tcPr>
          <w:p w14:paraId="722BB26B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1.06(1.04-1.08)</w:t>
            </w:r>
          </w:p>
        </w:tc>
        <w:tc>
          <w:tcPr>
            <w:tcW w:w="1092" w:type="dxa"/>
          </w:tcPr>
          <w:p w14:paraId="11689CB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1.05(1.03-1.07)</w:t>
            </w:r>
          </w:p>
        </w:tc>
        <w:tc>
          <w:tcPr>
            <w:tcW w:w="1093" w:type="dxa"/>
          </w:tcPr>
          <w:p w14:paraId="7552182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1.03(1.02-1.04)</w:t>
            </w:r>
          </w:p>
        </w:tc>
        <w:tc>
          <w:tcPr>
            <w:tcW w:w="1093" w:type="dxa"/>
          </w:tcPr>
          <w:p w14:paraId="6976CA3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1.01(1.00-1.02)</w:t>
            </w:r>
          </w:p>
        </w:tc>
        <w:tc>
          <w:tcPr>
            <w:tcW w:w="1093" w:type="dxa"/>
          </w:tcPr>
          <w:p w14:paraId="0D39A07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1.00(0.99-1.02)</w:t>
            </w:r>
          </w:p>
        </w:tc>
        <w:tc>
          <w:tcPr>
            <w:tcW w:w="1093" w:type="dxa"/>
          </w:tcPr>
          <w:p w14:paraId="76CCC27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0.99(0.98-1.01)</w:t>
            </w:r>
          </w:p>
        </w:tc>
        <w:tc>
          <w:tcPr>
            <w:tcW w:w="1093" w:type="dxa"/>
          </w:tcPr>
          <w:p w14:paraId="284CA6D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0.99(0.98-1.00)</w:t>
            </w:r>
          </w:p>
        </w:tc>
        <w:tc>
          <w:tcPr>
            <w:tcW w:w="1093" w:type="dxa"/>
          </w:tcPr>
          <w:p w14:paraId="1FA98A0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0.99(0.98-1.00)</w:t>
            </w:r>
          </w:p>
        </w:tc>
        <w:tc>
          <w:tcPr>
            <w:tcW w:w="1093" w:type="dxa"/>
          </w:tcPr>
          <w:p w14:paraId="46220FE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0.99(0.98-1.00)</w:t>
            </w:r>
          </w:p>
        </w:tc>
        <w:tc>
          <w:tcPr>
            <w:tcW w:w="1093" w:type="dxa"/>
          </w:tcPr>
          <w:p w14:paraId="23C9027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0.99(0.98-1.00)</w:t>
            </w:r>
          </w:p>
        </w:tc>
        <w:tc>
          <w:tcPr>
            <w:tcW w:w="1093" w:type="dxa"/>
          </w:tcPr>
          <w:p w14:paraId="716F3D4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1.00(0.98-1.01)</w:t>
            </w:r>
          </w:p>
        </w:tc>
        <w:tc>
          <w:tcPr>
            <w:tcW w:w="1096" w:type="dxa"/>
          </w:tcPr>
          <w:p w14:paraId="538ECEA5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1.00(0.98-1.02)</w:t>
            </w:r>
          </w:p>
        </w:tc>
      </w:tr>
      <w:tr w:rsidR="007E019A" w:rsidRPr="007D3157" w14:paraId="64C1D84D" w14:textId="77777777" w:rsidTr="00BF6286">
        <w:trPr>
          <w:trHeight w:hRule="exact" w:val="543"/>
        </w:trPr>
        <w:tc>
          <w:tcPr>
            <w:tcW w:w="680" w:type="dxa"/>
          </w:tcPr>
          <w:p w14:paraId="459CBD8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95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rh</w:t>
            </w:r>
            <w:proofErr w:type="spellEnd"/>
          </w:p>
        </w:tc>
        <w:tc>
          <w:tcPr>
            <w:tcW w:w="1092" w:type="dxa"/>
          </w:tcPr>
          <w:p w14:paraId="2920C2E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0.89(0.82-0.97)</w:t>
            </w:r>
          </w:p>
        </w:tc>
        <w:tc>
          <w:tcPr>
            <w:tcW w:w="1092" w:type="dxa"/>
          </w:tcPr>
          <w:p w14:paraId="68E3163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0.94(0.90-0.98)</w:t>
            </w:r>
          </w:p>
        </w:tc>
        <w:tc>
          <w:tcPr>
            <w:tcW w:w="1092" w:type="dxa"/>
          </w:tcPr>
          <w:p w14:paraId="6AD7986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0.96(0.92-1.00)</w:t>
            </w:r>
          </w:p>
        </w:tc>
        <w:tc>
          <w:tcPr>
            <w:tcW w:w="1092" w:type="dxa"/>
          </w:tcPr>
          <w:p w14:paraId="6BFE037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0.96(0.92-1.00)</w:t>
            </w:r>
          </w:p>
        </w:tc>
        <w:tc>
          <w:tcPr>
            <w:tcW w:w="1093" w:type="dxa"/>
          </w:tcPr>
          <w:p w14:paraId="0AD74BC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0.96(0.93-1.00)</w:t>
            </w:r>
          </w:p>
        </w:tc>
        <w:tc>
          <w:tcPr>
            <w:tcW w:w="1093" w:type="dxa"/>
          </w:tcPr>
          <w:p w14:paraId="0083455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0.96(0.93-1.00)</w:t>
            </w:r>
          </w:p>
        </w:tc>
        <w:tc>
          <w:tcPr>
            <w:tcW w:w="1093" w:type="dxa"/>
          </w:tcPr>
          <w:p w14:paraId="47082D5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0.96(0.93-1.00)</w:t>
            </w:r>
          </w:p>
        </w:tc>
        <w:tc>
          <w:tcPr>
            <w:tcW w:w="1093" w:type="dxa"/>
          </w:tcPr>
          <w:p w14:paraId="1FBF48E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0.96(0.92-1.00)</w:t>
            </w:r>
          </w:p>
        </w:tc>
        <w:tc>
          <w:tcPr>
            <w:tcW w:w="1093" w:type="dxa"/>
          </w:tcPr>
          <w:p w14:paraId="085DA2DD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0.96(0.92-1.00)</w:t>
            </w:r>
          </w:p>
        </w:tc>
        <w:tc>
          <w:tcPr>
            <w:tcW w:w="1093" w:type="dxa"/>
          </w:tcPr>
          <w:p w14:paraId="0B3DA7F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0.96(0.93-1.00)</w:t>
            </w:r>
          </w:p>
        </w:tc>
        <w:tc>
          <w:tcPr>
            <w:tcW w:w="1093" w:type="dxa"/>
          </w:tcPr>
          <w:p w14:paraId="5760901B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0.96(0.93-1.00)</w:t>
            </w:r>
          </w:p>
        </w:tc>
        <w:tc>
          <w:tcPr>
            <w:tcW w:w="1093" w:type="dxa"/>
          </w:tcPr>
          <w:p w14:paraId="2E85478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0.96(0.92-1.00)</w:t>
            </w:r>
          </w:p>
        </w:tc>
        <w:tc>
          <w:tcPr>
            <w:tcW w:w="1093" w:type="dxa"/>
          </w:tcPr>
          <w:p w14:paraId="4A16F41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0.96(0.92-1.00)</w:t>
            </w:r>
          </w:p>
        </w:tc>
        <w:tc>
          <w:tcPr>
            <w:tcW w:w="1096" w:type="dxa"/>
          </w:tcPr>
          <w:p w14:paraId="6D9E161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0.96(0.91-1.00)</w:t>
            </w:r>
          </w:p>
        </w:tc>
      </w:tr>
      <w:tr w:rsidR="007E019A" w:rsidRPr="007D3157" w14:paraId="2E785F92" w14:textId="77777777" w:rsidTr="00BF6286">
        <w:trPr>
          <w:trHeight w:hRule="exact" w:val="543"/>
        </w:trPr>
        <w:tc>
          <w:tcPr>
            <w:tcW w:w="680" w:type="dxa"/>
          </w:tcPr>
          <w:p w14:paraId="7B93F67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8"/>
                <w:szCs w:val="18"/>
                <w:vertAlign w:val="subscript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>p</w:t>
            </w:r>
          </w:p>
        </w:tc>
        <w:tc>
          <w:tcPr>
            <w:tcW w:w="1092" w:type="dxa"/>
          </w:tcPr>
          <w:p w14:paraId="7663DE3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0.94(0.90-0.97)</w:t>
            </w:r>
          </w:p>
        </w:tc>
        <w:tc>
          <w:tcPr>
            <w:tcW w:w="1092" w:type="dxa"/>
          </w:tcPr>
          <w:p w14:paraId="704FF46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0.88(0.86-0.90)</w:t>
            </w:r>
          </w:p>
        </w:tc>
        <w:tc>
          <w:tcPr>
            <w:tcW w:w="1092" w:type="dxa"/>
          </w:tcPr>
          <w:p w14:paraId="46604EA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0.87(0.85-0.89)</w:t>
            </w:r>
          </w:p>
        </w:tc>
        <w:tc>
          <w:tcPr>
            <w:tcW w:w="1092" w:type="dxa"/>
          </w:tcPr>
          <w:p w14:paraId="77B6A69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0.88(0.86-0.90)</w:t>
            </w:r>
          </w:p>
        </w:tc>
        <w:tc>
          <w:tcPr>
            <w:tcW w:w="1093" w:type="dxa"/>
          </w:tcPr>
          <w:p w14:paraId="3522296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0.90(0.88-0.92)</w:t>
            </w:r>
          </w:p>
        </w:tc>
        <w:tc>
          <w:tcPr>
            <w:tcW w:w="1093" w:type="dxa"/>
          </w:tcPr>
          <w:p w14:paraId="7A9C1F8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0.92(0.90-0.93)</w:t>
            </w:r>
          </w:p>
        </w:tc>
        <w:tc>
          <w:tcPr>
            <w:tcW w:w="1093" w:type="dxa"/>
          </w:tcPr>
          <w:p w14:paraId="52724B3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0.93(0.92-0.95)</w:t>
            </w:r>
          </w:p>
        </w:tc>
        <w:tc>
          <w:tcPr>
            <w:tcW w:w="1093" w:type="dxa"/>
          </w:tcPr>
          <w:p w14:paraId="05BC80C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0.95(0.93-0.96)</w:t>
            </w:r>
          </w:p>
        </w:tc>
        <w:tc>
          <w:tcPr>
            <w:tcW w:w="1093" w:type="dxa"/>
          </w:tcPr>
          <w:p w14:paraId="2BA53F8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0.96(0.94-0.97)</w:t>
            </w:r>
          </w:p>
        </w:tc>
        <w:tc>
          <w:tcPr>
            <w:tcW w:w="1093" w:type="dxa"/>
          </w:tcPr>
          <w:p w14:paraId="7D836486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0.97(0.95-0.98)</w:t>
            </w:r>
          </w:p>
        </w:tc>
        <w:tc>
          <w:tcPr>
            <w:tcW w:w="1093" w:type="dxa"/>
          </w:tcPr>
          <w:p w14:paraId="34B46F4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0.98(0.96-0.99)</w:t>
            </w:r>
          </w:p>
        </w:tc>
        <w:tc>
          <w:tcPr>
            <w:tcW w:w="1093" w:type="dxa"/>
          </w:tcPr>
          <w:p w14:paraId="091CCCC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0.98(0.97-1.00)</w:t>
            </w:r>
          </w:p>
        </w:tc>
        <w:tc>
          <w:tcPr>
            <w:tcW w:w="1093" w:type="dxa"/>
          </w:tcPr>
          <w:p w14:paraId="30E8E90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0.99(0.97-1.01)</w:t>
            </w:r>
          </w:p>
        </w:tc>
        <w:tc>
          <w:tcPr>
            <w:tcW w:w="1096" w:type="dxa"/>
          </w:tcPr>
          <w:p w14:paraId="7240793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1.00(0.97-1.02)</w:t>
            </w:r>
          </w:p>
        </w:tc>
      </w:tr>
      <w:tr w:rsidR="007E019A" w:rsidRPr="007D3157" w14:paraId="4CC30B53" w14:textId="77777777" w:rsidTr="00BF6286">
        <w:trPr>
          <w:trHeight w:hRule="exact" w:val="543"/>
        </w:trPr>
        <w:tc>
          <w:tcPr>
            <w:tcW w:w="680" w:type="dxa"/>
          </w:tcPr>
          <w:p w14:paraId="5AF73D47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25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p</w:t>
            </w:r>
          </w:p>
        </w:tc>
        <w:tc>
          <w:tcPr>
            <w:tcW w:w="1092" w:type="dxa"/>
          </w:tcPr>
          <w:p w14:paraId="59F6B37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0.95(0.92-0.98)</w:t>
            </w:r>
          </w:p>
        </w:tc>
        <w:tc>
          <w:tcPr>
            <w:tcW w:w="1092" w:type="dxa"/>
          </w:tcPr>
          <w:p w14:paraId="684EF06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0.90(0.89-0.92)</w:t>
            </w:r>
          </w:p>
        </w:tc>
        <w:tc>
          <w:tcPr>
            <w:tcW w:w="1092" w:type="dxa"/>
          </w:tcPr>
          <w:p w14:paraId="3769B76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0.89(0.88-0.91)</w:t>
            </w:r>
          </w:p>
        </w:tc>
        <w:tc>
          <w:tcPr>
            <w:tcW w:w="1092" w:type="dxa"/>
          </w:tcPr>
          <w:p w14:paraId="6DAC9F6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0.90(0.88-0.92)</w:t>
            </w:r>
          </w:p>
        </w:tc>
        <w:tc>
          <w:tcPr>
            <w:tcW w:w="1093" w:type="dxa"/>
          </w:tcPr>
          <w:p w14:paraId="126D630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0.92(0.90-0.93)</w:t>
            </w:r>
          </w:p>
        </w:tc>
        <w:tc>
          <w:tcPr>
            <w:tcW w:w="1093" w:type="dxa"/>
          </w:tcPr>
          <w:p w14:paraId="097DE22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0.93(0.92-0.95)</w:t>
            </w:r>
          </w:p>
        </w:tc>
        <w:tc>
          <w:tcPr>
            <w:tcW w:w="1093" w:type="dxa"/>
          </w:tcPr>
          <w:p w14:paraId="3D59083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0.95(0.93-0.96)</w:t>
            </w:r>
          </w:p>
        </w:tc>
        <w:tc>
          <w:tcPr>
            <w:tcW w:w="1093" w:type="dxa"/>
          </w:tcPr>
          <w:p w14:paraId="1B9D2C5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0.96(0.94-0.97)</w:t>
            </w:r>
          </w:p>
        </w:tc>
        <w:tc>
          <w:tcPr>
            <w:tcW w:w="1093" w:type="dxa"/>
          </w:tcPr>
          <w:p w14:paraId="77BA602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0.97(0.95-0.98)</w:t>
            </w:r>
          </w:p>
        </w:tc>
        <w:tc>
          <w:tcPr>
            <w:tcW w:w="1093" w:type="dxa"/>
          </w:tcPr>
          <w:p w14:paraId="440725D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0.97(0.96-0.99)</w:t>
            </w:r>
          </w:p>
        </w:tc>
        <w:tc>
          <w:tcPr>
            <w:tcW w:w="1093" w:type="dxa"/>
          </w:tcPr>
          <w:p w14:paraId="6142633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0.98(0.97-0.99)</w:t>
            </w:r>
          </w:p>
        </w:tc>
        <w:tc>
          <w:tcPr>
            <w:tcW w:w="1093" w:type="dxa"/>
          </w:tcPr>
          <w:p w14:paraId="4AE5403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0.99(0.97-1.00)</w:t>
            </w:r>
          </w:p>
        </w:tc>
        <w:tc>
          <w:tcPr>
            <w:tcW w:w="1093" w:type="dxa"/>
          </w:tcPr>
          <w:p w14:paraId="57DCAAB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0.99(0.98-1.01)</w:t>
            </w:r>
          </w:p>
        </w:tc>
        <w:tc>
          <w:tcPr>
            <w:tcW w:w="1096" w:type="dxa"/>
          </w:tcPr>
          <w:p w14:paraId="478ECFB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1.00(0.98-1.01)</w:t>
            </w:r>
          </w:p>
        </w:tc>
      </w:tr>
      <w:tr w:rsidR="007E019A" w:rsidRPr="007D3157" w14:paraId="467A46A6" w14:textId="77777777" w:rsidTr="00BF6286">
        <w:trPr>
          <w:trHeight w:hRule="exact" w:val="543"/>
        </w:trPr>
        <w:tc>
          <w:tcPr>
            <w:tcW w:w="680" w:type="dxa"/>
          </w:tcPr>
          <w:p w14:paraId="71964E4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75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p</w:t>
            </w:r>
          </w:p>
        </w:tc>
        <w:tc>
          <w:tcPr>
            <w:tcW w:w="1092" w:type="dxa"/>
          </w:tcPr>
          <w:p w14:paraId="2E4720C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1.10(1.04-1.15)</w:t>
            </w:r>
          </w:p>
        </w:tc>
        <w:tc>
          <w:tcPr>
            <w:tcW w:w="1092" w:type="dxa"/>
          </w:tcPr>
          <w:p w14:paraId="79C0C09D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1.19(1.16-1.22)</w:t>
            </w:r>
          </w:p>
        </w:tc>
        <w:tc>
          <w:tcPr>
            <w:tcW w:w="1092" w:type="dxa"/>
          </w:tcPr>
          <w:p w14:paraId="72AA36D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1.21(1.17-1.24)</w:t>
            </w:r>
          </w:p>
        </w:tc>
        <w:tc>
          <w:tcPr>
            <w:tcW w:w="1092" w:type="dxa"/>
          </w:tcPr>
          <w:p w14:paraId="07063D2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1.19(1.16-1.22)</w:t>
            </w:r>
          </w:p>
        </w:tc>
        <w:tc>
          <w:tcPr>
            <w:tcW w:w="1093" w:type="dxa"/>
          </w:tcPr>
          <w:p w14:paraId="1564EECA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1.15(1.13-1.17)</w:t>
            </w:r>
          </w:p>
        </w:tc>
        <w:tc>
          <w:tcPr>
            <w:tcW w:w="1093" w:type="dxa"/>
          </w:tcPr>
          <w:p w14:paraId="5C298B41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1.12(1.10-1.14)</w:t>
            </w:r>
          </w:p>
        </w:tc>
        <w:tc>
          <w:tcPr>
            <w:tcW w:w="1093" w:type="dxa"/>
          </w:tcPr>
          <w:p w14:paraId="40D02E9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1.09(1.07-1.11)</w:t>
            </w:r>
          </w:p>
        </w:tc>
        <w:tc>
          <w:tcPr>
            <w:tcW w:w="1093" w:type="dxa"/>
          </w:tcPr>
          <w:p w14:paraId="0D97C82C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1.07(1.06-1.09)</w:t>
            </w:r>
          </w:p>
        </w:tc>
        <w:tc>
          <w:tcPr>
            <w:tcW w:w="1093" w:type="dxa"/>
          </w:tcPr>
          <w:p w14:paraId="12E702C0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1.06(1.04-1.07)</w:t>
            </w:r>
          </w:p>
        </w:tc>
        <w:tc>
          <w:tcPr>
            <w:tcW w:w="1093" w:type="dxa"/>
          </w:tcPr>
          <w:p w14:paraId="43612D2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1.05(1.04-1.06)</w:t>
            </w:r>
          </w:p>
        </w:tc>
        <w:tc>
          <w:tcPr>
            <w:tcW w:w="1093" w:type="dxa"/>
          </w:tcPr>
          <w:p w14:paraId="020E3439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1.04(1.03-1.06)</w:t>
            </w:r>
          </w:p>
        </w:tc>
        <w:tc>
          <w:tcPr>
            <w:tcW w:w="1093" w:type="dxa"/>
          </w:tcPr>
          <w:p w14:paraId="75F6164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1.04(1.02-1.05)</w:t>
            </w:r>
          </w:p>
        </w:tc>
        <w:tc>
          <w:tcPr>
            <w:tcW w:w="1093" w:type="dxa"/>
          </w:tcPr>
          <w:p w14:paraId="7CC12B4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1.04(1.02-1.06)</w:t>
            </w:r>
          </w:p>
        </w:tc>
        <w:tc>
          <w:tcPr>
            <w:tcW w:w="1096" w:type="dxa"/>
          </w:tcPr>
          <w:p w14:paraId="19A7692B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1.04(1.01-1.06)</w:t>
            </w:r>
          </w:p>
        </w:tc>
      </w:tr>
      <w:tr w:rsidR="007E019A" w:rsidRPr="007D3157" w14:paraId="50FDF046" w14:textId="77777777" w:rsidTr="00BF6286">
        <w:trPr>
          <w:trHeight w:hRule="exact" w:val="543"/>
        </w:trPr>
        <w:tc>
          <w:tcPr>
            <w:tcW w:w="680" w:type="dxa"/>
            <w:tcBorders>
              <w:bottom w:val="single" w:sz="12" w:space="0" w:color="auto"/>
            </w:tcBorders>
          </w:tcPr>
          <w:p w14:paraId="5BF538B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</w:pP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</w:rPr>
              <w:t>P</w:t>
            </w:r>
            <w:r w:rsidRPr="007D3157">
              <w:rPr>
                <w:rFonts w:ascii="Times New Roman" w:eastAsia="Times New Roman Uni" w:hAnsi="Times New Roman" w:cs="Times New Roman"/>
                <w:i/>
                <w:sz w:val="18"/>
                <w:szCs w:val="18"/>
                <w:vertAlign w:val="subscript"/>
              </w:rPr>
              <w:t>95</w:t>
            </w:r>
            <w:r w:rsidRPr="007D3157">
              <w:rPr>
                <w:rFonts w:ascii="Times New Roman" w:eastAsia="Times New Roman Uni" w:hAnsi="Times New Roman" w:cs="Times New Roman"/>
                <w:sz w:val="18"/>
                <w:szCs w:val="18"/>
              </w:rPr>
              <w:t xml:space="preserve"> p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14:paraId="698D288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1.14(1.03-1.28)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14:paraId="6758CCC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1.22(1.14-1.30)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14:paraId="54B4292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1.19(1.11-1.28)</w:t>
            </w:r>
          </w:p>
        </w:tc>
        <w:tc>
          <w:tcPr>
            <w:tcW w:w="1092" w:type="dxa"/>
            <w:tcBorders>
              <w:bottom w:val="single" w:sz="12" w:space="0" w:color="auto"/>
            </w:tcBorders>
          </w:tcPr>
          <w:p w14:paraId="1E9AE475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1.16(1.09-1.24)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373B0D95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1.09(1.03-1.17)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6F84E5F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1.05(0.99-1.13)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58782B7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1.04(0.97-1.11)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15279D18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1.04(0.97-1.11)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2BC24BAE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1.05(0.99-1.12)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57DE2142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1.08(1.02-1.15)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7FAED304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1.13(1.07-1.19)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70E22BD3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1.18(1.12-1.25)</w:t>
            </w:r>
          </w:p>
        </w:tc>
        <w:tc>
          <w:tcPr>
            <w:tcW w:w="1093" w:type="dxa"/>
            <w:tcBorders>
              <w:bottom w:val="single" w:sz="12" w:space="0" w:color="auto"/>
            </w:tcBorders>
          </w:tcPr>
          <w:p w14:paraId="2FB822BB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1.25(1.17-1.33)</w:t>
            </w: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14:paraId="46193B1F" w14:textId="77777777" w:rsidR="007E019A" w:rsidRPr="007D3157" w:rsidRDefault="007E019A" w:rsidP="00BF6286">
            <w:pPr>
              <w:rPr>
                <w:rFonts w:ascii="Times New Roman" w:eastAsia="Times New Roman Uni" w:hAnsi="Times New Roman" w:cs="Times New Roman"/>
                <w:sz w:val="14"/>
                <w:szCs w:val="14"/>
              </w:rPr>
            </w:pPr>
            <w:r w:rsidRPr="007D3157">
              <w:rPr>
                <w:rFonts w:ascii="Times New Roman" w:eastAsia="Times New Roman Uni" w:hAnsi="Times New Roman" w:cs="Times New Roman"/>
                <w:sz w:val="14"/>
                <w:szCs w:val="14"/>
              </w:rPr>
              <w:t>1.32(1.22-1.43)</w:t>
            </w:r>
          </w:p>
        </w:tc>
      </w:tr>
    </w:tbl>
    <w:p w14:paraId="044EEC30" w14:textId="6D299AD7" w:rsidR="00C3493A" w:rsidRPr="00C3493A" w:rsidRDefault="00C3493A"/>
    <w:sectPr w:rsidR="00C3493A" w:rsidRPr="00C3493A" w:rsidSect="007E01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Uni">
    <w:altName w:val="宋体"/>
    <w:panose1 w:val="02020603050405020304"/>
    <w:charset w:val="86"/>
    <w:family w:val="roman"/>
    <w:pitch w:val="variable"/>
    <w:sig w:usb0="B334AAFF" w:usb1="F9DFFFFF" w:usb2="0000003E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c0NTY0MTIwtrAwMTdU0lEKTi0uzszPAykwrAUA4jO8PSwAAAA="/>
  </w:docVars>
  <w:rsids>
    <w:rsidRoot w:val="00D9039E"/>
    <w:rsid w:val="0000416D"/>
    <w:rsid w:val="00005D75"/>
    <w:rsid w:val="000069EA"/>
    <w:rsid w:val="00012394"/>
    <w:rsid w:val="0001573B"/>
    <w:rsid w:val="00025707"/>
    <w:rsid w:val="000267AB"/>
    <w:rsid w:val="000321D7"/>
    <w:rsid w:val="00034AB1"/>
    <w:rsid w:val="00041ABF"/>
    <w:rsid w:val="000A3C4B"/>
    <w:rsid w:val="000B6A33"/>
    <w:rsid w:val="000C1BD4"/>
    <w:rsid w:val="000C4133"/>
    <w:rsid w:val="000D1524"/>
    <w:rsid w:val="000D5B63"/>
    <w:rsid w:val="000E0E5F"/>
    <w:rsid w:val="000E44FC"/>
    <w:rsid w:val="000F4D1A"/>
    <w:rsid w:val="000F646A"/>
    <w:rsid w:val="00105E28"/>
    <w:rsid w:val="001069BB"/>
    <w:rsid w:val="00107963"/>
    <w:rsid w:val="00107D5C"/>
    <w:rsid w:val="0011136C"/>
    <w:rsid w:val="00116690"/>
    <w:rsid w:val="00122B2F"/>
    <w:rsid w:val="00122D67"/>
    <w:rsid w:val="00123E8C"/>
    <w:rsid w:val="00131052"/>
    <w:rsid w:val="0013780C"/>
    <w:rsid w:val="001412C7"/>
    <w:rsid w:val="00147901"/>
    <w:rsid w:val="00150C6E"/>
    <w:rsid w:val="001535F0"/>
    <w:rsid w:val="00167248"/>
    <w:rsid w:val="001730F6"/>
    <w:rsid w:val="001828DF"/>
    <w:rsid w:val="001850E1"/>
    <w:rsid w:val="00195681"/>
    <w:rsid w:val="001B7EB7"/>
    <w:rsid w:val="001D06F7"/>
    <w:rsid w:val="001E7BA3"/>
    <w:rsid w:val="001F473A"/>
    <w:rsid w:val="00213AD1"/>
    <w:rsid w:val="002156E7"/>
    <w:rsid w:val="00225E60"/>
    <w:rsid w:val="00226A16"/>
    <w:rsid w:val="00230291"/>
    <w:rsid w:val="0024395D"/>
    <w:rsid w:val="00243D87"/>
    <w:rsid w:val="00262863"/>
    <w:rsid w:val="002702AE"/>
    <w:rsid w:val="00270D83"/>
    <w:rsid w:val="0027755F"/>
    <w:rsid w:val="00280F35"/>
    <w:rsid w:val="002851C4"/>
    <w:rsid w:val="00296297"/>
    <w:rsid w:val="002A52A6"/>
    <w:rsid w:val="002A55C7"/>
    <w:rsid w:val="002A7859"/>
    <w:rsid w:val="002B53B4"/>
    <w:rsid w:val="002B6902"/>
    <w:rsid w:val="002C0FA4"/>
    <w:rsid w:val="002C2FD5"/>
    <w:rsid w:val="002C5446"/>
    <w:rsid w:val="002D2963"/>
    <w:rsid w:val="002D3335"/>
    <w:rsid w:val="002E1236"/>
    <w:rsid w:val="002E37F1"/>
    <w:rsid w:val="002F7494"/>
    <w:rsid w:val="002F7C63"/>
    <w:rsid w:val="0030749A"/>
    <w:rsid w:val="003165E1"/>
    <w:rsid w:val="0032025E"/>
    <w:rsid w:val="00322147"/>
    <w:rsid w:val="003243E3"/>
    <w:rsid w:val="00340B28"/>
    <w:rsid w:val="003445F4"/>
    <w:rsid w:val="003475BE"/>
    <w:rsid w:val="00352F16"/>
    <w:rsid w:val="00353CF2"/>
    <w:rsid w:val="00361050"/>
    <w:rsid w:val="00365EEC"/>
    <w:rsid w:val="00373030"/>
    <w:rsid w:val="00382A2A"/>
    <w:rsid w:val="0039484A"/>
    <w:rsid w:val="0039675F"/>
    <w:rsid w:val="003A3399"/>
    <w:rsid w:val="003B6EE3"/>
    <w:rsid w:val="003D3778"/>
    <w:rsid w:val="003E1814"/>
    <w:rsid w:val="003F3B14"/>
    <w:rsid w:val="003F7732"/>
    <w:rsid w:val="004106B4"/>
    <w:rsid w:val="00417E70"/>
    <w:rsid w:val="00431E0E"/>
    <w:rsid w:val="004522A1"/>
    <w:rsid w:val="0045755A"/>
    <w:rsid w:val="00465800"/>
    <w:rsid w:val="004779D4"/>
    <w:rsid w:val="00491465"/>
    <w:rsid w:val="004A1689"/>
    <w:rsid w:val="004A2584"/>
    <w:rsid w:val="004A5607"/>
    <w:rsid w:val="004B0D98"/>
    <w:rsid w:val="004B2C32"/>
    <w:rsid w:val="004B3659"/>
    <w:rsid w:val="004B56C7"/>
    <w:rsid w:val="004D2732"/>
    <w:rsid w:val="004E0509"/>
    <w:rsid w:val="004F49AA"/>
    <w:rsid w:val="00500611"/>
    <w:rsid w:val="005105BD"/>
    <w:rsid w:val="00512698"/>
    <w:rsid w:val="0052683B"/>
    <w:rsid w:val="00532037"/>
    <w:rsid w:val="00534296"/>
    <w:rsid w:val="00556CBE"/>
    <w:rsid w:val="005572AA"/>
    <w:rsid w:val="005626DD"/>
    <w:rsid w:val="005732D6"/>
    <w:rsid w:val="005808EF"/>
    <w:rsid w:val="005A7522"/>
    <w:rsid w:val="005A761F"/>
    <w:rsid w:val="005B7761"/>
    <w:rsid w:val="005C0E12"/>
    <w:rsid w:val="005D03E2"/>
    <w:rsid w:val="005D06C8"/>
    <w:rsid w:val="005D4194"/>
    <w:rsid w:val="005D5124"/>
    <w:rsid w:val="005D7957"/>
    <w:rsid w:val="005E450C"/>
    <w:rsid w:val="005E648C"/>
    <w:rsid w:val="005F04E7"/>
    <w:rsid w:val="00605234"/>
    <w:rsid w:val="00623E5E"/>
    <w:rsid w:val="00627F17"/>
    <w:rsid w:val="00633D1F"/>
    <w:rsid w:val="00636C20"/>
    <w:rsid w:val="006422B9"/>
    <w:rsid w:val="00642B4A"/>
    <w:rsid w:val="006501DB"/>
    <w:rsid w:val="00653AD0"/>
    <w:rsid w:val="0065635B"/>
    <w:rsid w:val="00657566"/>
    <w:rsid w:val="006616A5"/>
    <w:rsid w:val="006673ED"/>
    <w:rsid w:val="00682647"/>
    <w:rsid w:val="00697E49"/>
    <w:rsid w:val="006A6557"/>
    <w:rsid w:val="006B0732"/>
    <w:rsid w:val="006B28B2"/>
    <w:rsid w:val="006C3DC3"/>
    <w:rsid w:val="006D052C"/>
    <w:rsid w:val="006D332B"/>
    <w:rsid w:val="006D3AC2"/>
    <w:rsid w:val="006E3C8C"/>
    <w:rsid w:val="006E64ED"/>
    <w:rsid w:val="006F093A"/>
    <w:rsid w:val="00702E41"/>
    <w:rsid w:val="0071667C"/>
    <w:rsid w:val="007253B6"/>
    <w:rsid w:val="00735093"/>
    <w:rsid w:val="00750D32"/>
    <w:rsid w:val="0075517D"/>
    <w:rsid w:val="007618B3"/>
    <w:rsid w:val="00762B77"/>
    <w:rsid w:val="007639C3"/>
    <w:rsid w:val="00772741"/>
    <w:rsid w:val="00776DC4"/>
    <w:rsid w:val="00782BD7"/>
    <w:rsid w:val="0079672F"/>
    <w:rsid w:val="007A17AE"/>
    <w:rsid w:val="007A38E5"/>
    <w:rsid w:val="007A61EC"/>
    <w:rsid w:val="007A793A"/>
    <w:rsid w:val="007B4452"/>
    <w:rsid w:val="007B58CA"/>
    <w:rsid w:val="007D59B3"/>
    <w:rsid w:val="007E019A"/>
    <w:rsid w:val="007F054A"/>
    <w:rsid w:val="007F0BE1"/>
    <w:rsid w:val="00800213"/>
    <w:rsid w:val="0081314B"/>
    <w:rsid w:val="00814F4B"/>
    <w:rsid w:val="00815E35"/>
    <w:rsid w:val="00822B4C"/>
    <w:rsid w:val="00822CFD"/>
    <w:rsid w:val="00834DCD"/>
    <w:rsid w:val="00844395"/>
    <w:rsid w:val="008465D8"/>
    <w:rsid w:val="00847572"/>
    <w:rsid w:val="00857510"/>
    <w:rsid w:val="0087047F"/>
    <w:rsid w:val="00872314"/>
    <w:rsid w:val="008734DE"/>
    <w:rsid w:val="00884FB1"/>
    <w:rsid w:val="00895B00"/>
    <w:rsid w:val="008A5FB4"/>
    <w:rsid w:val="008B2615"/>
    <w:rsid w:val="008B39BB"/>
    <w:rsid w:val="008D08F3"/>
    <w:rsid w:val="008D7AEE"/>
    <w:rsid w:val="008F025A"/>
    <w:rsid w:val="008F1B19"/>
    <w:rsid w:val="00906045"/>
    <w:rsid w:val="00912DB2"/>
    <w:rsid w:val="00913C45"/>
    <w:rsid w:val="009167B6"/>
    <w:rsid w:val="00924AA9"/>
    <w:rsid w:val="00926EE5"/>
    <w:rsid w:val="00927C89"/>
    <w:rsid w:val="00954758"/>
    <w:rsid w:val="0096682E"/>
    <w:rsid w:val="009759CD"/>
    <w:rsid w:val="009841C4"/>
    <w:rsid w:val="0099509A"/>
    <w:rsid w:val="009A4624"/>
    <w:rsid w:val="009B13D7"/>
    <w:rsid w:val="009C089E"/>
    <w:rsid w:val="009C1CD7"/>
    <w:rsid w:val="00A050A8"/>
    <w:rsid w:val="00A1477D"/>
    <w:rsid w:val="00A43B48"/>
    <w:rsid w:val="00A47683"/>
    <w:rsid w:val="00A637ED"/>
    <w:rsid w:val="00A6728B"/>
    <w:rsid w:val="00A73D6B"/>
    <w:rsid w:val="00A77A93"/>
    <w:rsid w:val="00A852D6"/>
    <w:rsid w:val="00A947B1"/>
    <w:rsid w:val="00AA3799"/>
    <w:rsid w:val="00AA58EE"/>
    <w:rsid w:val="00AA6E0E"/>
    <w:rsid w:val="00AB3C02"/>
    <w:rsid w:val="00AB6EAC"/>
    <w:rsid w:val="00AE322A"/>
    <w:rsid w:val="00AE3656"/>
    <w:rsid w:val="00AF00D0"/>
    <w:rsid w:val="00AF0E5B"/>
    <w:rsid w:val="00AF44DA"/>
    <w:rsid w:val="00B019A8"/>
    <w:rsid w:val="00B04E71"/>
    <w:rsid w:val="00B056E0"/>
    <w:rsid w:val="00B13151"/>
    <w:rsid w:val="00B16A60"/>
    <w:rsid w:val="00B23606"/>
    <w:rsid w:val="00B42062"/>
    <w:rsid w:val="00B42417"/>
    <w:rsid w:val="00B5202B"/>
    <w:rsid w:val="00B563C2"/>
    <w:rsid w:val="00B7045B"/>
    <w:rsid w:val="00B7485A"/>
    <w:rsid w:val="00B76C28"/>
    <w:rsid w:val="00B77E9A"/>
    <w:rsid w:val="00B818C0"/>
    <w:rsid w:val="00B82DB9"/>
    <w:rsid w:val="00B8534E"/>
    <w:rsid w:val="00B86C31"/>
    <w:rsid w:val="00B90377"/>
    <w:rsid w:val="00B97B25"/>
    <w:rsid w:val="00B97E48"/>
    <w:rsid w:val="00BB19E2"/>
    <w:rsid w:val="00BC3D37"/>
    <w:rsid w:val="00BC4432"/>
    <w:rsid w:val="00BD3DDB"/>
    <w:rsid w:val="00BD4A94"/>
    <w:rsid w:val="00BD4CBA"/>
    <w:rsid w:val="00BE32BD"/>
    <w:rsid w:val="00BE3C25"/>
    <w:rsid w:val="00BE5BAB"/>
    <w:rsid w:val="00BF1920"/>
    <w:rsid w:val="00BF6605"/>
    <w:rsid w:val="00C01ED1"/>
    <w:rsid w:val="00C07E21"/>
    <w:rsid w:val="00C20D6B"/>
    <w:rsid w:val="00C24131"/>
    <w:rsid w:val="00C3493A"/>
    <w:rsid w:val="00C43B8D"/>
    <w:rsid w:val="00C50921"/>
    <w:rsid w:val="00C52E75"/>
    <w:rsid w:val="00C55B89"/>
    <w:rsid w:val="00C562EF"/>
    <w:rsid w:val="00C5753A"/>
    <w:rsid w:val="00C7081A"/>
    <w:rsid w:val="00C73ADA"/>
    <w:rsid w:val="00C80397"/>
    <w:rsid w:val="00C821A6"/>
    <w:rsid w:val="00C82CB3"/>
    <w:rsid w:val="00C86A58"/>
    <w:rsid w:val="00C93148"/>
    <w:rsid w:val="00C97596"/>
    <w:rsid w:val="00CA3439"/>
    <w:rsid w:val="00CA3BB6"/>
    <w:rsid w:val="00CB38EF"/>
    <w:rsid w:val="00CB5F25"/>
    <w:rsid w:val="00CC037C"/>
    <w:rsid w:val="00CD5B1A"/>
    <w:rsid w:val="00CE0D81"/>
    <w:rsid w:val="00CE1A26"/>
    <w:rsid w:val="00D06772"/>
    <w:rsid w:val="00D06A48"/>
    <w:rsid w:val="00D13118"/>
    <w:rsid w:val="00D21531"/>
    <w:rsid w:val="00D2192E"/>
    <w:rsid w:val="00D23C8B"/>
    <w:rsid w:val="00D2546D"/>
    <w:rsid w:val="00D27E2F"/>
    <w:rsid w:val="00D44B91"/>
    <w:rsid w:val="00D470CF"/>
    <w:rsid w:val="00D5275C"/>
    <w:rsid w:val="00D627E3"/>
    <w:rsid w:val="00D62BBB"/>
    <w:rsid w:val="00D67713"/>
    <w:rsid w:val="00D67C59"/>
    <w:rsid w:val="00D67FA6"/>
    <w:rsid w:val="00D75BE8"/>
    <w:rsid w:val="00D830E8"/>
    <w:rsid w:val="00D87F8E"/>
    <w:rsid w:val="00D9039E"/>
    <w:rsid w:val="00D9072A"/>
    <w:rsid w:val="00D9675C"/>
    <w:rsid w:val="00DB5544"/>
    <w:rsid w:val="00DB6A30"/>
    <w:rsid w:val="00DC0B70"/>
    <w:rsid w:val="00DC41F3"/>
    <w:rsid w:val="00DC4C58"/>
    <w:rsid w:val="00DD37D0"/>
    <w:rsid w:val="00DD6AEA"/>
    <w:rsid w:val="00DE0CA6"/>
    <w:rsid w:val="00DE32F9"/>
    <w:rsid w:val="00DF1D0A"/>
    <w:rsid w:val="00E00EB7"/>
    <w:rsid w:val="00E067C0"/>
    <w:rsid w:val="00E238BE"/>
    <w:rsid w:val="00E276A0"/>
    <w:rsid w:val="00E302E8"/>
    <w:rsid w:val="00E35FB2"/>
    <w:rsid w:val="00E506E6"/>
    <w:rsid w:val="00E525C7"/>
    <w:rsid w:val="00E54EDC"/>
    <w:rsid w:val="00E55DD7"/>
    <w:rsid w:val="00E57CE5"/>
    <w:rsid w:val="00E606A9"/>
    <w:rsid w:val="00E61943"/>
    <w:rsid w:val="00E62B63"/>
    <w:rsid w:val="00E77449"/>
    <w:rsid w:val="00E926BF"/>
    <w:rsid w:val="00EB3ED2"/>
    <w:rsid w:val="00ED10B5"/>
    <w:rsid w:val="00F1432B"/>
    <w:rsid w:val="00F47EAF"/>
    <w:rsid w:val="00F546F7"/>
    <w:rsid w:val="00F576BD"/>
    <w:rsid w:val="00F80E56"/>
    <w:rsid w:val="00F87088"/>
    <w:rsid w:val="00FA34E1"/>
    <w:rsid w:val="00FA7EA1"/>
    <w:rsid w:val="00FB36C6"/>
    <w:rsid w:val="00FB597B"/>
    <w:rsid w:val="00FB5F32"/>
    <w:rsid w:val="00FB5F9F"/>
    <w:rsid w:val="00FC1DAC"/>
    <w:rsid w:val="00FC2EB8"/>
    <w:rsid w:val="00FC6712"/>
    <w:rsid w:val="00FD42F1"/>
    <w:rsid w:val="00FE5412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EBAA"/>
  <w15:chartTrackingRefBased/>
  <w15:docId w15:val="{815D01BA-F0CB-41DB-9B13-D6C5E4E8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1531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2"/>
    <w:qFormat/>
    <w:rsid w:val="00636C20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636C20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636C20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rsid w:val="00636C20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636C20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636C20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636C20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636C20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636C20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636C20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numbering" w:customStyle="1" w:styleId="Headings">
    <w:name w:val="Headings"/>
    <w:uiPriority w:val="99"/>
    <w:rsid w:val="00636C20"/>
    <w:pPr>
      <w:numPr>
        <w:numId w:val="1"/>
      </w:numPr>
    </w:pPr>
  </w:style>
  <w:style w:type="paragraph" w:styleId="a0">
    <w:name w:val="List Paragraph"/>
    <w:basedOn w:val="a"/>
    <w:uiPriority w:val="34"/>
    <w:qFormat/>
    <w:rsid w:val="00636C20"/>
    <w:pPr>
      <w:ind w:firstLineChars="200" w:firstLine="420"/>
    </w:pPr>
  </w:style>
  <w:style w:type="table" w:customStyle="1" w:styleId="41">
    <w:name w:val="网格型4"/>
    <w:basedOn w:val="a2"/>
    <w:next w:val="a4"/>
    <w:uiPriority w:val="39"/>
    <w:rsid w:val="007E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7E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557</Words>
  <Characters>3026</Characters>
  <Application>Microsoft Office Word</Application>
  <DocSecurity>0</DocSecurity>
  <Lines>50</Lines>
  <Paragraphs>9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</dc:creator>
  <cp:keywords/>
  <dc:description/>
  <cp:lastModifiedBy>李 文</cp:lastModifiedBy>
  <cp:revision>15</cp:revision>
  <dcterms:created xsi:type="dcterms:W3CDTF">2021-12-13T03:15:00Z</dcterms:created>
  <dcterms:modified xsi:type="dcterms:W3CDTF">2022-09-18T05:39:00Z</dcterms:modified>
</cp:coreProperties>
</file>