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6EB3" w14:textId="0EBDDDF0" w:rsidR="00592154" w:rsidRPr="00D97BD6" w:rsidRDefault="00592154" w:rsidP="00592154">
      <w:pPr>
        <w:pStyle w:val="EndNoteBibliography"/>
        <w:spacing w:line="480" w:lineRule="auto"/>
        <w:rPr>
          <w:rFonts w:ascii="Times New Roman" w:hAnsi="Times New Roman" w:cs="Times New Roman"/>
          <w:b/>
          <w:noProof w:val="0"/>
          <w:color w:val="000000"/>
          <w:kern w:val="0"/>
          <w:szCs w:val="20"/>
        </w:rPr>
      </w:pPr>
      <w:r>
        <w:rPr>
          <w:rFonts w:ascii="Times New Roman" w:hAnsi="Times New Roman" w:cs="Times New Roman"/>
          <w:b/>
          <w:noProof w:val="0"/>
          <w:color w:val="000000"/>
          <w:kern w:val="0"/>
          <w:szCs w:val="20"/>
        </w:rPr>
        <w:t>S</w:t>
      </w:r>
      <w:r w:rsidRPr="00D97BD6">
        <w:rPr>
          <w:rFonts w:ascii="Times New Roman" w:hAnsi="Times New Roman" w:cs="Times New Roman"/>
          <w:b/>
          <w:noProof w:val="0"/>
          <w:color w:val="000000"/>
          <w:kern w:val="0"/>
          <w:szCs w:val="20"/>
        </w:rPr>
        <w:t>upplemental tables</w:t>
      </w:r>
    </w:p>
    <w:p w14:paraId="2309AFD5" w14:textId="77777777" w:rsidR="00592154" w:rsidRPr="00D97BD6" w:rsidRDefault="00592154" w:rsidP="00592154">
      <w:pPr>
        <w:pStyle w:val="EndNoteBibliography"/>
        <w:spacing w:line="480" w:lineRule="auto"/>
        <w:rPr>
          <w:rFonts w:ascii="Times New Roman" w:hAnsi="Times New Roman" w:cs="Times New Roman"/>
          <w:b/>
          <w:noProof w:val="0"/>
          <w:color w:val="000000"/>
          <w:kern w:val="0"/>
          <w:szCs w:val="20"/>
        </w:rPr>
      </w:pPr>
    </w:p>
    <w:p w14:paraId="45AB39F2" w14:textId="77777777" w:rsidR="00592154" w:rsidRPr="00D97BD6" w:rsidRDefault="00592154" w:rsidP="0059215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</w:rPr>
      </w:pP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>Table S1. The influence of TCS exposure on the thyroid hormone level of zebrafish larvae at 7 days post fertilization</w:t>
      </w:r>
    </w:p>
    <w:tbl>
      <w:tblPr>
        <w:tblW w:w="13890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3"/>
        <w:gridCol w:w="1833"/>
        <w:gridCol w:w="241"/>
        <w:gridCol w:w="992"/>
        <w:gridCol w:w="1886"/>
        <w:gridCol w:w="236"/>
        <w:gridCol w:w="1190"/>
        <w:gridCol w:w="1976"/>
        <w:gridCol w:w="236"/>
        <w:gridCol w:w="988"/>
        <w:gridCol w:w="1900"/>
      </w:tblGrid>
      <w:tr w:rsidR="00592154" w:rsidRPr="00961CE5" w14:paraId="44B2F7F4" w14:textId="77777777" w:rsidTr="00A63959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hideMark/>
          </w:tcPr>
          <w:p w14:paraId="54DAE24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treatment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C270D03" w14:textId="77777777" w:rsidR="00592154" w:rsidRDefault="00592154" w:rsidP="00A639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(ng/mg)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312B22C7" w14:textId="77777777" w:rsidR="00592154" w:rsidRDefault="00592154" w:rsidP="00A63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1FB57" w14:textId="77777777" w:rsidR="00592154" w:rsidRDefault="00592154" w:rsidP="00A639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(nmol/g)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1E742AA6" w14:textId="77777777" w:rsidR="00592154" w:rsidRDefault="00592154" w:rsidP="00A63959">
            <w:pPr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994E750" w14:textId="77777777" w:rsidR="00592154" w:rsidRDefault="00592154" w:rsidP="00A639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/mg)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107ACD12" w14:textId="77777777" w:rsidR="00592154" w:rsidRDefault="00592154" w:rsidP="00A63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219D952" w14:textId="77777777" w:rsidR="00592154" w:rsidRDefault="00592154" w:rsidP="00A6395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/mg)</w:t>
            </w:r>
          </w:p>
        </w:tc>
      </w:tr>
      <w:tr w:rsidR="00592154" w:rsidRPr="00961CE5" w14:paraId="417C18B0" w14:textId="77777777" w:rsidTr="0046345C">
        <w:tc>
          <w:tcPr>
            <w:tcW w:w="1419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hideMark/>
          </w:tcPr>
          <w:p w14:paraId="20DF2B5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TCS exposure levels (ng/mL)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DE745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E0CEB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41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79727ED1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803E6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A5EA7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2D4E0D2D" w14:textId="77777777" w:rsidR="00592154" w:rsidRDefault="00592154" w:rsidP="0046345C">
            <w:pPr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C4F64" w14:textId="77777777" w:rsidR="00592154" w:rsidRDefault="00592154" w:rsidP="0046345C">
            <w:pPr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E7337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4876CE2F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0CCAD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8B608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</w:tr>
      <w:tr w:rsidR="00592154" w:rsidRPr="00961CE5" w14:paraId="63ED5DF6" w14:textId="77777777" w:rsidTr="0059327B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hideMark/>
          </w:tcPr>
          <w:p w14:paraId="50CBF23A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(control)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B18703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0.66±0.19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394C87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6DDB4DB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140CF6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6.02±3.32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E607FB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5711B57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D6BE32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22.67±3.45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EF66D9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1ED62D1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98BB36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7.94±6.81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F6E422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</w:tr>
      <w:tr w:rsidR="00592154" w:rsidRPr="00961CE5" w14:paraId="50B686B3" w14:textId="77777777" w:rsidTr="0059327B">
        <w:trPr>
          <w:trHeight w:val="312"/>
        </w:trPr>
        <w:tc>
          <w:tcPr>
            <w:tcW w:w="141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hideMark/>
          </w:tcPr>
          <w:p w14:paraId="243A8740" w14:textId="77777777" w:rsidR="00592154" w:rsidRDefault="00592154" w:rsidP="0059327B">
            <w:pPr>
              <w:ind w:rightChars="11" w:right="2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46376C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1.10±0.91</w:t>
            </w:r>
          </w:p>
        </w:tc>
        <w:tc>
          <w:tcPr>
            <w:tcW w:w="183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6D0393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0.436(-0.858, 1.730)</w:t>
            </w:r>
          </w:p>
        </w:tc>
        <w:tc>
          <w:tcPr>
            <w:tcW w:w="2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D2F97C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5DE418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5.47±4.13</w:t>
            </w:r>
          </w:p>
        </w:tc>
        <w:tc>
          <w:tcPr>
            <w:tcW w:w="18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A848D2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-0.547(-6.477, 5.383)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A287C2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E2F62E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18.13±0.20</w:t>
            </w:r>
          </w:p>
        </w:tc>
        <w:tc>
          <w:tcPr>
            <w:tcW w:w="19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AF1C1A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-4.546(-9.779, 0.686)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79F3B6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2B68B1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9.51±7.69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0023BA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1.571(-8.946, 12.089)</w:t>
            </w:r>
          </w:p>
        </w:tc>
      </w:tr>
      <w:tr w:rsidR="00592154" w:rsidRPr="00961CE5" w14:paraId="4B9A505F" w14:textId="77777777" w:rsidTr="0059327B">
        <w:trPr>
          <w:trHeight w:val="312"/>
        </w:trPr>
        <w:tc>
          <w:tcPr>
            <w:tcW w:w="141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hideMark/>
          </w:tcPr>
          <w:p w14:paraId="055A5A7F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64E68F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0.46±0.18</w:t>
            </w:r>
          </w:p>
        </w:tc>
        <w:tc>
          <w:tcPr>
            <w:tcW w:w="183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91DB9B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-0.196(-1.490,1.098)</w:t>
            </w:r>
          </w:p>
        </w:tc>
        <w:tc>
          <w:tcPr>
            <w:tcW w:w="2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46AE0E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3439B1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5.60±4.93</w:t>
            </w:r>
          </w:p>
        </w:tc>
        <w:tc>
          <w:tcPr>
            <w:tcW w:w="18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3A1CDF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-0.425(-6.355, 5.505)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5168872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215C30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17.46±4.81</w:t>
            </w:r>
          </w:p>
        </w:tc>
        <w:tc>
          <w:tcPr>
            <w:tcW w:w="19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7E6BD0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-5.210(-10.442, 0.023)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9EF84B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4C28CD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6.78±6.43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6A2B8D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-1.163(-11.680, 9.354)</w:t>
            </w:r>
          </w:p>
        </w:tc>
      </w:tr>
      <w:tr w:rsidR="00592154" w:rsidRPr="00961CE5" w14:paraId="28885C44" w14:textId="77777777" w:rsidTr="0059327B">
        <w:tc>
          <w:tcPr>
            <w:tcW w:w="141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hideMark/>
          </w:tcPr>
          <w:p w14:paraId="7A0A29CB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2F2566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1.32±0.88</w:t>
            </w:r>
          </w:p>
        </w:tc>
        <w:tc>
          <w:tcPr>
            <w:tcW w:w="183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5EA228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0.660(-0.635, 1.954)</w:t>
            </w:r>
          </w:p>
        </w:tc>
        <w:tc>
          <w:tcPr>
            <w:tcW w:w="2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23AB4C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135670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3.17±0.33</w:t>
            </w:r>
          </w:p>
        </w:tc>
        <w:tc>
          <w:tcPr>
            <w:tcW w:w="18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8BDFDE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-2.855(-8.785, 3.074)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1BC2BE6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90FE27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18.17±2.08</w:t>
            </w:r>
          </w:p>
        </w:tc>
        <w:tc>
          <w:tcPr>
            <w:tcW w:w="19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170CA8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-4.508(-9.741, 0.724)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F164CD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58EF65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5.04±4.48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88CB1A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-2.902(-13.419, 7.615)</w:t>
            </w:r>
          </w:p>
        </w:tc>
      </w:tr>
      <w:tr w:rsidR="00592154" w:rsidRPr="00961CE5" w14:paraId="1EF538F6" w14:textId="77777777" w:rsidTr="0059327B">
        <w:tc>
          <w:tcPr>
            <w:tcW w:w="141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hideMark/>
          </w:tcPr>
          <w:p w14:paraId="12485534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BF95DB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1.23±0.93</w:t>
            </w:r>
          </w:p>
        </w:tc>
        <w:tc>
          <w:tcPr>
            <w:tcW w:w="183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88D2DA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0.575(-0.719, 1.870)</w:t>
            </w:r>
          </w:p>
        </w:tc>
        <w:tc>
          <w:tcPr>
            <w:tcW w:w="24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B1DBA1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E78A3F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2.30±0.74</w:t>
            </w:r>
          </w:p>
        </w:tc>
        <w:tc>
          <w:tcPr>
            <w:tcW w:w="188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5377A5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-3.718(-9.648, 2.212)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3C5C871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4B7350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18.69±1.38</w:t>
            </w:r>
          </w:p>
        </w:tc>
        <w:tc>
          <w:tcPr>
            <w:tcW w:w="19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37A25C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-3.981(-9.214, 1.251)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0094EF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028231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0.30±0.28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ED7FC4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-7.644(-18.162, 2.873)</w:t>
            </w:r>
          </w:p>
        </w:tc>
      </w:tr>
      <w:tr w:rsidR="00592154" w:rsidRPr="00961CE5" w14:paraId="48962B44" w14:textId="77777777" w:rsidTr="0059327B">
        <w:tc>
          <w:tcPr>
            <w:tcW w:w="1419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hideMark/>
          </w:tcPr>
          <w:p w14:paraId="4096E5B2" w14:textId="77777777" w:rsidR="00592154" w:rsidRDefault="00592154" w:rsidP="0059327B">
            <w:pPr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for trend</w:t>
            </w:r>
          </w:p>
        </w:tc>
        <w:tc>
          <w:tcPr>
            <w:tcW w:w="993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77F6BD9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3770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241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7E8B5F6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43D6D96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5F94F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01E1CEC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4EC73B8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42A41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14:paraId="339D4013" w14:textId="77777777" w:rsidR="00592154" w:rsidRDefault="00592154" w:rsidP="0059327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14:paraId="32AFE43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28DC9" w14:textId="77777777" w:rsidR="00592154" w:rsidRDefault="00592154" w:rsidP="005932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0.06</w:t>
            </w:r>
          </w:p>
        </w:tc>
      </w:tr>
    </w:tbl>
    <w:p w14:paraId="4406A1F9" w14:textId="77777777" w:rsidR="00592154" w:rsidRPr="009B2632" w:rsidRDefault="00592154" w:rsidP="00592154">
      <w:pPr>
        <w:ind w:rightChars="-588" w:right="-1235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SimSun"/>
          <w:color w:val="000000"/>
          <w:kern w:val="0"/>
          <w:sz w:val="20"/>
          <w:szCs w:val="20"/>
        </w:rPr>
        <w:t xml:space="preserve">50 larvae in each exposure group for one measurement (n=3, with 50 larvae per </w:t>
      </w:r>
      <w:proofErr w:type="gramStart"/>
      <w:r>
        <w:rPr>
          <w:rFonts w:ascii="Times New Roman" w:hAnsi="SimSun"/>
          <w:color w:val="000000"/>
          <w:kern w:val="0"/>
          <w:sz w:val="20"/>
          <w:szCs w:val="20"/>
        </w:rPr>
        <w:t>n)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961CE5">
        <w:rPr>
          <w:rFonts w:ascii="Times New Roman" w:hAnsi="SimSun"/>
          <w:color w:val="000000"/>
          <w:kern w:val="0"/>
          <w:sz w:val="20"/>
          <w:szCs w:val="20"/>
          <w:vertAlign w:val="superscript"/>
        </w:rPr>
        <w:t>*</w:t>
      </w:r>
      <w:proofErr w:type="gramEnd"/>
      <w:r>
        <w:rPr>
          <w:rFonts w:ascii="Times New Roman" w:hAnsi="SimSun"/>
          <w:i/>
          <w:color w:val="000000"/>
          <w:kern w:val="0"/>
          <w:sz w:val="20"/>
          <w:szCs w:val="20"/>
        </w:rPr>
        <w:t>P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&lt; 0.05  </w:t>
      </w:r>
    </w:p>
    <w:p w14:paraId="5CE2FCB8" w14:textId="63B9BA2E" w:rsidR="00422A2F" w:rsidRDefault="00422A2F" w:rsidP="00592154">
      <w:pPr>
        <w:autoSpaceDE w:val="0"/>
        <w:autoSpaceDN w:val="0"/>
        <w:adjustRightInd w:val="0"/>
        <w:jc w:val="left"/>
        <w:rPr>
          <w:rFonts w:ascii="KaiTi" w:eastAsia="KaiTi" w:hAnsi="KaiTi"/>
          <w:b/>
          <w:color w:val="000000"/>
          <w:kern w:val="0"/>
          <w:szCs w:val="21"/>
        </w:rPr>
      </w:pPr>
    </w:p>
    <w:p w14:paraId="641E7734" w14:textId="77777777" w:rsidR="00422A2F" w:rsidRDefault="00422A2F" w:rsidP="00592154">
      <w:pPr>
        <w:autoSpaceDE w:val="0"/>
        <w:autoSpaceDN w:val="0"/>
        <w:adjustRightInd w:val="0"/>
        <w:jc w:val="left"/>
        <w:rPr>
          <w:rFonts w:ascii="KaiTi" w:eastAsia="KaiTi" w:hAnsi="KaiTi"/>
          <w:b/>
          <w:color w:val="000000"/>
          <w:kern w:val="0"/>
          <w:szCs w:val="21"/>
        </w:rPr>
        <w:sectPr w:rsidR="00422A2F" w:rsidSect="00FC442D">
          <w:footerReference w:type="default" r:id="rId6"/>
          <w:pgSz w:w="16838" w:h="11906" w:orient="landscape"/>
          <w:pgMar w:top="1276" w:right="1440" w:bottom="1797" w:left="1440" w:header="851" w:footer="992" w:gutter="0"/>
          <w:cols w:space="425"/>
          <w:docGrid w:type="linesAndChars" w:linePitch="312"/>
        </w:sectPr>
      </w:pPr>
    </w:p>
    <w:p w14:paraId="55AF1C2B" w14:textId="3958620C" w:rsidR="00592154" w:rsidRDefault="00592154" w:rsidP="00592154">
      <w:pPr>
        <w:autoSpaceDE w:val="0"/>
        <w:autoSpaceDN w:val="0"/>
        <w:adjustRightInd w:val="0"/>
        <w:jc w:val="left"/>
        <w:rPr>
          <w:rFonts w:ascii="KaiTi" w:eastAsia="KaiTi" w:hAnsi="KaiTi"/>
          <w:b/>
          <w:color w:val="000000"/>
          <w:kern w:val="0"/>
          <w:szCs w:val="21"/>
        </w:rPr>
      </w:pPr>
    </w:p>
    <w:tbl>
      <w:tblPr>
        <w:tblpPr w:leftFromText="180" w:rightFromText="180" w:vertAnchor="text" w:horzAnchor="margin" w:tblpY="454"/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34"/>
        <w:gridCol w:w="1134"/>
        <w:gridCol w:w="1986"/>
        <w:gridCol w:w="236"/>
        <w:gridCol w:w="992"/>
        <w:gridCol w:w="1844"/>
        <w:gridCol w:w="283"/>
        <w:gridCol w:w="1276"/>
        <w:gridCol w:w="1810"/>
        <w:gridCol w:w="236"/>
        <w:gridCol w:w="1040"/>
        <w:gridCol w:w="2015"/>
      </w:tblGrid>
      <w:tr w:rsidR="00592154" w:rsidRPr="00961CE5" w14:paraId="4BA18C71" w14:textId="77777777" w:rsidTr="0059327B"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D876F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treatment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579C7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19914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(ng/mg)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E78F7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D786C8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(nmol/g)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E840DA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0C9B8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/mg)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B74396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3A8BE84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/mg)</w:t>
            </w:r>
          </w:p>
        </w:tc>
      </w:tr>
      <w:tr w:rsidR="00592154" w:rsidRPr="00961CE5" w14:paraId="60F08D50" w14:textId="77777777" w:rsidTr="0046345C">
        <w:trPr>
          <w:trHeight w:val="310"/>
        </w:trPr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F95B7A0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TCS exposure levels (ng/mL)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B2302A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7EEC08E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D5DE6D1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36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66CDAF4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918CC95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76D5967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90BA621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EF0EE11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BE9F737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9BDC854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0BB2612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6B03510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</w:tr>
      <w:tr w:rsidR="00592154" w:rsidRPr="00961CE5" w14:paraId="386C28F7" w14:textId="77777777" w:rsidTr="0059327B"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76A227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(control)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9C28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A68292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0.33±0.09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8FEB565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81DEC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4D22B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0.53± 0.22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53A4BFB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81B32D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C39AC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2.68± 0.94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152DBE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889203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565B9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0.20± 0.14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03F21D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</w:tr>
      <w:tr w:rsidR="00592154" w:rsidRPr="00961CE5" w14:paraId="53903B1A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6C4AD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7F31E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A96B8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0.33± 0.08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58F6F1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-0.0003 (-0.082, 0.081)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A4A23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8F0C77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0.66± 0.28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820064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0.133 (-0.081, 0.346)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9CBB0A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C036C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2.50± 0.48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02BA2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-0.179 (-0.921, 0.562)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AC2AAE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1EE3E1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0.13± 0.09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BD19D6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-0.073 (-0.159, 0.013)</w:t>
            </w:r>
          </w:p>
        </w:tc>
      </w:tr>
      <w:tr w:rsidR="00592154" w:rsidRPr="00961CE5" w14:paraId="4D72EC0E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F38479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200C7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8B983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0.35± 0.05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35C0F9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0.022 (-0.054, 0.099)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CDD20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BFEC0F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0.62± 0.14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73D919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0.089 (-0.111, 0.289)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6D067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075E00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 ± 0.46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51F3F1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-0.177 (-0.874, 0.519)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C3F5BA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AB6A60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0.06± 0.04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C0C42F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-0.134 (-0.218, 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056)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592154" w:rsidRPr="00961CE5" w14:paraId="7680E569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CD6B07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DE90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9228DA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0.35± 0.10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A1627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0.018 (-0.061, 0.097)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4C23E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B0B6F7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0.54± 0.18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0BF70A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0.013 (-0.192, 0.219)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50D93B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AA994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2.32± 0.96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6C81C5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-0.353 (-1.069, 0.364)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F397F0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D18885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0.08± 0.07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13417C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-0.123 (-0.206, 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039)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592154" w:rsidRPr="00961CE5" w14:paraId="1E292E70" w14:textId="77777777" w:rsidTr="0059327B">
        <w:trPr>
          <w:trHeight w:val="160"/>
        </w:trPr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EDEF4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1FDB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F6F3DC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0.39± 0.06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A1F58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0.061 (-0.016, 0.138)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54132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56FAF5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0.45± 0.19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A64CD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-0.084 (-0.284, 0.116)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F6CDC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60251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2.74± 0.53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7ABB4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0.068 (-0.629, 0.764)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6FF5FA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C3C477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0.09± 0.04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F8EA3A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-0.109 (-0.190, 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028)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592154" w:rsidRPr="00961CE5" w14:paraId="176C2682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CE74067" w14:textId="77777777" w:rsidR="00592154" w:rsidRDefault="00592154" w:rsidP="0059327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for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trend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9E6E5C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FC8913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9238CF3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3E3011A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6ADE61D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861ABB2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604983D" w14:textId="77777777" w:rsidR="00592154" w:rsidRDefault="00592154" w:rsidP="0059327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514E6D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F3A8584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320CB3B" w14:textId="77777777" w:rsidR="00592154" w:rsidRDefault="00592154" w:rsidP="0059327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C216BB4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92DA6FD" w14:textId="77777777" w:rsidR="00592154" w:rsidRPr="003F4969" w:rsidRDefault="00592154" w:rsidP="0059327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F49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0.07</w:t>
            </w:r>
          </w:p>
        </w:tc>
      </w:tr>
    </w:tbl>
    <w:p w14:paraId="2B0E009A" w14:textId="2E30B246" w:rsidR="00592154" w:rsidRPr="00D97BD6" w:rsidRDefault="00592154" w:rsidP="0059215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0"/>
          <w:szCs w:val="20"/>
        </w:rPr>
      </w:pP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>Table S</w:t>
      </w:r>
      <w:r w:rsidR="00C00A5F">
        <w:rPr>
          <w:rFonts w:ascii="Times New Roman" w:hAnsi="Times New Roman"/>
          <w:b/>
          <w:color w:val="000000"/>
          <w:kern w:val="0"/>
          <w:sz w:val="20"/>
          <w:szCs w:val="20"/>
        </w:rPr>
        <w:t>2</w:t>
      </w: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 xml:space="preserve">. </w:t>
      </w:r>
      <w:bookmarkStart w:id="0" w:name="_Hlk6240039"/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>The influence of TCS exposure on the thyroid hormone level of zebrafish at 120 days post fertilization</w:t>
      </w:r>
      <w:bookmarkEnd w:id="0"/>
    </w:p>
    <w:p w14:paraId="5339D056" w14:textId="77777777" w:rsidR="00592154" w:rsidRDefault="00592154" w:rsidP="00592154">
      <w:pPr>
        <w:rPr>
          <w:rFonts w:ascii="Times New Roman" w:hAnsi="SimSun"/>
          <w:color w:val="000000"/>
          <w:kern w:val="0"/>
          <w:sz w:val="20"/>
          <w:szCs w:val="20"/>
        </w:rPr>
      </w:pPr>
      <w:r>
        <w:rPr>
          <w:rFonts w:ascii="Times New Roman" w:hAnsi="SimSun"/>
          <w:color w:val="000000"/>
          <w:kern w:val="0"/>
          <w:sz w:val="20"/>
          <w:szCs w:val="20"/>
        </w:rPr>
        <w:t>TT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>, FT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below the limit of detection (LOD) were replaced with LOD/2. (LOD of TT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3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0.1 ng/mL; LOD of TT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8 nmol/L; LOD of FT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3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0.3 </w:t>
      </w:r>
      <w:proofErr w:type="spellStart"/>
      <w:r>
        <w:rPr>
          <w:rFonts w:ascii="Times New Roman" w:hAnsi="SimSun"/>
          <w:color w:val="000000"/>
          <w:kern w:val="0"/>
          <w:sz w:val="20"/>
          <w:szCs w:val="20"/>
        </w:rPr>
        <w:t>pg</w:t>
      </w:r>
      <w:proofErr w:type="spellEnd"/>
      <w:r>
        <w:rPr>
          <w:rFonts w:ascii="Times New Roman" w:hAnsi="SimSun"/>
          <w:color w:val="000000"/>
          <w:kern w:val="0"/>
          <w:sz w:val="20"/>
          <w:szCs w:val="20"/>
        </w:rPr>
        <w:t>/mL; LOD of FT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1 </w:t>
      </w:r>
      <w:proofErr w:type="spellStart"/>
      <w:r>
        <w:rPr>
          <w:rFonts w:ascii="Times New Roman" w:hAnsi="SimSun"/>
          <w:color w:val="000000"/>
          <w:kern w:val="0"/>
          <w:sz w:val="20"/>
          <w:szCs w:val="20"/>
        </w:rPr>
        <w:t>pg</w:t>
      </w:r>
      <w:proofErr w:type="spellEnd"/>
      <w:r>
        <w:rPr>
          <w:rFonts w:ascii="Times New Roman" w:hAnsi="SimSun"/>
          <w:color w:val="000000"/>
          <w:kern w:val="0"/>
          <w:sz w:val="20"/>
          <w:szCs w:val="20"/>
        </w:rPr>
        <w:t>/mL)</w:t>
      </w:r>
    </w:p>
    <w:p w14:paraId="6BFA5C84" w14:textId="77777777" w:rsidR="00592154" w:rsidRDefault="00592154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</w:pPr>
      <w:r w:rsidRPr="007B0BFC">
        <w:rPr>
          <w:rFonts w:ascii="Times New Roman" w:hAnsi="SimSun"/>
          <w:color w:val="000000"/>
          <w:kern w:val="0"/>
          <w:sz w:val="20"/>
          <w:szCs w:val="20"/>
          <w:vertAlign w:val="superscript"/>
        </w:rPr>
        <w:t>*</w:t>
      </w:r>
      <w:r>
        <w:rPr>
          <w:rFonts w:ascii="Times New Roman" w:hAnsi="SimSun"/>
          <w:i/>
          <w:color w:val="000000"/>
          <w:kern w:val="0"/>
          <w:sz w:val="20"/>
          <w:szCs w:val="20"/>
        </w:rPr>
        <w:t>P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&lt; 0.05   </w:t>
      </w:r>
      <w:r w:rsidRPr="007B0BFC">
        <w:rPr>
          <w:rFonts w:ascii="Times New Roman" w:hAnsi="SimSun"/>
          <w:color w:val="000000"/>
          <w:kern w:val="0"/>
          <w:sz w:val="20"/>
          <w:szCs w:val="20"/>
          <w:vertAlign w:val="superscript"/>
        </w:rPr>
        <w:t>**</w:t>
      </w:r>
      <w:r>
        <w:rPr>
          <w:rFonts w:ascii="Times New Roman" w:hAnsi="SimSun"/>
          <w:i/>
          <w:color w:val="000000"/>
          <w:kern w:val="0"/>
          <w:sz w:val="20"/>
          <w:szCs w:val="20"/>
        </w:rPr>
        <w:t>P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&lt;0.01 </w:t>
      </w:r>
    </w:p>
    <w:p w14:paraId="7EBC15A8" w14:textId="77777777" w:rsidR="00592154" w:rsidRDefault="00592154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</w:pPr>
    </w:p>
    <w:p w14:paraId="6FC2ADD6" w14:textId="77777777" w:rsidR="00422A2F" w:rsidRDefault="00422A2F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  <w:sectPr w:rsidR="00422A2F" w:rsidSect="00FC442D">
          <w:pgSz w:w="16838" w:h="11906" w:orient="landscape"/>
          <w:pgMar w:top="1276" w:right="1440" w:bottom="1797" w:left="1440" w:header="851" w:footer="992" w:gutter="0"/>
          <w:cols w:space="425"/>
          <w:docGrid w:type="linesAndChars" w:linePitch="312"/>
        </w:sectPr>
      </w:pPr>
    </w:p>
    <w:p w14:paraId="324C6C2C" w14:textId="3D93F249" w:rsidR="00592154" w:rsidRDefault="00592154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</w:pPr>
    </w:p>
    <w:tbl>
      <w:tblPr>
        <w:tblpPr w:leftFromText="180" w:rightFromText="180" w:vertAnchor="text" w:horzAnchor="margin" w:tblpY="45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34"/>
        <w:gridCol w:w="1134"/>
        <w:gridCol w:w="1986"/>
        <w:gridCol w:w="992"/>
        <w:gridCol w:w="1844"/>
        <w:gridCol w:w="283"/>
        <w:gridCol w:w="1276"/>
        <w:gridCol w:w="1810"/>
        <w:gridCol w:w="236"/>
        <w:gridCol w:w="1040"/>
        <w:gridCol w:w="2015"/>
      </w:tblGrid>
      <w:tr w:rsidR="00592154" w:rsidRPr="00961CE5" w14:paraId="7E446914" w14:textId="77777777" w:rsidTr="0059327B"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DE950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treatment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07D42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61E4B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(ng/mg)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90C59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(nmol/g)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9A5D2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75B535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/mg)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97FECC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316D709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/mg)</w:t>
            </w:r>
          </w:p>
        </w:tc>
      </w:tr>
      <w:tr w:rsidR="00592154" w:rsidRPr="00961CE5" w14:paraId="58C66F16" w14:textId="77777777" w:rsidTr="0046345C">
        <w:trPr>
          <w:trHeight w:val="310"/>
        </w:trPr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AC12108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TCS exposure levels (ng/mL)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E1D24B8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F168794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E5BFF59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A5FD737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9D049AB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A72C84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663A67D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7F6B76B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EE74B94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A4B4016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mean±SD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3E6653C" w14:textId="77777777" w:rsidR="00592154" w:rsidRDefault="00592154" w:rsidP="004634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</w:tr>
      <w:tr w:rsidR="00592154" w:rsidRPr="00961CE5" w14:paraId="36CCFF3C" w14:textId="77777777" w:rsidTr="0059327B"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FA072F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(control)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681F2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A7F69A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0.33±0.09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5048FF2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B1308D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0.53± 0.22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445DB7F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0258FF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1D21E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2.68± 0.94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8A97627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267F99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F9EAB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0.20± 0.14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9AE8263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</w:tr>
      <w:tr w:rsidR="00592154" w:rsidRPr="00961CE5" w14:paraId="5E3EC3AC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168709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B4623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28C08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0.33± 0.08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B6DFD9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-0.017 (-0.088, 0.053)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5A7477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0.66± 0.28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D6DEC2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0.099 (-0.101, 0.299)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AB140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E3EA69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2.50± 0.48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488B2A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-0.341 (-0.971, 0.289)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39E643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7438A6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0.13± 0.09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520969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-0.076 (-0.164, 0.012)</w:t>
            </w:r>
          </w:p>
        </w:tc>
      </w:tr>
      <w:tr w:rsidR="00592154" w:rsidRPr="00961CE5" w14:paraId="74040C25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E597F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04C47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0F0DC5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0.35± 0.05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34300A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0.018 (-0.048, 0.084)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C7BEB5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0.62± 0.14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00540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0.080 (-0.106, 0.266)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A562D8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CDD66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 ± 0.46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A80B4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-0.219 (-0.806, 0.367)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4BFE4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2024A4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0.06± 0.04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E90F7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-0.138 (-0.220, 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056)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592154" w:rsidRPr="00961CE5" w14:paraId="478ACA7D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A52CA3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23C99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F96F2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0.35± 0.10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4295DE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0.018 (-0.050, 0.085)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04CFC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0.54± 0.18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A48D4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0.013 (-0.178, 0.205)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CC4078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D2227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2.32± 0.96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813E7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-0.352 (-0.956, 0.251)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74D01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161E20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0.08± 0.07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29D98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-0.123 (-0.207, 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039)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592154" w:rsidRPr="00961CE5" w14:paraId="0AAA829B" w14:textId="77777777" w:rsidTr="0059327B">
        <w:trPr>
          <w:trHeight w:val="160"/>
        </w:trPr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86EAF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0B92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FB180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0.39± 0.06</w:t>
            </w: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0D6AEA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0.057 (-0.009, 0.122)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F7D14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0.45± 0.19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C25687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-0.093 (-0.279, 0.094)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266471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5E8258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2.74± 0.53</w:t>
            </w: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F3B9A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0.026 (-0.561, 0.613)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252164" w14:textId="77777777" w:rsidR="00592154" w:rsidRDefault="00592154" w:rsidP="0059327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57ED33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0.09± 0.04</w:t>
            </w: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D7ACA2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-0.110 (-0.192, 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028)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592154" w:rsidRPr="00961CE5" w14:paraId="5C8BE113" w14:textId="77777777" w:rsidTr="0059327B"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A612383" w14:textId="77777777" w:rsidR="00592154" w:rsidRDefault="00592154" w:rsidP="0059327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for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trend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9C4311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C59AED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BD52EF8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0.3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C77B4C4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75E806C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F717212" w14:textId="77777777" w:rsidR="00592154" w:rsidRDefault="00592154" w:rsidP="0059327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E31F747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DE8375B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0A092BA" w14:textId="77777777" w:rsidR="00592154" w:rsidRDefault="00592154" w:rsidP="0059327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B299601" w14:textId="77777777" w:rsidR="00592154" w:rsidRDefault="00592154" w:rsidP="0059327B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56C7330" w14:textId="77777777" w:rsidR="00592154" w:rsidRPr="003F4969" w:rsidRDefault="00592154" w:rsidP="0059327B">
            <w:pPr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F49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0.07</w:t>
            </w:r>
          </w:p>
        </w:tc>
      </w:tr>
    </w:tbl>
    <w:p w14:paraId="7D467608" w14:textId="21DB64AC" w:rsidR="00592154" w:rsidRPr="00D97BD6" w:rsidRDefault="00592154" w:rsidP="0059215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0"/>
          <w:szCs w:val="20"/>
        </w:rPr>
      </w:pP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>Table S</w:t>
      </w:r>
      <w:r w:rsidR="00C00A5F">
        <w:rPr>
          <w:rFonts w:ascii="Times New Roman" w:hAnsi="Times New Roman"/>
          <w:b/>
          <w:color w:val="000000"/>
          <w:kern w:val="0"/>
          <w:sz w:val="20"/>
          <w:szCs w:val="20"/>
        </w:rPr>
        <w:t>3</w:t>
      </w: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>. The influence of TCS exposure on the thyroid hormone level of zebrafish at 120 days post fertilization adjusted for sex</w:t>
      </w:r>
    </w:p>
    <w:p w14:paraId="132B12D6" w14:textId="77777777" w:rsidR="00592154" w:rsidRDefault="00592154" w:rsidP="00592154">
      <w:pPr>
        <w:rPr>
          <w:rFonts w:ascii="Times New Roman" w:hAnsi="SimSun"/>
          <w:color w:val="000000"/>
          <w:kern w:val="0"/>
          <w:sz w:val="20"/>
          <w:szCs w:val="20"/>
        </w:rPr>
      </w:pPr>
      <w:r>
        <w:rPr>
          <w:rFonts w:ascii="Times New Roman" w:hAnsi="SimSun"/>
          <w:color w:val="000000"/>
          <w:kern w:val="0"/>
          <w:sz w:val="20"/>
          <w:szCs w:val="20"/>
        </w:rPr>
        <w:t>TT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>, FT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below the limit of detection (LOD) were replaced with LOD/2. (LOD of TT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3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0.1 ng/mL; LOD of TT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8 nmol/L; LOD of FT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3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0.3 </w:t>
      </w:r>
      <w:proofErr w:type="spellStart"/>
      <w:r>
        <w:rPr>
          <w:rFonts w:ascii="Times New Roman" w:hAnsi="SimSun"/>
          <w:color w:val="000000"/>
          <w:kern w:val="0"/>
          <w:sz w:val="20"/>
          <w:szCs w:val="20"/>
        </w:rPr>
        <w:t>pg</w:t>
      </w:r>
      <w:proofErr w:type="spellEnd"/>
      <w:r>
        <w:rPr>
          <w:rFonts w:ascii="Times New Roman" w:hAnsi="SimSun"/>
          <w:color w:val="000000"/>
          <w:kern w:val="0"/>
          <w:sz w:val="20"/>
          <w:szCs w:val="20"/>
        </w:rPr>
        <w:t>/mL; LOD of FT</w:t>
      </w:r>
      <w:r>
        <w:rPr>
          <w:rFonts w:ascii="Times New Roman" w:hAnsi="SimSun"/>
          <w:color w:val="000000"/>
          <w:kern w:val="0"/>
          <w:sz w:val="20"/>
          <w:szCs w:val="20"/>
          <w:vertAlign w:val="subscript"/>
        </w:rPr>
        <w:t>4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= 1 </w:t>
      </w:r>
      <w:proofErr w:type="spellStart"/>
      <w:r>
        <w:rPr>
          <w:rFonts w:ascii="Times New Roman" w:hAnsi="SimSun"/>
          <w:color w:val="000000"/>
          <w:kern w:val="0"/>
          <w:sz w:val="20"/>
          <w:szCs w:val="20"/>
        </w:rPr>
        <w:t>pg</w:t>
      </w:r>
      <w:proofErr w:type="spellEnd"/>
      <w:r>
        <w:rPr>
          <w:rFonts w:ascii="Times New Roman" w:hAnsi="SimSun"/>
          <w:color w:val="000000"/>
          <w:kern w:val="0"/>
          <w:sz w:val="20"/>
          <w:szCs w:val="20"/>
        </w:rPr>
        <w:t>/mL)</w:t>
      </w:r>
    </w:p>
    <w:p w14:paraId="767E4E04" w14:textId="77777777" w:rsidR="00592154" w:rsidRDefault="00592154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</w:pPr>
      <w:r w:rsidRPr="007B0BFC">
        <w:rPr>
          <w:rFonts w:ascii="Times New Roman" w:hAnsi="SimSun"/>
          <w:color w:val="000000"/>
          <w:kern w:val="0"/>
          <w:sz w:val="20"/>
          <w:szCs w:val="20"/>
          <w:vertAlign w:val="superscript"/>
        </w:rPr>
        <w:t>*</w:t>
      </w:r>
      <w:r>
        <w:rPr>
          <w:rFonts w:ascii="Times New Roman" w:hAnsi="SimSun"/>
          <w:i/>
          <w:color w:val="000000"/>
          <w:kern w:val="0"/>
          <w:sz w:val="20"/>
          <w:szCs w:val="20"/>
        </w:rPr>
        <w:t>P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&lt; 0.05   </w:t>
      </w:r>
      <w:r w:rsidRPr="007B0BFC">
        <w:rPr>
          <w:rFonts w:ascii="Times New Roman" w:hAnsi="SimSun"/>
          <w:color w:val="000000"/>
          <w:kern w:val="0"/>
          <w:sz w:val="20"/>
          <w:szCs w:val="20"/>
          <w:vertAlign w:val="superscript"/>
        </w:rPr>
        <w:t>**</w:t>
      </w:r>
      <w:r>
        <w:rPr>
          <w:rFonts w:ascii="Times New Roman" w:hAnsi="SimSun"/>
          <w:i/>
          <w:color w:val="000000"/>
          <w:kern w:val="0"/>
          <w:sz w:val="20"/>
          <w:szCs w:val="20"/>
        </w:rPr>
        <w:t>P</w:t>
      </w:r>
      <w:r>
        <w:rPr>
          <w:rFonts w:ascii="Times New Roman" w:hAnsi="SimSun"/>
          <w:color w:val="000000"/>
          <w:kern w:val="0"/>
          <w:sz w:val="20"/>
          <w:szCs w:val="20"/>
        </w:rPr>
        <w:t xml:space="preserve"> &lt;0.01</w:t>
      </w:r>
    </w:p>
    <w:p w14:paraId="6683EB15" w14:textId="77777777" w:rsidR="00592154" w:rsidRDefault="00592154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</w:pPr>
    </w:p>
    <w:p w14:paraId="6DDE79BD" w14:textId="77777777" w:rsidR="00592154" w:rsidRDefault="00592154" w:rsidP="00592154">
      <w:pPr>
        <w:autoSpaceDE w:val="0"/>
        <w:autoSpaceDN w:val="0"/>
        <w:adjustRightInd w:val="0"/>
        <w:ind w:rightChars="-520" w:right="-1092"/>
        <w:rPr>
          <w:rFonts w:ascii="Times New Roman" w:hAnsi="SimSun"/>
          <w:color w:val="000000"/>
          <w:kern w:val="0"/>
          <w:sz w:val="20"/>
          <w:szCs w:val="20"/>
        </w:rPr>
        <w:sectPr w:rsidR="00592154" w:rsidSect="00FC442D">
          <w:pgSz w:w="16838" w:h="11906" w:orient="landscape"/>
          <w:pgMar w:top="1276" w:right="1440" w:bottom="1797" w:left="1440" w:header="851" w:footer="992" w:gutter="0"/>
          <w:cols w:space="425"/>
          <w:docGrid w:type="linesAndChars" w:linePitch="312"/>
        </w:sectPr>
      </w:pPr>
    </w:p>
    <w:p w14:paraId="0AF14432" w14:textId="1CFA72C5" w:rsidR="00592154" w:rsidRPr="00D97BD6" w:rsidRDefault="00592154" w:rsidP="00422A2F">
      <w:pPr>
        <w:jc w:val="left"/>
        <w:rPr>
          <w:rFonts w:ascii="Times New Roman" w:hAnsi="Times New Roman"/>
          <w:b/>
          <w:color w:val="000000"/>
          <w:kern w:val="0"/>
          <w:sz w:val="20"/>
          <w:szCs w:val="20"/>
        </w:rPr>
      </w:pP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lastRenderedPageBreak/>
        <w:t>Table S</w:t>
      </w:r>
      <w:r w:rsidR="00C00A5F">
        <w:rPr>
          <w:rFonts w:ascii="Times New Roman" w:hAnsi="Times New Roman"/>
          <w:b/>
          <w:color w:val="000000"/>
          <w:kern w:val="0"/>
          <w:sz w:val="20"/>
          <w:szCs w:val="20"/>
        </w:rPr>
        <w:t>4</w:t>
      </w:r>
      <w:r w:rsidRPr="00D97BD6">
        <w:rPr>
          <w:rFonts w:ascii="Times New Roman" w:hAnsi="Times New Roman"/>
          <w:b/>
          <w:color w:val="000000"/>
          <w:kern w:val="0"/>
          <w:sz w:val="20"/>
          <w:szCs w:val="20"/>
        </w:rPr>
        <w:t>. Effects of TCS exposure on nuclear area and height of thyroid follicular cells</w:t>
      </w:r>
    </w:p>
    <w:p w14:paraId="64D1E171" w14:textId="77777777" w:rsidR="00592154" w:rsidRDefault="00592154" w:rsidP="00592154">
      <w:pPr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68"/>
        <w:gridCol w:w="425"/>
        <w:gridCol w:w="1134"/>
        <w:gridCol w:w="1701"/>
        <w:gridCol w:w="992"/>
        <w:gridCol w:w="284"/>
        <w:gridCol w:w="1134"/>
        <w:gridCol w:w="1842"/>
        <w:gridCol w:w="993"/>
      </w:tblGrid>
      <w:tr w:rsidR="00592154" w:rsidRPr="00961CE5" w14:paraId="2091AC9D" w14:textId="77777777" w:rsidTr="00CA59A1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14:paraId="62C29D7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F20C4C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7294C74" w14:textId="77777777" w:rsidR="00592154" w:rsidRDefault="00592154" w:rsidP="0059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area of nuclear (μm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66A8E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6B5B13" w14:textId="77777777" w:rsidR="00592154" w:rsidRDefault="00592154" w:rsidP="0059327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height of follicular epithelial cell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μm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592154" w:rsidRPr="00961CE5" w14:paraId="3F931009" w14:textId="77777777" w:rsidTr="00CA59A1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0F97CC2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TCS concentration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4D804BE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4DEC1B2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mean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5D9AEC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12264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-value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3A83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1E6A37AE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mean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SD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6BE6C9ED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β (95% CI)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FDD8063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-value</w:t>
            </w:r>
          </w:p>
        </w:tc>
      </w:tr>
      <w:tr w:rsidR="00592154" w:rsidRPr="00961CE5" w14:paraId="6AE8B476" w14:textId="77777777" w:rsidTr="00CA59A1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07DAFA5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 (control)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C2C9F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CB44A7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4.59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15836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5FAE6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B1D206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FD303A7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2.82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D3FDE7B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46F319" w14:textId="77777777" w:rsidR="00592154" w:rsidRDefault="00592154" w:rsidP="0059327B">
            <w:pPr>
              <w:rPr>
                <w:sz w:val="18"/>
                <w:szCs w:val="18"/>
              </w:rPr>
            </w:pPr>
          </w:p>
        </w:tc>
      </w:tr>
      <w:tr w:rsidR="00592154" w:rsidRPr="00961CE5" w14:paraId="13A658A9" w14:textId="77777777" w:rsidTr="00CA59A1">
        <w:tc>
          <w:tcPr>
            <w:tcW w:w="16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7C5FFD69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ng/ml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89B0B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24E056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5.98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0.73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632D40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1.399 (0.603, 2.194)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6FC070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0.0011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A762A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8011D5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3.60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138F3B7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0.783 (-0.080, 1.646)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EA9D6F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0.074</w:t>
            </w:r>
          </w:p>
        </w:tc>
      </w:tr>
      <w:tr w:rsidR="00592154" w:rsidRPr="00961CE5" w14:paraId="2D2733BA" w14:textId="77777777" w:rsidTr="00CA59A1">
        <w:tc>
          <w:tcPr>
            <w:tcW w:w="16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FA3FAB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ng/ml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0D769C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3028D0D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6.05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0.41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EA12A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1.461 (0.714, 2.208)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5DB4BD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0.0003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86A2A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D0DB3FB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4.68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1.22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1BEA596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1.861 (1.050, 2.671)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E339A4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</w:tr>
      <w:tr w:rsidR="00592154" w:rsidRPr="00961CE5" w14:paraId="4E4E0A4C" w14:textId="77777777" w:rsidTr="00CA59A1">
        <w:tc>
          <w:tcPr>
            <w:tcW w:w="16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3F836AB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ng/ml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4561EA0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E1DE8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6.15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222CB5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1.560 (0.791, 2.329)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BE0A55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0.0002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33224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B65EA0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5.79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758E462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2.975 (2.141, 3.809)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83E6FA6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</w:tr>
      <w:tr w:rsidR="00592154" w:rsidRPr="00961CE5" w14:paraId="48DFDAC3" w14:textId="77777777" w:rsidTr="00CA59A1">
        <w:tc>
          <w:tcPr>
            <w:tcW w:w="16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2EDDB08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 ng/ml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9F8781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C237D9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7.31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0.98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896F4E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2.723 (1.978, 3.472)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23D5DE4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bookmarkStart w:id="1" w:name="OLE_LINK1"/>
            <w:r>
              <w:rPr>
                <w:rFonts w:ascii="Times New Roman" w:hAnsi="Times New Roman"/>
                <w:sz w:val="18"/>
                <w:szCs w:val="18"/>
              </w:rPr>
              <w:t>&lt;0.0001</w:t>
            </w:r>
            <w:bookmarkEnd w:id="1"/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47BADC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5D86B41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6.11</w:t>
            </w:r>
            <w:r>
              <w:rPr>
                <w:rFonts w:ascii="Times New Roman" w:hAnsi="Times New Roman" w:hint="eastAsia"/>
                <w:sz w:val="18"/>
                <w:szCs w:val="18"/>
              </w:rPr>
              <w:t>±</w:t>
            </w:r>
            <w:r>
              <w:rPr>
                <w:rFonts w:ascii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A977493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3.291 (2.480, 4.101)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F60350C" w14:textId="77777777" w:rsidR="00592154" w:rsidRDefault="00592154" w:rsidP="005932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</w:tr>
      <w:tr w:rsidR="00592154" w:rsidRPr="00961CE5" w14:paraId="6156D375" w14:textId="77777777" w:rsidTr="00CA59A1">
        <w:tc>
          <w:tcPr>
            <w:tcW w:w="1668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4ED836AB" w14:textId="77777777" w:rsidR="00592154" w:rsidRDefault="00592154" w:rsidP="0059327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7B61111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EB995EF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0B9ED1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7C910D3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7975275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3432A3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2B88142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&lt;0.0001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B43C12E" w14:textId="77777777" w:rsidR="00592154" w:rsidRDefault="00592154" w:rsidP="00593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22ADE6" w14:textId="77777777" w:rsidR="005E6E73" w:rsidRDefault="005E6E73"/>
    <w:sectPr w:rsidR="005E6E73" w:rsidSect="00FC44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334A" w14:textId="77777777" w:rsidR="004E5BC3" w:rsidRDefault="004E5BC3" w:rsidP="00CA59A1">
      <w:r>
        <w:separator/>
      </w:r>
    </w:p>
  </w:endnote>
  <w:endnote w:type="continuationSeparator" w:id="0">
    <w:p w14:paraId="4761614C" w14:textId="77777777" w:rsidR="004E5BC3" w:rsidRDefault="004E5BC3" w:rsidP="00CA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066886"/>
      <w:docPartObj>
        <w:docPartGallery w:val="Page Numbers (Bottom of Page)"/>
        <w:docPartUnique/>
      </w:docPartObj>
    </w:sdtPr>
    <w:sdtEndPr/>
    <w:sdtContent>
      <w:p w14:paraId="3522CB21" w14:textId="70C22686" w:rsidR="00422A2F" w:rsidRDefault="00422A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9022BC6" w14:textId="77777777" w:rsidR="00422A2F" w:rsidRDefault="0042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F6A1" w14:textId="77777777" w:rsidR="004E5BC3" w:rsidRDefault="004E5BC3" w:rsidP="00CA59A1">
      <w:r>
        <w:separator/>
      </w:r>
    </w:p>
  </w:footnote>
  <w:footnote w:type="continuationSeparator" w:id="0">
    <w:p w14:paraId="76D55AD8" w14:textId="77777777" w:rsidR="004E5BC3" w:rsidRDefault="004E5BC3" w:rsidP="00CA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54"/>
    <w:rsid w:val="00023FC6"/>
    <w:rsid w:val="0023742F"/>
    <w:rsid w:val="00422A2F"/>
    <w:rsid w:val="0046345C"/>
    <w:rsid w:val="004E5BC3"/>
    <w:rsid w:val="00513124"/>
    <w:rsid w:val="00592154"/>
    <w:rsid w:val="005E0686"/>
    <w:rsid w:val="005E6E73"/>
    <w:rsid w:val="008854CF"/>
    <w:rsid w:val="00A63959"/>
    <w:rsid w:val="00B1062E"/>
    <w:rsid w:val="00C00A5F"/>
    <w:rsid w:val="00CA59A1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EE9B1"/>
  <w15:chartTrackingRefBased/>
  <w15:docId w15:val="{24CA3C4B-6E58-496F-80C8-8001E620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54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592154"/>
    <w:rPr>
      <w:rFonts w:cs="Calibri"/>
      <w:noProof/>
      <w:sz w:val="20"/>
    </w:rPr>
  </w:style>
  <w:style w:type="character" w:customStyle="1" w:styleId="EndNoteBibliography0">
    <w:name w:val="EndNote Bibliography 字符"/>
    <w:link w:val="EndNoteBibliography"/>
    <w:rsid w:val="00592154"/>
    <w:rPr>
      <w:rFonts w:ascii="Calibri" w:eastAsia="SimSun" w:hAnsi="Calibri" w:cs="Calibri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CA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A59A1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59A1"/>
    <w:rPr>
      <w:rFonts w:ascii="Calibri" w:eastAsia="SimSun" w:hAnsi="Calibri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2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4291590524</TotalTime>
  <Pages>4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Pianpian</dc:creator>
  <cp:keywords/>
  <dc:description/>
  <cp:lastModifiedBy>Maarten Vandijck</cp:lastModifiedBy>
  <cp:revision>8</cp:revision>
  <dcterms:created xsi:type="dcterms:W3CDTF">2021-08-04T07:09:00Z</dcterms:created>
  <dcterms:modified xsi:type="dcterms:W3CDTF">2022-05-03T09:14:00Z</dcterms:modified>
</cp:coreProperties>
</file>