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0E56" w:rsidRDefault="00DD37B4">
      <w:pPr>
        <w:pStyle w:val="2"/>
        <w:numPr>
          <w:ilvl w:val="1"/>
          <w:numId w:val="0"/>
        </w:numPr>
      </w:pPr>
      <w:r>
        <w:t>Supplementary Figures</w:t>
      </w:r>
    </w:p>
    <w:p w:rsidR="00AE0E56" w:rsidRDefault="00AE0E56">
      <w:pPr>
        <w:keepNext/>
        <w:rPr>
          <w:rFonts w:cs="Times New Roman"/>
          <w:szCs w:val="24"/>
        </w:rPr>
      </w:pPr>
    </w:p>
    <w:p w:rsidR="00186F7A" w:rsidRDefault="00186F7A" w:rsidP="00186F7A">
      <w:pPr>
        <w:rPr>
          <w:rFonts w:eastAsia="宋体"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6591300" cy="6141720"/>
            <wp:effectExtent l="0" t="0" r="0" b="0"/>
            <wp:docPr id="2" name="图片 2" descr="C:\Users\hua\AppData\Local\Temp\ksohtml4444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a\AppData\Local\Temp\ksohtml4444\wps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61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E56" w:rsidRDefault="00AE0E56">
      <w:pPr>
        <w:keepNext/>
        <w:jc w:val="center"/>
        <w:rPr>
          <w:rFonts w:eastAsia="宋体" w:cs="Times New Roman"/>
          <w:szCs w:val="24"/>
          <w:lang w:eastAsia="zh-CN"/>
        </w:rPr>
      </w:pPr>
    </w:p>
    <w:p w:rsidR="00186F7A" w:rsidRDefault="00186F7A">
      <w:pPr>
        <w:rPr>
          <w:rFonts w:cs="Times New Roman"/>
          <w:b/>
          <w:szCs w:val="24"/>
        </w:rPr>
      </w:pPr>
    </w:p>
    <w:p w:rsidR="00186F7A" w:rsidRDefault="00186F7A">
      <w:pPr>
        <w:rPr>
          <w:rFonts w:cs="Times New Roman"/>
          <w:b/>
          <w:szCs w:val="24"/>
        </w:rPr>
      </w:pPr>
    </w:p>
    <w:p w:rsidR="00186F7A" w:rsidRDefault="00186F7A">
      <w:pPr>
        <w:rPr>
          <w:rFonts w:cs="Times New Roman"/>
          <w:b/>
          <w:szCs w:val="24"/>
        </w:rPr>
      </w:pPr>
    </w:p>
    <w:p w:rsidR="00186F7A" w:rsidRPr="00186F7A" w:rsidRDefault="00DD37B4" w:rsidP="00186F7A">
      <w:pPr>
        <w:rPr>
          <w:rFonts w:ascii="TimesNewRomanPSMT" w:hAnsi="TimesNewRomanPSMT" w:cs="TimesNewRomanPSMT"/>
          <w:bCs/>
          <w:szCs w:val="24"/>
          <w:lang w:eastAsia="zh-CN"/>
        </w:rPr>
      </w:pPr>
      <w:r>
        <w:rPr>
          <w:rFonts w:cs="Times New Roman"/>
          <w:b/>
          <w:szCs w:val="24"/>
        </w:rPr>
        <w:t>Suppleme</w:t>
      </w:r>
      <w:r w:rsidRPr="00186F7A">
        <w:rPr>
          <w:rFonts w:cs="Times New Roman"/>
          <w:b/>
          <w:szCs w:val="24"/>
        </w:rPr>
        <w:t>ntary Figure S</w:t>
      </w:r>
      <w:r w:rsidRPr="00186F7A">
        <w:rPr>
          <w:rFonts w:cs="Times New Roman"/>
          <w:b/>
          <w:szCs w:val="24"/>
        </w:rPr>
        <w:fldChar w:fldCharType="begin"/>
      </w:r>
      <w:r w:rsidRPr="00186F7A">
        <w:rPr>
          <w:rFonts w:cs="Times New Roman"/>
          <w:b/>
          <w:szCs w:val="24"/>
        </w:rPr>
        <w:instrText xml:space="preserve"> SEQ Figure \* ARABIC </w:instrText>
      </w:r>
      <w:r w:rsidRPr="00186F7A">
        <w:rPr>
          <w:rFonts w:cs="Times New Roman"/>
          <w:b/>
          <w:szCs w:val="24"/>
        </w:rPr>
        <w:fldChar w:fldCharType="separate"/>
      </w:r>
      <w:r w:rsidRPr="00186F7A">
        <w:rPr>
          <w:rFonts w:cs="Times New Roman"/>
          <w:b/>
          <w:szCs w:val="24"/>
        </w:rPr>
        <w:t>1</w:t>
      </w:r>
      <w:r w:rsidRPr="00186F7A">
        <w:rPr>
          <w:rFonts w:cs="Times New Roman"/>
          <w:b/>
          <w:szCs w:val="24"/>
        </w:rPr>
        <w:fldChar w:fldCharType="end"/>
      </w:r>
      <w:r w:rsidRPr="00186F7A">
        <w:rPr>
          <w:rFonts w:cs="Times New Roman"/>
          <w:b/>
          <w:szCs w:val="24"/>
        </w:rPr>
        <w:t>.</w:t>
      </w:r>
      <w:r w:rsidR="00186F7A" w:rsidRPr="00186F7A">
        <w:rPr>
          <w:rFonts w:ascii="TimesNewRomanPSMT" w:eastAsia="宋体" w:hAnsi="TimesNewRomanPSMT" w:cs="TimesNewRomanPSMT"/>
          <w:color w:val="26160F"/>
          <w:szCs w:val="24"/>
          <w:lang w:eastAsia="zh-CN"/>
        </w:rPr>
        <w:t>Consensus clustering analysis based on the mRNA expression profiles of 52 pyroptosis-related genes. (</w:t>
      </w:r>
      <w:r w:rsidR="00186F7A" w:rsidRPr="00186F7A">
        <w:rPr>
          <w:rFonts w:ascii="TimesNewRomanPSMT" w:eastAsia="宋体" w:hAnsi="TimesNewRomanPSMT" w:cs="TimesNewRomanPSMT"/>
          <w:b/>
          <w:color w:val="26160F"/>
          <w:szCs w:val="24"/>
          <w:lang w:eastAsia="zh-CN"/>
        </w:rPr>
        <w:t>A</w:t>
      </w:r>
      <w:r w:rsidR="00186F7A">
        <w:rPr>
          <w:rFonts w:ascii="TimesNewRomanPSMT" w:eastAsia="宋体" w:hAnsi="TimesNewRomanPSMT" w:cs="TimesNewRomanPSMT"/>
          <w:b/>
          <w:color w:val="26160F"/>
          <w:szCs w:val="24"/>
          <w:lang w:eastAsia="zh-CN"/>
        </w:rPr>
        <w:t>, B</w:t>
      </w:r>
      <w:r w:rsidR="00186F7A" w:rsidRPr="00186F7A">
        <w:rPr>
          <w:rFonts w:ascii="TimesNewRomanPSMT" w:eastAsia="宋体" w:hAnsi="TimesNewRomanPSMT" w:cs="TimesNewRomanPSMT"/>
          <w:color w:val="26160F"/>
          <w:szCs w:val="24"/>
          <w:lang w:eastAsia="zh-CN"/>
        </w:rPr>
        <w:t>)</w:t>
      </w:r>
      <w:r w:rsidR="00186F7A" w:rsidRPr="00186F7A">
        <w:rPr>
          <w:rFonts w:ascii="TimesNewRomanPSMT" w:eastAsia="宋体" w:hAnsi="TimesNewRomanPSMT" w:cs="TimesNewRomanPSMT"/>
          <w:szCs w:val="24"/>
          <w:lang w:eastAsia="zh-CN"/>
        </w:rPr>
        <w:t xml:space="preserve"> </w:t>
      </w:r>
      <w:r w:rsidR="00186F7A" w:rsidRPr="00186F7A">
        <w:rPr>
          <w:rFonts w:ascii="TimesNewRomanPSMT" w:hAnsi="TimesNewRomanPSMT" w:cs="TimesNewRomanPSMT"/>
          <w:szCs w:val="24"/>
        </w:rPr>
        <w:t>Consensus clustering model with cumulative distribution function by k from 2 to 9</w:t>
      </w:r>
      <w:r w:rsidR="00186F7A">
        <w:rPr>
          <w:rFonts w:ascii="TimesNewRomanPSMT" w:hAnsi="TimesNewRomanPSMT" w:cs="TimesNewRomanPSMT"/>
          <w:szCs w:val="24"/>
        </w:rPr>
        <w:t>.</w:t>
      </w:r>
      <w:r w:rsidR="00186F7A">
        <w:rPr>
          <w:rFonts w:ascii="TimesNewRomanPSMT" w:eastAsiaTheme="minorEastAsia" w:hAnsi="TimesNewRomanPSMT" w:cs="TimesNewRomanPSMT" w:hint="eastAsia"/>
          <w:bCs/>
          <w:szCs w:val="24"/>
          <w:lang w:eastAsia="zh-CN"/>
        </w:rPr>
        <w:t xml:space="preserve"> </w:t>
      </w:r>
      <w:r w:rsidR="00186F7A" w:rsidRPr="00186F7A">
        <w:rPr>
          <w:rFonts w:ascii="TimesNewRomanPSMT" w:eastAsia="宋体" w:hAnsi="TimesNewRomanPSMT" w:cs="TimesNewRomanPSMT"/>
          <w:color w:val="26160F"/>
          <w:szCs w:val="24"/>
          <w:lang w:eastAsia="zh-CN"/>
        </w:rPr>
        <w:t>(</w:t>
      </w:r>
      <w:r w:rsidR="00186F7A" w:rsidRPr="00186F7A">
        <w:rPr>
          <w:rFonts w:ascii="TimesNewRomanPSMT" w:eastAsia="宋体" w:hAnsi="TimesNewRomanPSMT" w:cs="TimesNewRomanPSMT"/>
          <w:b/>
          <w:color w:val="26160F"/>
          <w:szCs w:val="24"/>
          <w:lang w:eastAsia="zh-CN"/>
        </w:rPr>
        <w:t>C</w:t>
      </w:r>
      <w:r w:rsidR="00186F7A" w:rsidRPr="00186F7A">
        <w:rPr>
          <w:rFonts w:ascii="TimesNewRomanPSMT" w:eastAsia="宋体" w:hAnsi="TimesNewRomanPSMT" w:cs="TimesNewRomanPSMT"/>
          <w:color w:val="26160F"/>
          <w:szCs w:val="24"/>
          <w:lang w:eastAsia="zh-CN"/>
        </w:rPr>
        <w:t>)</w:t>
      </w:r>
      <w:r w:rsidR="00186F7A">
        <w:rPr>
          <w:rFonts w:ascii="TimesNewRomanPSMT" w:eastAsia="宋体" w:hAnsi="TimesNewRomanPSMT" w:cs="TimesNewRomanPSMT"/>
          <w:color w:val="26160F"/>
          <w:szCs w:val="24"/>
          <w:lang w:eastAsia="zh-CN"/>
        </w:rPr>
        <w:t xml:space="preserve"> Consensus matrix when k=2</w:t>
      </w:r>
      <w:r w:rsidR="00186F7A" w:rsidRPr="00186F7A">
        <w:rPr>
          <w:rFonts w:ascii="TimesNewRomanPSMT" w:eastAsia="宋体" w:hAnsi="TimesNewRomanPSMT" w:cs="TimesNewRomanPSMT"/>
          <w:color w:val="26160F"/>
          <w:szCs w:val="24"/>
          <w:lang w:eastAsia="zh-CN"/>
        </w:rPr>
        <w:t>.</w:t>
      </w:r>
    </w:p>
    <w:p w:rsidR="00186F7A" w:rsidRDefault="00186F7A" w:rsidP="00186F7A">
      <w:pPr>
        <w:rPr>
          <w:rFonts w:eastAsia="宋体"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6591300" cy="3307080"/>
            <wp:effectExtent l="0" t="0" r="0" b="7620"/>
            <wp:docPr id="3" name="图片 3" descr="C:\Users\hua\AppData\Local\Temp\ksohtml4444\wp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a\AppData\Local\Temp\ksohtml4444\wps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E56" w:rsidRDefault="00AE0E56">
      <w:pPr>
        <w:keepNext/>
        <w:rPr>
          <w:rFonts w:eastAsiaTheme="minorEastAsia" w:cs="Times New Roman"/>
          <w:szCs w:val="21"/>
          <w:lang w:eastAsia="zh-CN"/>
        </w:rPr>
      </w:pPr>
    </w:p>
    <w:p w:rsidR="00AE0E56" w:rsidRDefault="00DD37B4" w:rsidP="00186F7A">
      <w:pPr>
        <w:keepNext/>
      </w:pPr>
      <w:r>
        <w:rPr>
          <w:rFonts w:cs="Times New Roman"/>
          <w:b/>
          <w:szCs w:val="24"/>
        </w:rPr>
        <w:t>Supplementary Figure S</w:t>
      </w:r>
      <w:r>
        <w:rPr>
          <w:rFonts w:eastAsia="宋体" w:cs="Times New Roman"/>
          <w:b/>
          <w:szCs w:val="24"/>
          <w:lang w:eastAsia="zh-CN"/>
        </w:rPr>
        <w:t>2</w:t>
      </w:r>
      <w:r>
        <w:rPr>
          <w:rFonts w:cs="Times New Roman"/>
          <w:b/>
          <w:szCs w:val="24"/>
        </w:rPr>
        <w:t>.</w:t>
      </w:r>
      <w:r w:rsidR="00186F7A">
        <w:rPr>
          <w:rFonts w:cs="Times New Roman"/>
          <w:b/>
          <w:szCs w:val="24"/>
        </w:rPr>
        <w:t xml:space="preserve"> </w:t>
      </w:r>
      <w:r w:rsidR="00186F7A">
        <w:rPr>
          <w:rFonts w:cs="Times New Roman"/>
          <w:color w:val="000000" w:themeColor="text1"/>
        </w:rPr>
        <w:t>LASSO</w:t>
      </w:r>
      <w:r w:rsidR="00186F7A">
        <w:rPr>
          <w:rFonts w:cs="Times New Roman"/>
          <w:color w:val="000000" w:themeColor="text1"/>
        </w:rPr>
        <w:t xml:space="preserve"> Cox regression analysis was applied to model construction</w:t>
      </w:r>
      <w:r w:rsidR="00186F7A">
        <w:rPr>
          <w:rFonts w:cs="Times New Roman"/>
          <w:color w:val="000000" w:themeColor="text1"/>
        </w:rPr>
        <w:t>.</w:t>
      </w:r>
      <w:bookmarkStart w:id="0" w:name="_GoBack"/>
      <w:bookmarkEnd w:id="0"/>
      <w:r w:rsidR="00186F7A" w:rsidRPr="00186F7A">
        <w:rPr>
          <w:rFonts w:cs="Times New Roman"/>
          <w:b/>
          <w:bCs/>
          <w:color w:val="000000" w:themeColor="text1"/>
        </w:rPr>
        <w:t xml:space="preserve"> </w:t>
      </w:r>
      <w:r w:rsidR="00186F7A">
        <w:rPr>
          <w:rFonts w:cs="Times New Roman"/>
          <w:b/>
          <w:bCs/>
          <w:color w:val="000000" w:themeColor="text1"/>
        </w:rPr>
        <w:t>(A, B</w:t>
      </w:r>
      <w:r w:rsidR="00186F7A">
        <w:rPr>
          <w:rFonts w:cs="Times New Roman"/>
          <w:b/>
          <w:bCs/>
          <w:color w:val="000000" w:themeColor="text1"/>
        </w:rPr>
        <w:t xml:space="preserve">) </w:t>
      </w:r>
      <w:r w:rsidR="00186F7A">
        <w:rPr>
          <w:rFonts w:eastAsia="宋体" w:cs="Times New Roman"/>
          <w:color w:val="000000" w:themeColor="text1"/>
          <w:sz w:val="28"/>
          <w:szCs w:val="28"/>
          <w:lang w:eastAsia="zh-CN" w:bidi="ar"/>
        </w:rPr>
        <w:t>Screening</w:t>
      </w:r>
      <w:r w:rsidR="00186F7A">
        <w:rPr>
          <w:rFonts w:cs="Times New Roman"/>
          <w:color w:val="000000" w:themeColor="text1"/>
          <w:sz w:val="28"/>
          <w:szCs w:val="28"/>
          <w:lang w:eastAsia="zh-CN"/>
        </w:rPr>
        <w:t xml:space="preserve"> the optimal parameter (lambda), which is represented by the vertical black</w:t>
      </w:r>
      <w:r w:rsidR="00186F7A">
        <w:rPr>
          <w:rFonts w:cs="Times New Roman" w:hint="eastAsia"/>
          <w:color w:val="000000" w:themeColor="text1"/>
          <w:sz w:val="28"/>
          <w:szCs w:val="28"/>
          <w:lang w:eastAsia="zh-CN"/>
        </w:rPr>
        <w:t xml:space="preserve"> </w:t>
      </w:r>
      <w:r w:rsidR="00186F7A">
        <w:rPr>
          <w:rFonts w:cs="Times New Roman"/>
          <w:color w:val="000000" w:themeColor="text1"/>
          <w:sz w:val="28"/>
          <w:szCs w:val="28"/>
          <w:lang w:eastAsia="zh-CN"/>
        </w:rPr>
        <w:t>line in the plot.</w:t>
      </w:r>
    </w:p>
    <w:sectPr w:rsidR="00AE0E56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37B4" w:rsidRDefault="00DD37B4">
      <w:pPr>
        <w:spacing w:before="0" w:after="0"/>
      </w:pPr>
      <w:r>
        <w:separator/>
      </w:r>
    </w:p>
  </w:endnote>
  <w:endnote w:type="continuationSeparator" w:id="0">
    <w:p w:rsidR="00DD37B4" w:rsidRDefault="00DD37B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NewRomanPSMT">
    <w:altName w:val="Times New Roman"/>
    <w:charset w:val="00"/>
    <w:family w:val="auto"/>
    <w:pitch w:val="default"/>
    <w:sig w:usb0="00000000" w:usb1="00000000" w:usb2="00000001" w:usb3="00000000" w:csb0="400001BF" w:csb1="DFF7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E56" w:rsidRDefault="00DD37B4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E0E56" w:rsidRDefault="00DD37B4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10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67.6pt;margin-top:0;width:118.8pt;height:31.15pt;z-index:251660288;visibility:visible;mso-wrap-style:square;mso-wrap-distance-left:9pt;mso-wrap-distance-top:0;mso-wrap-distance-right:9pt;mso-wrap-distance-bottom:0;mso-position-horizontal:right;mso-position-horizontal-relative:margin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" filled="f" stroked="f" strokeweight=".5pt">
              <v:textbox style="mso-fit-shape-to-text:t">
                <w:txbxContent>
                  <w:p w:rsidR="00AE0E56" w:rsidRDefault="00DD37B4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</w:rPr>
                      <w:t>10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E56" w:rsidRDefault="00DD37B4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文本框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E0E56" w:rsidRDefault="00DD37B4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86F7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56" o:spid="_x0000_s1027" type="#_x0000_t202" style="position:absolute;margin-left:67.6pt;margin-top:0;width:118.8pt;height:31.15pt;z-index:251659264;visibility:visible;mso-wrap-style:square;mso-wrap-distance-left:9pt;mso-wrap-distance-top:0;mso-wrap-distance-right:9pt;mso-wrap-distance-bottom:0;mso-position-horizontal:right;mso-position-horizontal-relative:margin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" filled="f" stroked="f" strokeweight=".5pt">
              <v:textbox style="mso-fit-shape-to-text:t">
                <w:txbxContent>
                  <w:p w:rsidR="00AE0E56" w:rsidRDefault="00DD37B4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86F7A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37B4" w:rsidRDefault="00DD37B4">
      <w:pPr>
        <w:spacing w:before="0" w:after="0"/>
      </w:pPr>
      <w:r>
        <w:separator/>
      </w:r>
    </w:p>
  </w:footnote>
  <w:footnote w:type="continuationSeparator" w:id="0">
    <w:p w:rsidR="00DD37B4" w:rsidRDefault="00DD37B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E56" w:rsidRDefault="00DD37B4"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E56" w:rsidRDefault="00DD37B4">
    <w:r>
      <w:rPr>
        <w:b/>
        <w:noProof/>
        <w:color w:val="A6A6A6" w:themeColor="background1" w:themeShade="A6"/>
        <w:lang w:eastAsia="zh-CN"/>
      </w:rPr>
      <w:drawing>
        <wp:inline distT="0" distB="0" distL="0" distR="0">
          <wp:extent cx="1382395" cy="496570"/>
          <wp:effectExtent l="0" t="0" r="8255" b="1778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C0601A"/>
    <w:multiLevelType w:val="multilevel"/>
    <w:tmpl w:val="1EC0601A"/>
    <w:lvl w:ilvl="0">
      <w:start w:val="1"/>
      <w:numFmt w:val="decimal"/>
      <w:pStyle w:val="1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 w15:restartNumberingAfterBreak="0">
    <w:nsid w:val="225305B5"/>
    <w:multiLevelType w:val="multilevel"/>
    <w:tmpl w:val="225305B5"/>
    <w:lvl w:ilvl="0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K1tLQwMjY1NzQysTRX0lEKTi0uzszPAykwrAUAtZGKVywAAAA="/>
  </w:docVars>
  <w:rsids>
    <w:rsidRoot w:val="00AE0E56"/>
    <w:rsid w:val="00186F7A"/>
    <w:rsid w:val="00AE0E56"/>
    <w:rsid w:val="00DD37B4"/>
    <w:rsid w:val="50A935D1"/>
    <w:rsid w:val="7FA55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05D88B0F-2CC4-41AE-92AF-626015EFC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2" w:qFormat="1"/>
    <w:lsdException w:name="heading 2" w:uiPriority="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spacing w:before="120" w:after="240"/>
    </w:pPr>
    <w:rPr>
      <w:rFonts w:ascii="Times New Roman" w:eastAsiaTheme="minorHAnsi" w:hAnsi="Times New Roman"/>
      <w:sz w:val="24"/>
      <w:szCs w:val="22"/>
      <w:lang w:eastAsia="en-US"/>
    </w:rPr>
  </w:style>
  <w:style w:type="paragraph" w:styleId="1">
    <w:name w:val="heading 1"/>
    <w:basedOn w:val="a"/>
    <w:next w:val="a0"/>
    <w:uiPriority w:val="2"/>
    <w:qFormat/>
    <w:pPr>
      <w:numPr>
        <w:numId w:val="1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uiPriority w:val="2"/>
    <w:qFormat/>
    <w:pPr>
      <w:numPr>
        <w:ilvl w:val="1"/>
      </w:numPr>
      <w:spacing w:after="200"/>
      <w:outlineLvl w:val="1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Paragraph"/>
    <w:basedOn w:val="a0"/>
    <w:uiPriority w:val="3"/>
    <w:qFormat/>
    <w:pPr>
      <w:numPr>
        <w:numId w:val="2"/>
      </w:numPr>
      <w:contextualSpacing/>
    </w:pPr>
    <w:rPr>
      <w:rFonts w:eastAsia="Cambria" w:cs="Times New Roman"/>
      <w:szCs w:val="24"/>
    </w:rPr>
  </w:style>
  <w:style w:type="paragraph" w:styleId="a4">
    <w:name w:val="header"/>
    <w:basedOn w:val="a0"/>
    <w:link w:val="Char"/>
    <w:rsid w:val="00186F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rsid w:val="00186F7A"/>
    <w:rPr>
      <w:rFonts w:ascii="Times New Roman" w:eastAsiaTheme="minorHAnsi" w:hAnsi="Times New Roman"/>
      <w:sz w:val="18"/>
      <w:szCs w:val="18"/>
      <w:lang w:eastAsia="en-US"/>
    </w:rPr>
  </w:style>
  <w:style w:type="paragraph" w:styleId="a5">
    <w:name w:val="footer"/>
    <w:basedOn w:val="a0"/>
    <w:link w:val="Char0"/>
    <w:rsid w:val="00186F7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1"/>
    <w:link w:val="a5"/>
    <w:rsid w:val="00186F7A"/>
    <w:rPr>
      <w:rFonts w:ascii="Times New Roman" w:eastAsiaTheme="minorHAnsi" w:hAnsi="Times New Roman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5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3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1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3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74</Words>
  <Characters>428</Characters>
  <Application>Microsoft Office Word</Application>
  <DocSecurity>0</DocSecurity>
  <Lines>3</Lines>
  <Paragraphs>1</Paragraphs>
  <ScaleCrop>false</ScaleCrop>
  <Company/>
  <LinksUpToDate>false</LinksUpToDate>
  <CharactersWithSpaces>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Microsoft 帐户</cp:lastModifiedBy>
  <cp:revision>2</cp:revision>
  <dcterms:created xsi:type="dcterms:W3CDTF">2021-05-29T07:34:00Z</dcterms:created>
  <dcterms:modified xsi:type="dcterms:W3CDTF">2021-11-28T19:19:00Z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2052-11.1.0.10116</vt:lpwstr>
  </property>
</Properties>
</file>